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F18" w:rsidRDefault="005A79C1" w:rsidP="00B83F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16"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d.simakov\Documents\!РПД 2018\РПД\сканы Симаков Д.Б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imakov\Documents\!РПД 2018\РПД\сканы Симаков Д.Б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18" w:rsidRDefault="005A79C1" w:rsidP="00AF4D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16"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d.simakov\Documents\!РПД 2018\РПД\сканы Симаков Д.Б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imakov\Documents\!РПД 2018\РПД\сканы Симаков Д.Б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786" w:rsidRDefault="00EB2674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223E1D" wp14:editId="71B5C316">
            <wp:extent cx="5934075" cy="792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74" w:rsidRDefault="00EB2674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EB2674" w:rsidRDefault="00EB2674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EB2674" w:rsidRDefault="00EB2674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EB2674" w:rsidRDefault="00EB2674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EB2674" w:rsidRDefault="00EB2674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EB2674" w:rsidRDefault="00EB2674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EB2674" w:rsidRDefault="00EB2674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 w:rsidRPr="00AF4DAD"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  <w:lastRenderedPageBreak/>
        <w:t>1 Цели освоения дисциплины</w:t>
      </w: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>Целями освоения дисциплины «Менеджмент» являются: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-  </w:t>
      </w:r>
      <w:r w:rsidRPr="00AF4D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основополагающих представлений об управлении социальными системами и об эволюции этих представлений;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F4DAD">
        <w:rPr>
          <w:rFonts w:ascii="Times New Roman" w:eastAsia="Calibri" w:hAnsi="Times New Roman" w:cs="Times New Roman"/>
          <w:sz w:val="24"/>
          <w:szCs w:val="24"/>
          <w:lang w:eastAsia="ru-RU"/>
        </w:rPr>
        <w:t>- изучение студентами концепций управления фирмой, основных составляющих менеджмента, в том числе: элементов организации и процесса управления, связующих процессов, функций управления, стилей руководства, обеспечения эффективности деятельности организации.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b/>
          <w:sz w:val="24"/>
          <w:lang w:eastAsia="ru-RU"/>
        </w:rPr>
        <w:t>2 Место дисциплины в структуре образовательной программы подготовки бакалавра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«</w:t>
      </w: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>Менеджмент</w:t>
      </w:r>
      <w:r w:rsidRPr="00AF4D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относится к базовой части.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освоения курса «</w:t>
      </w: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>Менеджмент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необходимы знания, сформированные в ходе изучения следующих дисциплин: </w:t>
      </w:r>
      <w:r w:rsidRPr="00AF4DAD">
        <w:rPr>
          <w:rFonts w:ascii="Times New Roman" w:eastAsia="Times New Roman" w:hAnsi="Times New Roman" w:cs="Times New Roman"/>
          <w:sz w:val="24"/>
          <w:szCs w:val="24"/>
          <w:lang w:eastAsia="ru-RU"/>
        </w:rPr>
        <w:t>«Экономическая теория».</w:t>
      </w:r>
    </w:p>
    <w:p w:rsidR="00AF4DAD" w:rsidRPr="00AF4DAD" w:rsidRDefault="00AF4DAD" w:rsidP="00AF4DAD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Знания, полученные при изучении данной дисциплины, необходимы для освоения д</w:t>
      </w:r>
      <w:r w:rsidR="00040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исциплин, «Теория организации», «Маркетинг», </w:t>
      </w:r>
      <w:r w:rsidR="00D6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«Бизнес-план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  <w:lang w:eastAsia="ru-RU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  <w:lang w:eastAsia="ru-RU"/>
        </w:rPr>
        <w:br/>
        <w:t>дисциплины (модуля) и планируемые результаты обучения</w:t>
      </w: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7D1CC6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</w:t>
      </w:r>
      <w:r w:rsidRPr="007D1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енеджмент» </w:t>
      </w:r>
      <w:r w:rsidRPr="007D1CC6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обучающийся должен обладать следующими компетенциями:</w:t>
      </w: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F4DAD" w:rsidRPr="007D1CC6" w:rsidTr="005104D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AF4DAD" w:rsidRPr="007D1CC6" w:rsidTr="005104D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ОК-3</w:t>
            </w:r>
            <w:r w:rsidR="00AF4DAD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Pr="0086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AF4DAD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866749" w:rsidRDefault="00866749" w:rsidP="0086674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закономерности и принципы экономического мышления, основы развития экономического образа мышления.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86674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экономически обосновывать принимаемые управленческие решения.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866749">
            <w:pPr>
              <w:pStyle w:val="Default"/>
              <w:jc w:val="both"/>
              <w:rPr>
                <w:sz w:val="23"/>
                <w:szCs w:val="23"/>
              </w:rPr>
            </w:pPr>
            <w:r>
              <w:t>навыками использования экономических знаний в различных сферах деятельности с интерпретацией результатов и принятием управленческих решений.</w:t>
            </w:r>
          </w:p>
        </w:tc>
      </w:tr>
      <w:tr w:rsidR="00866749" w:rsidRPr="007D1CC6" w:rsidTr="008667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866749" w:rsidRDefault="00866749" w:rsidP="00866749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ОПК</w:t>
            </w:r>
            <w:r>
              <w:rPr>
                <w:b/>
              </w:rPr>
              <w:t xml:space="preserve">-4 - </w:t>
            </w:r>
            <w:r w:rsidRPr="00866749">
              <w:rPr>
                <w:b/>
              </w:rPr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понятия, профессиональную терминологию в области принятия организационно-управленческих решений;</w:t>
            </w:r>
          </w:p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процесс, технологии, принципы и методы принятия организационно-управленческих решений и оценки их последствий;</w:t>
            </w:r>
          </w:p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ответственности за принятые организационно-управленческие решения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внешнюю и внутреннюю среду организации, выявлять ее ключевые элементы и оценивать их влияние на процесс принятия организационно-управленческих решений;</w:t>
            </w:r>
          </w:p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обосновывать выбор принимаемых организационно-управленческих решений;</w:t>
            </w:r>
          </w:p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принимаемые организационно-управленческие решения и оценивать их последствия;</w:t>
            </w:r>
          </w:p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нести ответственность за принятые организационно-управленческие решения.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принятия организационно-управленческих решений для </w:t>
            </w: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достижения максимального результата в профессиональной деятельности;</w:t>
            </w:r>
          </w:p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и технологиями принятия организационно-управленческих решений;</w:t>
            </w:r>
          </w:p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оценки их послед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ствий и несения ответственности</w:t>
            </w:r>
          </w:p>
        </w:tc>
      </w:tr>
    </w:tbl>
    <w:p w:rsidR="00033E36" w:rsidRDefault="00033E36"/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1EE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 xml:space="preserve">Общая трудоемкость дисциплины составляет 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4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зачетных единиц 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144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часов, в том числе: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 xml:space="preserve">контактная работа –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69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8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 акад. часов: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__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68</w:t>
      </w:r>
      <w:r w:rsidRPr="00231EEA">
        <w:rPr>
          <w:rFonts w:ascii="Times New Roman" w:hAnsi="Times New Roman" w:cs="Times New Roman"/>
          <w:bCs/>
          <w:sz w:val="24"/>
          <w:szCs w:val="24"/>
        </w:rPr>
        <w:t>___ акад. часов;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внеаудиторная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1,8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акад. часов </w:t>
      </w:r>
    </w:p>
    <w:p w:rsidR="00866749" w:rsidRPr="00231EEA" w:rsidRDefault="00866749" w:rsidP="00D446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работа – _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74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часов;</w:t>
      </w:r>
    </w:p>
    <w:p w:rsidR="00866749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8"/>
        <w:gridCol w:w="521"/>
        <w:gridCol w:w="544"/>
        <w:gridCol w:w="654"/>
        <w:gridCol w:w="814"/>
        <w:gridCol w:w="950"/>
        <w:gridCol w:w="3127"/>
        <w:gridCol w:w="2831"/>
        <w:gridCol w:w="1061"/>
      </w:tblGrid>
      <w:tr w:rsidR="005104DF" w:rsidRPr="005104DF" w:rsidTr="005104D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104DF" w:rsidRPr="005104DF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13"/>
              <w:ind w:firstLine="0"/>
              <w:rPr>
                <w:rStyle w:val="FontStyle25"/>
                <w:i w:val="0"/>
                <w:sz w:val="24"/>
                <w:szCs w:val="24"/>
              </w:rPr>
            </w:pPr>
            <w:r w:rsidRPr="005104D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5104DF" w:rsidRPr="005104DF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104DF" w:rsidRPr="005104DF" w:rsidTr="005104DF">
        <w:trPr>
          <w:cantSplit/>
          <w:trHeight w:val="1134"/>
          <w:tblHeader/>
        </w:trPr>
        <w:tc>
          <w:tcPr>
            <w:tcW w:w="1424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86" w:type="pct"/>
            <w:vMerge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лаборат</w:t>
            </w:r>
            <w:proofErr w:type="spellEnd"/>
            <w:r w:rsidRPr="005104DF">
              <w:t>.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практич</w:t>
            </w:r>
            <w:proofErr w:type="spellEnd"/>
            <w:r w:rsidRPr="005104DF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70" w:type="pct"/>
            <w:vMerge/>
            <w:textDirection w:val="btLr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рганизаци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я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как объект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  <w:r>
              <w:t>ОК-3</w:t>
            </w:r>
            <w:r w:rsidRPr="005104DF">
              <w:t>-зув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>
              <w:t>ОПК-4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1.1 Необходимость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</w:t>
            </w: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  <w:r>
              <w:t>ОК-3</w:t>
            </w:r>
            <w:r w:rsidRPr="005104DF">
              <w:t>-зув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>
              <w:t>ОПК-4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1.2. Среда организации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  <w:r w:rsidR="008A4786">
              <w:t>/4</w:t>
            </w:r>
            <w:r w:rsidR="00DB4BDF">
              <w:t>И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  <w:r w:rsidR="00603FBC">
              <w:t>, аудиторная контрольная работа</w:t>
            </w: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  <w:r>
              <w:t>ОК-3</w:t>
            </w:r>
            <w:r w:rsidRPr="005104DF">
              <w:t>-зув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>
              <w:t>ОПК-4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  <w:r w:rsidR="008A4786">
              <w:t>/4</w:t>
            </w:r>
            <w:r w:rsidR="00DB4BDF">
              <w:t>И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14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 Эволюция управленческой мысли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2.1. Основные этапы развития управленческой мысли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работа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lastRenderedPageBreak/>
              <w:t>Устный опрос, консультации</w:t>
            </w: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  <w:r>
              <w:t>ОК-3</w:t>
            </w:r>
            <w:r w:rsidRPr="005104DF">
              <w:t>-зув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>
              <w:t>ОПК-4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lastRenderedPageBreak/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Значение школ управления для современного менеджмента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  <w:r>
              <w:t>ОК-3</w:t>
            </w:r>
            <w:r w:rsidRPr="005104DF">
              <w:t>-зув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>
              <w:t>ОПК-4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16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 Основные управленческие функции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3.1. Функции управления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10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10</w:t>
            </w:r>
            <w:r w:rsidR="008A4786">
              <w:t>/6</w:t>
            </w:r>
            <w:r w:rsidR="00DB4BDF">
              <w:t>И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  <w:r w:rsidR="00603FBC">
              <w:t>, аудиторная контрольная работа</w:t>
            </w: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  <w:r>
              <w:t>ОК-3</w:t>
            </w:r>
            <w:r w:rsidRPr="005104DF">
              <w:t>-зув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>
              <w:t>ОПК-4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3.2 Процессы связи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  <w:r w:rsidR="008A4786">
              <w:t>/4</w:t>
            </w:r>
            <w:r w:rsidR="00DB4BDF">
              <w:t>И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  <w:r>
              <w:t>ОК-3</w:t>
            </w:r>
            <w:r w:rsidRPr="005104DF">
              <w:t>-зув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>
              <w:t>ОПК-4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14</w:t>
            </w:r>
            <w:r w:rsidR="008A4786">
              <w:t>/10</w:t>
            </w:r>
            <w:r w:rsidR="00DB4BDF">
              <w:t>И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30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4. Групповая динамика 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4.1.Формальные и неформальные организации.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4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8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работа с электронными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lastRenderedPageBreak/>
              <w:t>Устный опрос, консультации</w:t>
            </w: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  <w:r>
              <w:t>ОК-3</w:t>
            </w:r>
            <w:r w:rsidRPr="005104DF">
              <w:t>-зув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>
              <w:t>ОПК-4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 Лидерство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5104DF" w:rsidRPr="005104DF" w:rsidRDefault="00DB4BDF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DB4BDF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6,2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практическому занятию</w:t>
            </w:r>
          </w:p>
        </w:tc>
        <w:tc>
          <w:tcPr>
            <w:tcW w:w="974" w:type="pct"/>
          </w:tcPr>
          <w:p w:rsidR="005104DF" w:rsidRPr="005104DF" w:rsidRDefault="005104DF" w:rsidP="00603FBC">
            <w:pPr>
              <w:pStyle w:val="Style14"/>
              <w:ind w:firstLine="0"/>
              <w:jc w:val="left"/>
            </w:pPr>
            <w:r w:rsidRPr="005104DF">
              <w:t>Устный опрос, консультации</w:t>
            </w: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  <w:r>
              <w:t>ОК-3</w:t>
            </w:r>
            <w:r w:rsidRPr="005104DF">
              <w:t>-зув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r>
              <w:t>ОПК-4</w:t>
            </w:r>
          </w:p>
          <w:p w:rsidR="005104DF" w:rsidRPr="005104DF" w:rsidRDefault="005104DF" w:rsidP="005104DF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5104DF" w:rsidRPr="005104DF" w:rsidRDefault="00DB4BDF" w:rsidP="005104DF">
            <w:pPr>
              <w:pStyle w:val="Style14"/>
              <w:ind w:firstLine="0"/>
            </w:pPr>
            <w:r>
              <w:t>8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5104DF" w:rsidRDefault="00DB4BDF" w:rsidP="005104DF">
            <w:pPr>
              <w:pStyle w:val="Style14"/>
              <w:ind w:firstLine="0"/>
            </w:pPr>
            <w:r>
              <w:t>8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</w:pPr>
            <w:r w:rsidRPr="005104DF">
              <w:t>14,2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  <w:r w:rsidR="008A4786">
              <w:rPr>
                <w:b/>
              </w:rPr>
              <w:t>/14</w:t>
            </w:r>
            <w:r w:rsidR="00DB4BDF">
              <w:rPr>
                <w:b/>
              </w:rPr>
              <w:t>И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74,2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b/>
              </w:rPr>
              <w:t>Промежуточная аттестация:  зачет</w:t>
            </w: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</w:p>
        </w:tc>
      </w:tr>
      <w:tr w:rsidR="005104DF" w:rsidRPr="005104DF" w:rsidTr="005104DF">
        <w:trPr>
          <w:trHeight w:val="268"/>
        </w:trPr>
        <w:tc>
          <w:tcPr>
            <w:tcW w:w="1424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6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</w:p>
        </w:tc>
        <w:tc>
          <w:tcPr>
            <w:tcW w:w="223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34</w:t>
            </w:r>
            <w:r w:rsidR="008A4786">
              <w:rPr>
                <w:b/>
              </w:rPr>
              <w:t>/14</w:t>
            </w:r>
            <w:r w:rsidR="00DB4BDF">
              <w:rPr>
                <w:b/>
              </w:rPr>
              <w:t>И</w:t>
            </w:r>
          </w:p>
        </w:tc>
        <w:tc>
          <w:tcPr>
            <w:tcW w:w="332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  <w:r w:rsidRPr="005104DF">
              <w:rPr>
                <w:b/>
              </w:rPr>
              <w:t>74,2</w:t>
            </w:r>
          </w:p>
        </w:tc>
        <w:tc>
          <w:tcPr>
            <w:tcW w:w="1075" w:type="pct"/>
          </w:tcPr>
          <w:p w:rsidR="005104DF" w:rsidRP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  <w:color w:val="C00000"/>
              </w:rPr>
            </w:pPr>
            <w:r w:rsidRPr="005104DF">
              <w:rPr>
                <w:b/>
              </w:rPr>
              <w:t>Итоговая аттестация: зачет</w:t>
            </w:r>
          </w:p>
        </w:tc>
        <w:tc>
          <w:tcPr>
            <w:tcW w:w="370" w:type="pct"/>
          </w:tcPr>
          <w:p w:rsidR="005104DF" w:rsidRPr="005104DF" w:rsidRDefault="005104DF" w:rsidP="005104DF">
            <w:pPr>
              <w:pStyle w:val="Style14"/>
              <w:ind w:firstLine="0"/>
              <w:rPr>
                <w:b/>
              </w:rPr>
            </w:pPr>
          </w:p>
        </w:tc>
      </w:tr>
    </w:tbl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8667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По дисциплине «Менеджмент» предусмотрена аудиторная и внеаудиторная самостоятельная работа обучающихся.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заданий на практических занятиях.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r w:rsidRPr="005104DF">
        <w:rPr>
          <w:rFonts w:ascii="Times New Roman" w:hAnsi="Times New Roman" w:cs="Times New Roman"/>
          <w:b/>
          <w:sz w:val="24"/>
          <w:szCs w:val="24"/>
        </w:rPr>
        <w:t>Среда организации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Необходимо изучить факторы внешней и внутренней среды и выделить те из них, которые реально влияют на деятельность анализируемой организации или органа управления. На деятельность любой организации обязательно будут влиять следующие факторы: социальные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104DF">
        <w:rPr>
          <w:rFonts w:ascii="Times New Roman" w:hAnsi="Times New Roman" w:cs="Times New Roman"/>
          <w:sz w:val="24"/>
          <w:szCs w:val="24"/>
        </w:rPr>
        <w:t xml:space="preserve">), технологические (Т), экономические (Е) и политические (Р). Также обязательно будут влиять факторы конкурентного окружения (КО-факторы):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Результаты анализа должны быть представлены в виде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5104DF">
        <w:rPr>
          <w:rFonts w:ascii="Times New Roman" w:hAnsi="Times New Roman" w:cs="Times New Roman"/>
          <w:sz w:val="24"/>
          <w:szCs w:val="24"/>
        </w:rPr>
        <w:t xml:space="preserve">-матрицы.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АКР №2 «</w:t>
      </w:r>
      <w:r w:rsidRPr="005104DF">
        <w:rPr>
          <w:rFonts w:ascii="Times New Roman" w:hAnsi="Times New Roman" w:cs="Times New Roman"/>
          <w:b/>
          <w:sz w:val="24"/>
          <w:szCs w:val="24"/>
        </w:rPr>
        <w:t>Влияние факторов микро- и макросреды на деятельность объекта исследования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Применяемый для анализа среды организации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: сила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strength</w:t>
      </w:r>
      <w:r w:rsidRPr="005104DF">
        <w:rPr>
          <w:rFonts w:ascii="Times New Roman" w:hAnsi="Times New Roman" w:cs="Times New Roman"/>
          <w:sz w:val="24"/>
          <w:szCs w:val="24"/>
        </w:rPr>
        <w:t>), слабость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weakness</w:t>
      </w:r>
      <w:r w:rsidRPr="005104DF">
        <w:rPr>
          <w:rFonts w:ascii="Times New Roman" w:hAnsi="Times New Roman" w:cs="Times New Roman"/>
          <w:sz w:val="24"/>
          <w:szCs w:val="24"/>
        </w:rPr>
        <w:t>), возможности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opportunities</w:t>
      </w:r>
      <w:r w:rsidRPr="005104DF">
        <w:rPr>
          <w:rFonts w:ascii="Times New Roman" w:hAnsi="Times New Roman" w:cs="Times New Roman"/>
          <w:sz w:val="24"/>
          <w:szCs w:val="24"/>
        </w:rPr>
        <w:t>), и угрозы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threats</w:t>
      </w:r>
      <w:r w:rsidRPr="005104DF">
        <w:rPr>
          <w:rFonts w:ascii="Times New Roman" w:hAnsi="Times New Roman" w:cs="Times New Roman"/>
          <w:sz w:val="24"/>
          <w:szCs w:val="24"/>
        </w:rPr>
        <w:t xml:space="preserve">) - является широко признанным подходом, позволяющим провести совместное изучение внешней и внутренней среды. Применяя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-анализ выбранного предприятия.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ab/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АКР №3 «Организационное построение»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Разработать организационную структуру объекта исследования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АКР №4 «Организационный анализ»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Разработать схему «Вход-выход» для объекта исследования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2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5104DF" w:rsidRPr="00922225" w:rsidTr="005104D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104DF" w:rsidRPr="00922225" w:rsidTr="005104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603FBC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ОК-3</w:t>
            </w:r>
            <w:r w:rsidR="005104DF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Pr="00603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способностью использовать основы экономических знаний в различных сферах деятельности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603FBC" w:rsidP="005104DF">
            <w:pPr>
              <w:pStyle w:val="a4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603FBC">
              <w:rPr>
                <w:i/>
                <w:sz w:val="24"/>
                <w:szCs w:val="24"/>
              </w:rPr>
              <w:t>закономерности и принципы экономического мышления, основы развития экономического образа мышления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3FBC" w:rsidRDefault="00DB4BDF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4B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вопросов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для зачета</w:t>
            </w:r>
            <w:r w:rsid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1. Функции планирования.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Процесс планирования.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3. Организация взаимодействия и полномочия.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4. классификация схем построения организации.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5. Организационная культура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6. Мотивация персонала. 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7. Виды и процесс контроля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1. 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равленческим обследованием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называется: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стратегическое планирование;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процесс диагностики внутренних проблем;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процесс диагностики внешних проблем;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обследование персонала организации.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Метод оценки стратегического положения и действий организации называется: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SWOT–анализ;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метод сценариев;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метод ключевых вопросов;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SPA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E.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Стратегия роста называется: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«звездный час»;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«дойная корова»;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«дикая кошка»;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«собака».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 Решение об организационной структуре принимает: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менеджер;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главный бухгалтер;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главный инженер;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руководитель высшего звена.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 Процесс деления организации на отдельные блоки – это: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централизация;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департаментализация</w:t>
            </w:r>
            <w:proofErr w:type="spellEnd"/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децентрализация;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коммерциализация.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К бюрократическим структурам обычно относят: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функциональные;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проектные;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в)</w:t>
            </w:r>
            <w:r>
              <w:rPr>
                <w:rFonts w:ascii="BookAntiqua" w:eastAsia="BookAntiqua" w:cs="BookAntiqua"/>
                <w:sz w:val="20"/>
                <w:szCs w:val="20"/>
              </w:rPr>
              <w:t xml:space="preserve">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г) матричные.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7. К адаптивным структурам относят: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 и линейные;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в) матричные и проектные;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г) проектные и функциональные.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8. Не существует организационных структур: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органических;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неорганических;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9</w:t>
            </w: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. Процесс воздействия на персонал с целью побуждения его к</w:t>
            </w:r>
            <w:r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определенным действиям называется: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а) мотивацией;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б) мотивированием;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в) мотивационной тенденцией;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г) мотивационной структурой.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10</w:t>
            </w: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. Концепция двухфакторной теории мотивации разработана: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А.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Врумом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М.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Месконом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Ф.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Герцбергом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Исключить отклонения от намеченных планов и инструкций позволяет контроль: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предварительный;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текущий;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заключительный;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итоговый.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Стратегия – это детальный комплексный план, обеспечивающий осуществление миссии организации и достижение ее целей: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Интересы разработчика плана надо ставить выше интересов исполнителя плана: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Для организаций, действующих на международном рынке,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может применяться тензорная структура управления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Мотивация не оказывает воздействие на старание, усилие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исполнителей: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5104DF" w:rsidRPr="00D10D50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Default="00603FBC" w:rsidP="005104D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603FBC">
              <w:rPr>
                <w:i/>
                <w:sz w:val="24"/>
                <w:szCs w:val="24"/>
              </w:rPr>
              <w:t>экономически обосновывать принимаемые управленческие решения.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задания:</w:t>
            </w:r>
          </w:p>
          <w:p w:rsidR="00603FBC" w:rsidRP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sz w:val="24"/>
                <w:szCs w:val="24"/>
              </w:rPr>
              <w:t>1. Разработать проект организационной 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(отрасли по вариантам)</w:t>
            </w:r>
          </w:p>
          <w:p w:rsidR="005104DF" w:rsidRPr="00922225" w:rsidRDefault="005104DF" w:rsidP="005104D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Default="00603FBC" w:rsidP="005104D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603FBC">
              <w:rPr>
                <w:i/>
                <w:sz w:val="24"/>
                <w:szCs w:val="24"/>
              </w:rPr>
              <w:t>навыками использования экономических знаний в различных сферах деятельности с интерпретацией результатов и принятием управленческих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603FBC" w:rsidP="00603F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Применяемый для анализа среды организации метод 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: сила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strength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), слабость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weakness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), возможности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opportunities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), и угрозы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threats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) - является широко признанным подходом, позволяющим провести совместное изучение внешней и внутренней среды. Применяя метод 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      </w:r>
          </w:p>
          <w:p w:rsidR="00603FBC" w:rsidRPr="00EF659C" w:rsidRDefault="00603FBC" w:rsidP="00603F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59C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r w:rsidRPr="00EF65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-анализ выбранного объекта исследования</w:t>
            </w:r>
            <w:r w:rsidRPr="00EF65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Вам поручили составление стратегического плана, установите последовательность основных этапов процесса стратегического планирования: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а) анализ стратегических альтернатив;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б) выбор миссии организации;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в) диагностика внутренней среды;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г)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внешнего</w:t>
            </w: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окружения;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д) выбор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е) оценка стратегии и корректировки;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ж) реализация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з) определение целей организации;</w:t>
            </w:r>
          </w:p>
          <w:p w:rsidR="005104DF" w:rsidRPr="002515B8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и) корректировка стратегии.</w:t>
            </w:r>
          </w:p>
        </w:tc>
      </w:tr>
      <w:tr w:rsidR="005104DF" w:rsidRPr="00922225" w:rsidTr="005104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7C1EF3" w:rsidRDefault="00603FBC" w:rsidP="005104D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3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922225" w:rsidRDefault="00603FBC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EB14D5" w:rsidRDefault="00603FBC" w:rsidP="00D605A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EB14D5">
              <w:rPr>
                <w:i/>
                <w:sz w:val="24"/>
                <w:szCs w:val="24"/>
              </w:rPr>
              <w:t>основные понятия, профессиональную терминологию в области принятия организационно-управленческих решений;</w:t>
            </w:r>
          </w:p>
          <w:p w:rsidR="00603FBC" w:rsidRPr="00EB14D5" w:rsidRDefault="00603FBC" w:rsidP="00D605A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EB14D5">
              <w:rPr>
                <w:i/>
                <w:sz w:val="24"/>
                <w:szCs w:val="24"/>
              </w:rPr>
              <w:t>общий процесс, технологии, принципы и методы принятия организационно-управленческих решений и оценки их последствий;</w:t>
            </w:r>
          </w:p>
          <w:p w:rsidR="00603FBC" w:rsidRPr="00922225" w:rsidRDefault="00603FBC" w:rsidP="00D605AF">
            <w:pPr>
              <w:pStyle w:val="a4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EB14D5">
              <w:rPr>
                <w:i/>
                <w:sz w:val="24"/>
                <w:szCs w:val="24"/>
              </w:rPr>
              <w:t>формы ответственности за принятые организационно-управленческие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603FBC" w:rsidRPr="008B2C76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1. Что такое принятие решения в управлении?</w:t>
            </w:r>
          </w:p>
          <w:p w:rsidR="00603FBC" w:rsidRPr="008B2C76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 xml:space="preserve">2. Приведите примеры конкретных решений в планировании. </w:t>
            </w:r>
          </w:p>
          <w:p w:rsidR="00603FBC" w:rsidRPr="008B2C76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3. Какие жизненно важные решения могут быть при 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ении организационной функции</w:t>
            </w: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03FBC" w:rsidRPr="008B2C76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4. Приведите хотя бы три примера принятия решений при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лнении функции мотивации</w:t>
            </w: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3FBC" w:rsidRPr="008B2C76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5. Что Вы знаете о возможных решениях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выполнении контрольной функции</w:t>
            </w: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6. Изложите основные требования к решен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иям (несколько</w:t>
            </w: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03FBC" w:rsidRPr="002515B8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Чем, по Вашему мнению, социальные решения отличаются от </w:t>
            </w:r>
            <w:proofErr w:type="gramStart"/>
            <w:r w:rsidRPr="002515B8">
              <w:rPr>
                <w:rFonts w:ascii="Times New Roman" w:hAnsi="Times New Roman" w:cs="Times New Roman"/>
                <w:sz w:val="24"/>
                <w:szCs w:val="24"/>
              </w:rPr>
              <w:t>экономических</w:t>
            </w:r>
            <w:proofErr w:type="gramEnd"/>
            <w:r w:rsidRPr="002515B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Решение в менеджменте – это: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выбор альтернативы;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концентрированное выражение процесса управления;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соглашение о кооперации;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нет верного ответа.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2. В менеджменте принятие решения – это: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а) систематизированный процесс;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умение, развиваемое обучением и опытом;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отношения между менеджерами;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нет верного ответа.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3. Рассмотрев множество вариантов, определить миссию организации – это важное решение связано с функцией менеджмента, получившей название: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планирование;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организация;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мотивация;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контроль.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4. Термин «запрограммированные» решения заимствован из языка: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математиков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прогнозистов;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программистов;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компьютерных технологий.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5. Запрограммированные решения являются критерием: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содержания;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б) продолжительности действия;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в) структурированности;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направленности.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6. По содержанию самыми сложными в большинстве случаев являются решения: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экономические;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социальные;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организационные;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г) инновационные.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7. Экономические решения тесно взаимосвязаны, прежде всего, с решениями: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а) инновационными;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технологическими;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в) организационными;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г) социальными.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8. Классификация решений на одно– и </w:t>
            </w:r>
            <w:proofErr w:type="gramStart"/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многоуровневые</w:t>
            </w:r>
            <w:proofErr w:type="gramEnd"/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относится к: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числу целей;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б) продолжительности действия;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в) уровню принятия решения;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г) глубине воздействия.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9. Первым этапом решения сложной проблемы считается: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сбор релевантной информации;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б) диагностика проблемы;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в) составление списка всех альтернатив;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г) выявление альтернатив.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Установка ограничений и критериев для принятия решения – это ……этап: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а) первый;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б) второй;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в) третий;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г) четвертый.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Решения, исключающие самостоятельность и полностью направляющие деятельность подчиненных, называются: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регламентирующие;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ориентирующие;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рекомендующие;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а+б</w:t>
            </w:r>
            <w:proofErr w:type="spellEnd"/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К качественным показателям эффективности разработки управленческих решений относят: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своевременность представления проекта решения;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степень научной обоснованности решений;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в) общий набор стандартов и процедур;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г) нет верного ответа.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Методы, построенные на логических суждениях, последовательных доказательствах, опирающихся на практический опыт, в российской научной 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литературе получили название: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интуитивных методов;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методов «здравого смысла»;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методов научно–технического подхода;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нет верного ответа.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Для углубленной оценки эффективности принятых решений можно использовать методы основного массива, моментов, наименьших квадратов, которые называются: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экономико–статистические;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организационно–распорядительные;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социально–психологические;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нет верного ответа.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Решения в менеджменте целесообразно классифицировать: </w:t>
            </w:r>
          </w:p>
          <w:p w:rsidR="00603FBC" w:rsidRPr="00AD4AFA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да; </w:t>
            </w:r>
          </w:p>
          <w:p w:rsidR="00603FBC" w:rsidRPr="00D10D50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нет. 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922225" w:rsidRDefault="00603FBC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D10D50" w:rsidRDefault="00603FBC" w:rsidP="00D605A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10D50">
              <w:rPr>
                <w:i/>
                <w:sz w:val="24"/>
                <w:szCs w:val="24"/>
              </w:rPr>
              <w:t>анализировать внешнюю и внутреннюю среду организации, выявлять ее ключевые элементы и оценивать их влияние на процесс принятия организационно-управленческих решений;</w:t>
            </w:r>
          </w:p>
          <w:p w:rsidR="00603FBC" w:rsidRPr="00D10D50" w:rsidRDefault="00603FBC" w:rsidP="00D605A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10D50">
              <w:rPr>
                <w:i/>
                <w:sz w:val="24"/>
                <w:szCs w:val="24"/>
              </w:rPr>
              <w:t>обосновывать выбор принимаемых организационно-управленческих решений;</w:t>
            </w:r>
          </w:p>
          <w:p w:rsidR="00603FBC" w:rsidRDefault="00603FBC" w:rsidP="00D605A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10D50">
              <w:rPr>
                <w:i/>
                <w:sz w:val="24"/>
                <w:szCs w:val="24"/>
              </w:rPr>
              <w:t>анализировать принимаемые организационно-управленческие решения и оценивать их последствия;</w:t>
            </w:r>
          </w:p>
          <w:p w:rsidR="00603FBC" w:rsidRDefault="00603FBC" w:rsidP="00D605A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10D50">
              <w:rPr>
                <w:i/>
                <w:sz w:val="24"/>
                <w:szCs w:val="24"/>
              </w:rPr>
              <w:t xml:space="preserve">нести ответственность за принятые организационно-управленческие </w:t>
            </w:r>
            <w:r w:rsidRPr="00D10D50">
              <w:rPr>
                <w:i/>
                <w:sz w:val="24"/>
                <w:szCs w:val="24"/>
              </w:rPr>
              <w:lastRenderedPageBreak/>
              <w:t>решения.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1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03FBC" w:rsidRPr="002515B8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1. В группах по три человека рассмотрите последовательно каждый этап процесса принятия управленческого решения.  </w:t>
            </w:r>
          </w:p>
          <w:p w:rsidR="00603FBC" w:rsidRPr="002515B8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Как вы считаете, какие факторы внутренней и внешней среды будут влиять на каждый из этапов? Результаты своей работы вынесите на дискуссию на практическом занятии. </w:t>
            </w:r>
          </w:p>
          <w:p w:rsidR="00603FBC" w:rsidRPr="002515B8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>Проведите обсуждение на тему:</w:t>
            </w:r>
          </w:p>
          <w:p w:rsidR="00603FBC" w:rsidRPr="002515B8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этапов состоит стадия подготовки к разработке управленческого решения? </w:t>
            </w:r>
          </w:p>
          <w:p w:rsidR="00603FBC" w:rsidRPr="002515B8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Какая информация используется в качестве входной на этапе получения информации о ситуации?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недостаточность информации при анализе неблагоприятной управленческой ситуации? </w:t>
            </w:r>
          </w:p>
          <w:p w:rsidR="00603FBC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избыточность информации при анализе неблагоприятной </w:t>
            </w:r>
            <w:r w:rsidRPr="0025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управленческой ситуации? </w:t>
            </w:r>
          </w:p>
          <w:p w:rsidR="00603FBC" w:rsidRPr="00922225" w:rsidRDefault="00603FBC" w:rsidP="00D605A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603FBC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534158" w:rsidRDefault="00603FBC" w:rsidP="00D605A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534158">
              <w:rPr>
                <w:i/>
                <w:sz w:val="24"/>
                <w:szCs w:val="24"/>
              </w:rPr>
              <w:t>навыками принятия организационно-управленческих решений для достижения максимального результата в профессиональной деятельности;</w:t>
            </w:r>
          </w:p>
          <w:p w:rsidR="00603FBC" w:rsidRPr="00534158" w:rsidRDefault="00603FBC" w:rsidP="00D605A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534158">
              <w:rPr>
                <w:i/>
                <w:sz w:val="24"/>
                <w:szCs w:val="24"/>
              </w:rPr>
              <w:t>методами и технологиями принятия организационно-управленческих решений;</w:t>
            </w:r>
          </w:p>
          <w:p w:rsidR="00603FBC" w:rsidRDefault="00603FBC" w:rsidP="00D605A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534158">
              <w:rPr>
                <w:i/>
                <w:sz w:val="24"/>
                <w:szCs w:val="24"/>
              </w:rPr>
              <w:t>методами оценки их последствий и несения ответственности;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2515B8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>В группах по три-четыре человека рассмотрите процесс реа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лизации организационно-управленческих решений, оцените их последствия для персонала</w:t>
            </w:r>
          </w:p>
          <w:p w:rsidR="00603FBC" w:rsidRPr="002515B8" w:rsidRDefault="00603FBC" w:rsidP="00D605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>Результаты своей работы обсудите на практическом занятии</w:t>
            </w:r>
          </w:p>
        </w:tc>
      </w:tr>
    </w:tbl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«Менеджмент»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форме теста и выполнения одного практического задания.</w:t>
      </w:r>
      <w:r w:rsidRPr="00603F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3FBC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 с оценкой: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- </w:t>
      </w:r>
      <w:r w:rsidRPr="00603FBC">
        <w:rPr>
          <w:rFonts w:ascii="Times New Roman" w:hAnsi="Times New Roman" w:cs="Times New Roman"/>
          <w:bCs/>
          <w:sz w:val="24"/>
          <w:szCs w:val="24"/>
        </w:rPr>
        <w:t>«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» – обучающийся показывает как минимум пороговый уровень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компетенций, т.е. обучающийся должен показать знания на уровне воспроизведения и объяснения информации, интеллектуальные навыки решения простых управленческих задач;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>- «</w:t>
      </w:r>
      <w:proofErr w:type="spellStart"/>
      <w:r w:rsidRPr="00603FBC">
        <w:rPr>
          <w:rFonts w:ascii="Times New Roman" w:hAnsi="Times New Roman" w:cs="Times New Roman"/>
          <w:b/>
          <w:bCs/>
          <w:sz w:val="24"/>
          <w:szCs w:val="24"/>
        </w:rPr>
        <w:t>незачтено</w:t>
      </w:r>
      <w:proofErr w:type="spellEnd"/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» –</w:t>
      </w:r>
      <w:r w:rsidRPr="00603FBC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управленческих задач.</w:t>
      </w:r>
    </w:p>
    <w:p w:rsidR="008A4786" w:rsidRDefault="008A4786" w:rsidP="008A47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4786" w:rsidRDefault="008A4786" w:rsidP="008A47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55444A" w:rsidRDefault="0055444A" w:rsidP="0055444A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DB4BDF">
        <w:rPr>
          <w:rFonts w:ascii="Times New Roman" w:hAnsi="Times New Roman" w:cs="Times New Roman"/>
          <w:b/>
          <w:sz w:val="24"/>
          <w:szCs w:val="24"/>
        </w:rPr>
        <w:t>Основная литература:</w:t>
      </w:r>
    </w:p>
    <w:p w:rsidR="00DB4BDF" w:rsidRDefault="00DB4BDF" w:rsidP="00DB4BD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76B7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D976B7">
        <w:t xml:space="preserve"> </w:t>
      </w:r>
      <w:proofErr w:type="spellStart"/>
      <w:r w:rsidRPr="00D976B7">
        <w:rPr>
          <w:rFonts w:ascii="Times New Roman" w:hAnsi="Times New Roman" w:cs="Times New Roman"/>
          <w:color w:val="000000"/>
          <w:sz w:val="24"/>
          <w:szCs w:val="24"/>
        </w:rPr>
        <w:t>Виханский</w:t>
      </w:r>
      <w:proofErr w:type="spellEnd"/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Менеджмент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ресурс]: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О.С.</w:t>
      </w:r>
      <w:r w:rsidRPr="00D976B7">
        <w:t xml:space="preserve"> </w:t>
      </w:r>
      <w:proofErr w:type="spellStart"/>
      <w:r w:rsidRPr="00D976B7">
        <w:rPr>
          <w:rFonts w:ascii="Times New Roman" w:hAnsi="Times New Roman" w:cs="Times New Roman"/>
          <w:color w:val="000000"/>
          <w:sz w:val="24"/>
          <w:szCs w:val="24"/>
        </w:rPr>
        <w:t>Виханский</w:t>
      </w:r>
      <w:proofErr w:type="spellEnd"/>
      <w:r w:rsidRPr="00D976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А.И.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Наумов.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6-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D976B7">
        <w:t xml:space="preserve"> </w:t>
      </w:r>
      <w:proofErr w:type="spellStart"/>
      <w:r w:rsidRPr="00D976B7">
        <w:rPr>
          <w:rFonts w:ascii="Times New Roman" w:hAnsi="Times New Roman" w:cs="Times New Roman"/>
          <w:color w:val="000000"/>
          <w:sz w:val="24"/>
          <w:szCs w:val="24"/>
        </w:rPr>
        <w:t>перераб</w:t>
      </w:r>
      <w:proofErr w:type="spellEnd"/>
      <w:r w:rsidRPr="00D976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доп.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М.: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Магистр: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НИЦ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2018.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656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D976B7">
        <w:t xml:space="preserve"> </w:t>
      </w:r>
      <w:r>
        <w:fldChar w:fldCharType="begin"/>
      </w:r>
      <w:r>
        <w:instrText xml:space="preserve"> HYPERLINK "http://znanium.com/bookread2.php?book=959874" </w:instrText>
      </w:r>
      <w:r>
        <w:fldChar w:fldCharType="separate"/>
      </w:r>
      <w:r w:rsidRPr="00615DF2">
        <w:rPr>
          <w:rStyle w:val="a6"/>
          <w:rFonts w:ascii="Times New Roman" w:hAnsi="Times New Roman" w:cs="Times New Roman"/>
          <w:sz w:val="24"/>
          <w:szCs w:val="24"/>
        </w:rPr>
        <w:t>http://znanium.</w:t>
      </w:r>
      <w:r w:rsidRPr="00615DF2">
        <w:rPr>
          <w:rStyle w:val="a6"/>
          <w:rFonts w:ascii="Times New Roman" w:hAnsi="Times New Roman" w:cs="Times New Roman"/>
          <w:sz w:val="24"/>
          <w:szCs w:val="24"/>
        </w:rPr>
        <w:t>c</w:t>
      </w:r>
      <w:r w:rsidRPr="00615DF2">
        <w:rPr>
          <w:rStyle w:val="a6"/>
          <w:rFonts w:ascii="Times New Roman" w:hAnsi="Times New Roman" w:cs="Times New Roman"/>
          <w:sz w:val="24"/>
          <w:szCs w:val="24"/>
        </w:rPr>
        <w:t>om/bookread2.php?book=959874</w:t>
      </w:r>
      <w:r>
        <w:rPr>
          <w:rStyle w:val="a6"/>
          <w:rFonts w:ascii="Times New Roman" w:hAnsi="Times New Roman" w:cs="Times New Roman"/>
          <w:sz w:val="24"/>
          <w:szCs w:val="24"/>
        </w:rPr>
        <w:fldChar w:fldCharType="end"/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01.09.2020). -</w:t>
      </w:r>
      <w:r w:rsidRPr="00D976B7">
        <w:t xml:space="preserve"> </w:t>
      </w:r>
      <w:proofErr w:type="spellStart"/>
      <w:r w:rsidRPr="00002F14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002F1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02F14">
        <w:t xml:space="preserve"> </w:t>
      </w:r>
      <w:r w:rsidRPr="00002F1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002F14">
        <w:t xml:space="preserve"> </w:t>
      </w:r>
      <w:r w:rsidRPr="00002F14">
        <w:rPr>
          <w:rFonts w:ascii="Times New Roman" w:hAnsi="Times New Roman" w:cs="Times New Roman"/>
          <w:color w:val="000000"/>
          <w:sz w:val="24"/>
          <w:szCs w:val="24"/>
        </w:rPr>
        <w:t>экрана.-</w:t>
      </w:r>
      <w:r w:rsidRPr="00002F14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002F14">
        <w:t xml:space="preserve"> </w:t>
      </w:r>
      <w:r w:rsidRPr="00002F14">
        <w:rPr>
          <w:rFonts w:ascii="Times New Roman" w:hAnsi="Times New Roman" w:cs="Times New Roman"/>
          <w:color w:val="000000"/>
          <w:sz w:val="24"/>
          <w:szCs w:val="24"/>
        </w:rPr>
        <w:t>978-5-9776-0320-1</w:t>
      </w:r>
    </w:p>
    <w:p w:rsidR="00DB4BDF" w:rsidRDefault="00DB4BDF" w:rsidP="00DB4B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2. </w:t>
      </w:r>
      <w:r w:rsidRPr="00442459">
        <w:rPr>
          <w:rFonts w:ascii="Times New Roman" w:hAnsi="Times New Roman" w:cs="Times New Roman"/>
          <w:color w:val="000000" w:themeColor="text1"/>
          <w:sz w:val="24"/>
        </w:rPr>
        <w:t>Маслова, Е. Л. Менеджмент</w:t>
      </w:r>
      <w:proofErr w:type="gramStart"/>
      <w:r w:rsidRPr="00442459">
        <w:rPr>
          <w:rFonts w:ascii="Times New Roman" w:hAnsi="Times New Roman" w:cs="Times New Roman"/>
          <w:color w:val="000000" w:themeColor="text1"/>
          <w:sz w:val="24"/>
        </w:rPr>
        <w:t xml:space="preserve"> :</w:t>
      </w:r>
      <w:proofErr w:type="gramEnd"/>
      <w:r w:rsidRPr="00442459">
        <w:rPr>
          <w:rFonts w:ascii="Times New Roman" w:hAnsi="Times New Roman" w:cs="Times New Roman"/>
          <w:color w:val="000000" w:themeColor="text1"/>
          <w:sz w:val="24"/>
        </w:rPr>
        <w:t xml:space="preserve"> учебник для бакалавров / Е. Л. Маслова. — 2-е изд. — Москва : Издательско-торговая корпорация «Дашков и</w:t>
      </w:r>
      <w:proofErr w:type="gramStart"/>
      <w:r w:rsidRPr="00442459">
        <w:rPr>
          <w:rFonts w:ascii="Times New Roman" w:hAnsi="Times New Roman" w:cs="Times New Roman"/>
          <w:color w:val="000000" w:themeColor="text1"/>
          <w:sz w:val="24"/>
        </w:rPr>
        <w:t xml:space="preserve"> К</w:t>
      </w:r>
      <w:proofErr w:type="gramEnd"/>
      <w:r w:rsidRPr="00442459">
        <w:rPr>
          <w:rFonts w:ascii="Times New Roman" w:hAnsi="Times New Roman" w:cs="Times New Roman"/>
          <w:color w:val="000000" w:themeColor="text1"/>
          <w:sz w:val="24"/>
        </w:rPr>
        <w:t>°», 2020. - 332 с. - ISBN 978-5-394-03547-0. - Текст</w:t>
      </w:r>
      <w:proofErr w:type="gramStart"/>
      <w:r w:rsidRPr="00442459">
        <w:rPr>
          <w:rFonts w:ascii="Times New Roman" w:hAnsi="Times New Roman" w:cs="Times New Roman"/>
          <w:color w:val="000000" w:themeColor="text1"/>
          <w:sz w:val="24"/>
        </w:rPr>
        <w:t xml:space="preserve"> :</w:t>
      </w:r>
      <w:proofErr w:type="gramEnd"/>
      <w:r w:rsidRPr="00442459">
        <w:rPr>
          <w:rFonts w:ascii="Times New Roman" w:hAnsi="Times New Roman" w:cs="Times New Roman"/>
          <w:color w:val="000000" w:themeColor="text1"/>
          <w:sz w:val="24"/>
        </w:rPr>
        <w:t xml:space="preserve"> электронный. - URL:</w:t>
      </w:r>
      <w:r w:rsidRPr="00442459">
        <w:rPr>
          <w:rFonts w:ascii="Times New Roman" w:hAnsi="Times New Roman" w:cs="Times New Roman"/>
          <w:color w:val="001329"/>
          <w:sz w:val="28"/>
          <w:szCs w:val="24"/>
          <w:shd w:val="clear" w:color="auto" w:fill="FFFFFF"/>
        </w:rPr>
        <w:t xml:space="preserve"> </w:t>
      </w:r>
      <w:hyperlink r:id="rId9" w:history="1">
        <w:r w:rsidRPr="00D23D9D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Pr="0044245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 w:rsidRPr="00D23D9D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zn</w:t>
        </w:r>
        <w:r w:rsidRPr="00D23D9D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a</w:t>
        </w:r>
        <w:r w:rsidRPr="00D23D9D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nium</w:t>
        </w:r>
        <w:r w:rsidRPr="0044245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D23D9D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Pr="0044245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r w:rsidRPr="00D23D9D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read</w:t>
        </w:r>
        <w:r w:rsidRPr="0044245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?</w:t>
        </w:r>
        <w:r w:rsidRPr="00D23D9D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id</w:t>
        </w:r>
        <w:r w:rsidRPr="0044245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=358214</w:t>
        </w:r>
      </w:hyperlink>
      <w:r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(дата обращения: 01.09.2020).</w:t>
      </w:r>
    </w:p>
    <w:p w:rsidR="0055444A" w:rsidRPr="00603FBC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721DEA" w:rsidRPr="00D976B7" w:rsidRDefault="00721DEA" w:rsidP="00721DEA">
      <w:pPr>
        <w:spacing w:after="0" w:line="240" w:lineRule="auto"/>
        <w:ind w:firstLine="756"/>
        <w:jc w:val="both"/>
        <w:rPr>
          <w:sz w:val="24"/>
          <w:szCs w:val="24"/>
        </w:rPr>
      </w:pPr>
      <w:r w:rsidRPr="00D976B7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Симаков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Д.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Б.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Менеджмент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Д.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Б.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Симаков,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Ю.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Терентьева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2017.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D976B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976B7">
        <w:t xml:space="preserve"> </w:t>
      </w:r>
      <w:proofErr w:type="gramStart"/>
      <w:r w:rsidRPr="00D976B7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D976B7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D976B7">
        <w:t xml:space="preserve"> </w:t>
      </w:r>
      <w:hyperlink r:id="rId10" w:history="1">
        <w:r w:rsidRPr="00615DF2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https://magtu.informsystema.ru/uploader/fileUpload?name=3134.pdf&amp;show=dcatalogues/1/1136396/3134.pdf&amp;view=true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. (дата обращения: 01.09.2020). 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D976B7">
        <w:t xml:space="preserve"> </w:t>
      </w:r>
    </w:p>
    <w:p w:rsidR="00721DEA" w:rsidRPr="00D976B7" w:rsidRDefault="00721DEA" w:rsidP="00721DEA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Баринов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Теория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менеджмента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ресурс]: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В.А.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Баринов.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М.: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НИЦ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ИНФРА-М,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2014.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207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D976B7">
        <w:t xml:space="preserve"> </w:t>
      </w:r>
      <w:hyperlink r:id="rId11" w:history="1">
        <w:r w:rsidRPr="00615DF2">
          <w:rPr>
            <w:rStyle w:val="a6"/>
            <w:rFonts w:ascii="Times New Roman" w:hAnsi="Times New Roman" w:cs="Times New Roman"/>
            <w:sz w:val="24"/>
            <w:szCs w:val="24"/>
          </w:rPr>
          <w:t>http://znanium.com/bookread.php?book=356857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7FD0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дата обращения: 01.09.2020).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proofErr w:type="spellStart"/>
      <w:r w:rsidRPr="00D976B7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D976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экрана.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976B7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SBN</w:t>
      </w:r>
      <w:r w:rsidRPr="00D976B7">
        <w:t xml:space="preserve"> </w:t>
      </w:r>
      <w:r w:rsidRPr="00D976B7">
        <w:rPr>
          <w:rFonts w:ascii="Times New Roman" w:hAnsi="Times New Roman" w:cs="Times New Roman"/>
          <w:color w:val="000000"/>
          <w:sz w:val="24"/>
          <w:szCs w:val="24"/>
        </w:rPr>
        <w:t>978-5-16-006009-5</w:t>
      </w:r>
      <w:r w:rsidRPr="00D976B7">
        <w:t xml:space="preserve"> </w:t>
      </w:r>
    </w:p>
    <w:p w:rsidR="0055444A" w:rsidRDefault="0055444A" w:rsidP="005544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444A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721DEA" w:rsidRPr="00D976B7" w:rsidRDefault="0055444A" w:rsidP="00721DEA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Кузнецова,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Менеджмент: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практикум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Кузнецова;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Магнитогорск: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2016.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89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с.: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схемы,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табл.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21DEA" w:rsidRPr="00D976B7">
        <w:t xml:space="preserve"> </w:t>
      </w:r>
      <w:r w:rsidR="00721DEA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21DEA" w:rsidRPr="00D976B7">
        <w:t xml:space="preserve"> </w:t>
      </w:r>
      <w:hyperlink r:id="rId12" w:history="1">
        <w:r w:rsidR="00721DEA" w:rsidRPr="00615DF2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https://magtu.informsystema.ru/uploader/fileUpload?name=2898.pdf&amp;show=dcatalogues/1/1134303/2898.pdf&amp;view=true</w:t>
        </w:r>
      </w:hyperlink>
      <w:r w:rsidR="00721D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721DE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21DEA">
        <w:rPr>
          <w:rFonts w:ascii="Times New Roman" w:hAnsi="Times New Roman" w:cs="Times New Roman"/>
          <w:color w:val="000000"/>
          <w:sz w:val="24"/>
          <w:szCs w:val="24"/>
        </w:rPr>
        <w:t>09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.20</w:t>
      </w:r>
      <w:r w:rsidR="00721DEA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Текст: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электронный.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Имеется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печатный</w:t>
      </w:r>
      <w:r w:rsidR="00721DEA" w:rsidRPr="00D976B7">
        <w:t xml:space="preserve"> </w:t>
      </w:r>
      <w:r w:rsidR="00721DEA" w:rsidRPr="00D976B7">
        <w:rPr>
          <w:rFonts w:ascii="Times New Roman" w:hAnsi="Times New Roman" w:cs="Times New Roman"/>
          <w:color w:val="000000"/>
          <w:sz w:val="24"/>
          <w:szCs w:val="24"/>
        </w:rPr>
        <w:t>аналог.</w:t>
      </w:r>
      <w:r w:rsidR="00721DEA" w:rsidRPr="00D976B7">
        <w:t xml:space="preserve"> </w:t>
      </w:r>
    </w:p>
    <w:p w:rsidR="0055444A" w:rsidRDefault="0055444A" w:rsidP="00721DEA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444A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г) 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Программное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 обеспечение и Интернет-ресурсы:</w:t>
      </w:r>
    </w:p>
    <w:p w:rsidR="0055444A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bCs/>
          <w:sz w:val="24"/>
          <w:szCs w:val="24"/>
        </w:rPr>
        <w:t>Программное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30"/>
        <w:gridCol w:w="3828"/>
        <w:gridCol w:w="2687"/>
      </w:tblGrid>
      <w:tr w:rsidR="00D629F1" w:rsidRPr="00D629F1" w:rsidTr="00D605AF">
        <w:trPr>
          <w:trHeight w:val="53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D629F1" w:rsidRPr="00D629F1" w:rsidTr="00D605A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D629F1" w:rsidRPr="00D629F1" w:rsidTr="00D605A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D629F1" w:rsidRPr="00D629F1" w:rsidTr="00D605A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D629F1" w:rsidRPr="00D629F1" w:rsidTr="00D605A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7Zip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9F1" w:rsidRPr="00D629F1" w:rsidRDefault="00D629F1" w:rsidP="00D629F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9F1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55444A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44A" w:rsidRPr="00381DC9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55444A" w:rsidRPr="00381DC9" w:rsidRDefault="0055444A" w:rsidP="0055444A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1376F3">
        <w:t xml:space="preserve">1. </w:t>
      </w:r>
      <w:r w:rsidRPr="00381DC9">
        <w:rPr>
          <w:rFonts w:ascii="Times New Roman" w:hAnsi="Times New Roman" w:cs="Times New Roman"/>
          <w:sz w:val="24"/>
          <w:szCs w:val="24"/>
        </w:rPr>
        <w:t xml:space="preserve">Международная справочная система «Полпред» </w:t>
      </w:r>
      <w:proofErr w:type="spellStart"/>
      <w:r w:rsidRPr="00381DC9">
        <w:rPr>
          <w:rFonts w:ascii="Times New Roman" w:hAnsi="Times New Roman" w:cs="Times New Roman"/>
          <w:sz w:val="24"/>
          <w:szCs w:val="24"/>
          <w:lang w:val="en-US"/>
        </w:rPr>
        <w:t>polpred</w:t>
      </w:r>
      <w:proofErr w:type="spellEnd"/>
      <w:r w:rsidRPr="00381DC9">
        <w:rPr>
          <w:rFonts w:ascii="Times New Roman" w:hAnsi="Times New Roman" w:cs="Times New Roman"/>
          <w:sz w:val="24"/>
          <w:szCs w:val="24"/>
        </w:rPr>
        <w:t>.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381DC9">
        <w:rPr>
          <w:rFonts w:ascii="Times New Roman" w:hAnsi="Times New Roman" w:cs="Times New Roman"/>
          <w:sz w:val="24"/>
          <w:szCs w:val="24"/>
        </w:rPr>
        <w:t xml:space="preserve"> отрасль «Образование, наука». –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edication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polpred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444A" w:rsidRPr="00381DC9" w:rsidRDefault="0055444A" w:rsidP="0055444A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381DC9">
        <w:rPr>
          <w:rFonts w:ascii="Times New Roman" w:hAnsi="Times New Roman" w:cs="Times New Roman"/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projest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risc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444A" w:rsidRPr="00381DC9" w:rsidRDefault="0055444A" w:rsidP="0055444A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 w:rsidRPr="00381DC9">
        <w:rPr>
          <w:rFonts w:ascii="Times New Roman" w:hAnsi="Times New Roman" w:cs="Times New Roman"/>
          <w:sz w:val="24"/>
          <w:szCs w:val="24"/>
        </w:rPr>
        <w:t xml:space="preserve">3. Поисковая система Академия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81DC9">
        <w:rPr>
          <w:rFonts w:ascii="Times New Roman" w:hAnsi="Times New Roman" w:cs="Times New Roman"/>
          <w:sz w:val="24"/>
          <w:szCs w:val="24"/>
        </w:rPr>
        <w:t xml:space="preserve"> (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81DC9">
        <w:rPr>
          <w:rFonts w:ascii="Times New Roman" w:hAnsi="Times New Roman" w:cs="Times New Roman"/>
          <w:sz w:val="24"/>
          <w:szCs w:val="24"/>
        </w:rPr>
        <w:t xml:space="preserve">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Scholar</w:t>
      </w:r>
      <w:r w:rsidRPr="00381DC9">
        <w:rPr>
          <w:rFonts w:ascii="Times New Roman" w:hAnsi="Times New Roman" w:cs="Times New Roman"/>
          <w:sz w:val="24"/>
          <w:szCs w:val="24"/>
        </w:rPr>
        <w:t xml:space="preserve">). -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google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444A" w:rsidRDefault="0055444A" w:rsidP="0055444A">
      <w:pPr>
        <w:spacing w:before="120"/>
        <w:contextualSpacing/>
      </w:pPr>
      <w:r w:rsidRPr="00381DC9">
        <w:rPr>
          <w:rFonts w:ascii="Times New Roman" w:hAnsi="Times New Roman" w:cs="Times New Roman"/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381D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81DC9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http://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81DC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81DC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81DC9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55444A" w:rsidRPr="00603FBC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55444A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55444A" w:rsidRPr="00381DC9" w:rsidTr="00D605AF">
        <w:trPr>
          <w:tblHeader/>
        </w:trPr>
        <w:tc>
          <w:tcPr>
            <w:tcW w:w="1928" w:type="pct"/>
            <w:vAlign w:val="center"/>
          </w:tcPr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55444A" w:rsidRPr="00381DC9" w:rsidTr="00D605AF">
        <w:tc>
          <w:tcPr>
            <w:tcW w:w="1928" w:type="pct"/>
          </w:tcPr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55444A" w:rsidRPr="00381DC9" w:rsidTr="00D605AF">
        <w:tc>
          <w:tcPr>
            <w:tcW w:w="1928" w:type="pct"/>
          </w:tcPr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5444A" w:rsidRPr="00381DC9" w:rsidTr="00D605AF">
        <w:tc>
          <w:tcPr>
            <w:tcW w:w="1928" w:type="pct"/>
          </w:tcPr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381D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D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5444A" w:rsidRPr="00381DC9" w:rsidTr="00D605AF">
        <w:tc>
          <w:tcPr>
            <w:tcW w:w="1928" w:type="pct"/>
          </w:tcPr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5444A" w:rsidRPr="00381DC9" w:rsidRDefault="0055444A" w:rsidP="00D605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DC9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5444A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444A" w:rsidRPr="00603FBC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444A" w:rsidRDefault="0055444A" w:rsidP="005544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444A" w:rsidRPr="00603FBC" w:rsidRDefault="0055444A" w:rsidP="008A47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sectPr w:rsidR="0055444A" w:rsidRPr="00603FBC" w:rsidSect="00D605A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Antiqua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D15B7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4DAD"/>
    <w:rsid w:val="00033E36"/>
    <w:rsid w:val="00040BC8"/>
    <w:rsid w:val="00235768"/>
    <w:rsid w:val="0034110C"/>
    <w:rsid w:val="003F7FD0"/>
    <w:rsid w:val="005104DF"/>
    <w:rsid w:val="0051101B"/>
    <w:rsid w:val="0055444A"/>
    <w:rsid w:val="005A79C1"/>
    <w:rsid w:val="00603FBC"/>
    <w:rsid w:val="00721DEA"/>
    <w:rsid w:val="00866749"/>
    <w:rsid w:val="00883F7A"/>
    <w:rsid w:val="008A4786"/>
    <w:rsid w:val="00AB3DE1"/>
    <w:rsid w:val="00AE7D9E"/>
    <w:rsid w:val="00AF4DAD"/>
    <w:rsid w:val="00B83F18"/>
    <w:rsid w:val="00D44680"/>
    <w:rsid w:val="00D605AF"/>
    <w:rsid w:val="00D629F1"/>
    <w:rsid w:val="00DB4BDF"/>
    <w:rsid w:val="00DF00AE"/>
    <w:rsid w:val="00EB2674"/>
    <w:rsid w:val="00F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36"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629F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DB4BD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edication.polpred.com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898.pdf&amp;show=dcatalogues/1/1134303/2898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nanium.com/bookread.php?book=35685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3134.pdf&amp;show=dcatalogues/1/1136396/3134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58214" TargetMode="External"/><Relationship Id="rId14" Type="http://schemas.openxmlformats.org/officeDocument/2006/relationships/hyperlink" Target="https://elibrary.ru/projes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3848</Words>
  <Characters>21935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User</cp:lastModifiedBy>
  <cp:revision>7</cp:revision>
  <dcterms:created xsi:type="dcterms:W3CDTF">2020-02-05T10:57:00Z</dcterms:created>
  <dcterms:modified xsi:type="dcterms:W3CDTF">2020-12-04T18:41:00Z</dcterms:modified>
</cp:coreProperties>
</file>