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8BF" w:rsidRDefault="00FE18BF" w:rsidP="00FE18BF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293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8BF" w:rsidRDefault="00330388" w:rsidP="00FE18BF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торой лис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8BF" w:rsidRDefault="00FE18BF" w:rsidP="00FE18BF">
      <w:pPr>
        <w:spacing w:after="200"/>
        <w:ind w:firstLine="0"/>
        <w:jc w:val="center"/>
        <w:rPr>
          <w:b/>
          <w:bCs/>
        </w:rPr>
      </w:pPr>
    </w:p>
    <w:p w:rsidR="00FE18BF" w:rsidRDefault="00FE18BF" w:rsidP="00FE18BF">
      <w:pPr>
        <w:spacing w:after="200"/>
        <w:ind w:firstLine="0"/>
        <w:jc w:val="center"/>
        <w:rPr>
          <w:b/>
          <w:bCs/>
        </w:rPr>
      </w:pPr>
    </w:p>
    <w:p w:rsidR="00FE18BF" w:rsidRDefault="00FE18BF" w:rsidP="00FE18BF">
      <w:pPr>
        <w:spacing w:after="200"/>
        <w:ind w:firstLine="0"/>
        <w:jc w:val="center"/>
        <w:rPr>
          <w:b/>
          <w:bCs/>
        </w:rPr>
      </w:pPr>
    </w:p>
    <w:p w:rsidR="00FE18BF" w:rsidRPr="00F76695" w:rsidRDefault="009173D8" w:rsidP="000F16B4">
      <w:pPr>
        <w:spacing w:after="200"/>
        <w:ind w:firstLine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34075" cy="8391525"/>
            <wp:effectExtent l="0" t="0" r="9525" b="9525"/>
            <wp:docPr id="4" name="Рисунок 4" descr="C:\Users\A362~1\AppData\Local\Temp\Rar$DRa0.541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541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8BF" w:rsidRPr="00F76695">
        <w:rPr>
          <w:b/>
        </w:rPr>
        <w:br w:type="page"/>
      </w:r>
    </w:p>
    <w:p w:rsidR="00D447B8" w:rsidRPr="0089292E" w:rsidRDefault="00D447B8" w:rsidP="00B42BF6">
      <w:pPr>
        <w:pStyle w:val="20"/>
        <w:numPr>
          <w:ilvl w:val="0"/>
          <w:numId w:val="2"/>
        </w:numPr>
        <w:spacing w:before="0" w:after="0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lastRenderedPageBreak/>
        <w:t xml:space="preserve">Цели </w:t>
      </w:r>
      <w:r w:rsidRPr="0089292E">
        <w:rPr>
          <w:rFonts w:cs="Times New Roman"/>
          <w:color w:val="000000" w:themeColor="text1"/>
          <w:szCs w:val="24"/>
        </w:rPr>
        <w:t xml:space="preserve">производственной </w:t>
      </w:r>
      <w:r>
        <w:rPr>
          <w:rFonts w:cs="Times New Roman"/>
          <w:color w:val="000000" w:themeColor="text1"/>
          <w:szCs w:val="24"/>
        </w:rPr>
        <w:t xml:space="preserve">практики </w:t>
      </w:r>
      <w:r w:rsidRPr="0089292E">
        <w:rPr>
          <w:rFonts w:cs="Times New Roman"/>
          <w:color w:val="000000" w:themeColor="text1"/>
          <w:szCs w:val="24"/>
        </w:rPr>
        <w:t>- практики по получению профессиональных умений и опыта профессиональной деятельности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Целями </w:t>
      </w:r>
      <w:r w:rsidRPr="0089292E">
        <w:rPr>
          <w:bCs/>
          <w:color w:val="000000" w:themeColor="text1"/>
        </w:rPr>
        <w:t>производственн</w:t>
      </w:r>
      <w:r>
        <w:rPr>
          <w:bCs/>
          <w:color w:val="000000" w:themeColor="text1"/>
        </w:rPr>
        <w:t>ой</w:t>
      </w:r>
      <w:r w:rsidR="000F16B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практики</w:t>
      </w:r>
      <w:r w:rsidR="000F16B4">
        <w:rPr>
          <w:bCs/>
          <w:color w:val="000000" w:themeColor="text1"/>
        </w:rPr>
        <w:t xml:space="preserve"> -</w:t>
      </w:r>
      <w:r w:rsidRPr="0089292E">
        <w:rPr>
          <w:bCs/>
          <w:color w:val="000000" w:themeColor="text1"/>
        </w:rPr>
        <w:t xml:space="preserve"> </w:t>
      </w:r>
      <w:r w:rsidR="000F16B4" w:rsidRPr="0089292E">
        <w:rPr>
          <w:color w:val="000000" w:themeColor="text1"/>
        </w:rPr>
        <w:t>практики по получению профессиональных умений и опыта профессиональной деятельности</w:t>
      </w:r>
      <w:r w:rsidR="000F16B4" w:rsidRPr="0089292E">
        <w:rPr>
          <w:bCs/>
          <w:color w:val="000000" w:themeColor="text1"/>
        </w:rPr>
        <w:t xml:space="preserve"> </w:t>
      </w:r>
      <w:r w:rsidRPr="000F5D1C">
        <w:rPr>
          <w:color w:val="000000" w:themeColor="text1"/>
        </w:rPr>
        <w:t xml:space="preserve">по направлению подготовки 38.03.01 Экономика являются: 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>- углубление и закрепление знаний, умений и навыков, полученных при изучении дисциплин и модулей, включающих в себя учебные предметы математического и естественнонаучного, профессионального цикла,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>- подготовка студента к выполнению ключевых видов профессиональной деятельности.</w:t>
      </w:r>
    </w:p>
    <w:p w:rsidR="00D447B8" w:rsidRPr="0089292E" w:rsidRDefault="00D447B8" w:rsidP="000F16B4">
      <w:pPr>
        <w:pStyle w:val="20"/>
        <w:spacing w:before="0" w:after="0"/>
        <w:ind w:left="0" w:firstLine="567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2. </w:t>
      </w:r>
      <w:r w:rsidRPr="000F5D1C">
        <w:rPr>
          <w:rFonts w:cs="Times New Roman"/>
          <w:color w:val="000000" w:themeColor="text1"/>
          <w:szCs w:val="24"/>
        </w:rPr>
        <w:t xml:space="preserve">Задачи </w:t>
      </w:r>
      <w:r w:rsidRPr="0089292E">
        <w:rPr>
          <w:rFonts w:cs="Times New Roman"/>
          <w:color w:val="000000" w:themeColor="text1"/>
          <w:szCs w:val="24"/>
        </w:rPr>
        <w:t>производственной практики</w:t>
      </w:r>
      <w:r w:rsidR="000F16B4">
        <w:rPr>
          <w:rFonts w:cs="Times New Roman"/>
          <w:color w:val="000000" w:themeColor="text1"/>
          <w:szCs w:val="24"/>
        </w:rPr>
        <w:t xml:space="preserve"> -практики </w:t>
      </w:r>
      <w:r w:rsidRPr="0089292E">
        <w:rPr>
          <w:rFonts w:cs="Times New Roman"/>
          <w:color w:val="000000" w:themeColor="text1"/>
          <w:szCs w:val="24"/>
        </w:rPr>
        <w:t>по получению профессиональных умений и опыта профессиональной деятельности</w:t>
      </w:r>
    </w:p>
    <w:p w:rsidR="00D447B8" w:rsidRPr="000F5D1C" w:rsidRDefault="00D447B8" w:rsidP="00D447B8">
      <w:pPr>
        <w:widowControl/>
        <w:numPr>
          <w:ilvl w:val="0"/>
          <w:numId w:val="1"/>
        </w:numPr>
        <w:tabs>
          <w:tab w:val="clear" w:pos="1080"/>
          <w:tab w:val="num" w:pos="360"/>
        </w:tabs>
        <w:spacing w:line="240" w:lineRule="auto"/>
        <w:ind w:left="360"/>
        <w:rPr>
          <w:color w:val="000000" w:themeColor="text1"/>
        </w:rPr>
      </w:pPr>
      <w:r w:rsidRPr="000F5D1C">
        <w:rPr>
          <w:color w:val="000000" w:themeColor="text1"/>
        </w:rPr>
        <w:t xml:space="preserve">углубить теоретические знания, практические умения </w:t>
      </w:r>
      <w:r w:rsidR="000F16B4" w:rsidRPr="000F5D1C">
        <w:rPr>
          <w:color w:val="000000" w:themeColor="text1"/>
        </w:rPr>
        <w:t>навыки в практической деятельности организации</w:t>
      </w:r>
      <w:r w:rsidR="009173D8">
        <w:rPr>
          <w:color w:val="000000" w:themeColor="text1"/>
        </w:rPr>
        <w:t xml:space="preserve"> </w:t>
      </w:r>
      <w:r w:rsidRPr="000F5D1C">
        <w:rPr>
          <w:color w:val="000000" w:themeColor="text1"/>
        </w:rPr>
        <w:t>и навыки в области экономики организации;</w:t>
      </w:r>
    </w:p>
    <w:p w:rsidR="00D447B8" w:rsidRPr="000F5D1C" w:rsidRDefault="00D447B8" w:rsidP="00D447B8">
      <w:pPr>
        <w:widowControl/>
        <w:numPr>
          <w:ilvl w:val="0"/>
          <w:numId w:val="1"/>
        </w:numPr>
        <w:tabs>
          <w:tab w:val="clear" w:pos="1080"/>
          <w:tab w:val="num" w:pos="360"/>
        </w:tabs>
        <w:spacing w:line="240" w:lineRule="auto"/>
        <w:ind w:left="360"/>
        <w:rPr>
          <w:color w:val="000000" w:themeColor="text1"/>
        </w:rPr>
      </w:pPr>
      <w:r w:rsidRPr="000F5D1C">
        <w:rPr>
          <w:color w:val="000000" w:themeColor="text1"/>
        </w:rPr>
        <w:t xml:space="preserve">закрепить полученные знания, умения и </w:t>
      </w:r>
    </w:p>
    <w:p w:rsidR="00D447B8" w:rsidRPr="000F5D1C" w:rsidRDefault="00D447B8" w:rsidP="00D447B8">
      <w:pPr>
        <w:widowControl/>
        <w:numPr>
          <w:ilvl w:val="0"/>
          <w:numId w:val="1"/>
        </w:numPr>
        <w:tabs>
          <w:tab w:val="clear" w:pos="1080"/>
          <w:tab w:val="num" w:pos="360"/>
        </w:tabs>
        <w:spacing w:line="240" w:lineRule="auto"/>
        <w:ind w:left="360"/>
        <w:rPr>
          <w:color w:val="000000" w:themeColor="text1"/>
        </w:rPr>
      </w:pPr>
      <w:r w:rsidRPr="000F5D1C">
        <w:rPr>
          <w:color w:val="000000" w:themeColor="text1"/>
        </w:rPr>
        <w:t>сформировать у студентов умение обобщать опыт в вопросах организации, функционирования и управления деятельности организации;</w:t>
      </w:r>
    </w:p>
    <w:p w:rsidR="00D447B8" w:rsidRDefault="00D447B8" w:rsidP="00D447B8">
      <w:pPr>
        <w:widowControl/>
        <w:numPr>
          <w:ilvl w:val="0"/>
          <w:numId w:val="1"/>
        </w:numPr>
        <w:tabs>
          <w:tab w:val="clear" w:pos="1080"/>
          <w:tab w:val="num" w:pos="360"/>
        </w:tabs>
        <w:spacing w:line="240" w:lineRule="auto"/>
        <w:ind w:left="360"/>
        <w:rPr>
          <w:color w:val="000000" w:themeColor="text1"/>
        </w:rPr>
      </w:pPr>
      <w:r w:rsidRPr="000F5D1C">
        <w:rPr>
          <w:color w:val="000000" w:themeColor="text1"/>
        </w:rPr>
        <w:t>отработать навыки расчета технико-экономических показателей деятельности организации.</w:t>
      </w:r>
    </w:p>
    <w:p w:rsidR="00D447B8" w:rsidRPr="000F5D1C" w:rsidRDefault="00D447B8" w:rsidP="00D447B8">
      <w:pPr>
        <w:widowControl/>
        <w:spacing w:line="240" w:lineRule="auto"/>
        <w:ind w:left="360" w:firstLine="0"/>
        <w:rPr>
          <w:color w:val="000000" w:themeColor="text1"/>
        </w:rPr>
      </w:pPr>
    </w:p>
    <w:p w:rsidR="00D447B8" w:rsidRPr="000F5D1C" w:rsidRDefault="00D447B8" w:rsidP="00D447B8">
      <w:pPr>
        <w:pStyle w:val="20"/>
        <w:spacing w:before="0" w:after="0"/>
        <w:ind w:left="142" w:firstLine="425"/>
        <w:rPr>
          <w:rFonts w:cs="Times New Roman"/>
          <w:iCs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t xml:space="preserve">3 Место </w:t>
      </w:r>
      <w:r w:rsidRPr="0089292E">
        <w:rPr>
          <w:rFonts w:cs="Times New Roman"/>
          <w:color w:val="000000" w:themeColor="text1"/>
          <w:szCs w:val="24"/>
        </w:rPr>
        <w:t xml:space="preserve">производственной практики </w:t>
      </w:r>
      <w:r w:rsidR="000F16B4">
        <w:rPr>
          <w:rFonts w:cs="Times New Roman"/>
          <w:color w:val="000000" w:themeColor="text1"/>
          <w:szCs w:val="24"/>
        </w:rPr>
        <w:t xml:space="preserve">- практики </w:t>
      </w:r>
      <w:r w:rsidRPr="0089292E">
        <w:rPr>
          <w:rFonts w:cs="Times New Roman"/>
          <w:color w:val="000000" w:themeColor="text1"/>
          <w:szCs w:val="24"/>
        </w:rPr>
        <w:t xml:space="preserve">по получению профессиональных умений и опыта профессиональной деятельности </w:t>
      </w:r>
      <w:r w:rsidRPr="000F5D1C">
        <w:rPr>
          <w:rFonts w:cs="Times New Roman"/>
          <w:color w:val="000000" w:themeColor="text1"/>
          <w:szCs w:val="24"/>
        </w:rPr>
        <w:t>в структуре образовательной программы</w:t>
      </w:r>
      <w:r w:rsidRPr="000F5D1C">
        <w:rPr>
          <w:rFonts w:cs="Times New Roman"/>
          <w:iCs/>
          <w:color w:val="000000" w:themeColor="text1"/>
          <w:szCs w:val="24"/>
        </w:rPr>
        <w:t xml:space="preserve"> 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Для прохождения </w:t>
      </w:r>
      <w:r>
        <w:rPr>
          <w:color w:val="000000" w:themeColor="text1"/>
        </w:rPr>
        <w:t>практики</w:t>
      </w:r>
      <w:r w:rsidRPr="000F5D1C">
        <w:rPr>
          <w:color w:val="000000" w:themeColor="text1"/>
        </w:rPr>
        <w:t xml:space="preserve"> студенты должны владеть знаниями курсов </w:t>
      </w:r>
      <w:r w:rsidRPr="0089292E">
        <w:rPr>
          <w:color w:val="000000" w:themeColor="text1"/>
        </w:rPr>
        <w:t>Экономическая теория</w:t>
      </w:r>
      <w:r>
        <w:rPr>
          <w:color w:val="000000" w:themeColor="text1"/>
        </w:rPr>
        <w:t xml:space="preserve">, </w:t>
      </w:r>
      <w:r w:rsidRPr="0089292E">
        <w:rPr>
          <w:color w:val="000000" w:themeColor="text1"/>
        </w:rPr>
        <w:t>Деньги, кредит, банки</w:t>
      </w:r>
      <w:r>
        <w:rPr>
          <w:color w:val="000000" w:themeColor="text1"/>
        </w:rPr>
        <w:t xml:space="preserve">, </w:t>
      </w:r>
      <w:r w:rsidRPr="0089292E">
        <w:rPr>
          <w:color w:val="000000" w:themeColor="text1"/>
        </w:rPr>
        <w:t>Менеджмент</w:t>
      </w:r>
      <w:r>
        <w:rPr>
          <w:color w:val="000000" w:themeColor="text1"/>
        </w:rPr>
        <w:t xml:space="preserve">, </w:t>
      </w:r>
      <w:r w:rsidRPr="0089292E">
        <w:rPr>
          <w:color w:val="000000" w:themeColor="text1"/>
        </w:rPr>
        <w:t>Маркетинг</w:t>
      </w:r>
      <w:r w:rsidRPr="000F5D1C">
        <w:rPr>
          <w:color w:val="000000" w:themeColor="text1"/>
        </w:rPr>
        <w:t>, приобретенными в ходе прохождения учебн</w:t>
      </w:r>
      <w:r>
        <w:rPr>
          <w:color w:val="000000" w:themeColor="text1"/>
        </w:rPr>
        <w:t>ых практик</w:t>
      </w:r>
      <w:r w:rsidRPr="000F5D1C">
        <w:rPr>
          <w:color w:val="000000" w:themeColor="text1"/>
        </w:rPr>
        <w:t>.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Прохождение производственной практики </w:t>
      </w:r>
      <w:r w:rsidR="000F16B4">
        <w:rPr>
          <w:color w:val="000000" w:themeColor="text1"/>
        </w:rPr>
        <w:t xml:space="preserve">- </w:t>
      </w:r>
      <w:r w:rsidR="000F16B4" w:rsidRPr="0089292E">
        <w:rPr>
          <w:color w:val="000000" w:themeColor="text1"/>
        </w:rPr>
        <w:t>практики по получению профессиональных умений и опыта профессиональной деятельности</w:t>
      </w:r>
      <w:r w:rsidR="000F16B4" w:rsidRPr="000F5D1C">
        <w:rPr>
          <w:color w:val="000000" w:themeColor="text1"/>
        </w:rPr>
        <w:t xml:space="preserve"> </w:t>
      </w:r>
      <w:r w:rsidRPr="000F5D1C">
        <w:rPr>
          <w:color w:val="000000" w:themeColor="text1"/>
        </w:rPr>
        <w:t xml:space="preserve">является основой для изучения теоретических курсов: </w:t>
      </w:r>
      <w:proofErr w:type="spellStart"/>
      <w:r>
        <w:rPr>
          <w:color w:val="000000" w:themeColor="text1"/>
        </w:rPr>
        <w:t>Рискология</w:t>
      </w:r>
      <w:proofErr w:type="spellEnd"/>
      <w:r>
        <w:rPr>
          <w:color w:val="000000" w:themeColor="text1"/>
        </w:rPr>
        <w:t xml:space="preserve">, </w:t>
      </w:r>
      <w:r w:rsidRPr="0089292E">
        <w:rPr>
          <w:color w:val="000000" w:themeColor="text1"/>
        </w:rPr>
        <w:t>Основы коммерческой деятельности предприятия (организации)</w:t>
      </w:r>
      <w:r w:rsidRPr="000F5D1C">
        <w:rPr>
          <w:color w:val="000000" w:themeColor="text1"/>
        </w:rPr>
        <w:t>.</w:t>
      </w:r>
    </w:p>
    <w:p w:rsidR="00D447B8" w:rsidRPr="00E362C2" w:rsidRDefault="00D447B8" w:rsidP="00D447B8">
      <w:pPr>
        <w:spacing w:before="120"/>
        <w:rPr>
          <w:b/>
        </w:rPr>
      </w:pPr>
      <w:r w:rsidRPr="00E362C2">
        <w:rPr>
          <w:b/>
        </w:rPr>
        <w:t>4 Место проведения практики</w:t>
      </w:r>
    </w:p>
    <w:p w:rsidR="00B456F2" w:rsidRPr="002825D2" w:rsidRDefault="00B456F2" w:rsidP="00B456F2">
      <w:pPr>
        <w:spacing w:after="120" w:line="240" w:lineRule="auto"/>
        <w:ind w:firstLine="709"/>
      </w:pPr>
      <w:r w:rsidRPr="002825D2">
        <w:rPr>
          <w:color w:val="000000"/>
        </w:rPr>
        <w:t>Производственная</w:t>
      </w:r>
      <w:r w:rsidRPr="002825D2">
        <w:t xml:space="preserve"> </w:t>
      </w:r>
      <w:r w:rsidRPr="002825D2">
        <w:rPr>
          <w:color w:val="000000"/>
        </w:rPr>
        <w:t>практика</w:t>
      </w:r>
      <w:r w:rsidRPr="002825D2">
        <w:t xml:space="preserve"> </w:t>
      </w:r>
      <w:r w:rsidRPr="002825D2">
        <w:rPr>
          <w:color w:val="000000"/>
        </w:rPr>
        <w:t>-</w:t>
      </w:r>
      <w:r w:rsidRPr="002825D2">
        <w:t xml:space="preserve"> </w:t>
      </w:r>
      <w:r w:rsidRPr="002825D2">
        <w:rPr>
          <w:color w:val="000000"/>
        </w:rPr>
        <w:t>практика</w:t>
      </w:r>
      <w:r w:rsidRPr="002825D2">
        <w:t xml:space="preserve"> </w:t>
      </w:r>
      <w:r w:rsidRPr="002825D2">
        <w:rPr>
          <w:color w:val="000000"/>
        </w:rPr>
        <w:t>по</w:t>
      </w:r>
      <w:r w:rsidRPr="002825D2">
        <w:t xml:space="preserve"> </w:t>
      </w:r>
      <w:r w:rsidRPr="002825D2">
        <w:rPr>
          <w:color w:val="000000"/>
        </w:rPr>
        <w:t>получению</w:t>
      </w:r>
      <w:r w:rsidRPr="002825D2">
        <w:t xml:space="preserve"> </w:t>
      </w:r>
      <w:r w:rsidRPr="002825D2">
        <w:rPr>
          <w:color w:val="000000"/>
        </w:rPr>
        <w:t>профессиональных</w:t>
      </w:r>
      <w:r w:rsidRPr="002825D2">
        <w:t xml:space="preserve"> </w:t>
      </w:r>
      <w:r w:rsidRPr="002825D2">
        <w:rPr>
          <w:color w:val="000000"/>
        </w:rPr>
        <w:t>умений</w:t>
      </w:r>
      <w:r w:rsidRPr="002825D2">
        <w:t xml:space="preserve"> </w:t>
      </w:r>
      <w:r w:rsidRPr="002825D2">
        <w:rPr>
          <w:color w:val="000000"/>
        </w:rPr>
        <w:t>и</w:t>
      </w:r>
      <w:r w:rsidRPr="002825D2">
        <w:t xml:space="preserve"> </w:t>
      </w:r>
      <w:r w:rsidRPr="002825D2">
        <w:rPr>
          <w:color w:val="000000"/>
        </w:rPr>
        <w:t>опыта</w:t>
      </w:r>
      <w:r w:rsidRPr="002825D2">
        <w:t xml:space="preserve"> </w:t>
      </w:r>
      <w:r w:rsidRPr="002825D2">
        <w:rPr>
          <w:color w:val="000000"/>
        </w:rPr>
        <w:t>профессиональной</w:t>
      </w:r>
      <w:r w:rsidRPr="002825D2">
        <w:t xml:space="preserve"> </w:t>
      </w:r>
      <w:r w:rsidRPr="002825D2">
        <w:rPr>
          <w:color w:val="000000"/>
        </w:rPr>
        <w:t>деятельности</w:t>
      </w:r>
      <w:r w:rsidRPr="002825D2">
        <w:t xml:space="preserve"> </w:t>
      </w:r>
      <w:r w:rsidRPr="002825D2">
        <w:rPr>
          <w:color w:val="000000"/>
        </w:rPr>
        <w:t>проводится</w:t>
      </w:r>
      <w:r w:rsidRPr="002825D2">
        <w:t xml:space="preserve"> </w:t>
      </w:r>
      <w:r w:rsidRPr="002825D2">
        <w:rPr>
          <w:color w:val="000000"/>
        </w:rPr>
        <w:t>на</w:t>
      </w:r>
      <w:r w:rsidRPr="002825D2">
        <w:t xml:space="preserve"> </w:t>
      </w:r>
      <w:r w:rsidRPr="002825D2">
        <w:rPr>
          <w:color w:val="000000"/>
        </w:rPr>
        <w:t>базах</w:t>
      </w:r>
      <w:r>
        <w:rPr>
          <w:color w:val="000000"/>
        </w:rPr>
        <w:t>:</w:t>
      </w:r>
      <w:r w:rsidRPr="002825D2">
        <w:t xml:space="preserve"> организаций, учреждений, на основании заключенных с ними договоров о прохождении практики</w:t>
      </w:r>
      <w:r>
        <w:t>;</w:t>
      </w:r>
      <w:r w:rsidRPr="002825D2">
        <w:t xml:space="preserve"> по месту трудовой деятельности</w:t>
      </w:r>
      <w:r>
        <w:t>;</w:t>
      </w:r>
      <w:r w:rsidRPr="002825D2">
        <w:t xml:space="preserve"> на выпускающей кафедре.</w:t>
      </w:r>
    </w:p>
    <w:p w:rsidR="00D447B8" w:rsidRPr="00B010CF" w:rsidRDefault="00D447B8" w:rsidP="00D447B8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>
        <w:t xml:space="preserve"> производственной</w:t>
      </w:r>
      <w:r w:rsidRPr="00F76695">
        <w:t xml:space="preserve"> </w:t>
      </w:r>
      <w:r>
        <w:t>практики</w:t>
      </w:r>
      <w:r w:rsidR="000F16B4">
        <w:t xml:space="preserve"> - </w:t>
      </w:r>
      <w:r w:rsidR="000F16B4" w:rsidRPr="0089292E">
        <w:rPr>
          <w:color w:val="000000" w:themeColor="text1"/>
        </w:rPr>
        <w:t>практики по получению профессиональных умений и опыта профессиональной деятельности</w:t>
      </w:r>
      <w:r>
        <w:rPr>
          <w:bCs/>
          <w:i/>
          <w:color w:val="000000" w:themeColor="text1"/>
        </w:rPr>
        <w:t xml:space="preserve">: </w:t>
      </w:r>
      <w:r w:rsidRPr="00900A5D">
        <w:rPr>
          <w:bCs/>
          <w:i/>
          <w:color w:val="000000" w:themeColor="text1"/>
        </w:rPr>
        <w:t>стационарная</w:t>
      </w:r>
      <w:r>
        <w:rPr>
          <w:bCs/>
          <w:color w:val="000000" w:themeColor="text1"/>
        </w:rPr>
        <w:t>.</w:t>
      </w:r>
    </w:p>
    <w:p w:rsidR="00D447B8" w:rsidRDefault="00D447B8" w:rsidP="00D447B8">
      <w:pPr>
        <w:rPr>
          <w:i/>
        </w:rPr>
      </w:pPr>
      <w:r w:rsidRPr="00900A5D">
        <w:t>Производственная</w:t>
      </w:r>
      <w:r>
        <w:rPr>
          <w:i/>
          <w:color w:val="FF0000"/>
        </w:rPr>
        <w:t xml:space="preserve"> </w:t>
      </w:r>
      <w:r>
        <w:t xml:space="preserve">практика - </w:t>
      </w:r>
      <w:r w:rsidRPr="00BC1D29">
        <w:rPr>
          <w:color w:val="000000"/>
        </w:rPr>
        <w:t>практика по получению профессиональных умений и опыта профессиональной деятельности</w:t>
      </w:r>
      <w:r>
        <w:t xml:space="preserve"> осуществляется </w:t>
      </w:r>
      <w:r w:rsidR="004455FA">
        <w:rPr>
          <w:i/>
        </w:rPr>
        <w:t>непрерывно</w:t>
      </w:r>
      <w:bookmarkStart w:id="0" w:name="_GoBack"/>
      <w:bookmarkEnd w:id="0"/>
      <w:r>
        <w:rPr>
          <w:i/>
        </w:rPr>
        <w:t>.</w:t>
      </w:r>
    </w:p>
    <w:p w:rsidR="003A48E6" w:rsidRDefault="003A48E6"/>
    <w:p w:rsidR="00F07729" w:rsidRDefault="00F07729" w:rsidP="00F07729">
      <w:pPr>
        <w:pStyle w:val="20"/>
        <w:spacing w:before="0" w:after="0"/>
      </w:pPr>
      <w:r w:rsidRPr="00F76695">
        <w:t>5 Компетенции обучающегося, формируемые в результате прохождения</w:t>
      </w:r>
    </w:p>
    <w:p w:rsidR="00F07729" w:rsidRDefault="00F07729" w:rsidP="00F07729">
      <w:pPr>
        <w:pStyle w:val="20"/>
        <w:spacing w:before="0" w:after="0"/>
        <w:ind w:left="0"/>
      </w:pPr>
      <w:r w:rsidRPr="00F76695">
        <w:t xml:space="preserve"> </w:t>
      </w:r>
      <w:r>
        <w:t xml:space="preserve">производственной практики - </w:t>
      </w:r>
      <w:r w:rsidRPr="00BC1D29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F07729" w:rsidRDefault="00F07729" w:rsidP="00F0772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07729" w:rsidRPr="00F07729" w:rsidRDefault="00F07729" w:rsidP="00F0772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F07729">
        <w:rPr>
          <w:rStyle w:val="FontStyle16"/>
          <w:b w:val="0"/>
          <w:sz w:val="24"/>
          <w:szCs w:val="24"/>
        </w:rPr>
        <w:t>В результате прохождения производственной практики -</w:t>
      </w:r>
      <w:r w:rsidRPr="00F07729">
        <w:rPr>
          <w:rStyle w:val="FontStyle16"/>
          <w:sz w:val="24"/>
          <w:szCs w:val="24"/>
        </w:rPr>
        <w:t xml:space="preserve"> </w:t>
      </w:r>
      <w:r w:rsidRPr="00F07729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F07729">
        <w:rPr>
          <w:rStyle w:val="FontStyle16"/>
          <w:sz w:val="24"/>
          <w:szCs w:val="24"/>
        </w:rPr>
        <w:t xml:space="preserve"> </w:t>
      </w:r>
      <w:r w:rsidRPr="00F07729">
        <w:rPr>
          <w:rStyle w:val="FontStyle16"/>
          <w:b w:val="0"/>
          <w:sz w:val="24"/>
          <w:szCs w:val="24"/>
        </w:rPr>
        <w:t>у обучающего,</w:t>
      </w:r>
      <w:r w:rsidRPr="00F07729">
        <w:rPr>
          <w:rStyle w:val="FontStyle16"/>
          <w:sz w:val="24"/>
          <w:szCs w:val="24"/>
        </w:rPr>
        <w:t xml:space="preserve"> </w:t>
      </w:r>
      <w:r w:rsidRPr="00F07729">
        <w:rPr>
          <w:rStyle w:val="FontStyle16"/>
          <w:b w:val="0"/>
          <w:sz w:val="24"/>
          <w:szCs w:val="24"/>
        </w:rPr>
        <w:t>должны быть сформированы следующие компетенции:</w:t>
      </w:r>
    </w:p>
    <w:p w:rsidR="00F07729" w:rsidRPr="00F07729" w:rsidRDefault="00F07729" w:rsidP="00F07729">
      <w:pPr>
        <w:tabs>
          <w:tab w:val="left" w:pos="851"/>
        </w:tabs>
        <w:rPr>
          <w:rStyle w:val="FontStyle16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F07729" w:rsidRPr="003E7CB5" w:rsidTr="005E34C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7729" w:rsidRPr="003E7CB5" w:rsidRDefault="00F07729" w:rsidP="005E34C4">
            <w:pPr>
              <w:ind w:firstLine="0"/>
              <w:jc w:val="center"/>
            </w:pPr>
            <w:r w:rsidRPr="003E7CB5">
              <w:t xml:space="preserve">Структурный </w:t>
            </w:r>
            <w:r w:rsidRPr="003E7CB5">
              <w:br/>
              <w:t xml:space="preserve">элемент </w:t>
            </w:r>
            <w:r w:rsidRPr="003E7CB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7729" w:rsidRPr="003E7CB5" w:rsidRDefault="00F07729" w:rsidP="005E34C4">
            <w:pPr>
              <w:ind w:firstLine="0"/>
              <w:jc w:val="center"/>
            </w:pPr>
            <w:r w:rsidRPr="003E7CB5">
              <w:rPr>
                <w:bCs/>
              </w:rPr>
              <w:t xml:space="preserve">Планируемые результаты обучения </w:t>
            </w:r>
          </w:p>
        </w:tc>
      </w:tr>
      <w:tr w:rsidR="00F07729" w:rsidRPr="003E7CB5" w:rsidTr="005E34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5E34C4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</w:rPr>
              <w:lastRenderedPageBreak/>
              <w:t>ОК-3 способность использовать основы экономических знаний в различных сферах деятельности</w:t>
            </w:r>
          </w:p>
        </w:tc>
      </w:tr>
      <w:tr w:rsidR="00BC335B" w:rsidRPr="003E7CB5" w:rsidTr="005E34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335B" w:rsidRPr="003E7CB5" w:rsidRDefault="00BC335B" w:rsidP="00BC335B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335B" w:rsidRPr="00E547E1" w:rsidRDefault="00BC335B" w:rsidP="00BC335B">
            <w:pPr>
              <w:shd w:val="clear" w:color="auto" w:fill="FFFFFF"/>
              <w:spacing w:before="100" w:beforeAutospacing="1" w:after="100" w:afterAutospacing="1" w:line="240" w:lineRule="auto"/>
              <w:ind w:right="385" w:firstLine="0"/>
            </w:pPr>
            <w:r w:rsidRPr="00E547E1">
              <w:t>- 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  <w:tr w:rsidR="00BC335B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335B" w:rsidRPr="003E7CB5" w:rsidRDefault="00BC335B" w:rsidP="00BC335B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335B" w:rsidRPr="00E547E1" w:rsidRDefault="00BC335B" w:rsidP="00BC335B">
            <w:pPr>
              <w:shd w:val="clear" w:color="auto" w:fill="FFFFFF"/>
              <w:spacing w:line="240" w:lineRule="auto"/>
              <w:ind w:right="244" w:firstLine="0"/>
              <w:rPr>
                <w:rFonts w:ascii="Arial" w:hAnsi="Arial" w:cs="Arial"/>
                <w:sz w:val="23"/>
                <w:szCs w:val="23"/>
              </w:rPr>
            </w:pPr>
            <w:r w:rsidRPr="00E547E1">
              <w:t>- оперировать понятийно-категориальным аппаратом экономики;</w:t>
            </w:r>
          </w:p>
          <w:p w:rsidR="00BC335B" w:rsidRPr="00E547E1" w:rsidRDefault="00BC335B" w:rsidP="00B42BF6">
            <w:pPr>
              <w:shd w:val="clear" w:color="auto" w:fill="FFFFFF"/>
              <w:spacing w:line="240" w:lineRule="auto"/>
              <w:ind w:right="244" w:firstLine="0"/>
            </w:pPr>
            <w:r w:rsidRPr="00E547E1">
              <w:t xml:space="preserve">- определять специфику и возможности использования </w:t>
            </w:r>
          </w:p>
          <w:p w:rsidR="00BC335B" w:rsidRPr="00B42BF6" w:rsidRDefault="00BC335B" w:rsidP="00B42BF6">
            <w:pPr>
              <w:shd w:val="clear" w:color="auto" w:fill="FFFFFF"/>
              <w:spacing w:line="240" w:lineRule="auto"/>
              <w:ind w:right="244" w:firstLine="0"/>
              <w:rPr>
                <w:rFonts w:ascii="Arial" w:hAnsi="Arial" w:cs="Arial"/>
                <w:sz w:val="23"/>
                <w:szCs w:val="23"/>
              </w:rPr>
            </w:pPr>
            <w:r w:rsidRPr="00E547E1">
              <w:t>понятийно-категориального аппарата экономики в различных сферах профессиональной деятельности;</w:t>
            </w:r>
          </w:p>
        </w:tc>
      </w:tr>
      <w:tr w:rsidR="00BC335B" w:rsidRPr="003E7CB5" w:rsidTr="005E34C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335B" w:rsidRPr="003E7CB5" w:rsidRDefault="00BC335B" w:rsidP="00BC335B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335B" w:rsidRPr="00E547E1" w:rsidRDefault="00BC335B" w:rsidP="00BC335B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E547E1">
              <w:t>- профессиональным языком предметной области знания;</w:t>
            </w:r>
          </w:p>
          <w:p w:rsidR="00BC335B" w:rsidRPr="00B42BF6" w:rsidRDefault="00BC335B" w:rsidP="00B42BF6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E547E1">
              <w:t>- 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F07729" w:rsidRPr="003E7CB5" w:rsidTr="005E34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5E34C4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/>
              </w:rPr>
              <w:t>ОПК 2 -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F07729" w:rsidRPr="003E7CB5" w:rsidTr="00BC335B">
        <w:trPr>
          <w:trHeight w:val="70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B42BF6">
            <w:pPr>
              <w:ind w:firstLine="0"/>
            </w:pPr>
            <w:r w:rsidRPr="003E7CB5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B42BF6">
            <w:pPr>
              <w:ind w:firstLine="0"/>
              <w:rPr>
                <w:rFonts w:eastAsia="Calibri"/>
                <w:lang w:eastAsia="en-US"/>
              </w:rPr>
            </w:pPr>
            <w:r w:rsidRPr="003E7CB5">
              <w:rPr>
                <w:rFonts w:eastAsia="Calibri"/>
                <w:lang w:eastAsia="en-US"/>
              </w:rPr>
              <w:t xml:space="preserve">- все основные методы </w:t>
            </w:r>
            <w:r w:rsidR="00BC335B">
              <w:rPr>
                <w:rFonts w:eastAsia="Calibri"/>
                <w:lang w:eastAsia="en-US"/>
              </w:rPr>
              <w:t>с</w:t>
            </w:r>
            <w:r w:rsidRPr="003E7CB5">
              <w:rPr>
                <w:rFonts w:eastAsia="Calibri"/>
                <w:lang w:eastAsia="en-US"/>
              </w:rPr>
              <w:t>бора, анализа и обработки данных, необходимых для решения поставленных экономических задач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B42BF6">
            <w:pPr>
              <w:ind w:firstLine="0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B42BF6">
            <w:pPr>
              <w:pStyle w:val="a5"/>
              <w:tabs>
                <w:tab w:val="left" w:pos="284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CB5">
              <w:rPr>
                <w:rFonts w:eastAsia="Calibri"/>
                <w:sz w:val="24"/>
                <w:szCs w:val="24"/>
                <w:lang w:eastAsia="en-US"/>
              </w:rPr>
              <w:t>- оценивать эффективность предлагаемых вариантов сбора, анализа и обработки данных, необходимых для решения поставленных экономических задач;</w:t>
            </w:r>
            <w:r w:rsidRPr="003E7CB5">
              <w:rPr>
                <w:sz w:val="24"/>
                <w:szCs w:val="24"/>
              </w:rPr>
              <w:t xml:space="preserve"> </w:t>
            </w:r>
          </w:p>
          <w:p w:rsidR="00F07729" w:rsidRPr="003E7CB5" w:rsidRDefault="00F07729" w:rsidP="00B42BF6">
            <w:pPr>
              <w:pStyle w:val="a5"/>
              <w:tabs>
                <w:tab w:val="left" w:pos="284"/>
                <w:tab w:val="left" w:pos="851"/>
              </w:tabs>
              <w:ind w:firstLine="0"/>
              <w:rPr>
                <w:rFonts w:eastAsia="Calibri"/>
                <w:lang w:eastAsia="en-US"/>
              </w:rPr>
            </w:pPr>
            <w:r w:rsidRPr="003E7CB5">
              <w:rPr>
                <w:sz w:val="24"/>
                <w:szCs w:val="24"/>
              </w:rPr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F07729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B42BF6">
            <w:pPr>
              <w:ind w:firstLine="0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B42BF6">
            <w:pPr>
              <w:ind w:firstLine="0"/>
              <w:rPr>
                <w:rFonts w:eastAsia="Calibri"/>
                <w:lang w:eastAsia="en-US"/>
              </w:rPr>
            </w:pPr>
            <w:r w:rsidRPr="003E7CB5">
              <w:rPr>
                <w:rFonts w:eastAsia="Calibri"/>
                <w:lang w:eastAsia="en-US"/>
              </w:rPr>
              <w:t xml:space="preserve">- базовыми навыками </w:t>
            </w:r>
            <w:r w:rsidRPr="003E7CB5">
              <w:rPr>
                <w:rFonts w:eastAsia="Calibri"/>
                <w:iCs/>
                <w:lang w:eastAsia="en-US"/>
              </w:rPr>
              <w:t xml:space="preserve">организации </w:t>
            </w:r>
            <w:r w:rsidRPr="003E7CB5">
              <w:rPr>
                <w:rFonts w:eastAsia="Calibri"/>
                <w:lang w:eastAsia="en-US"/>
              </w:rPr>
              <w:t>сбора, анализа и обработки данных, необходимых для решения поставленных экономических задач;</w:t>
            </w:r>
          </w:p>
          <w:p w:rsidR="00F07729" w:rsidRPr="003E7CB5" w:rsidRDefault="00F07729" w:rsidP="00B42BF6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ind w:firstLine="0"/>
            </w:pPr>
            <w:r w:rsidRPr="003E7CB5">
              <w:t>- профессиональным языком предметной области знания;</w:t>
            </w:r>
          </w:p>
          <w:p w:rsidR="00F07729" w:rsidRPr="003E7CB5" w:rsidRDefault="00F07729" w:rsidP="00B42BF6">
            <w:pPr>
              <w:ind w:firstLine="0"/>
              <w:rPr>
                <w:rFonts w:eastAsia="Calibri"/>
                <w:lang w:eastAsia="en-US"/>
              </w:rPr>
            </w:pPr>
            <w:r w:rsidRPr="003E7CB5"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F07729" w:rsidRPr="003E7CB5" w:rsidTr="005E34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5E34C4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rFonts w:eastAsia="Calibri"/>
                <w:b/>
                <w:lang w:eastAsia="en-US"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F07729" w:rsidRPr="003E7CB5" w:rsidTr="005E34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7729" w:rsidRPr="003E7CB5" w:rsidRDefault="00F07729" w:rsidP="00F07729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E7CB5">
              <w:rPr>
                <w:sz w:val="24"/>
                <w:szCs w:val="24"/>
              </w:rPr>
              <w:t>классические и современные инструментальные средства, необходимые для обработки экономических данных, их преимущества и недостатки;</w:t>
            </w:r>
          </w:p>
          <w:p w:rsidR="00F07729" w:rsidRPr="003E7CB5" w:rsidRDefault="00F07729" w:rsidP="00F07729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E7CB5">
              <w:rPr>
                <w:sz w:val="24"/>
                <w:szCs w:val="24"/>
              </w:rPr>
              <w:t>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7729" w:rsidRPr="003E7CB5" w:rsidRDefault="00F07729" w:rsidP="00F07729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E7CB5">
              <w:rPr>
                <w:sz w:val="24"/>
                <w:szCs w:val="24"/>
              </w:rPr>
              <w:t>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F07729" w:rsidRPr="003E7CB5" w:rsidRDefault="00F07729" w:rsidP="00F07729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E7CB5">
              <w:rPr>
                <w:sz w:val="24"/>
                <w:szCs w:val="24"/>
              </w:rPr>
              <w:t>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E7CB5">
              <w:rPr>
                <w:sz w:val="24"/>
                <w:szCs w:val="24"/>
              </w:rPr>
              <w:t>навыками обоснованного выбора инструментальных средств для обработки экономических данных;</w:t>
            </w:r>
          </w:p>
          <w:p w:rsidR="00F07729" w:rsidRPr="003E7CB5" w:rsidRDefault="00F07729" w:rsidP="00F07729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E7CB5">
              <w:rPr>
                <w:sz w:val="24"/>
                <w:szCs w:val="24"/>
              </w:rPr>
              <w:t>навыками обработки, анализа и обоснования результатов экономических расчетов;</w:t>
            </w:r>
          </w:p>
        </w:tc>
      </w:tr>
      <w:tr w:rsidR="00F07729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 xml:space="preserve">ПК-2 – способностью на основе типовых методик и действующей нормативно-правовой базы рассчитать экономические и социально-экономические показатели, </w:t>
            </w:r>
            <w:r w:rsidRPr="003E7CB5">
              <w:rPr>
                <w:b/>
                <w:color w:val="000000" w:themeColor="text1"/>
              </w:rPr>
              <w:lastRenderedPageBreak/>
              <w:t>характеризующие деятельность хозяйствующих субъектов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основные определения и понятия, характеризующие деятельность хозяйствующих субъектов;</w:t>
            </w:r>
          </w:p>
          <w:p w:rsidR="00F07729" w:rsidRPr="003E7CB5" w:rsidRDefault="00F07729" w:rsidP="00F07729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 xml:space="preserve">основные методы исследований, используемых при расчёте </w:t>
            </w:r>
            <w:r w:rsidRPr="003E7CB5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F07729" w:rsidRPr="003E7CB5" w:rsidRDefault="00F07729" w:rsidP="00F07729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 xml:space="preserve">основные типовые методики, позволяющие рассчитать </w:t>
            </w:r>
            <w:r w:rsidRPr="003E7CB5"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 xml:space="preserve">выделять группы необходимых </w:t>
            </w:r>
            <w:r w:rsidRPr="003E7CB5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F07729" w:rsidRPr="003E7CB5" w:rsidRDefault="00F07729" w:rsidP="00F07729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 xml:space="preserve">на основе рассчитанных </w:t>
            </w:r>
            <w:r w:rsidRPr="003E7CB5">
              <w:t>экономических и социально-экономических показателей</w:t>
            </w:r>
            <w:r w:rsidRPr="003E7CB5">
              <w:rPr>
                <w:color w:val="000000" w:themeColor="text1"/>
              </w:rPr>
              <w:t xml:space="preserve"> распознавать эффективное решение от неэффективного;</w:t>
            </w:r>
          </w:p>
          <w:p w:rsidR="00F07729" w:rsidRPr="003E7CB5" w:rsidRDefault="00F07729" w:rsidP="00F07729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F07729" w:rsidRPr="003E7CB5" w:rsidRDefault="00F07729" w:rsidP="00F07729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 xml:space="preserve">методами расчёта </w:t>
            </w:r>
            <w:r w:rsidRPr="003E7CB5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 xml:space="preserve">способами демонстрации умения анализировать ситуацию на основе рассчитанных </w:t>
            </w:r>
            <w:r w:rsidRPr="003E7CB5">
              <w:t>экономических и социально-экономических показателей</w:t>
            </w:r>
            <w:r w:rsidRPr="003E7CB5">
              <w:rPr>
                <w:color w:val="000000" w:themeColor="text1"/>
              </w:rPr>
              <w:t>;</w:t>
            </w:r>
          </w:p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навыками и методиками обобщения результатов полученного решения;</w:t>
            </w:r>
          </w:p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 xml:space="preserve">возможностью междисциплинарного применения результатов расчёта </w:t>
            </w:r>
            <w:r w:rsidRPr="003E7CB5">
              <w:t>экономических и социально-экономических показателей</w:t>
            </w:r>
            <w:r w:rsidRPr="003E7CB5">
              <w:rPr>
                <w:color w:val="000000" w:themeColor="text1"/>
              </w:rPr>
              <w:t>;</w:t>
            </w:r>
          </w:p>
          <w:p w:rsidR="00F07729" w:rsidRPr="003E7CB5" w:rsidRDefault="00F07729" w:rsidP="00F07729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F07729" w:rsidRPr="003E7CB5" w:rsidRDefault="00F07729" w:rsidP="00F07729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:rsidR="00F07729" w:rsidRPr="003E7CB5" w:rsidRDefault="00F07729" w:rsidP="00F07729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7CB5">
              <w:rPr>
                <w:color w:val="000000" w:themeColor="text1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F07729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5E34C4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CB5">
              <w:rPr>
                <w:sz w:val="24"/>
                <w:szCs w:val="24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F07729" w:rsidRPr="003E7CB5" w:rsidRDefault="00F07729" w:rsidP="005E34C4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CB5">
              <w:rPr>
                <w:sz w:val="24"/>
                <w:szCs w:val="24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F07729" w:rsidRPr="003E7CB5" w:rsidRDefault="00F07729" w:rsidP="005E34C4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3E7CB5">
              <w:rPr>
                <w:sz w:val="24"/>
                <w:szCs w:val="24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5E34C4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CB5">
              <w:rPr>
                <w:sz w:val="24"/>
                <w:szCs w:val="24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F07729" w:rsidRPr="003E7CB5" w:rsidRDefault="00F07729" w:rsidP="005E34C4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CB5">
              <w:rPr>
                <w:sz w:val="24"/>
                <w:szCs w:val="24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F07729" w:rsidRPr="003E7CB5" w:rsidRDefault="00F07729" w:rsidP="005E34C4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3E7CB5">
              <w:rPr>
                <w:sz w:val="24"/>
                <w:szCs w:val="24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5E34C4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7CB5"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:rsidR="00F07729" w:rsidRPr="003E7CB5" w:rsidRDefault="00F07729" w:rsidP="005E34C4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7CB5"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F07729" w:rsidRPr="003E7CB5" w:rsidRDefault="00F07729" w:rsidP="005E34C4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3E7CB5"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F07729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ПК-14 –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E7CB5">
              <w:t xml:space="preserve">источники информации, законодательные и другие нормативные акты, регулирующие документирование и учет хозяйственных операций на предприятиях различных форм собственности, в том числе по учету денежных средств; </w:t>
            </w:r>
          </w:p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E7CB5">
              <w:t>методику учета хозяйственных операций на счетах бухгалтерского учета;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E7CB5">
              <w:t>осуществлять документирование хозяйственных операций; проводить учет денежных средств, а также других объектов бухгалтерского учета;</w:t>
            </w:r>
          </w:p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E7CB5">
              <w:t>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E7CB5">
              <w:t>навыками практического отражения фактов хозяйственной жизни, активов, доходов, расходов и других объектов бухгалтерского учета на счетах бухгалтерского учета;</w:t>
            </w:r>
          </w:p>
        </w:tc>
      </w:tr>
      <w:tr w:rsidR="00F07729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ПК-15 –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E7CB5">
              <w:t>источники информации, законодательные и другие нормативные акты, регулирующие формирование бухгалтерских проводок по учету источников финансирования деятельности, а также итогов инвентаризации имущества и финансовых обязательств организации;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E7CB5">
              <w:t>формировать бухгалтерские проводки по учету источников имущества организации на основе рабочего плана счетов; проводить и документально оформлять результаты инвентаризации имущества и обязательств организации;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E7CB5">
              <w:t>методикой проведения инвентаризации имущества и финансовых обязательств организации;</w:t>
            </w:r>
          </w:p>
        </w:tc>
      </w:tr>
      <w:tr w:rsidR="00F07729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5E34C4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>ПК-16 –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основные определения и понятия бухгалтерского учета;</w:t>
            </w:r>
          </w:p>
          <w:p w:rsidR="00F07729" w:rsidRPr="003E7CB5" w:rsidRDefault="00F07729" w:rsidP="00F07729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lastRenderedPageBreak/>
              <w:t>правила оформления финансовой отчетности предприятия перед различными организациями;</w:t>
            </w:r>
          </w:p>
          <w:p w:rsidR="00F07729" w:rsidRPr="003E7CB5" w:rsidRDefault="00F07729" w:rsidP="00F07729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основные виды платежных документов и правила их оформления;</w:t>
            </w:r>
          </w:p>
          <w:p w:rsidR="00F07729" w:rsidRPr="003E7CB5" w:rsidRDefault="00F07729" w:rsidP="00F07729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правила формирования бухгалтерских проводок по начислению налогов и сборов;</w:t>
            </w:r>
          </w:p>
          <w:p w:rsidR="00F07729" w:rsidRPr="003E7CB5" w:rsidRDefault="00F07729" w:rsidP="00F07729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бухгалтерские проводки по перечислению налогов и сборов в бюджеты различных уровней;</w:t>
            </w:r>
          </w:p>
          <w:p w:rsidR="00F07729" w:rsidRPr="003E7CB5" w:rsidRDefault="00F07729" w:rsidP="00F07729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7CB5">
              <w:rPr>
                <w:color w:val="000000" w:themeColor="text1"/>
                <w:sz w:val="24"/>
                <w:szCs w:val="24"/>
              </w:rPr>
              <w:t>порядок начисления и перечисления налогов и сборов во внебюджетные фонды;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 xml:space="preserve">осуществлять сбор данных, необходимых для формирования финансовой отчетности; </w:t>
            </w:r>
          </w:p>
          <w:p w:rsidR="00F07729" w:rsidRPr="003E7CB5" w:rsidRDefault="00F07729" w:rsidP="00F07729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составлять отчетные документы для направления их в различные организации;</w:t>
            </w:r>
          </w:p>
          <w:p w:rsidR="00F07729" w:rsidRPr="003E7CB5" w:rsidRDefault="00F07729" w:rsidP="00F07729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F07729" w:rsidRPr="003E7CB5" w:rsidRDefault="00F07729" w:rsidP="00F07729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оформлять платежные документы;</w:t>
            </w:r>
          </w:p>
          <w:p w:rsidR="00F07729" w:rsidRPr="003E7CB5" w:rsidRDefault="00F07729" w:rsidP="00F07729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 xml:space="preserve"> формировать бухгалтерские проводки;</w:t>
            </w:r>
          </w:p>
          <w:p w:rsidR="00F07729" w:rsidRPr="003E7CB5" w:rsidRDefault="00F07729" w:rsidP="00F07729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7CB5">
              <w:rPr>
                <w:color w:val="000000" w:themeColor="text1"/>
                <w:sz w:val="24"/>
                <w:szCs w:val="24"/>
              </w:rPr>
              <w:t>проводить начисление и перечисление налоговых платежей и сборов во внебюджетные фонды и бюджеты различных уровней;</w:t>
            </w:r>
          </w:p>
        </w:tc>
      </w:tr>
      <w:tr w:rsidR="00F07729" w:rsidRPr="003E7CB5" w:rsidTr="005E34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924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современными методиками расчета и анализа социально-экономических показателей, характеризующих экономические процессы и явления на микроуровне;</w:t>
            </w:r>
          </w:p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924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навыками самостоятельной работы, самоорганизации.;</w:t>
            </w:r>
          </w:p>
          <w:p w:rsidR="00F07729" w:rsidRPr="003E7CB5" w:rsidRDefault="00F07729" w:rsidP="00F07729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924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3E7CB5">
              <w:rPr>
                <w:color w:val="000000" w:themeColor="text1"/>
              </w:rPr>
              <w:t>навыками и средствами самостоятельного составления бухгалтерских проводок;</w:t>
            </w:r>
          </w:p>
          <w:p w:rsidR="00F07729" w:rsidRPr="003E7CB5" w:rsidRDefault="00F07729" w:rsidP="00F07729">
            <w:pPr>
              <w:pStyle w:val="a5"/>
              <w:numPr>
                <w:ilvl w:val="0"/>
                <w:numId w:val="3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E7CB5">
              <w:rPr>
                <w:color w:val="000000" w:themeColor="text1"/>
                <w:sz w:val="24"/>
                <w:szCs w:val="24"/>
              </w:rPr>
              <w:t>способами перевода платежных документов при перечислении налогов и сборов;</w:t>
            </w:r>
          </w:p>
        </w:tc>
      </w:tr>
      <w:tr w:rsidR="00F07729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5E34C4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>ПК-17 –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F07729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цели и задачи бухгалтерского учета;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цели и задачи хозяйственной деятельности предприятия;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методы отражения результатов хозяйственной деятельности на бухгалтерских счетах;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формы бухгалтерской отчетности;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формы налоговых деклараций, составляемых на предприятии;</w:t>
            </w:r>
          </w:p>
        </w:tc>
      </w:tr>
      <w:tr w:rsidR="00F07729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систематизировать и обобщать данные о налоговых платежах предприятия;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анализировать результаты хозяйственной деятельности по счетам бухгалтерского учета;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составить бухгалтерскую отчетность;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заполнять формы налоговых деклараций;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составлять формы статистической отчётности;</w:t>
            </w:r>
          </w:p>
        </w:tc>
      </w:tr>
      <w:tr w:rsidR="00F07729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навыками составления хозяйственных операций и внесения их на счета бухгалтерского учета;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 xml:space="preserve">знаниями необходимыми при заполнении форм бухгалтерской и </w:t>
            </w:r>
            <w:r w:rsidRPr="003E7CB5">
              <w:lastRenderedPageBreak/>
              <w:t>налоговой, а также и статистической отчетности;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F07729" w:rsidRPr="003E7CB5" w:rsidTr="005E34C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  <w:rPr>
                <w:b/>
                <w:color w:val="C00000"/>
              </w:rPr>
            </w:pPr>
            <w:r w:rsidRPr="003E7CB5">
              <w:rPr>
                <w:b/>
              </w:rPr>
              <w:lastRenderedPageBreak/>
              <w:t>ПК-18 – способностью организовывать и осуществлять налоговый учет и налоговое планирование организации</w:t>
            </w:r>
          </w:p>
        </w:tc>
      </w:tr>
      <w:tr w:rsidR="00F07729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основные теоретические положения о налогах и сборах в соответствии с НК РФ;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систему современного налогообложения;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статьи Налогового Кодекса;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специфику различных систем налогообложения;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деление налогов на федеральные, региональные и местные;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организацию налогового планирования;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 xml:space="preserve">организационно-нормативные документы, регламентирующие деятельность предприятия; 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особенности организации бухгалтерского учета на предприятии (в организации;</w:t>
            </w:r>
          </w:p>
        </w:tc>
      </w:tr>
      <w:tr w:rsidR="00F07729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анализировать существующую систему налогообложения для предприятия;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составить учетную политику для целей налогообложения на предприятии;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организовывать и проводить расчеты по определению налоговой базы для исчисления сумм налоговых платежей в бюджет, а также рассчитывать налоговую нагрузку и планировать поступления в краткосрочном периоде;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провести расчет налогооблагаемой базы и рассчитать налог;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 xml:space="preserve">составлять, анализировать и интерпретировать финансовую, бухгалтерскую и иную информацию, содержащуюся в отчетности предприятий (организаций) различных организационно-правовых форм; 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составить налоговую декларацию;</w:t>
            </w:r>
          </w:p>
        </w:tc>
      </w:tr>
      <w:tr w:rsidR="00F07729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методами расчетов налогов по Налоговому Кодексу;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способами формирования налоговой базы по различным видам налогов;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анализом расчета налогов по предприятию;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навыками налогового учета и планирования;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методами выявления резервов повышения эффективности деятельности предприятия (организации);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навыками разработки и внедрения мероприятий по совершенствованию системы бухгалтерского учёта на предприятии навыками управленческой работы;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навыками комплексного анализа финансового состояния деятельности предприятия и представления данных в табличной и графической форме;</w:t>
            </w:r>
          </w:p>
        </w:tc>
      </w:tr>
      <w:tr w:rsidR="00F07729" w:rsidRPr="003E7CB5" w:rsidTr="005E34C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5E34C4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>ПК- 21 –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F07729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сущность, назначение, виды и структуру финансовых планов организации;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 xml:space="preserve">экономическую терминологию, применяемую при выполнении </w:t>
            </w:r>
            <w:r w:rsidRPr="003E7CB5">
              <w:lastRenderedPageBreak/>
              <w:t>необходимых для составления финансовых планов расчетов;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методику разработки финансовых планов организации;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содержание и характер финансовых взаимоотношений с другими организациями;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F07729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выбирать инструментарий для разработки финансовых планов организации;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рассчитывать показатели, входящие в состав финансовых планов организаций;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F07729" w:rsidRPr="008C76CD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7729" w:rsidRPr="003E7CB5" w:rsidRDefault="00F07729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навыками составления финансовых планов организации;</w:t>
            </w:r>
          </w:p>
          <w:p w:rsidR="00F07729" w:rsidRPr="003E7CB5" w:rsidRDefault="00F07729" w:rsidP="00F07729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</w:pPr>
            <w:r w:rsidRPr="003E7CB5"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F07729" w:rsidRDefault="00F07729" w:rsidP="00F07729">
      <w:pPr>
        <w:ind w:firstLine="0"/>
      </w:pPr>
    </w:p>
    <w:p w:rsidR="00F07729" w:rsidRPr="00A94465" w:rsidRDefault="00F07729" w:rsidP="00F07729">
      <w:pPr>
        <w:pStyle w:val="20"/>
        <w:rPr>
          <w:i/>
          <w:color w:val="C00000"/>
        </w:rPr>
      </w:pPr>
      <w:r w:rsidRPr="00F76695">
        <w:t xml:space="preserve">6 Структура и содержание </w:t>
      </w:r>
      <w:r w:rsidRPr="00014126">
        <w:t>производственной</w:t>
      </w:r>
      <w:r>
        <w:rPr>
          <w:i/>
          <w:color w:val="FF0000"/>
        </w:rPr>
        <w:t xml:space="preserve"> </w:t>
      </w:r>
      <w:r>
        <w:t>практики в 6 семестре</w:t>
      </w:r>
    </w:p>
    <w:p w:rsidR="00F07729" w:rsidRPr="009645AD" w:rsidRDefault="00F07729" w:rsidP="00F07729">
      <w:pPr>
        <w:spacing w:line="240" w:lineRule="auto"/>
      </w:pPr>
      <w:r w:rsidRPr="009645AD">
        <w:t>Общая трудоемкость практики составляет _3__ зачетных единиц, _108__ акад. часов, в том числе:</w:t>
      </w:r>
    </w:p>
    <w:p w:rsidR="00F07729" w:rsidRPr="009645AD" w:rsidRDefault="00F07729" w:rsidP="00F07729">
      <w:pPr>
        <w:spacing w:line="240" w:lineRule="auto"/>
      </w:pPr>
      <w:r w:rsidRPr="009645AD">
        <w:t>– контактная работа _1,3__ акад. часов;</w:t>
      </w:r>
    </w:p>
    <w:p w:rsidR="009173D8" w:rsidRDefault="00F07729" w:rsidP="00F07729">
      <w:pPr>
        <w:spacing w:line="240" w:lineRule="auto"/>
      </w:pPr>
      <w:r w:rsidRPr="009645AD">
        <w:t>– самостоятельная работа _106,7__ акад. часов.</w:t>
      </w:r>
      <w:r w:rsidR="009173D8">
        <w:t>;</w:t>
      </w:r>
    </w:p>
    <w:p w:rsidR="00F07729" w:rsidRDefault="00B42BF6" w:rsidP="00F07729">
      <w:pPr>
        <w:spacing w:line="240" w:lineRule="auto"/>
      </w:pPr>
      <w:r w:rsidRPr="009645AD">
        <w:t>–</w:t>
      </w:r>
      <w:r w:rsidR="009173D8">
        <w:t xml:space="preserve"> в форме практической подготовки – 108 часов.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F07729" w:rsidRPr="004D0F6A" w:rsidTr="005E34C4">
        <w:trPr>
          <w:trHeight w:val="888"/>
        </w:trPr>
        <w:tc>
          <w:tcPr>
            <w:tcW w:w="640" w:type="dxa"/>
            <w:vAlign w:val="center"/>
          </w:tcPr>
          <w:p w:rsidR="00F07729" w:rsidRPr="004D0F6A" w:rsidRDefault="00F07729" w:rsidP="005E34C4">
            <w:pPr>
              <w:ind w:right="-80" w:firstLine="0"/>
              <w:jc w:val="center"/>
            </w:pPr>
            <w:r w:rsidRPr="004D0F6A">
              <w:t>№</w:t>
            </w:r>
          </w:p>
          <w:p w:rsidR="00F07729" w:rsidRPr="004D0F6A" w:rsidRDefault="00F07729" w:rsidP="005E34C4">
            <w:pPr>
              <w:ind w:right="-80" w:firstLine="0"/>
              <w:jc w:val="center"/>
            </w:pPr>
            <w:r w:rsidRPr="004D0F6A"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F07729" w:rsidRPr="004D0F6A" w:rsidRDefault="00F07729" w:rsidP="005E34C4">
            <w:pPr>
              <w:ind w:right="-80" w:hanging="17"/>
              <w:jc w:val="center"/>
            </w:pPr>
            <w:r w:rsidRPr="004D0F6A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F07729" w:rsidRPr="004D0F6A" w:rsidRDefault="00F07729" w:rsidP="005E34C4">
            <w:pPr>
              <w:ind w:right="-80" w:firstLine="0"/>
              <w:jc w:val="center"/>
            </w:pPr>
            <w:r w:rsidRPr="004D0F6A">
              <w:t xml:space="preserve">Виды работ на практике, </w:t>
            </w:r>
            <w:r w:rsidRPr="004D0F6A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F07729" w:rsidRPr="004D0F6A" w:rsidRDefault="00F07729" w:rsidP="005E34C4">
            <w:pPr>
              <w:ind w:right="-80" w:firstLine="0"/>
              <w:jc w:val="center"/>
            </w:pPr>
            <w:r w:rsidRPr="00014126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F07729" w:rsidRPr="004D0F6A" w:rsidTr="00B42BF6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 xml:space="preserve"> </w:t>
            </w:r>
          </w:p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>1.</w:t>
            </w:r>
          </w:p>
        </w:tc>
        <w:tc>
          <w:tcPr>
            <w:tcW w:w="2409" w:type="dxa"/>
            <w:vAlign w:val="center"/>
          </w:tcPr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Установочная конференция </w:t>
            </w:r>
          </w:p>
        </w:tc>
        <w:tc>
          <w:tcPr>
            <w:tcW w:w="4678" w:type="dxa"/>
            <w:vAlign w:val="center"/>
          </w:tcPr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ОК-3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ПК-2</w:t>
            </w:r>
            <w:r w:rsidRPr="000F5D1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0F5D1C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ОПК-3-зув</w:t>
            </w:r>
          </w:p>
        </w:tc>
      </w:tr>
      <w:tr w:rsidR="00F07729" w:rsidRPr="004D0F6A" w:rsidTr="00B42BF6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</w:p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>2.</w:t>
            </w:r>
          </w:p>
        </w:tc>
        <w:tc>
          <w:tcPr>
            <w:tcW w:w="2409" w:type="dxa"/>
            <w:vAlign w:val="center"/>
          </w:tcPr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Подготовительный этап </w:t>
            </w:r>
          </w:p>
        </w:tc>
        <w:tc>
          <w:tcPr>
            <w:tcW w:w="4678" w:type="dxa"/>
            <w:vAlign w:val="center"/>
          </w:tcPr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Согласование программы практики, 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ОК-3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ПК-2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F07729" w:rsidRPr="004D0F6A" w:rsidTr="00B42BF6">
        <w:tc>
          <w:tcPr>
            <w:tcW w:w="640" w:type="dxa"/>
            <w:vMerge w:val="restart"/>
          </w:tcPr>
          <w:p w:rsidR="00F07729" w:rsidRPr="004D0F6A" w:rsidRDefault="00F07729" w:rsidP="00F07729">
            <w:pPr>
              <w:ind w:right="-80" w:firstLine="0"/>
              <w:jc w:val="left"/>
            </w:pPr>
          </w:p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>3.</w:t>
            </w:r>
          </w:p>
        </w:tc>
        <w:tc>
          <w:tcPr>
            <w:tcW w:w="2409" w:type="dxa"/>
            <w:vMerge w:val="restart"/>
            <w:vAlign w:val="center"/>
          </w:tcPr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Сбор информации</w:t>
            </w:r>
          </w:p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 xml:space="preserve">ОПК-2-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ОПК-3-</w:t>
            </w:r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</w:p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ПК-5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ПК-14-зув</w:t>
            </w:r>
          </w:p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ПК-15-зув</w:t>
            </w:r>
          </w:p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 xml:space="preserve">ПК-21-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F07729" w:rsidRPr="004D0F6A" w:rsidTr="00B42BF6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  <w:vAlign w:val="center"/>
          </w:tcPr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</w:t>
            </w:r>
            <w:r w:rsidRPr="000F5D1C">
              <w:rPr>
                <w:bCs/>
                <w:color w:val="000000" w:themeColor="text1"/>
              </w:rPr>
              <w:lastRenderedPageBreak/>
              <w:t xml:space="preserve">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B42BF6">
        <w:tc>
          <w:tcPr>
            <w:tcW w:w="640" w:type="dxa"/>
            <w:vAlign w:val="center"/>
          </w:tcPr>
          <w:p w:rsidR="00F07729" w:rsidRPr="004D0F6A" w:rsidRDefault="00F07729" w:rsidP="00B42BF6">
            <w:pPr>
              <w:ind w:right="-80" w:firstLine="0"/>
            </w:pPr>
            <w:r>
              <w:t>4.</w:t>
            </w:r>
          </w:p>
        </w:tc>
        <w:tc>
          <w:tcPr>
            <w:tcW w:w="2409" w:type="dxa"/>
            <w:vAlign w:val="center"/>
          </w:tcPr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4678" w:type="dxa"/>
            <w:vAlign w:val="center"/>
          </w:tcPr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F07729" w:rsidRPr="000F5D1C" w:rsidRDefault="00F07729" w:rsidP="00B42BF6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среднесписочная численность рабочих;</w:t>
            </w:r>
          </w:p>
          <w:p w:rsidR="00F07729" w:rsidRPr="000F5D1C" w:rsidRDefault="00F07729" w:rsidP="00B42BF6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основных фондов;</w:t>
            </w:r>
          </w:p>
          <w:p w:rsidR="00F07729" w:rsidRPr="000F5D1C" w:rsidRDefault="00F07729" w:rsidP="00B42BF6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остатков оборотных средств;</w:t>
            </w:r>
          </w:p>
          <w:p w:rsidR="00F07729" w:rsidRPr="000F5D1C" w:rsidRDefault="00F07729" w:rsidP="00B42BF6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производство реализованной продукции;</w:t>
            </w:r>
          </w:p>
          <w:p w:rsidR="00F07729" w:rsidRPr="000F5D1C" w:rsidRDefault="00F07729" w:rsidP="00B42BF6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выручка от реализации;</w:t>
            </w:r>
          </w:p>
          <w:p w:rsidR="00F07729" w:rsidRPr="000F5D1C" w:rsidRDefault="00F07729" w:rsidP="00B42BF6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прибыль от реализации;</w:t>
            </w:r>
          </w:p>
          <w:p w:rsidR="00F07729" w:rsidRPr="000F5D1C" w:rsidRDefault="00F07729" w:rsidP="00B42BF6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рубль реализованной продукции;</w:t>
            </w:r>
          </w:p>
          <w:p w:rsidR="00F07729" w:rsidRPr="000F5D1C" w:rsidRDefault="00F07729" w:rsidP="00B42BF6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фондоотдача;</w:t>
            </w:r>
          </w:p>
          <w:p w:rsidR="00F07729" w:rsidRPr="000F5D1C" w:rsidRDefault="00F07729" w:rsidP="00B42BF6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фондовооруженность;</w:t>
            </w:r>
          </w:p>
          <w:p w:rsidR="00F07729" w:rsidRPr="000F5D1C" w:rsidRDefault="00F07729" w:rsidP="00B42BF6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производительность труда;</w:t>
            </w:r>
          </w:p>
          <w:p w:rsidR="00F07729" w:rsidRPr="000F5D1C" w:rsidRDefault="00F07729" w:rsidP="00B42BF6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  <w:tab w:val="num" w:pos="545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рентабельность продаж в %.</w:t>
            </w:r>
          </w:p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Характеристика процесса производства и реализации продукции на предприятии</w:t>
            </w:r>
          </w:p>
          <w:p w:rsidR="00F07729" w:rsidRPr="000F5D1C" w:rsidRDefault="00F07729" w:rsidP="00B42BF6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Оценка эффективности организации оплаты труда на предприятии</w:t>
            </w:r>
          </w:p>
          <w:p w:rsidR="00F07729" w:rsidRPr="000F5D1C" w:rsidRDefault="00F07729" w:rsidP="00B42BF6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</w:tc>
        <w:tc>
          <w:tcPr>
            <w:tcW w:w="1985" w:type="dxa"/>
          </w:tcPr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ПК-5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ПК-14-зув</w:t>
            </w:r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ПК-15-зув</w:t>
            </w:r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ПК-16-зув</w:t>
            </w:r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ПК-17-зув</w:t>
            </w:r>
          </w:p>
          <w:p w:rsidR="005E34C4" w:rsidRPr="000F5D1C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ПК-18-зув</w:t>
            </w:r>
          </w:p>
          <w:p w:rsidR="00F07729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color w:val="000000" w:themeColor="text1"/>
              </w:rPr>
              <w:t xml:space="preserve">ПК-21-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F07729" w:rsidRPr="004D0F6A" w:rsidTr="00B42BF6">
        <w:tc>
          <w:tcPr>
            <w:tcW w:w="640" w:type="dxa"/>
            <w:vAlign w:val="center"/>
          </w:tcPr>
          <w:p w:rsidR="00F07729" w:rsidRPr="004D0F6A" w:rsidRDefault="00F07729" w:rsidP="00B42BF6">
            <w:pPr>
              <w:ind w:right="-80" w:firstLine="0"/>
            </w:pPr>
            <w:r>
              <w:t>5.</w:t>
            </w:r>
          </w:p>
        </w:tc>
        <w:tc>
          <w:tcPr>
            <w:tcW w:w="2409" w:type="dxa"/>
            <w:vAlign w:val="center"/>
          </w:tcPr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Заключительный этап.</w:t>
            </w:r>
          </w:p>
          <w:p w:rsidR="00F07729" w:rsidRPr="000F5D1C" w:rsidRDefault="00F07729" w:rsidP="00B42BF6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:rsidR="00F07729" w:rsidRPr="000F5D1C" w:rsidRDefault="00F07729" w:rsidP="00B42BF6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Написание, оформление, сдача отчета по практике </w:t>
            </w:r>
          </w:p>
          <w:p w:rsidR="00F07729" w:rsidRPr="000F5D1C" w:rsidRDefault="00F07729" w:rsidP="00B42BF6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:rsidR="00F07729" w:rsidRDefault="005E34C4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ОПК-3-зув</w:t>
            </w:r>
          </w:p>
          <w:p w:rsidR="005E34C4" w:rsidRPr="000F5D1C" w:rsidRDefault="005E34C4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color w:val="000000" w:themeColor="text1"/>
              </w:rPr>
              <w:t xml:space="preserve">ПК-21-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</w:tbl>
    <w:p w:rsidR="005E34C4" w:rsidRPr="00A94465" w:rsidRDefault="005E34C4" w:rsidP="005E34C4">
      <w:pPr>
        <w:pStyle w:val="20"/>
        <w:rPr>
          <w:i/>
          <w:color w:val="C00000"/>
        </w:rPr>
      </w:pPr>
      <w:r w:rsidRPr="00F76695">
        <w:t xml:space="preserve">6 Структура и содержание </w:t>
      </w:r>
      <w:r w:rsidRPr="00014126">
        <w:t>производственной</w:t>
      </w:r>
      <w:r>
        <w:rPr>
          <w:i/>
          <w:color w:val="FF0000"/>
        </w:rPr>
        <w:t xml:space="preserve"> </w:t>
      </w:r>
      <w:r>
        <w:t>практики в 8 семестре</w:t>
      </w:r>
    </w:p>
    <w:p w:rsidR="005E34C4" w:rsidRPr="009645AD" w:rsidRDefault="005E34C4" w:rsidP="005E34C4">
      <w:pPr>
        <w:spacing w:line="240" w:lineRule="auto"/>
      </w:pPr>
      <w:r w:rsidRPr="009645AD">
        <w:t>Общая трудоемкость практики составляет _3__ зачетных единиц, _108__ акад. часов, в том числе:</w:t>
      </w:r>
    </w:p>
    <w:p w:rsidR="005E34C4" w:rsidRPr="009645AD" w:rsidRDefault="005E34C4" w:rsidP="005E34C4">
      <w:pPr>
        <w:spacing w:line="240" w:lineRule="auto"/>
      </w:pPr>
      <w:r w:rsidRPr="009645AD">
        <w:t>– контактная работа _1,3_ акад. часов;</w:t>
      </w:r>
    </w:p>
    <w:p w:rsidR="005E34C4" w:rsidRDefault="005E34C4" w:rsidP="005E34C4">
      <w:pPr>
        <w:spacing w:line="240" w:lineRule="auto"/>
      </w:pPr>
      <w:r w:rsidRPr="009645AD">
        <w:t>– самостоятель</w:t>
      </w:r>
      <w:r w:rsidR="009173D8">
        <w:t>ная работа _106,7__ акад. Часов;</w:t>
      </w:r>
    </w:p>
    <w:p w:rsidR="005E34C4" w:rsidRDefault="00B42BF6" w:rsidP="005E34C4">
      <w:pPr>
        <w:spacing w:line="240" w:lineRule="auto"/>
      </w:pPr>
      <w:r w:rsidRPr="009645AD">
        <w:t>–</w:t>
      </w:r>
      <w:r w:rsidR="009173D8">
        <w:t xml:space="preserve"> в форме практической подготовки</w:t>
      </w:r>
      <w:r w:rsidR="00FD62AB">
        <w:t xml:space="preserve"> – 108 акад. часов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5E34C4" w:rsidRPr="004D0F6A" w:rsidTr="005E34C4">
        <w:trPr>
          <w:trHeight w:val="888"/>
        </w:trPr>
        <w:tc>
          <w:tcPr>
            <w:tcW w:w="640" w:type="dxa"/>
            <w:vAlign w:val="center"/>
          </w:tcPr>
          <w:p w:rsidR="005E34C4" w:rsidRPr="004D0F6A" w:rsidRDefault="005E34C4" w:rsidP="005E34C4">
            <w:pPr>
              <w:ind w:right="-80" w:firstLine="0"/>
              <w:jc w:val="center"/>
            </w:pPr>
            <w:r w:rsidRPr="004D0F6A">
              <w:t>№</w:t>
            </w:r>
          </w:p>
          <w:p w:rsidR="005E34C4" w:rsidRPr="004D0F6A" w:rsidRDefault="005E34C4" w:rsidP="005E34C4">
            <w:pPr>
              <w:ind w:right="-80" w:firstLine="0"/>
              <w:jc w:val="center"/>
            </w:pPr>
            <w:r w:rsidRPr="004D0F6A"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5E34C4" w:rsidRPr="004D0F6A" w:rsidRDefault="005E34C4" w:rsidP="005E34C4">
            <w:pPr>
              <w:ind w:right="-80" w:hanging="17"/>
              <w:jc w:val="center"/>
            </w:pPr>
            <w:r w:rsidRPr="004D0F6A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5E34C4" w:rsidRPr="004D0F6A" w:rsidRDefault="005E34C4" w:rsidP="005E34C4">
            <w:pPr>
              <w:ind w:right="-80" w:firstLine="0"/>
              <w:jc w:val="center"/>
            </w:pPr>
            <w:r w:rsidRPr="004D0F6A">
              <w:t xml:space="preserve">Виды работ на практике, </w:t>
            </w:r>
            <w:r w:rsidRPr="004D0F6A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5E34C4" w:rsidRPr="004D0F6A" w:rsidRDefault="005E34C4" w:rsidP="005E34C4">
            <w:pPr>
              <w:ind w:right="-80" w:firstLine="0"/>
              <w:jc w:val="center"/>
            </w:pPr>
            <w:r w:rsidRPr="00014126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5E34C4" w:rsidRPr="004D0F6A" w:rsidTr="005E34C4">
        <w:tc>
          <w:tcPr>
            <w:tcW w:w="640" w:type="dxa"/>
          </w:tcPr>
          <w:p w:rsidR="005E34C4" w:rsidRPr="004D0F6A" w:rsidRDefault="005E34C4" w:rsidP="005E34C4">
            <w:pPr>
              <w:ind w:right="-80" w:firstLine="0"/>
              <w:jc w:val="left"/>
            </w:pPr>
            <w:r w:rsidRPr="004D0F6A">
              <w:lastRenderedPageBreak/>
              <w:t xml:space="preserve"> </w:t>
            </w:r>
          </w:p>
          <w:p w:rsidR="005E34C4" w:rsidRPr="004D0F6A" w:rsidRDefault="005E34C4" w:rsidP="005E34C4">
            <w:pPr>
              <w:ind w:right="-80" w:firstLine="0"/>
              <w:jc w:val="left"/>
            </w:pPr>
            <w:r w:rsidRPr="004D0F6A">
              <w:t>1.</w:t>
            </w:r>
          </w:p>
        </w:tc>
        <w:tc>
          <w:tcPr>
            <w:tcW w:w="2409" w:type="dxa"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5E34C4" w:rsidRPr="000F5D1C" w:rsidRDefault="005E34C4" w:rsidP="005E34C4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ОК-3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5E34C4" w:rsidRDefault="005E34C4" w:rsidP="005E34C4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ПК-2</w:t>
            </w:r>
            <w:r w:rsidRPr="000F5D1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0F5D1C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5E34C4" w:rsidRPr="000F5D1C" w:rsidRDefault="005E34C4" w:rsidP="005E34C4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ОПК-3-зув</w:t>
            </w:r>
          </w:p>
        </w:tc>
      </w:tr>
      <w:tr w:rsidR="005E34C4" w:rsidRPr="004D0F6A" w:rsidTr="005E34C4">
        <w:tc>
          <w:tcPr>
            <w:tcW w:w="640" w:type="dxa"/>
          </w:tcPr>
          <w:p w:rsidR="005E34C4" w:rsidRPr="004D0F6A" w:rsidRDefault="005E34C4" w:rsidP="005E34C4">
            <w:pPr>
              <w:ind w:right="-80" w:firstLine="0"/>
              <w:jc w:val="left"/>
            </w:pPr>
          </w:p>
          <w:p w:rsidR="005E34C4" w:rsidRPr="004D0F6A" w:rsidRDefault="005E34C4" w:rsidP="005E34C4">
            <w:pPr>
              <w:ind w:right="-80" w:firstLine="0"/>
              <w:jc w:val="left"/>
            </w:pPr>
            <w:r w:rsidRPr="004D0F6A">
              <w:t>2.</w:t>
            </w:r>
          </w:p>
        </w:tc>
        <w:tc>
          <w:tcPr>
            <w:tcW w:w="2409" w:type="dxa"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Подготовительный этап </w:t>
            </w:r>
          </w:p>
        </w:tc>
        <w:tc>
          <w:tcPr>
            <w:tcW w:w="4678" w:type="dxa"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Согласование программы практики, 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:rsidR="005E34C4" w:rsidRPr="000F5D1C" w:rsidRDefault="005E34C4" w:rsidP="005E34C4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ОК-3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5E34C4" w:rsidRPr="000F5D1C" w:rsidRDefault="005E34C4" w:rsidP="005E34C4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ПК-2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5E34C4" w:rsidRPr="004D0F6A" w:rsidTr="005E34C4">
        <w:tc>
          <w:tcPr>
            <w:tcW w:w="640" w:type="dxa"/>
            <w:vMerge w:val="restart"/>
          </w:tcPr>
          <w:p w:rsidR="005E34C4" w:rsidRPr="004D0F6A" w:rsidRDefault="005E34C4" w:rsidP="005E34C4">
            <w:pPr>
              <w:ind w:right="-80" w:firstLine="0"/>
              <w:jc w:val="left"/>
            </w:pPr>
          </w:p>
          <w:p w:rsidR="005E34C4" w:rsidRPr="004D0F6A" w:rsidRDefault="005E34C4" w:rsidP="005E34C4">
            <w:pPr>
              <w:ind w:right="-80" w:firstLine="0"/>
              <w:jc w:val="left"/>
            </w:pPr>
            <w:r w:rsidRPr="004D0F6A">
              <w:t>3.</w:t>
            </w:r>
          </w:p>
        </w:tc>
        <w:tc>
          <w:tcPr>
            <w:tcW w:w="2409" w:type="dxa"/>
            <w:vMerge w:val="restart"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Сбор информации</w:t>
            </w:r>
          </w:p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5E34C4" w:rsidRPr="000F5D1C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 xml:space="preserve">ОПК-2-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5E34C4" w:rsidRPr="000F5D1C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ОПК-3-</w:t>
            </w:r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 xml:space="preserve"> </w:t>
            </w:r>
            <w:proofErr w:type="spellStart"/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5E34C4" w:rsidRPr="000F5D1C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ПК-5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ПК-14-зув</w:t>
            </w:r>
          </w:p>
          <w:p w:rsidR="005E34C4" w:rsidRPr="000F5D1C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ПК-15-зув</w:t>
            </w:r>
          </w:p>
          <w:p w:rsidR="005E34C4" w:rsidRPr="000F5D1C" w:rsidRDefault="005E34C4" w:rsidP="005E34C4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 xml:space="preserve">ПК-21-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5E34C4" w:rsidRPr="004D0F6A" w:rsidTr="005E34C4">
        <w:tc>
          <w:tcPr>
            <w:tcW w:w="640" w:type="dxa"/>
            <w:vMerge/>
          </w:tcPr>
          <w:p w:rsidR="005E34C4" w:rsidRPr="004D0F6A" w:rsidRDefault="005E34C4" w:rsidP="005E34C4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5E34C4" w:rsidRPr="004D0F6A" w:rsidTr="005E34C4">
        <w:tc>
          <w:tcPr>
            <w:tcW w:w="640" w:type="dxa"/>
            <w:vMerge/>
          </w:tcPr>
          <w:p w:rsidR="005E34C4" w:rsidRPr="004D0F6A" w:rsidRDefault="005E34C4" w:rsidP="005E34C4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5E34C4" w:rsidRPr="004D0F6A" w:rsidTr="005E34C4">
        <w:tc>
          <w:tcPr>
            <w:tcW w:w="640" w:type="dxa"/>
            <w:vMerge/>
          </w:tcPr>
          <w:p w:rsidR="005E34C4" w:rsidRPr="004D0F6A" w:rsidRDefault="005E34C4" w:rsidP="005E34C4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5E34C4" w:rsidRPr="004D0F6A" w:rsidTr="005E34C4">
        <w:tc>
          <w:tcPr>
            <w:tcW w:w="640" w:type="dxa"/>
            <w:vMerge/>
          </w:tcPr>
          <w:p w:rsidR="005E34C4" w:rsidRPr="004D0F6A" w:rsidRDefault="005E34C4" w:rsidP="005E34C4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5E34C4" w:rsidRPr="004D0F6A" w:rsidTr="005E34C4">
        <w:tc>
          <w:tcPr>
            <w:tcW w:w="640" w:type="dxa"/>
          </w:tcPr>
          <w:p w:rsidR="005E34C4" w:rsidRPr="004D0F6A" w:rsidRDefault="005E34C4" w:rsidP="005E34C4">
            <w:pPr>
              <w:ind w:right="-80" w:firstLine="0"/>
              <w:jc w:val="left"/>
            </w:pPr>
            <w:r>
              <w:t>4.</w:t>
            </w:r>
          </w:p>
        </w:tc>
        <w:tc>
          <w:tcPr>
            <w:tcW w:w="2409" w:type="dxa"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5E34C4" w:rsidRPr="000F5D1C" w:rsidRDefault="005E34C4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среднесписочная численность рабочих;</w:t>
            </w:r>
          </w:p>
          <w:p w:rsidR="005E34C4" w:rsidRPr="000F5D1C" w:rsidRDefault="005E34C4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основных фондов;</w:t>
            </w:r>
          </w:p>
          <w:p w:rsidR="005E34C4" w:rsidRPr="000F5D1C" w:rsidRDefault="005E34C4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остатков оборотных средств;</w:t>
            </w:r>
          </w:p>
          <w:p w:rsidR="005E34C4" w:rsidRPr="000F5D1C" w:rsidRDefault="005E34C4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производство реализованной продукции;</w:t>
            </w:r>
          </w:p>
          <w:p w:rsidR="005E34C4" w:rsidRPr="000F5D1C" w:rsidRDefault="005E34C4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выручка от реализации;</w:t>
            </w:r>
          </w:p>
          <w:p w:rsidR="005E34C4" w:rsidRPr="000F5D1C" w:rsidRDefault="005E34C4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прибыль от реализации;</w:t>
            </w:r>
          </w:p>
          <w:p w:rsidR="005E34C4" w:rsidRPr="000F5D1C" w:rsidRDefault="005E34C4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рубль реализованной продукции;</w:t>
            </w:r>
          </w:p>
          <w:p w:rsidR="005E34C4" w:rsidRPr="000F5D1C" w:rsidRDefault="005E34C4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фондоотдача;</w:t>
            </w:r>
          </w:p>
          <w:p w:rsidR="005E34C4" w:rsidRPr="000F5D1C" w:rsidRDefault="005E34C4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фондовооруженность;</w:t>
            </w:r>
          </w:p>
          <w:p w:rsidR="005E34C4" w:rsidRPr="000F5D1C" w:rsidRDefault="005E34C4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производительность труда;</w:t>
            </w:r>
          </w:p>
          <w:p w:rsidR="005E34C4" w:rsidRPr="000F5D1C" w:rsidRDefault="005E34C4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  <w:tab w:val="num" w:pos="545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рентабельность продаж в %.</w:t>
            </w:r>
          </w:p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Характеристика процесса производства и реализации продукции на предприятии</w:t>
            </w:r>
          </w:p>
          <w:p w:rsidR="005E34C4" w:rsidRPr="000F5D1C" w:rsidRDefault="005E34C4" w:rsidP="005E34C4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Оценка эффективности организации оплаты труда на предприятии</w:t>
            </w:r>
          </w:p>
          <w:p w:rsidR="005E34C4" w:rsidRPr="000F5D1C" w:rsidRDefault="005E34C4" w:rsidP="005E34C4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Факторный анализ валового выпуска продукции, среднегодовой выработки, </w:t>
            </w:r>
            <w:r w:rsidRPr="000F5D1C">
              <w:rPr>
                <w:bCs/>
                <w:color w:val="000000" w:themeColor="text1"/>
              </w:rPr>
              <w:lastRenderedPageBreak/>
              <w:t>фондоотдачи, общей суммы затрат, фонда оплаты труда, рентабельности.</w:t>
            </w:r>
          </w:p>
        </w:tc>
        <w:tc>
          <w:tcPr>
            <w:tcW w:w="1985" w:type="dxa"/>
          </w:tcPr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ПК-5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ПК-14-зув</w:t>
            </w:r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ПК-15-зув</w:t>
            </w:r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ПК-16-зув</w:t>
            </w:r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ПК-17-зув</w:t>
            </w:r>
          </w:p>
          <w:p w:rsidR="005E34C4" w:rsidRPr="000F5D1C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ПК-18-зув</w:t>
            </w:r>
          </w:p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color w:val="000000" w:themeColor="text1"/>
              </w:rPr>
              <w:t xml:space="preserve">ПК-21-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5E34C4" w:rsidRPr="004D0F6A" w:rsidTr="005E34C4">
        <w:tc>
          <w:tcPr>
            <w:tcW w:w="640" w:type="dxa"/>
          </w:tcPr>
          <w:p w:rsidR="005E34C4" w:rsidRPr="004D0F6A" w:rsidRDefault="005E34C4" w:rsidP="005E34C4">
            <w:pPr>
              <w:ind w:right="-80" w:firstLine="0"/>
              <w:jc w:val="left"/>
            </w:pPr>
            <w:r>
              <w:t>5.</w:t>
            </w:r>
          </w:p>
        </w:tc>
        <w:tc>
          <w:tcPr>
            <w:tcW w:w="2409" w:type="dxa"/>
          </w:tcPr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Заключительный этап.</w:t>
            </w:r>
          </w:p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5E34C4" w:rsidRPr="000F5D1C" w:rsidRDefault="005E34C4" w:rsidP="005E34C4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Написание, оформление, сдача отчета по практике </w:t>
            </w:r>
          </w:p>
          <w:p w:rsidR="005E34C4" w:rsidRPr="000F5D1C" w:rsidRDefault="005E34C4" w:rsidP="005E34C4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:rsidR="005E34C4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ОПК-3-зув</w:t>
            </w:r>
          </w:p>
          <w:p w:rsidR="005E34C4" w:rsidRPr="000F5D1C" w:rsidRDefault="005E34C4" w:rsidP="005E34C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color w:val="000000" w:themeColor="text1"/>
              </w:rPr>
              <w:t xml:space="preserve">ПК-21-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</w:tbl>
    <w:p w:rsidR="00B456F2" w:rsidRDefault="00B456F2" w:rsidP="00F07729">
      <w:pPr>
        <w:ind w:firstLine="0"/>
        <w:sectPr w:rsidR="00B456F2" w:rsidSect="00B456F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42BF6" w:rsidRPr="00B42BF6" w:rsidRDefault="00B42BF6" w:rsidP="00B42BF6">
      <w:pPr>
        <w:keepNext/>
        <w:spacing w:line="240" w:lineRule="auto"/>
        <w:outlineLvl w:val="0"/>
        <w:rPr>
          <w:b/>
          <w:bCs/>
          <w:color w:val="000000" w:themeColor="text1"/>
        </w:rPr>
      </w:pPr>
      <w:r w:rsidRPr="00B42BF6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7 Оценочные средства для проведения промежуточной аттестации по </w:t>
      </w:r>
      <w:r w:rsidRPr="00B42BF6">
        <w:rPr>
          <w:b/>
          <w:bCs/>
          <w:color w:val="000000" w:themeColor="text1"/>
        </w:rPr>
        <w:t>производственной практике - практике по получению профессиональных умений и опыта профессиональной деятельности</w:t>
      </w:r>
    </w:p>
    <w:p w:rsidR="00B42BF6" w:rsidRPr="00B42BF6" w:rsidRDefault="00B42BF6" w:rsidP="00B42BF6">
      <w:pPr>
        <w:spacing w:line="240" w:lineRule="auto"/>
        <w:rPr>
          <w:color w:val="000000" w:themeColor="text1"/>
        </w:rPr>
      </w:pPr>
      <w:r w:rsidRPr="00B42BF6">
        <w:rPr>
          <w:color w:val="000000" w:themeColor="text1"/>
        </w:rPr>
        <w:t xml:space="preserve">Вид аттестации по итогам практики – зачет с оценкой, который проводится в форме защиты отчета по производственной практике. Зачет по практике приравнивается к зачету по теоретическому обучению и учитывается при подведении итогов общей успеваемости студентов. </w:t>
      </w:r>
    </w:p>
    <w:p w:rsidR="00B42BF6" w:rsidRPr="00B42BF6" w:rsidRDefault="00B42BF6" w:rsidP="00B42BF6">
      <w:pPr>
        <w:widowControl/>
        <w:spacing w:line="240" w:lineRule="auto"/>
        <w:rPr>
          <w:color w:val="000000" w:themeColor="text1"/>
        </w:rPr>
      </w:pPr>
      <w:r w:rsidRPr="00B42BF6">
        <w:rPr>
          <w:color w:val="000000" w:themeColor="text1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B42BF6" w:rsidRPr="00B42BF6" w:rsidRDefault="00B42BF6" w:rsidP="00B42BF6">
      <w:pPr>
        <w:widowControl/>
        <w:spacing w:line="240" w:lineRule="auto"/>
        <w:rPr>
          <w:color w:val="000000" w:themeColor="text1"/>
        </w:rPr>
      </w:pPr>
      <w:r w:rsidRPr="00B42BF6">
        <w:rPr>
          <w:color w:val="000000" w:themeColor="text1"/>
        </w:rPr>
        <w:t xml:space="preserve">В дневнике по производственной практике - практике по получению профессиональных умений и опыта профессиональной деятельности должны быть сделаны все необходимые отметки о прибытии на место практики, о прохождении инструктажа по технике безопасности, отражен учет работы в период прохождения практики, перечислена документация, изученная за время прохождения практики. Отчет и дневник должны быть проверены и подписаны руководителем практики от организации. </w:t>
      </w:r>
    </w:p>
    <w:p w:rsidR="00B42BF6" w:rsidRPr="00B42BF6" w:rsidRDefault="00B42BF6" w:rsidP="00B42BF6">
      <w:pPr>
        <w:spacing w:line="240" w:lineRule="auto"/>
        <w:rPr>
          <w:color w:val="000000" w:themeColor="text1"/>
        </w:rPr>
      </w:pPr>
    </w:p>
    <w:p w:rsidR="00B42BF6" w:rsidRPr="00B42BF6" w:rsidRDefault="00B42BF6" w:rsidP="00B42BF6">
      <w:pPr>
        <w:spacing w:line="240" w:lineRule="auto"/>
        <w:ind w:firstLine="360"/>
        <w:rPr>
          <w:color w:val="000000" w:themeColor="text1"/>
        </w:rPr>
      </w:pPr>
      <w:r w:rsidRPr="00B42BF6">
        <w:rPr>
          <w:color w:val="000000" w:themeColor="text1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B42BF6" w:rsidRPr="00B42BF6" w:rsidRDefault="00B42BF6" w:rsidP="00B42BF6">
      <w:pPr>
        <w:spacing w:line="240" w:lineRule="auto"/>
        <w:ind w:firstLine="360"/>
        <w:rPr>
          <w:color w:val="000000" w:themeColor="text1"/>
        </w:rPr>
      </w:pPr>
      <w:r w:rsidRPr="00B42BF6">
        <w:rPr>
          <w:color w:val="000000" w:themeColor="text1"/>
        </w:rPr>
        <w:t>Отчет по практике должен иметь следующую структуру:</w:t>
      </w:r>
    </w:p>
    <w:p w:rsidR="00B42BF6" w:rsidRPr="00B42BF6" w:rsidRDefault="00B42BF6" w:rsidP="00B42BF6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left"/>
      </w:pPr>
      <w:r w:rsidRPr="00B42BF6">
        <w:t xml:space="preserve">Титульный лист (является первой станицей отчета по практике, где содержится </w:t>
      </w:r>
      <w:r w:rsidRPr="00B42BF6">
        <w:rPr>
          <w:spacing w:val="-1"/>
        </w:rPr>
        <w:t xml:space="preserve">информация о место прохождении практики, Ф.И.О студента, руководители практики, </w:t>
      </w:r>
      <w:r w:rsidRPr="00B42BF6">
        <w:t>оценка);</w:t>
      </w:r>
    </w:p>
    <w:p w:rsidR="00B42BF6" w:rsidRPr="00B42BF6" w:rsidRDefault="00B42BF6" w:rsidP="00B42BF6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left"/>
      </w:pPr>
      <w:r w:rsidRPr="00B42BF6">
        <w:t>Индивидуальное задание на практику;</w:t>
      </w:r>
    </w:p>
    <w:p w:rsidR="00B42BF6" w:rsidRPr="00B42BF6" w:rsidRDefault="00B42BF6" w:rsidP="00B42BF6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left"/>
      </w:pPr>
      <w:r w:rsidRPr="00B42BF6">
        <w:t>Содержание (включает введение, наименование тем и их порядковые номера, заключение, список использованных источников, приложения;);</w:t>
      </w:r>
    </w:p>
    <w:p w:rsidR="00B42BF6" w:rsidRPr="00B42BF6" w:rsidRDefault="00B42BF6" w:rsidP="00B42BF6">
      <w:pPr>
        <w:widowControl/>
        <w:numPr>
          <w:ilvl w:val="0"/>
          <w:numId w:val="15"/>
        </w:numPr>
        <w:shd w:val="clear" w:color="auto" w:fill="FFFFFF"/>
        <w:tabs>
          <w:tab w:val="left" w:pos="284"/>
        </w:tabs>
        <w:spacing w:line="240" w:lineRule="auto"/>
        <w:ind w:left="0"/>
        <w:jc w:val="left"/>
      </w:pPr>
      <w:r w:rsidRPr="00B42BF6">
        <w:t xml:space="preserve">Введение; </w:t>
      </w:r>
    </w:p>
    <w:p w:rsidR="00B42BF6" w:rsidRPr="00B42BF6" w:rsidRDefault="00B42BF6" w:rsidP="00B42BF6">
      <w:pPr>
        <w:widowControl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left"/>
      </w:pPr>
      <w:r w:rsidRPr="00B42BF6">
        <w:t>Основная часть (должны отражаться в полном объеме вопросы в соответствии с индивидуальным заданием);</w:t>
      </w:r>
    </w:p>
    <w:p w:rsidR="00B42BF6" w:rsidRPr="00B42BF6" w:rsidRDefault="00B42BF6" w:rsidP="00B42BF6">
      <w:pPr>
        <w:widowControl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hanging="425"/>
        <w:jc w:val="left"/>
      </w:pPr>
      <w:r w:rsidRPr="00B42BF6">
        <w:t>Заключение (обобщает результаты, достигнутые при прохождении практики и написании отчета; содержит выводы о деятельности организации);</w:t>
      </w:r>
    </w:p>
    <w:p w:rsidR="00B42BF6" w:rsidRPr="00B42BF6" w:rsidRDefault="00B42BF6" w:rsidP="00B42BF6">
      <w:pPr>
        <w:widowControl/>
        <w:numPr>
          <w:ilvl w:val="0"/>
          <w:numId w:val="16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0" w:hanging="425"/>
        <w:jc w:val="left"/>
      </w:pPr>
      <w:r w:rsidRPr="00B42BF6">
        <w:t>Список использованных источников;</w:t>
      </w:r>
    </w:p>
    <w:p w:rsidR="00B42BF6" w:rsidRPr="00B42BF6" w:rsidRDefault="00B42BF6" w:rsidP="00B42BF6">
      <w:pPr>
        <w:widowControl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hanging="425"/>
        <w:jc w:val="left"/>
      </w:pPr>
      <w:r w:rsidRPr="00B42BF6">
        <w:t>Приложения (содержат значительные по объему исходные данные, использованные при проведении аналитических расчетов);</w:t>
      </w:r>
    </w:p>
    <w:p w:rsidR="00B42BF6" w:rsidRPr="00B42BF6" w:rsidRDefault="00B42BF6" w:rsidP="00B42BF6">
      <w:pPr>
        <w:widowControl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hanging="425"/>
        <w:jc w:val="left"/>
      </w:pPr>
      <w:r w:rsidRPr="00B42BF6">
        <w:t>План - график практики;</w:t>
      </w:r>
    </w:p>
    <w:p w:rsidR="00B42BF6" w:rsidRPr="00B42BF6" w:rsidRDefault="00B42BF6" w:rsidP="00B42BF6">
      <w:pPr>
        <w:widowControl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hanging="425"/>
        <w:jc w:val="left"/>
      </w:pPr>
      <w:r w:rsidRPr="00B42BF6">
        <w:t>Дневник по практике;</w:t>
      </w:r>
    </w:p>
    <w:p w:rsidR="00B42BF6" w:rsidRPr="00B42BF6" w:rsidRDefault="00B42BF6" w:rsidP="00B42BF6">
      <w:pPr>
        <w:widowControl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hanging="425"/>
        <w:jc w:val="left"/>
      </w:pPr>
      <w:r w:rsidRPr="00B42BF6">
        <w:t>Характеристика студента – практиканта;</w:t>
      </w:r>
    </w:p>
    <w:p w:rsidR="00B42BF6" w:rsidRPr="00B42BF6" w:rsidRDefault="00B42BF6" w:rsidP="00B42BF6">
      <w:pPr>
        <w:overflowPunct w:val="0"/>
        <w:autoSpaceDE w:val="0"/>
        <w:autoSpaceDN w:val="0"/>
        <w:adjustRightInd w:val="0"/>
        <w:spacing w:line="240" w:lineRule="auto"/>
        <w:ind w:hanging="425"/>
      </w:pPr>
    </w:p>
    <w:p w:rsidR="00B42BF6" w:rsidRPr="00B42BF6" w:rsidRDefault="00B42BF6" w:rsidP="00B42BF6">
      <w:pPr>
        <w:spacing w:line="240" w:lineRule="auto"/>
        <w:rPr>
          <w:b/>
        </w:rPr>
      </w:pPr>
      <w:r w:rsidRPr="00B42BF6">
        <w:rPr>
          <w:b/>
        </w:rPr>
        <w:t xml:space="preserve">Примерное индивидуальное задание на производственную - </w:t>
      </w:r>
      <w:r w:rsidRPr="00B42BF6">
        <w:rPr>
          <w:b/>
          <w:color w:val="000000" w:themeColor="text1"/>
        </w:rPr>
        <w:t>по получению профессиональных умений и опыта профессиональной деятельности</w:t>
      </w:r>
      <w:r w:rsidRPr="00B42BF6">
        <w:rPr>
          <w:b/>
        </w:rPr>
        <w:t>:</w:t>
      </w:r>
    </w:p>
    <w:p w:rsidR="00B42BF6" w:rsidRPr="00B42BF6" w:rsidRDefault="00B42BF6" w:rsidP="00B42BF6">
      <w:pPr>
        <w:spacing w:line="240" w:lineRule="auto"/>
        <w:ind w:firstLine="0"/>
        <w:outlineLvl w:val="0"/>
        <w:rPr>
          <w:bCs/>
        </w:rPr>
      </w:pPr>
      <w:r w:rsidRPr="00B42BF6">
        <w:rPr>
          <w:bCs/>
        </w:rPr>
        <w:t xml:space="preserve">Цель прохождения практики: </w:t>
      </w:r>
    </w:p>
    <w:p w:rsidR="00B42BF6" w:rsidRPr="00B42BF6" w:rsidRDefault="00B42BF6" w:rsidP="00B42BF6">
      <w:pPr>
        <w:widowControl/>
        <w:numPr>
          <w:ilvl w:val="0"/>
          <w:numId w:val="17"/>
        </w:numPr>
        <w:tabs>
          <w:tab w:val="left" w:pos="284"/>
          <w:tab w:val="left" w:pos="851"/>
        </w:tabs>
        <w:spacing w:line="240" w:lineRule="auto"/>
        <w:ind w:left="0" w:hanging="436"/>
        <w:jc w:val="left"/>
        <w:rPr>
          <w:rFonts w:eastAsia="Calibri"/>
          <w:lang w:eastAsia="en-US"/>
        </w:rPr>
      </w:pPr>
      <w:r w:rsidRPr="00B42BF6">
        <w:rPr>
          <w:rFonts w:eastAsia="Calibri"/>
          <w:lang w:eastAsia="en-US"/>
        </w:rPr>
        <w:t>изучение опыта работы в сфере деятельности, соответствующей направлению 38.03.01 «Экономика»;</w:t>
      </w:r>
    </w:p>
    <w:p w:rsidR="00B42BF6" w:rsidRPr="00B42BF6" w:rsidRDefault="00B42BF6" w:rsidP="00B42BF6">
      <w:pPr>
        <w:widowControl/>
        <w:numPr>
          <w:ilvl w:val="0"/>
          <w:numId w:val="17"/>
        </w:numPr>
        <w:tabs>
          <w:tab w:val="left" w:pos="284"/>
          <w:tab w:val="left" w:pos="851"/>
        </w:tabs>
        <w:spacing w:line="240" w:lineRule="auto"/>
        <w:ind w:left="0" w:hanging="436"/>
        <w:jc w:val="left"/>
        <w:outlineLvl w:val="0"/>
      </w:pPr>
      <w:r w:rsidRPr="00B42BF6">
        <w:rPr>
          <w:bCs/>
        </w:rPr>
        <w:t>изучение конкретных методов и методик исследования проблем экономической финансовой, банковской сферы</w:t>
      </w:r>
      <w:r w:rsidRPr="00B42BF6">
        <w:t>.</w:t>
      </w:r>
    </w:p>
    <w:p w:rsidR="00B42BF6" w:rsidRPr="00B42BF6" w:rsidRDefault="00B42BF6" w:rsidP="00B42BF6">
      <w:pPr>
        <w:widowControl/>
        <w:shd w:val="clear" w:color="auto" w:fill="FFFFFF"/>
        <w:tabs>
          <w:tab w:val="left" w:pos="709"/>
        </w:tabs>
        <w:spacing w:line="240" w:lineRule="auto"/>
        <w:ind w:firstLine="0"/>
        <w:textAlignment w:val="baseline"/>
        <w:rPr>
          <w:highlight w:val="yellow"/>
        </w:rPr>
      </w:pPr>
    </w:p>
    <w:p w:rsidR="00B42BF6" w:rsidRPr="00B42BF6" w:rsidRDefault="00B42BF6" w:rsidP="00B42BF6">
      <w:pPr>
        <w:widowControl/>
        <w:shd w:val="clear" w:color="auto" w:fill="FFFFFF"/>
        <w:tabs>
          <w:tab w:val="left" w:pos="284"/>
        </w:tabs>
        <w:spacing w:line="240" w:lineRule="auto"/>
        <w:ind w:firstLine="0"/>
        <w:textAlignment w:val="baseline"/>
        <w:rPr>
          <w:b/>
        </w:rPr>
      </w:pPr>
      <w:r w:rsidRPr="00B42BF6">
        <w:t>Задание на практику</w:t>
      </w:r>
      <w:r w:rsidRPr="00B42BF6">
        <w:rPr>
          <w:bCs/>
        </w:rPr>
        <w:t xml:space="preserve">: </w:t>
      </w:r>
    </w:p>
    <w:p w:rsidR="00B42BF6" w:rsidRPr="00B42BF6" w:rsidRDefault="00B42BF6" w:rsidP="00B42BF6">
      <w:pPr>
        <w:widowControl/>
        <w:numPr>
          <w:ilvl w:val="0"/>
          <w:numId w:val="37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/>
        <w:contextualSpacing/>
        <w:textAlignment w:val="baseline"/>
        <w:rPr>
          <w:color w:val="000000"/>
          <w:spacing w:val="2"/>
        </w:rPr>
      </w:pPr>
      <w:r w:rsidRPr="00B42BF6">
        <w:rPr>
          <w:color w:val="000000"/>
          <w:spacing w:val="2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:rsidR="00B42BF6" w:rsidRPr="00B42BF6" w:rsidRDefault="00B42BF6" w:rsidP="00B42BF6">
      <w:pPr>
        <w:shd w:val="clear" w:color="auto" w:fill="FFFFFF"/>
        <w:tabs>
          <w:tab w:val="left" w:pos="851"/>
        </w:tabs>
        <w:spacing w:line="240" w:lineRule="auto"/>
        <w:contextualSpacing/>
        <w:textAlignment w:val="baseline"/>
        <w:rPr>
          <w:color w:val="000000"/>
          <w:spacing w:val="2"/>
        </w:rPr>
      </w:pPr>
      <w:r w:rsidRPr="00B42BF6">
        <w:rPr>
          <w:color w:val="000000"/>
          <w:spacing w:val="2"/>
        </w:rPr>
        <w:t>- организационно-правовой формы;</w:t>
      </w:r>
    </w:p>
    <w:p w:rsidR="00B42BF6" w:rsidRPr="00B42BF6" w:rsidRDefault="00B42BF6" w:rsidP="00B42BF6">
      <w:pPr>
        <w:shd w:val="clear" w:color="auto" w:fill="FFFFFF"/>
        <w:tabs>
          <w:tab w:val="left" w:pos="851"/>
        </w:tabs>
        <w:spacing w:line="240" w:lineRule="auto"/>
        <w:contextualSpacing/>
        <w:textAlignment w:val="baseline"/>
        <w:rPr>
          <w:color w:val="000000"/>
          <w:spacing w:val="2"/>
        </w:rPr>
      </w:pPr>
      <w:r w:rsidRPr="00B42BF6">
        <w:rPr>
          <w:color w:val="000000"/>
          <w:spacing w:val="2"/>
        </w:rPr>
        <w:t>- области деятельности;</w:t>
      </w:r>
    </w:p>
    <w:p w:rsidR="00B42BF6" w:rsidRPr="00B42BF6" w:rsidRDefault="00B42BF6" w:rsidP="00B42BF6">
      <w:pPr>
        <w:tabs>
          <w:tab w:val="left" w:pos="540"/>
          <w:tab w:val="left" w:pos="900"/>
          <w:tab w:val="left" w:pos="1080"/>
          <w:tab w:val="left" w:pos="1260"/>
        </w:tabs>
        <w:spacing w:line="240" w:lineRule="auto"/>
        <w:contextualSpacing/>
        <w:rPr>
          <w:color w:val="000000"/>
          <w:spacing w:val="2"/>
        </w:rPr>
      </w:pPr>
      <w:r w:rsidRPr="00B42BF6">
        <w:rPr>
          <w:color w:val="000000"/>
          <w:spacing w:val="2"/>
        </w:rPr>
        <w:lastRenderedPageBreak/>
        <w:t>- организационной структуры.</w:t>
      </w:r>
    </w:p>
    <w:p w:rsidR="00B42BF6" w:rsidRPr="00B42BF6" w:rsidRDefault="00B42BF6" w:rsidP="00B42BF6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/>
        <w:contextualSpacing/>
        <w:rPr>
          <w:color w:val="000000"/>
          <w:spacing w:val="2"/>
        </w:rPr>
      </w:pPr>
      <w:r w:rsidRPr="00B42BF6">
        <w:rPr>
          <w:color w:val="000000"/>
          <w:spacing w:val="2"/>
        </w:rPr>
        <w:t>Руководствуясь открытой отчетностью объекта, являющегося местом прохождения практики, выберите и проанализируйте основные показатели деятельности организации (предприятия) в динамике;</w:t>
      </w:r>
    </w:p>
    <w:p w:rsidR="00B42BF6" w:rsidRPr="00B42BF6" w:rsidRDefault="00B42BF6" w:rsidP="00B42BF6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/>
        <w:contextualSpacing/>
        <w:rPr>
          <w:color w:val="000000"/>
          <w:spacing w:val="2"/>
        </w:rPr>
      </w:pPr>
      <w:r w:rsidRPr="00B42BF6">
        <w:rPr>
          <w:color w:val="000000"/>
          <w:spacing w:val="2"/>
        </w:rPr>
        <w:t>Оценить эффективность организации оплаты труда или информационное и справочное обеспечение или финансовую устойчивость организации (предприятия) в соответствии с конкретным индивидуальным заданием, выдаваемым руководителем практики от учебного заведения;</w:t>
      </w:r>
    </w:p>
    <w:p w:rsidR="00B42BF6" w:rsidRPr="00B42BF6" w:rsidRDefault="00B42BF6" w:rsidP="00B42BF6">
      <w:pPr>
        <w:widowControl/>
        <w:numPr>
          <w:ilvl w:val="0"/>
          <w:numId w:val="37"/>
        </w:numPr>
        <w:shd w:val="clear" w:color="auto" w:fill="FFFFFF"/>
        <w:tabs>
          <w:tab w:val="left" w:pos="284"/>
          <w:tab w:val="left" w:pos="993"/>
        </w:tabs>
        <w:autoSpaceDE w:val="0"/>
        <w:spacing w:line="240" w:lineRule="auto"/>
        <w:ind w:left="0"/>
        <w:contextualSpacing/>
        <w:rPr>
          <w:color w:val="000000"/>
          <w:spacing w:val="2"/>
        </w:rPr>
      </w:pPr>
      <w:r w:rsidRPr="00B42BF6">
        <w:rPr>
          <w:color w:val="000000"/>
          <w:spacing w:val="2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:rsidR="00B42BF6" w:rsidRPr="00B42BF6" w:rsidRDefault="00B42BF6" w:rsidP="00B42BF6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/>
        <w:contextualSpacing/>
      </w:pPr>
      <w:r w:rsidRPr="00B42BF6">
        <w:rPr>
          <w:color w:val="000000"/>
          <w:spacing w:val="2"/>
        </w:rPr>
        <w:t>Подготовить отчет по практике</w:t>
      </w:r>
      <w:r w:rsidRPr="00B42BF6">
        <w:t>.</w:t>
      </w:r>
    </w:p>
    <w:p w:rsidR="00B42BF6" w:rsidRPr="00B42BF6" w:rsidRDefault="00B42BF6" w:rsidP="00B42BF6">
      <w:pPr>
        <w:tabs>
          <w:tab w:val="left" w:pos="284"/>
        </w:tabs>
        <w:suppressAutoHyphens/>
        <w:spacing w:line="240" w:lineRule="auto"/>
        <w:ind w:firstLine="0"/>
        <w:rPr>
          <w:spacing w:val="4"/>
          <w:highlight w:val="yellow"/>
        </w:rPr>
      </w:pPr>
    </w:p>
    <w:p w:rsidR="00B42BF6" w:rsidRPr="00B42BF6" w:rsidRDefault="00B42BF6" w:rsidP="00B42BF6">
      <w:pPr>
        <w:overflowPunct w:val="0"/>
        <w:autoSpaceDE w:val="0"/>
        <w:autoSpaceDN w:val="0"/>
        <w:adjustRightInd w:val="0"/>
        <w:spacing w:line="240" w:lineRule="auto"/>
        <w:ind w:firstLine="560"/>
      </w:pPr>
      <w:r w:rsidRPr="00B42BF6">
        <w:t>Отчет по практике оценивается по пятибалльной системе. Оценка заносится в ведомость и зачетную книжку студента.</w:t>
      </w:r>
    </w:p>
    <w:p w:rsidR="00B42BF6" w:rsidRPr="00B42BF6" w:rsidRDefault="00B42BF6" w:rsidP="00B42BF6">
      <w:pPr>
        <w:overflowPunct w:val="0"/>
        <w:autoSpaceDE w:val="0"/>
        <w:autoSpaceDN w:val="0"/>
        <w:adjustRightInd w:val="0"/>
        <w:spacing w:line="240" w:lineRule="auto"/>
        <w:ind w:firstLine="560"/>
      </w:pPr>
      <w:r w:rsidRPr="00B42BF6"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B42BF6" w:rsidRPr="00B42BF6" w:rsidRDefault="00B42BF6" w:rsidP="00B42BF6">
      <w:pPr>
        <w:overflowPunct w:val="0"/>
        <w:autoSpaceDE w:val="0"/>
        <w:autoSpaceDN w:val="0"/>
        <w:adjustRightInd w:val="0"/>
        <w:spacing w:line="240" w:lineRule="auto"/>
        <w:ind w:firstLine="560"/>
      </w:pPr>
      <w:r w:rsidRPr="00B42BF6">
        <w:t>После защиты отчетов по практике руководитель обязан сдать отчеты в архив кафедры.</w:t>
      </w:r>
    </w:p>
    <w:p w:rsidR="00B42BF6" w:rsidRPr="00B42BF6" w:rsidRDefault="00B42BF6" w:rsidP="00B42BF6">
      <w:pPr>
        <w:spacing w:line="240" w:lineRule="auto"/>
      </w:pPr>
      <w:r w:rsidRPr="00B42BF6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B42BF6" w:rsidRPr="00B42BF6" w:rsidRDefault="00B42BF6" w:rsidP="00B42BF6">
      <w:pPr>
        <w:spacing w:line="240" w:lineRule="auto"/>
        <w:ind w:firstLine="709"/>
        <w:rPr>
          <w:i/>
        </w:rPr>
      </w:pPr>
    </w:p>
    <w:p w:rsidR="00B42BF6" w:rsidRPr="00B42BF6" w:rsidRDefault="00B42BF6" w:rsidP="00B42BF6">
      <w:pPr>
        <w:spacing w:line="240" w:lineRule="auto"/>
        <w:ind w:firstLine="709"/>
        <w:rPr>
          <w:i/>
        </w:rPr>
      </w:pPr>
      <w:r w:rsidRPr="00B42BF6">
        <w:rPr>
          <w:i/>
        </w:rPr>
        <w:t>Критерии оценивания отчета о практике</w:t>
      </w:r>
    </w:p>
    <w:p w:rsidR="00B42BF6" w:rsidRPr="00B42BF6" w:rsidRDefault="00B42BF6" w:rsidP="00B42BF6">
      <w:pPr>
        <w:spacing w:line="240" w:lineRule="auto"/>
        <w:ind w:firstLine="709"/>
      </w:pPr>
      <w:r w:rsidRPr="00B42BF6">
        <w:t xml:space="preserve">Студент предоставляет отчет о практике в установленный графиком день преподавателю. Преподаватель проверяет отчет по практике и выставляет предварительную оценку по следующим критериям: </w:t>
      </w:r>
    </w:p>
    <w:p w:rsidR="00B42BF6" w:rsidRPr="00B42BF6" w:rsidRDefault="00B42BF6" w:rsidP="00B42BF6">
      <w:pPr>
        <w:spacing w:line="240" w:lineRule="auto"/>
      </w:pPr>
      <w:r w:rsidRPr="00B42BF6">
        <w:t xml:space="preserve">− соблюдение графика выполнения отчета о практике; </w:t>
      </w:r>
    </w:p>
    <w:p w:rsidR="00B42BF6" w:rsidRPr="00B42BF6" w:rsidRDefault="00B42BF6" w:rsidP="00B42BF6">
      <w:pPr>
        <w:spacing w:line="240" w:lineRule="auto"/>
      </w:pPr>
      <w:r w:rsidRPr="00B42BF6">
        <w:t xml:space="preserve">− качество написания введения и заключения; </w:t>
      </w:r>
    </w:p>
    <w:p w:rsidR="00B42BF6" w:rsidRPr="00B42BF6" w:rsidRDefault="00B42BF6" w:rsidP="00B42BF6">
      <w:pPr>
        <w:spacing w:line="240" w:lineRule="auto"/>
      </w:pPr>
      <w:r w:rsidRPr="00B42BF6">
        <w:t xml:space="preserve">− соответствие содержания разделов и подразделов их названию; </w:t>
      </w:r>
    </w:p>
    <w:p w:rsidR="00B42BF6" w:rsidRPr="00B42BF6" w:rsidRDefault="00B42BF6" w:rsidP="00B42BF6">
      <w:pPr>
        <w:spacing w:line="240" w:lineRule="auto"/>
      </w:pPr>
      <w:r w:rsidRPr="00B42BF6">
        <w:t xml:space="preserve">− наличие выводов, их аргументированность; </w:t>
      </w:r>
    </w:p>
    <w:p w:rsidR="00B42BF6" w:rsidRPr="00B42BF6" w:rsidRDefault="00B42BF6" w:rsidP="00B42BF6">
      <w:pPr>
        <w:spacing w:line="240" w:lineRule="auto"/>
      </w:pPr>
      <w:r w:rsidRPr="00B42BF6">
        <w:t xml:space="preserve">− наличие практических рекомендаций в отчете; </w:t>
      </w:r>
    </w:p>
    <w:p w:rsidR="00B42BF6" w:rsidRPr="00B42BF6" w:rsidRDefault="00B42BF6" w:rsidP="00B42BF6">
      <w:pPr>
        <w:spacing w:line="240" w:lineRule="auto"/>
      </w:pPr>
      <w:r w:rsidRPr="00B42BF6">
        <w:t xml:space="preserve">− самостоятельность выполнения отчета; </w:t>
      </w:r>
    </w:p>
    <w:p w:rsidR="00B42BF6" w:rsidRPr="00B42BF6" w:rsidRDefault="00B42BF6" w:rsidP="00B42BF6">
      <w:pPr>
        <w:spacing w:line="240" w:lineRule="auto"/>
      </w:pPr>
      <w:r w:rsidRPr="00B42BF6">
        <w:t xml:space="preserve">− язык и стиль изложения; </w:t>
      </w:r>
    </w:p>
    <w:p w:rsidR="00B42BF6" w:rsidRPr="00B42BF6" w:rsidRDefault="00B42BF6" w:rsidP="00B42BF6">
      <w:pPr>
        <w:spacing w:line="240" w:lineRule="auto"/>
      </w:pPr>
      <w:r w:rsidRPr="00B42BF6">
        <w:t xml:space="preserve">− − соблюдение требований по объему. </w:t>
      </w:r>
    </w:p>
    <w:p w:rsidR="00B42BF6" w:rsidRPr="00B42BF6" w:rsidRDefault="00B42BF6" w:rsidP="00B42BF6">
      <w:pPr>
        <w:spacing w:line="240" w:lineRule="auto"/>
        <w:ind w:firstLine="709"/>
      </w:pPr>
      <w:r w:rsidRPr="00B42BF6">
        <w:t xml:space="preserve">В случае положительной предварительной оценки отчет о практике рекомендуется руководителем практики к защите. Студенты защищают отчеты о практике в соответствии с графиком защиты. </w:t>
      </w:r>
    </w:p>
    <w:p w:rsidR="00B42BF6" w:rsidRPr="00B42BF6" w:rsidRDefault="00B42BF6" w:rsidP="00B42BF6">
      <w:pPr>
        <w:spacing w:line="240" w:lineRule="auto"/>
      </w:pPr>
      <w:r w:rsidRPr="00B42BF6">
        <w:t xml:space="preserve">Защита отчета о практике, как правило, заключается в кратком 8-10-минутном докладе студента и его ответах на вопросы руководителя. При оценке учитываются содержание и правильность оформления студентом отчета о практике, отзыв руководителя практики от организации - места прохождения практики, качество ответов на вопросы в ходе защиты отчета. </w:t>
      </w:r>
    </w:p>
    <w:p w:rsidR="00B42BF6" w:rsidRPr="00B42BF6" w:rsidRDefault="00B42BF6" w:rsidP="00B42BF6">
      <w:pPr>
        <w:spacing w:line="240" w:lineRule="auto"/>
        <w:rPr>
          <w:b/>
        </w:rPr>
      </w:pPr>
      <w:r w:rsidRPr="00B42BF6">
        <w:rPr>
          <w:b/>
        </w:rPr>
        <w:t>Показатели и критерии оценивания:</w:t>
      </w:r>
    </w:p>
    <w:p w:rsidR="00B42BF6" w:rsidRPr="00B42BF6" w:rsidRDefault="00B42BF6" w:rsidP="00B42BF6">
      <w:pPr>
        <w:spacing w:line="240" w:lineRule="auto"/>
      </w:pPr>
      <w:r w:rsidRPr="00B42BF6">
        <w:t xml:space="preserve">– на оценку </w:t>
      </w:r>
      <w:r w:rsidRPr="00B42BF6">
        <w:rPr>
          <w:b/>
        </w:rPr>
        <w:t>«отлично»</w:t>
      </w:r>
      <w:r w:rsidRPr="00B42BF6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B42BF6" w:rsidRPr="00B42BF6" w:rsidRDefault="00B42BF6" w:rsidP="00B42BF6">
      <w:pPr>
        <w:spacing w:line="240" w:lineRule="auto"/>
      </w:pPr>
      <w:r w:rsidRPr="00B42BF6"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</w:t>
      </w:r>
      <w:r w:rsidRPr="00B42BF6">
        <w:lastRenderedPageBreak/>
        <w:t>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42BF6" w:rsidRPr="00B42BF6" w:rsidRDefault="00B42BF6" w:rsidP="00B42BF6">
      <w:pPr>
        <w:spacing w:line="240" w:lineRule="auto"/>
      </w:pPr>
      <w:r w:rsidRPr="00B42BF6">
        <w:t xml:space="preserve">– на оценку </w:t>
      </w:r>
      <w:r w:rsidRPr="00B42BF6">
        <w:rPr>
          <w:b/>
        </w:rPr>
        <w:t>«хорошо»</w:t>
      </w:r>
      <w:r w:rsidRPr="00B42BF6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B42BF6" w:rsidRPr="00B42BF6" w:rsidRDefault="00B42BF6" w:rsidP="00B42BF6">
      <w:pPr>
        <w:spacing w:line="240" w:lineRule="auto"/>
      </w:pPr>
      <w:r w:rsidRPr="00B42BF6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42BF6" w:rsidRPr="00B42BF6" w:rsidRDefault="00B42BF6" w:rsidP="00B42BF6">
      <w:pPr>
        <w:spacing w:line="240" w:lineRule="auto"/>
      </w:pPr>
      <w:r w:rsidRPr="00B42BF6">
        <w:t xml:space="preserve">– на оценку </w:t>
      </w:r>
      <w:r w:rsidRPr="00B42BF6">
        <w:rPr>
          <w:b/>
        </w:rPr>
        <w:t>«удовлетворительно»</w:t>
      </w:r>
      <w:r w:rsidRPr="00B42BF6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42BF6" w:rsidRPr="00B42BF6" w:rsidRDefault="00B42BF6" w:rsidP="00B42BF6">
      <w:pPr>
        <w:spacing w:line="240" w:lineRule="auto"/>
      </w:pPr>
      <w:r w:rsidRPr="00B42BF6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42BF6" w:rsidRPr="00B42BF6" w:rsidRDefault="00B42BF6" w:rsidP="00B42BF6">
      <w:pPr>
        <w:spacing w:line="240" w:lineRule="auto"/>
      </w:pPr>
      <w:r w:rsidRPr="00B42BF6">
        <w:t xml:space="preserve">– на оценку </w:t>
      </w:r>
      <w:r w:rsidRPr="00B42BF6">
        <w:rPr>
          <w:b/>
        </w:rPr>
        <w:t>«неудовлетворительно»</w:t>
      </w:r>
      <w:r w:rsidRPr="00B42BF6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B42BF6" w:rsidRPr="00B42BF6" w:rsidRDefault="00B42BF6" w:rsidP="00B42BF6">
      <w:pPr>
        <w:spacing w:line="240" w:lineRule="auto"/>
      </w:pPr>
      <w:r w:rsidRPr="00B42BF6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самостоятельно/</w:t>
      </w:r>
    </w:p>
    <w:p w:rsidR="00B42BF6" w:rsidRPr="00B42BF6" w:rsidRDefault="00B42BF6" w:rsidP="00B42BF6">
      <w:pPr>
        <w:spacing w:line="240" w:lineRule="auto"/>
      </w:pPr>
      <w:r w:rsidRPr="00B42BF6">
        <w:t xml:space="preserve">– на оценку </w:t>
      </w:r>
      <w:r w:rsidRPr="00B42BF6">
        <w:rPr>
          <w:b/>
        </w:rPr>
        <w:t>«неудовлетворительно»</w:t>
      </w:r>
      <w:r w:rsidRPr="00B42BF6">
        <w:t xml:space="preserve"> (1 балл) – обучающийся представляет отчет, в котором</w:t>
      </w:r>
      <w:r w:rsidRPr="00B42BF6">
        <w:rPr>
          <w:rFonts w:ascii="Arial" w:hAnsi="Arial" w:cs="Arial"/>
          <w:sz w:val="21"/>
          <w:szCs w:val="21"/>
        </w:rPr>
        <w:t xml:space="preserve"> </w:t>
      </w:r>
      <w:r w:rsidRPr="00B42BF6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B42BF6" w:rsidRPr="00B42BF6" w:rsidRDefault="00B42BF6" w:rsidP="00B42BF6">
      <w:pPr>
        <w:spacing w:line="240" w:lineRule="auto"/>
        <w:ind w:firstLine="0"/>
        <w:rPr>
          <w:b/>
          <w:color w:val="000000" w:themeColor="text1"/>
        </w:rPr>
      </w:pPr>
    </w:p>
    <w:p w:rsidR="00B42BF6" w:rsidRPr="00B42BF6" w:rsidRDefault="00B42BF6" w:rsidP="00B42BF6">
      <w:pPr>
        <w:keepNext/>
        <w:keepLines/>
        <w:spacing w:line="240" w:lineRule="auto"/>
        <w:outlineLvl w:val="1"/>
        <w:rPr>
          <w:rFonts w:eastAsiaTheme="majorEastAsia"/>
          <w:b/>
          <w:bCs/>
          <w:color w:val="000000" w:themeColor="text1"/>
        </w:rPr>
      </w:pPr>
      <w:r w:rsidRPr="00B42BF6">
        <w:rPr>
          <w:rFonts w:eastAsiaTheme="majorEastAsia"/>
          <w:b/>
          <w:bCs/>
          <w:color w:val="000000" w:themeColor="text1"/>
        </w:rPr>
        <w:t>8 Учебно-методическое и информационное обеспечение производственной практики</w:t>
      </w:r>
    </w:p>
    <w:p w:rsidR="00B42BF6" w:rsidRPr="00B42BF6" w:rsidRDefault="00B42BF6" w:rsidP="003A4E34">
      <w:pPr>
        <w:widowControl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1.Алексейчева, Е. Ю. Экономика организации (предприятия) / </w:t>
      </w:r>
      <w:proofErr w:type="spellStart"/>
      <w:r w:rsidRPr="00B42BF6">
        <w:rPr>
          <w:rFonts w:eastAsiaTheme="minorEastAsia"/>
          <w:color w:val="001329"/>
          <w:shd w:val="clear" w:color="auto" w:fill="FFFFFF"/>
          <w:lang w:eastAsia="en-US"/>
        </w:rPr>
        <w:t>Алексейчева</w:t>
      </w:r>
      <w:proofErr w:type="spellEnd"/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 Е.Ю., Магомедов М.Д., Костин И.Б., - 2-е изд., </w:t>
      </w:r>
      <w:proofErr w:type="spellStart"/>
      <w:r w:rsidRPr="00B42BF6">
        <w:rPr>
          <w:rFonts w:eastAsiaTheme="minorEastAsia"/>
          <w:color w:val="001329"/>
          <w:shd w:val="clear" w:color="auto" w:fill="FFFFFF"/>
          <w:lang w:eastAsia="en-US"/>
        </w:rPr>
        <w:t>перераб</w:t>
      </w:r>
      <w:proofErr w:type="spellEnd"/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. и доп. - </w:t>
      </w:r>
      <w:proofErr w:type="gramStart"/>
      <w:r w:rsidRPr="00B42BF6">
        <w:rPr>
          <w:rFonts w:eastAsiaTheme="minorEastAsia"/>
          <w:color w:val="001329"/>
          <w:shd w:val="clear" w:color="auto" w:fill="FFFFFF"/>
          <w:lang w:eastAsia="en-US"/>
        </w:rPr>
        <w:t>Москва :Дашков</w:t>
      </w:r>
      <w:proofErr w:type="gramEnd"/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 и К, 2018. - 292 с.: </w:t>
      </w:r>
      <w:r w:rsidRPr="00B42BF6">
        <w:rPr>
          <w:rFonts w:eastAsiaTheme="minorEastAsia"/>
          <w:color w:val="001329"/>
          <w:shd w:val="clear" w:color="auto" w:fill="FFFFFF"/>
          <w:lang w:val="en-US" w:eastAsia="en-US"/>
        </w:rPr>
        <w:t>ISBN</w:t>
      </w:r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 978-5-394-02129-9. - </w:t>
      </w:r>
      <w:proofErr w:type="gramStart"/>
      <w:r w:rsidRPr="00B42BF6">
        <w:rPr>
          <w:rFonts w:eastAsiaTheme="minorEastAsia"/>
          <w:color w:val="001329"/>
          <w:shd w:val="clear" w:color="auto" w:fill="FFFFFF"/>
          <w:lang w:eastAsia="en-US"/>
        </w:rPr>
        <w:t>Текст :</w:t>
      </w:r>
      <w:proofErr w:type="gramEnd"/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 электронный. - </w:t>
      </w:r>
      <w:r w:rsidRPr="00B42BF6">
        <w:rPr>
          <w:rFonts w:eastAsiaTheme="minorEastAsia"/>
          <w:color w:val="001329"/>
          <w:shd w:val="clear" w:color="auto" w:fill="FFFFFF"/>
          <w:lang w:val="en-US" w:eastAsia="en-US"/>
        </w:rPr>
        <w:t>URL</w:t>
      </w:r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: </w:t>
      </w:r>
      <w:hyperlink r:id="rId8" w:history="1"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val="en-US" w:eastAsia="en-US"/>
          </w:rPr>
          <w:t>https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eastAsia="en-US"/>
          </w:rPr>
          <w:t>://</w:t>
        </w:r>
        <w:proofErr w:type="spellStart"/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val="en-US" w:eastAsia="en-US"/>
          </w:rPr>
          <w:t>znanium</w:t>
        </w:r>
        <w:proofErr w:type="spellEnd"/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eastAsia="en-US"/>
          </w:rPr>
          <w:t>.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val="en-US" w:eastAsia="en-US"/>
          </w:rPr>
          <w:t>com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eastAsia="en-US"/>
          </w:rPr>
          <w:t>/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val="en-US" w:eastAsia="en-US"/>
          </w:rPr>
          <w:t>read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eastAsia="en-US"/>
          </w:rPr>
          <w:t>?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val="en-US" w:eastAsia="en-US"/>
          </w:rPr>
          <w:t>id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eastAsia="en-US"/>
          </w:rPr>
          <w:t>=59204</w:t>
        </w:r>
      </w:hyperlink>
      <w:r w:rsidRPr="00B42BF6">
        <w:rPr>
          <w:rFonts w:eastAsiaTheme="minorEastAsia"/>
          <w:color w:val="0563C1" w:themeColor="hyperlink"/>
          <w:u w:val="single"/>
          <w:shd w:val="clear" w:color="auto" w:fill="FFFFFF"/>
          <w:lang w:eastAsia="en-US"/>
        </w:rPr>
        <w:t xml:space="preserve"> </w:t>
      </w:r>
      <w:r w:rsidRPr="00B42BF6">
        <w:rPr>
          <w:rFonts w:eastAsiaTheme="minorEastAsia"/>
          <w:color w:val="001329"/>
          <w:shd w:val="clear" w:color="auto" w:fill="FFFFFF"/>
          <w:lang w:eastAsia="en-US"/>
        </w:rPr>
        <w:t>(дата обращения: 01.09.2020). – Режим доступа: по подписке.</w:t>
      </w:r>
    </w:p>
    <w:p w:rsidR="00B42BF6" w:rsidRPr="00B42BF6" w:rsidRDefault="00B42BF6" w:rsidP="003A4E34">
      <w:pPr>
        <w:widowControl/>
        <w:spacing w:line="240" w:lineRule="auto"/>
        <w:rPr>
          <w:rFonts w:eastAsiaTheme="minorHAnsi"/>
          <w:lang w:eastAsia="en-US"/>
        </w:rPr>
      </w:pPr>
      <w:r w:rsidRPr="00B42BF6">
        <w:rPr>
          <w:rFonts w:eastAsiaTheme="minorEastAsia"/>
          <w:color w:val="000000"/>
          <w:lang w:eastAsia="en-US"/>
        </w:rPr>
        <w:t xml:space="preserve">2. </w:t>
      </w:r>
      <w:proofErr w:type="spellStart"/>
      <w:r w:rsidRPr="00B42BF6">
        <w:rPr>
          <w:rFonts w:eastAsiaTheme="minorEastAsia"/>
          <w:color w:val="001329"/>
          <w:shd w:val="clear" w:color="auto" w:fill="FFFFFF"/>
          <w:lang w:eastAsia="en-US"/>
        </w:rPr>
        <w:t>Меняев</w:t>
      </w:r>
      <w:proofErr w:type="spellEnd"/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, М. Ф. Цифровая экономика </w:t>
      </w:r>
      <w:proofErr w:type="gramStart"/>
      <w:r w:rsidRPr="00B42BF6">
        <w:rPr>
          <w:rFonts w:eastAsiaTheme="minorEastAsia"/>
          <w:color w:val="001329"/>
          <w:shd w:val="clear" w:color="auto" w:fill="FFFFFF"/>
          <w:lang w:eastAsia="en-US"/>
        </w:rPr>
        <w:t>предприятия :</w:t>
      </w:r>
      <w:proofErr w:type="gramEnd"/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 учебник / М.Ф. </w:t>
      </w:r>
      <w:proofErr w:type="spellStart"/>
      <w:r w:rsidRPr="00B42BF6">
        <w:rPr>
          <w:rFonts w:eastAsiaTheme="minorEastAsia"/>
          <w:color w:val="001329"/>
          <w:shd w:val="clear" w:color="auto" w:fill="FFFFFF"/>
          <w:lang w:eastAsia="en-US"/>
        </w:rPr>
        <w:t>Меняев</w:t>
      </w:r>
      <w:proofErr w:type="spellEnd"/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. </w:t>
      </w:r>
      <w:r w:rsidR="003A4E34">
        <w:rPr>
          <w:rFonts w:eastAsiaTheme="minorEastAsia"/>
          <w:color w:val="001329"/>
          <w:shd w:val="clear" w:color="auto" w:fill="FFFFFF"/>
          <w:lang w:eastAsia="en-US"/>
        </w:rPr>
        <w:t>-</w:t>
      </w:r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 </w:t>
      </w:r>
      <w:proofErr w:type="gramStart"/>
      <w:r w:rsidRPr="00B42BF6">
        <w:rPr>
          <w:rFonts w:eastAsiaTheme="minorEastAsia"/>
          <w:color w:val="001329"/>
          <w:shd w:val="clear" w:color="auto" w:fill="FFFFFF"/>
          <w:lang w:eastAsia="en-US"/>
        </w:rPr>
        <w:t>Москва :</w:t>
      </w:r>
      <w:proofErr w:type="gramEnd"/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 ИНФРА-М, 2020. </w:t>
      </w:r>
      <w:r w:rsidR="003A4E34">
        <w:rPr>
          <w:rFonts w:eastAsiaTheme="minorEastAsia"/>
          <w:color w:val="001329"/>
          <w:shd w:val="clear" w:color="auto" w:fill="FFFFFF"/>
          <w:lang w:eastAsia="en-US"/>
        </w:rPr>
        <w:t>-</w:t>
      </w:r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 369 с. </w:t>
      </w:r>
      <w:r w:rsidR="003A4E34">
        <w:rPr>
          <w:rFonts w:eastAsiaTheme="minorEastAsia"/>
          <w:color w:val="001329"/>
          <w:shd w:val="clear" w:color="auto" w:fill="FFFFFF"/>
          <w:lang w:eastAsia="en-US"/>
        </w:rPr>
        <w:t>-</w:t>
      </w:r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 (Высшее образование: Бакалавриат). </w:t>
      </w:r>
      <w:r w:rsidR="003A4E34">
        <w:rPr>
          <w:rFonts w:eastAsiaTheme="minorEastAsia"/>
          <w:color w:val="001329"/>
          <w:shd w:val="clear" w:color="auto" w:fill="FFFFFF"/>
          <w:lang w:eastAsia="en-US"/>
        </w:rPr>
        <w:t>-</w:t>
      </w:r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 </w:t>
      </w:r>
      <w:r w:rsidRPr="00B42BF6">
        <w:rPr>
          <w:rFonts w:eastAsiaTheme="minorEastAsia"/>
          <w:color w:val="001329"/>
          <w:shd w:val="clear" w:color="auto" w:fill="FFFFFF"/>
          <w:lang w:val="en-US" w:eastAsia="en-US"/>
        </w:rPr>
        <w:t>DOI</w:t>
      </w:r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 10.12737/1045031. - </w:t>
      </w:r>
      <w:r w:rsidRPr="00B42BF6">
        <w:rPr>
          <w:rFonts w:eastAsiaTheme="minorEastAsia"/>
          <w:color w:val="001329"/>
          <w:shd w:val="clear" w:color="auto" w:fill="FFFFFF"/>
          <w:lang w:val="en-US" w:eastAsia="en-US"/>
        </w:rPr>
        <w:t>ISBN</w:t>
      </w:r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 978-5-16-015656-9. - </w:t>
      </w:r>
      <w:proofErr w:type="gramStart"/>
      <w:r w:rsidRPr="00B42BF6">
        <w:rPr>
          <w:rFonts w:eastAsiaTheme="minorEastAsia"/>
          <w:color w:val="001329"/>
          <w:shd w:val="clear" w:color="auto" w:fill="FFFFFF"/>
          <w:lang w:eastAsia="en-US"/>
        </w:rPr>
        <w:t>Текст :</w:t>
      </w:r>
      <w:proofErr w:type="gramEnd"/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 электронный. - </w:t>
      </w:r>
      <w:r w:rsidRPr="00B42BF6">
        <w:rPr>
          <w:rFonts w:eastAsiaTheme="minorEastAsia"/>
          <w:color w:val="001329"/>
          <w:shd w:val="clear" w:color="auto" w:fill="FFFFFF"/>
          <w:lang w:val="en-US" w:eastAsia="en-US"/>
        </w:rPr>
        <w:t>URL</w:t>
      </w:r>
      <w:r w:rsidRPr="00B42BF6">
        <w:rPr>
          <w:rFonts w:eastAsiaTheme="minorEastAsia"/>
          <w:color w:val="001329"/>
          <w:shd w:val="clear" w:color="auto" w:fill="FFFFFF"/>
          <w:lang w:eastAsia="en-US"/>
        </w:rPr>
        <w:t xml:space="preserve">: </w:t>
      </w:r>
      <w:hyperlink r:id="rId9" w:history="1"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val="en-US" w:eastAsia="en-US"/>
          </w:rPr>
          <w:t>https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eastAsia="en-US"/>
          </w:rPr>
          <w:t>://</w:t>
        </w:r>
        <w:proofErr w:type="spellStart"/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val="en-US" w:eastAsia="en-US"/>
          </w:rPr>
          <w:t>znanium</w:t>
        </w:r>
        <w:proofErr w:type="spellEnd"/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eastAsia="en-US"/>
          </w:rPr>
          <w:t>.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val="en-US" w:eastAsia="en-US"/>
          </w:rPr>
          <w:t>com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eastAsia="en-US"/>
          </w:rPr>
          <w:t>/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val="en-US" w:eastAsia="en-US"/>
          </w:rPr>
          <w:t>read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eastAsia="en-US"/>
          </w:rPr>
          <w:t>?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val="en-US" w:eastAsia="en-US"/>
          </w:rPr>
          <w:t>id</w:t>
        </w:r>
        <w:r w:rsidRPr="00B42BF6">
          <w:rPr>
            <w:rFonts w:eastAsiaTheme="minorEastAsia"/>
            <w:color w:val="0563C1" w:themeColor="hyperlink"/>
            <w:u w:val="single"/>
            <w:shd w:val="clear" w:color="auto" w:fill="FFFFFF"/>
            <w:lang w:eastAsia="en-US"/>
          </w:rPr>
          <w:t>=359324</w:t>
        </w:r>
      </w:hyperlink>
      <w:r w:rsidRPr="00B42BF6">
        <w:rPr>
          <w:rFonts w:eastAsiaTheme="minorEastAsia"/>
          <w:color w:val="0563C1" w:themeColor="hyperlink"/>
          <w:u w:val="single"/>
          <w:shd w:val="clear" w:color="auto" w:fill="FFFFFF"/>
          <w:lang w:eastAsia="en-US"/>
        </w:rPr>
        <w:t xml:space="preserve"> </w:t>
      </w:r>
      <w:r w:rsidRPr="00B42BF6">
        <w:rPr>
          <w:rFonts w:eastAsiaTheme="minorEastAsia"/>
          <w:color w:val="001329"/>
          <w:shd w:val="clear" w:color="auto" w:fill="FFFFFF"/>
          <w:lang w:eastAsia="en-US"/>
        </w:rPr>
        <w:t>(дата обращения: 01.09.2020). – Режим доступа: по подписке.</w:t>
      </w:r>
    </w:p>
    <w:p w:rsidR="00B42BF6" w:rsidRPr="00B42BF6" w:rsidRDefault="00B42BF6" w:rsidP="003A4E34">
      <w:pPr>
        <w:widowControl/>
        <w:spacing w:line="240" w:lineRule="auto"/>
        <w:ind w:firstLine="0"/>
        <w:jc w:val="left"/>
        <w:rPr>
          <w:rFonts w:eastAsiaTheme="minorHAnsi"/>
          <w:b/>
          <w:color w:val="000000" w:themeColor="text1"/>
          <w:lang w:eastAsia="en-US"/>
        </w:rPr>
      </w:pPr>
      <w:r w:rsidRPr="00B42BF6">
        <w:rPr>
          <w:rFonts w:eastAsiaTheme="minorHAnsi"/>
          <w:b/>
          <w:color w:val="000000" w:themeColor="text1"/>
          <w:lang w:eastAsia="en-US"/>
        </w:rPr>
        <w:lastRenderedPageBreak/>
        <w:t xml:space="preserve">б) Дополнительная литература: </w:t>
      </w:r>
    </w:p>
    <w:p w:rsidR="00B42BF6" w:rsidRPr="00B42BF6" w:rsidRDefault="00B42BF6" w:rsidP="003A4E34">
      <w:pPr>
        <w:widowControl/>
        <w:numPr>
          <w:ilvl w:val="0"/>
          <w:numId w:val="39"/>
        </w:numPr>
        <w:tabs>
          <w:tab w:val="clear" w:pos="720"/>
          <w:tab w:val="num" w:pos="426"/>
          <w:tab w:val="left" w:pos="709"/>
          <w:tab w:val="left" w:pos="993"/>
        </w:tabs>
        <w:spacing w:line="240" w:lineRule="auto"/>
        <w:ind w:left="0" w:firstLine="567"/>
        <w:contextualSpacing/>
      </w:pPr>
      <w:proofErr w:type="spellStart"/>
      <w:r w:rsidRPr="00B42BF6">
        <w:rPr>
          <w:color w:val="000000"/>
        </w:rPr>
        <w:t>Забродская</w:t>
      </w:r>
      <w:proofErr w:type="spellEnd"/>
      <w:r w:rsidRPr="00B42BF6">
        <w:rPr>
          <w:color w:val="000000"/>
        </w:rPr>
        <w:t xml:space="preserve">, Н. Г. Предпринимательство. Организация и экономика малых предприятий: Учебник / Н.Г. </w:t>
      </w:r>
      <w:proofErr w:type="spellStart"/>
      <w:r w:rsidRPr="00B42BF6">
        <w:rPr>
          <w:color w:val="000000"/>
        </w:rPr>
        <w:t>Забродская</w:t>
      </w:r>
      <w:proofErr w:type="spellEnd"/>
      <w:r w:rsidRPr="00B42BF6">
        <w:rPr>
          <w:color w:val="000000"/>
        </w:rPr>
        <w:t xml:space="preserve">. - М.: Вузовский учебник: НИЦ ИНФРА-М, 2019. - 263 с. - ISBN 978-5-9558-0367-8. - </w:t>
      </w:r>
      <w:proofErr w:type="gramStart"/>
      <w:r w:rsidRPr="00B42BF6">
        <w:rPr>
          <w:color w:val="000000"/>
        </w:rPr>
        <w:t>Текст :</w:t>
      </w:r>
      <w:proofErr w:type="gramEnd"/>
      <w:r w:rsidRPr="00B42BF6">
        <w:rPr>
          <w:color w:val="000000"/>
        </w:rPr>
        <w:t xml:space="preserve"> электронный. - URL: </w:t>
      </w:r>
      <w:hyperlink r:id="rId10" w:history="1">
        <w:r w:rsidRPr="00B42BF6">
          <w:rPr>
            <w:rFonts w:eastAsiaTheme="minorEastAsia"/>
            <w:color w:val="0000FF"/>
            <w:u w:val="single"/>
          </w:rPr>
          <w:t>https://znanium.com/read?id=367300</w:t>
        </w:r>
      </w:hyperlink>
      <w:r w:rsidRPr="00B42BF6">
        <w:rPr>
          <w:rFonts w:eastAsiaTheme="minorEastAsia"/>
          <w:color w:val="0000FF"/>
          <w:u w:val="single"/>
        </w:rPr>
        <w:t xml:space="preserve"> </w:t>
      </w:r>
      <w:r w:rsidRPr="00B42BF6">
        <w:rPr>
          <w:color w:val="001329"/>
          <w:shd w:val="clear" w:color="auto" w:fill="FFFFFF"/>
        </w:rPr>
        <w:t>(дата обращения: 01.09.2020). – Режим доступа: по подписке.</w:t>
      </w:r>
    </w:p>
    <w:p w:rsidR="00B42BF6" w:rsidRPr="00B42BF6" w:rsidRDefault="00B42BF6" w:rsidP="003A4E34">
      <w:pPr>
        <w:widowControl/>
        <w:numPr>
          <w:ilvl w:val="0"/>
          <w:numId w:val="39"/>
        </w:numPr>
        <w:tabs>
          <w:tab w:val="clear" w:pos="720"/>
          <w:tab w:val="num" w:pos="426"/>
          <w:tab w:val="left" w:pos="709"/>
          <w:tab w:val="left" w:pos="993"/>
        </w:tabs>
        <w:spacing w:line="240" w:lineRule="auto"/>
        <w:ind w:left="0" w:firstLine="567"/>
        <w:contextualSpacing/>
      </w:pPr>
      <w:r w:rsidRPr="00B42BF6">
        <w:rPr>
          <w:color w:val="000000"/>
        </w:rPr>
        <w:t xml:space="preserve">Анализ и диагностика финансово-хозяйственной деятельности </w:t>
      </w:r>
      <w:proofErr w:type="gramStart"/>
      <w:r w:rsidRPr="00B42BF6">
        <w:rPr>
          <w:color w:val="000000"/>
        </w:rPr>
        <w:t>предприятия :</w:t>
      </w:r>
      <w:proofErr w:type="gramEnd"/>
      <w:r w:rsidRPr="00B42BF6">
        <w:rPr>
          <w:color w:val="000000"/>
        </w:rPr>
        <w:t xml:space="preserve"> учебник / под ред. А.П. </w:t>
      </w:r>
      <w:proofErr w:type="spellStart"/>
      <w:r w:rsidRPr="00B42BF6">
        <w:rPr>
          <w:color w:val="000000"/>
        </w:rPr>
        <w:t>Гарнова</w:t>
      </w:r>
      <w:proofErr w:type="spellEnd"/>
      <w:r w:rsidRPr="00B42BF6">
        <w:rPr>
          <w:color w:val="000000"/>
        </w:rPr>
        <w:t xml:space="preserve">. </w:t>
      </w:r>
      <w:r w:rsidR="003A4E34">
        <w:rPr>
          <w:color w:val="000000"/>
        </w:rPr>
        <w:t>-</w:t>
      </w:r>
      <w:r w:rsidRPr="00B42BF6">
        <w:rPr>
          <w:color w:val="000000"/>
        </w:rPr>
        <w:t xml:space="preserve"> </w:t>
      </w:r>
      <w:proofErr w:type="gramStart"/>
      <w:r w:rsidRPr="00B42BF6">
        <w:rPr>
          <w:color w:val="000000"/>
        </w:rPr>
        <w:t>Москва :</w:t>
      </w:r>
      <w:proofErr w:type="gramEnd"/>
      <w:r w:rsidRPr="00B42BF6">
        <w:rPr>
          <w:color w:val="000000"/>
        </w:rPr>
        <w:t xml:space="preserve"> ИНФРА-М, 2018. </w:t>
      </w:r>
      <w:r w:rsidR="003A4E34">
        <w:rPr>
          <w:color w:val="000000"/>
        </w:rPr>
        <w:t>-</w:t>
      </w:r>
      <w:r w:rsidRPr="00B42BF6">
        <w:rPr>
          <w:color w:val="000000"/>
        </w:rPr>
        <w:t xml:space="preserve"> 366 с. + Доп. материалы [Электронный ресурс; Режим доступа: https://new.znanium.com]. </w:t>
      </w:r>
      <w:r w:rsidR="003A4E34">
        <w:rPr>
          <w:color w:val="000000"/>
        </w:rPr>
        <w:t>-</w:t>
      </w:r>
      <w:r w:rsidRPr="00B42BF6">
        <w:rPr>
          <w:color w:val="000000"/>
        </w:rPr>
        <w:t xml:space="preserve"> (Высшее образование: Бакалавриат). </w:t>
      </w:r>
      <w:r w:rsidR="003A4E34">
        <w:rPr>
          <w:color w:val="000000"/>
        </w:rPr>
        <w:t>-</w:t>
      </w:r>
      <w:r w:rsidRPr="00B42BF6">
        <w:rPr>
          <w:color w:val="000000"/>
        </w:rPr>
        <w:t xml:space="preserve"> www.dx.doi.org/10.12737/8240. - ISBN 978-5-16-009995-8. - </w:t>
      </w:r>
      <w:proofErr w:type="gramStart"/>
      <w:r w:rsidRPr="00B42BF6">
        <w:rPr>
          <w:color w:val="000000"/>
        </w:rPr>
        <w:t>Текст :</w:t>
      </w:r>
      <w:proofErr w:type="gramEnd"/>
      <w:r w:rsidRPr="00B42BF6">
        <w:rPr>
          <w:color w:val="000000"/>
        </w:rPr>
        <w:t xml:space="preserve"> электронный. - URL: </w:t>
      </w:r>
      <w:hyperlink r:id="rId11" w:history="1">
        <w:r w:rsidRPr="00B42BF6">
          <w:rPr>
            <w:rFonts w:eastAsiaTheme="minorEastAsia"/>
            <w:color w:val="0000FF"/>
            <w:u w:val="single"/>
          </w:rPr>
          <w:t>https://znanium.com/read?id=302942</w:t>
        </w:r>
      </w:hyperlink>
      <w:r w:rsidRPr="00B42BF6">
        <w:rPr>
          <w:rFonts w:eastAsiaTheme="minorEastAsia"/>
          <w:color w:val="0000FF"/>
          <w:u w:val="single"/>
        </w:rPr>
        <w:t xml:space="preserve"> </w:t>
      </w:r>
      <w:r w:rsidRPr="00B42BF6">
        <w:rPr>
          <w:color w:val="001329"/>
          <w:shd w:val="clear" w:color="auto" w:fill="FFFFFF"/>
        </w:rPr>
        <w:t>(дата обращения: 01.09.2020). – Режим доступа: по подписке.</w:t>
      </w:r>
    </w:p>
    <w:p w:rsidR="00B42BF6" w:rsidRPr="00B42BF6" w:rsidRDefault="00B42BF6" w:rsidP="003A4E34">
      <w:pPr>
        <w:widowControl/>
        <w:numPr>
          <w:ilvl w:val="0"/>
          <w:numId w:val="39"/>
        </w:numPr>
        <w:tabs>
          <w:tab w:val="clear" w:pos="720"/>
          <w:tab w:val="left" w:pos="0"/>
          <w:tab w:val="num" w:pos="426"/>
          <w:tab w:val="left" w:pos="709"/>
          <w:tab w:val="left" w:pos="851"/>
          <w:tab w:val="left" w:pos="993"/>
        </w:tabs>
        <w:spacing w:line="240" w:lineRule="auto"/>
        <w:ind w:left="0" w:firstLine="567"/>
        <w:contextualSpacing/>
        <w:rPr>
          <w:rFonts w:eastAsiaTheme="minorHAnsi"/>
          <w:color w:val="000000" w:themeColor="text1"/>
          <w:lang w:eastAsia="en-US"/>
        </w:rPr>
      </w:pPr>
      <w:r w:rsidRPr="00B42BF6">
        <w:rPr>
          <w:rFonts w:eastAsiaTheme="minorHAnsi"/>
          <w:color w:val="000000"/>
          <w:lang w:eastAsia="en-US"/>
        </w:rPr>
        <w:t xml:space="preserve">Кулагина, Н. А.  Анализ и диагностика финансово-хозяйственной деятельности предприятия. </w:t>
      </w:r>
      <w:proofErr w:type="gramStart"/>
      <w:r w:rsidRPr="00B42BF6">
        <w:rPr>
          <w:rFonts w:eastAsiaTheme="minorHAnsi"/>
          <w:color w:val="000000"/>
          <w:lang w:eastAsia="en-US"/>
        </w:rPr>
        <w:t>Практикум :</w:t>
      </w:r>
      <w:proofErr w:type="gramEnd"/>
      <w:r w:rsidRPr="00B42BF6">
        <w:rPr>
          <w:rFonts w:eastAsiaTheme="minorHAnsi"/>
          <w:color w:val="000000"/>
          <w:lang w:eastAsia="en-US"/>
        </w:rPr>
        <w:t xml:space="preserve"> учебное пособие для вузов / Н. А. Кулагина. </w:t>
      </w:r>
      <w:r w:rsidR="003A4E34">
        <w:rPr>
          <w:rFonts w:eastAsiaTheme="minorHAnsi"/>
          <w:color w:val="000000"/>
          <w:lang w:eastAsia="en-US"/>
        </w:rPr>
        <w:t>-</w:t>
      </w:r>
      <w:r w:rsidRPr="00B42BF6">
        <w:rPr>
          <w:rFonts w:eastAsiaTheme="minorHAnsi"/>
          <w:color w:val="000000"/>
          <w:lang w:eastAsia="en-US"/>
        </w:rPr>
        <w:t xml:space="preserve"> 2-е изд., </w:t>
      </w:r>
      <w:proofErr w:type="spellStart"/>
      <w:r w:rsidRPr="00B42BF6">
        <w:rPr>
          <w:rFonts w:eastAsiaTheme="minorHAnsi"/>
          <w:color w:val="000000"/>
          <w:lang w:eastAsia="en-US"/>
        </w:rPr>
        <w:t>перераб</w:t>
      </w:r>
      <w:proofErr w:type="spellEnd"/>
      <w:r w:rsidRPr="00B42BF6">
        <w:rPr>
          <w:rFonts w:eastAsiaTheme="minorHAnsi"/>
          <w:color w:val="000000"/>
          <w:lang w:eastAsia="en-US"/>
        </w:rPr>
        <w:t xml:space="preserve">. и доп. </w:t>
      </w:r>
      <w:r w:rsidR="003A4E34">
        <w:rPr>
          <w:rFonts w:eastAsiaTheme="minorHAnsi"/>
          <w:color w:val="000000"/>
          <w:lang w:eastAsia="en-US"/>
        </w:rPr>
        <w:t>-</w:t>
      </w:r>
      <w:r w:rsidRPr="00B42BF6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B42BF6">
        <w:rPr>
          <w:rFonts w:eastAsiaTheme="minorHAnsi"/>
          <w:color w:val="000000"/>
          <w:lang w:eastAsia="en-US"/>
        </w:rPr>
        <w:t>Москва :</w:t>
      </w:r>
      <w:proofErr w:type="gramEnd"/>
      <w:r w:rsidRPr="00B42BF6">
        <w:rPr>
          <w:rFonts w:eastAsiaTheme="minorHAnsi"/>
          <w:color w:val="000000"/>
          <w:lang w:eastAsia="en-US"/>
        </w:rPr>
        <w:t xml:space="preserve"> Издательство </w:t>
      </w:r>
      <w:proofErr w:type="spellStart"/>
      <w:r w:rsidRPr="00B42BF6">
        <w:rPr>
          <w:rFonts w:eastAsiaTheme="minorHAnsi"/>
          <w:color w:val="000000"/>
          <w:lang w:eastAsia="en-US"/>
        </w:rPr>
        <w:t>Юрайт</w:t>
      </w:r>
      <w:proofErr w:type="spellEnd"/>
      <w:r w:rsidRPr="00B42BF6">
        <w:rPr>
          <w:rFonts w:eastAsiaTheme="minorHAnsi"/>
          <w:color w:val="000000"/>
          <w:lang w:eastAsia="en-US"/>
        </w:rPr>
        <w:t xml:space="preserve">, 2020. </w:t>
      </w:r>
      <w:r w:rsidR="003A4E34">
        <w:rPr>
          <w:rFonts w:eastAsiaTheme="minorHAnsi"/>
          <w:color w:val="000000"/>
          <w:lang w:eastAsia="en-US"/>
        </w:rPr>
        <w:t>-</w:t>
      </w:r>
      <w:r w:rsidRPr="00B42BF6">
        <w:rPr>
          <w:rFonts w:eastAsiaTheme="minorHAnsi"/>
          <w:color w:val="000000"/>
          <w:lang w:eastAsia="en-US"/>
        </w:rPr>
        <w:t xml:space="preserve"> 135 с. </w:t>
      </w:r>
      <w:r w:rsidR="003A4E34">
        <w:rPr>
          <w:rFonts w:eastAsiaTheme="minorHAnsi"/>
          <w:color w:val="000000"/>
          <w:lang w:eastAsia="en-US"/>
        </w:rPr>
        <w:t>-</w:t>
      </w:r>
      <w:r w:rsidRPr="00B42BF6">
        <w:rPr>
          <w:rFonts w:eastAsiaTheme="minorHAnsi"/>
          <w:color w:val="000000"/>
          <w:lang w:eastAsia="en-US"/>
        </w:rPr>
        <w:t xml:space="preserve"> (Высшее образование). </w:t>
      </w:r>
      <w:r w:rsidR="003A4E34">
        <w:rPr>
          <w:rFonts w:eastAsiaTheme="minorHAnsi"/>
          <w:color w:val="000000"/>
          <w:lang w:eastAsia="en-US"/>
        </w:rPr>
        <w:t>-</w:t>
      </w:r>
      <w:r w:rsidRPr="00B42BF6">
        <w:rPr>
          <w:rFonts w:eastAsiaTheme="minorHAnsi"/>
          <w:color w:val="000000"/>
          <w:lang w:eastAsia="en-US"/>
        </w:rPr>
        <w:t xml:space="preserve"> ISBN 978-5-534-07835-0. </w:t>
      </w:r>
      <w:r w:rsidR="003A4E34">
        <w:rPr>
          <w:rFonts w:eastAsiaTheme="minorHAnsi"/>
          <w:color w:val="000000"/>
          <w:lang w:eastAsia="en-US"/>
        </w:rPr>
        <w:t>-</w:t>
      </w:r>
      <w:r w:rsidRPr="00B42BF6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B42BF6">
        <w:rPr>
          <w:rFonts w:eastAsiaTheme="minorHAnsi"/>
          <w:color w:val="000000"/>
          <w:lang w:eastAsia="en-US"/>
        </w:rPr>
        <w:t>Текст :</w:t>
      </w:r>
      <w:proofErr w:type="gramEnd"/>
      <w:r w:rsidRPr="00B42BF6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B42BF6">
        <w:rPr>
          <w:rFonts w:eastAsiaTheme="minorHAnsi"/>
          <w:color w:val="000000"/>
          <w:lang w:eastAsia="en-US"/>
        </w:rPr>
        <w:t>Юрайт</w:t>
      </w:r>
      <w:proofErr w:type="spellEnd"/>
      <w:r w:rsidRPr="00B42BF6">
        <w:rPr>
          <w:rFonts w:eastAsiaTheme="minorHAnsi"/>
          <w:color w:val="000000"/>
          <w:lang w:eastAsia="en-US"/>
        </w:rPr>
        <w:t xml:space="preserve"> [сайт]. </w:t>
      </w:r>
      <w:r w:rsidR="003A4E34">
        <w:rPr>
          <w:rFonts w:eastAsiaTheme="minorHAnsi"/>
          <w:color w:val="000000"/>
          <w:lang w:eastAsia="en-US"/>
        </w:rPr>
        <w:t>-</w:t>
      </w:r>
      <w:r w:rsidRPr="00B42BF6">
        <w:rPr>
          <w:rFonts w:eastAsiaTheme="minorHAnsi"/>
          <w:color w:val="000000"/>
          <w:lang w:eastAsia="en-US"/>
        </w:rPr>
        <w:t xml:space="preserve"> URL: </w:t>
      </w:r>
      <w:hyperlink r:id="rId12" w:anchor="page/1" w:history="1">
        <w:r w:rsidRPr="00B42BF6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https://urait.ru/viewer/analiz-i-diagnostika-finansovo-hozyaystvennoy-deyatelnosti-predpriyatiya-praktikum-453800#page/1</w:t>
        </w:r>
      </w:hyperlink>
      <w:r w:rsidRPr="00B42BF6">
        <w:rPr>
          <w:rFonts w:eastAsiaTheme="minorHAnsi"/>
          <w:color w:val="0000FF"/>
          <w:sz w:val="22"/>
          <w:szCs w:val="22"/>
          <w:u w:val="single"/>
          <w:lang w:eastAsia="en-US"/>
        </w:rPr>
        <w:t xml:space="preserve"> </w:t>
      </w:r>
      <w:r w:rsidRPr="00B42BF6">
        <w:rPr>
          <w:rFonts w:eastAsiaTheme="minorHAnsi"/>
          <w:color w:val="001329"/>
          <w:shd w:val="clear" w:color="auto" w:fill="FFFFFF"/>
          <w:lang w:eastAsia="en-US"/>
        </w:rPr>
        <w:t>(дата обращения: 01.09.2020). – Режим доступа: по подписке.</w:t>
      </w:r>
    </w:p>
    <w:p w:rsidR="00B42BF6" w:rsidRPr="00B42BF6" w:rsidRDefault="00B42BF6" w:rsidP="00B42BF6">
      <w:pPr>
        <w:widowControl/>
        <w:spacing w:after="160" w:line="240" w:lineRule="auto"/>
        <w:ind w:firstLine="0"/>
        <w:jc w:val="left"/>
        <w:rPr>
          <w:rFonts w:eastAsiaTheme="minorHAnsi"/>
          <w:color w:val="000000" w:themeColor="text1"/>
          <w:lang w:eastAsia="en-US"/>
        </w:rPr>
      </w:pPr>
    </w:p>
    <w:p w:rsidR="00B42BF6" w:rsidRPr="00B42BF6" w:rsidRDefault="00B42BF6" w:rsidP="00B42BF6">
      <w:pPr>
        <w:widowControl/>
        <w:spacing w:after="160" w:line="240" w:lineRule="auto"/>
        <w:jc w:val="left"/>
        <w:rPr>
          <w:rFonts w:eastAsiaTheme="minorHAnsi"/>
          <w:b/>
          <w:color w:val="000000" w:themeColor="text1"/>
          <w:lang w:eastAsia="en-US"/>
        </w:rPr>
      </w:pPr>
      <w:r w:rsidRPr="00B42BF6">
        <w:rPr>
          <w:rFonts w:eastAsiaTheme="minorHAnsi"/>
          <w:b/>
          <w:bCs/>
          <w:color w:val="000000" w:themeColor="text1"/>
          <w:lang w:eastAsia="en-US"/>
        </w:rPr>
        <w:t xml:space="preserve">в) </w:t>
      </w:r>
      <w:r w:rsidRPr="00B42BF6">
        <w:rPr>
          <w:rFonts w:eastAsiaTheme="minorHAnsi"/>
          <w:b/>
          <w:color w:val="000000" w:themeColor="text1"/>
          <w:lang w:eastAsia="en-US"/>
        </w:rPr>
        <w:t xml:space="preserve">Методические указания: </w:t>
      </w:r>
    </w:p>
    <w:p w:rsidR="00B42BF6" w:rsidRPr="00B42BF6" w:rsidRDefault="00B42BF6" w:rsidP="00B42BF6">
      <w:pPr>
        <w:widowControl/>
        <w:spacing w:after="160" w:line="240" w:lineRule="auto"/>
        <w:jc w:val="left"/>
        <w:rPr>
          <w:rFonts w:eastAsiaTheme="minorHAnsi"/>
          <w:color w:val="000000" w:themeColor="text1"/>
          <w:lang w:eastAsia="en-US"/>
        </w:rPr>
      </w:pPr>
      <w:r w:rsidRPr="00B42BF6">
        <w:rPr>
          <w:rFonts w:eastAsiaTheme="minorHAnsi"/>
          <w:color w:val="000000" w:themeColor="text1"/>
          <w:lang w:eastAsia="en-US"/>
        </w:rPr>
        <w:t>представлены в приложении.</w:t>
      </w:r>
    </w:p>
    <w:p w:rsidR="00B42BF6" w:rsidRPr="00B42BF6" w:rsidRDefault="00B42BF6" w:rsidP="00B42BF6">
      <w:pPr>
        <w:widowControl/>
        <w:spacing w:before="120" w:after="160" w:line="259" w:lineRule="auto"/>
        <w:contextualSpacing/>
        <w:jc w:val="left"/>
        <w:rPr>
          <w:rFonts w:eastAsiaTheme="minorHAnsi"/>
          <w:b/>
          <w:lang w:eastAsia="en-US"/>
        </w:rPr>
      </w:pPr>
      <w:r w:rsidRPr="00B42BF6">
        <w:rPr>
          <w:rFonts w:eastAsiaTheme="minorHAnsi"/>
          <w:b/>
          <w:lang w:eastAsia="en-US"/>
        </w:rPr>
        <w:t>г.) Программное обеспечение и Интернет-ресурсы:</w:t>
      </w:r>
    </w:p>
    <w:p w:rsidR="00B42BF6" w:rsidRPr="00B42BF6" w:rsidRDefault="00B42BF6" w:rsidP="00B42BF6">
      <w:pPr>
        <w:widowControl/>
        <w:spacing w:before="120" w:after="160" w:line="259" w:lineRule="auto"/>
        <w:ind w:firstLine="0"/>
        <w:contextualSpacing/>
        <w:jc w:val="left"/>
        <w:rPr>
          <w:rFonts w:eastAsiaTheme="minorHAnsi"/>
          <w:b/>
          <w:lang w:eastAsia="en-US"/>
        </w:rPr>
      </w:pPr>
      <w:r w:rsidRPr="00B42BF6">
        <w:rPr>
          <w:rFonts w:eastAsiaTheme="minorHAnsi"/>
          <w:b/>
          <w:lang w:eastAsia="en-US"/>
        </w:rPr>
        <w:t>Программное обеспечение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3417"/>
        <w:gridCol w:w="2179"/>
      </w:tblGrid>
      <w:tr w:rsidR="00B42BF6" w:rsidRPr="00B42BF6" w:rsidTr="00D97DEB">
        <w:trPr>
          <w:trHeight w:hRule="exact" w:val="555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>Наименование ПО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>№ договора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>Срок действия лицензии</w:t>
            </w:r>
          </w:p>
        </w:tc>
      </w:tr>
      <w:tr w:rsidR="00B42BF6" w:rsidRPr="00B42BF6" w:rsidTr="00D97DEB">
        <w:trPr>
          <w:trHeight w:hRule="exact" w:val="29"/>
          <w:jc w:val="center"/>
        </w:trPr>
        <w:tc>
          <w:tcPr>
            <w:tcW w:w="3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B42BF6">
              <w:rPr>
                <w:rFonts w:eastAsiaTheme="minorHAnsi"/>
                <w:color w:val="000000"/>
                <w:lang w:val="en-US" w:eastAsia="en-US"/>
              </w:rPr>
              <w:t>MS Windows 7 Professional(</w:t>
            </w:r>
            <w:r w:rsidRPr="00B42BF6">
              <w:rPr>
                <w:rFonts w:eastAsiaTheme="minorHAnsi"/>
                <w:color w:val="000000"/>
                <w:lang w:eastAsia="en-US"/>
              </w:rPr>
              <w:t>для</w:t>
            </w:r>
            <w:r w:rsidRPr="00B42BF6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r w:rsidRPr="00B42BF6">
              <w:rPr>
                <w:rFonts w:eastAsiaTheme="minorHAnsi"/>
                <w:color w:val="000000"/>
                <w:lang w:eastAsia="en-US"/>
              </w:rPr>
              <w:t>классов</w:t>
            </w:r>
            <w:r w:rsidRPr="00B42BF6">
              <w:rPr>
                <w:rFonts w:eastAsiaTheme="minorHAnsi"/>
                <w:color w:val="000000"/>
                <w:lang w:val="en-US" w:eastAsia="en-US"/>
              </w:rPr>
              <w:t>)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>Д-1227-18 от 08.10.2018</w:t>
            </w:r>
          </w:p>
        </w:tc>
        <w:tc>
          <w:tcPr>
            <w:tcW w:w="2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>11.10.2021</w:t>
            </w:r>
          </w:p>
        </w:tc>
      </w:tr>
      <w:tr w:rsidR="00B42BF6" w:rsidRPr="00B42BF6" w:rsidTr="00D97DEB">
        <w:trPr>
          <w:trHeight w:hRule="exact" w:val="241"/>
          <w:jc w:val="center"/>
        </w:trPr>
        <w:tc>
          <w:tcPr>
            <w:tcW w:w="3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after="160" w:line="259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after="160" w:line="259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after="160" w:line="259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42BF6" w:rsidRPr="00B42BF6" w:rsidTr="00D97DEB">
        <w:trPr>
          <w:trHeight w:hRule="exact" w:val="277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 xml:space="preserve">MS </w:t>
            </w:r>
            <w:proofErr w:type="spellStart"/>
            <w:r w:rsidRPr="00B42BF6">
              <w:rPr>
                <w:rFonts w:eastAsiaTheme="minorHAnsi"/>
                <w:color w:val="000000"/>
                <w:lang w:eastAsia="en-US"/>
              </w:rPr>
              <w:t>Office</w:t>
            </w:r>
            <w:proofErr w:type="spellEnd"/>
            <w:r w:rsidRPr="00B42BF6">
              <w:rPr>
                <w:rFonts w:eastAsiaTheme="minorHAnsi"/>
                <w:color w:val="000000"/>
                <w:lang w:eastAsia="en-US"/>
              </w:rPr>
              <w:t xml:space="preserve"> 2007 </w:t>
            </w:r>
            <w:proofErr w:type="spellStart"/>
            <w:r w:rsidRPr="00B42BF6">
              <w:rPr>
                <w:rFonts w:eastAsiaTheme="minorHAnsi"/>
                <w:color w:val="000000"/>
                <w:lang w:eastAsia="en-US"/>
              </w:rPr>
              <w:t>Professional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>№ 135 от 17.09.2007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>бессрочно</w:t>
            </w:r>
          </w:p>
        </w:tc>
      </w:tr>
      <w:tr w:rsidR="00B42BF6" w:rsidRPr="00B42BF6" w:rsidTr="00D97DEB">
        <w:trPr>
          <w:trHeight w:hRule="exact" w:val="277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>7Zip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>свободно распространяемое ПО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>бессрочно</w:t>
            </w:r>
          </w:p>
        </w:tc>
      </w:tr>
      <w:tr w:rsidR="00B42BF6" w:rsidRPr="00B42BF6" w:rsidTr="00D97DEB">
        <w:trPr>
          <w:trHeight w:hRule="exact" w:val="277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 xml:space="preserve">FAR </w:t>
            </w:r>
            <w:proofErr w:type="spellStart"/>
            <w:r w:rsidRPr="00B42BF6">
              <w:rPr>
                <w:rFonts w:eastAsiaTheme="minorHAnsi"/>
                <w:color w:val="000000"/>
                <w:lang w:eastAsia="en-US"/>
              </w:rPr>
              <w:t>Manager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>свободно распространяемое ПО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F6" w:rsidRPr="00B42BF6" w:rsidRDefault="00B42BF6" w:rsidP="00B42BF6">
            <w:pPr>
              <w:widowControl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42BF6">
              <w:rPr>
                <w:rFonts w:eastAsiaTheme="minorHAnsi"/>
                <w:color w:val="000000"/>
                <w:lang w:eastAsia="en-US"/>
              </w:rPr>
              <w:t>бессрочно</w:t>
            </w:r>
          </w:p>
        </w:tc>
      </w:tr>
    </w:tbl>
    <w:p w:rsidR="00B42BF6" w:rsidRPr="00B42BF6" w:rsidRDefault="00B42BF6" w:rsidP="00B42BF6">
      <w:pPr>
        <w:widowControl/>
        <w:spacing w:before="120" w:after="160" w:line="259" w:lineRule="auto"/>
        <w:ind w:firstLine="0"/>
        <w:contextualSpacing/>
        <w:jc w:val="center"/>
        <w:rPr>
          <w:rFonts w:eastAsiaTheme="minorHAnsi"/>
          <w:b/>
          <w:lang w:eastAsia="en-US"/>
        </w:rPr>
      </w:pPr>
    </w:p>
    <w:p w:rsidR="00B42BF6" w:rsidRPr="00B42BF6" w:rsidRDefault="00B42BF6" w:rsidP="00B42BF6">
      <w:pPr>
        <w:autoSpaceDE w:val="0"/>
        <w:autoSpaceDN w:val="0"/>
        <w:adjustRightInd w:val="0"/>
        <w:spacing w:before="120" w:line="240" w:lineRule="auto"/>
        <w:ind w:firstLine="0"/>
        <w:contextualSpacing/>
        <w:rPr>
          <w:b/>
        </w:rPr>
      </w:pPr>
      <w:r w:rsidRPr="00B42BF6">
        <w:rPr>
          <w:b/>
        </w:rPr>
        <w:t>Интернет ресурсы</w:t>
      </w:r>
    </w:p>
    <w:p w:rsidR="00B42BF6" w:rsidRPr="00B42BF6" w:rsidRDefault="00B42BF6" w:rsidP="00B42BF6">
      <w:pPr>
        <w:widowControl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rPr>
          <w:bCs/>
        </w:rPr>
      </w:pPr>
      <w:r w:rsidRPr="00B42BF6">
        <w:rPr>
          <w:bCs/>
        </w:rPr>
        <w:t xml:space="preserve">Информационная система - Единое окно доступа к информационным ресурсам. - URL: </w:t>
      </w:r>
      <w:hyperlink r:id="rId13" w:history="1">
        <w:r w:rsidRPr="00B42BF6">
          <w:rPr>
            <w:bCs/>
            <w:color w:val="0000FF"/>
            <w:u w:val="single"/>
          </w:rPr>
          <w:t>http://window.edu.ru/</w:t>
        </w:r>
      </w:hyperlink>
      <w:r w:rsidRPr="00B42BF6">
        <w:rPr>
          <w:bCs/>
        </w:rPr>
        <w:t>, свободный доступ</w:t>
      </w:r>
    </w:p>
    <w:p w:rsidR="00B42BF6" w:rsidRPr="00B42BF6" w:rsidRDefault="00B42BF6" w:rsidP="00B42BF6">
      <w:pPr>
        <w:widowControl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rPr>
          <w:bCs/>
        </w:rPr>
      </w:pPr>
      <w:r w:rsidRPr="00B42BF6">
        <w:rPr>
          <w:bCs/>
        </w:rPr>
        <w:t xml:space="preserve">Международная база полнотекстовых журналов </w:t>
      </w:r>
      <w:proofErr w:type="spellStart"/>
      <w:r w:rsidRPr="00B42BF6">
        <w:rPr>
          <w:bCs/>
        </w:rPr>
        <w:t>Springer</w:t>
      </w:r>
      <w:proofErr w:type="spellEnd"/>
      <w:r w:rsidRPr="00B42BF6">
        <w:rPr>
          <w:bCs/>
        </w:rPr>
        <w:t xml:space="preserve"> </w:t>
      </w:r>
      <w:proofErr w:type="spellStart"/>
      <w:r w:rsidRPr="00B42BF6">
        <w:rPr>
          <w:bCs/>
        </w:rPr>
        <w:t>Journals</w:t>
      </w:r>
      <w:proofErr w:type="spellEnd"/>
      <w:r w:rsidRPr="00B42BF6">
        <w:rPr>
          <w:bCs/>
        </w:rPr>
        <w:t xml:space="preserve">. – Режим доступа: </w:t>
      </w:r>
      <w:hyperlink r:id="rId14" w:history="1">
        <w:r w:rsidRPr="00B42BF6">
          <w:rPr>
            <w:bCs/>
            <w:color w:val="0000FF"/>
            <w:u w:val="single"/>
          </w:rPr>
          <w:t>http://link.springer.com/</w:t>
        </w:r>
      </w:hyperlink>
      <w:r w:rsidRPr="00B42BF6">
        <w:rPr>
          <w:bCs/>
        </w:rPr>
        <w:t>, вход по IP-адресам вуза</w:t>
      </w:r>
    </w:p>
    <w:p w:rsidR="00B42BF6" w:rsidRPr="00B42BF6" w:rsidRDefault="00B42BF6" w:rsidP="00B42BF6">
      <w:pPr>
        <w:widowControl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rPr>
          <w:bCs/>
        </w:rPr>
      </w:pPr>
      <w:r w:rsidRPr="00B42BF6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B42BF6">
        <w:rPr>
          <w:bCs/>
        </w:rPr>
        <w:t>SpringerReference</w:t>
      </w:r>
      <w:proofErr w:type="spellEnd"/>
      <w:r w:rsidRPr="00B42BF6">
        <w:rPr>
          <w:bCs/>
        </w:rPr>
        <w:t xml:space="preserve">. – Режим доступа: </w:t>
      </w:r>
      <w:hyperlink r:id="rId15" w:history="1">
        <w:r w:rsidRPr="00B42BF6">
          <w:rPr>
            <w:bCs/>
            <w:color w:val="0000FF"/>
            <w:u w:val="single"/>
          </w:rPr>
          <w:t>http://www.springer.com/references</w:t>
        </w:r>
      </w:hyperlink>
      <w:r w:rsidRPr="00B42BF6">
        <w:rPr>
          <w:bCs/>
        </w:rPr>
        <w:t>, вход по IP-адресам вуза</w:t>
      </w:r>
    </w:p>
    <w:p w:rsidR="00B42BF6" w:rsidRPr="00B42BF6" w:rsidRDefault="00B42BF6" w:rsidP="00B42BF6">
      <w:pPr>
        <w:widowControl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rPr>
          <w:bCs/>
        </w:rPr>
      </w:pPr>
      <w:r w:rsidRPr="00B42BF6">
        <w:rPr>
          <w:bCs/>
        </w:rPr>
        <w:t xml:space="preserve">Международная </w:t>
      </w:r>
      <w:proofErr w:type="spellStart"/>
      <w:r w:rsidRPr="00B42BF6">
        <w:rPr>
          <w:bCs/>
        </w:rPr>
        <w:t>наукометрическая</w:t>
      </w:r>
      <w:proofErr w:type="spellEnd"/>
      <w:r w:rsidRPr="00B42BF6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B42BF6">
        <w:rPr>
          <w:bCs/>
        </w:rPr>
        <w:t>Web</w:t>
      </w:r>
      <w:proofErr w:type="spellEnd"/>
      <w:r w:rsidRPr="00B42BF6">
        <w:rPr>
          <w:bCs/>
        </w:rPr>
        <w:t xml:space="preserve"> </w:t>
      </w:r>
      <w:proofErr w:type="spellStart"/>
      <w:r w:rsidRPr="00B42BF6">
        <w:rPr>
          <w:bCs/>
        </w:rPr>
        <w:t>of</w:t>
      </w:r>
      <w:proofErr w:type="spellEnd"/>
      <w:r w:rsidRPr="00B42BF6">
        <w:rPr>
          <w:bCs/>
        </w:rPr>
        <w:t xml:space="preserve"> </w:t>
      </w:r>
      <w:proofErr w:type="spellStart"/>
      <w:r w:rsidRPr="00B42BF6">
        <w:rPr>
          <w:bCs/>
        </w:rPr>
        <w:t>science</w:t>
      </w:r>
      <w:proofErr w:type="spellEnd"/>
      <w:r w:rsidRPr="00B42BF6">
        <w:rPr>
          <w:bCs/>
        </w:rPr>
        <w:t xml:space="preserve">». – Режим доступа: </w:t>
      </w:r>
      <w:hyperlink r:id="rId16" w:history="1">
        <w:r w:rsidRPr="00B42BF6">
          <w:rPr>
            <w:bCs/>
            <w:color w:val="0000FF"/>
            <w:u w:val="single"/>
          </w:rPr>
          <w:t>http://webofscience.com</w:t>
        </w:r>
      </w:hyperlink>
      <w:r w:rsidRPr="00B42BF6">
        <w:rPr>
          <w:bCs/>
        </w:rPr>
        <w:t>, вход по IP-адресам вуза</w:t>
      </w:r>
    </w:p>
    <w:p w:rsidR="00B42BF6" w:rsidRPr="00B42BF6" w:rsidRDefault="00B42BF6" w:rsidP="00B42BF6">
      <w:pPr>
        <w:widowControl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rPr>
          <w:bCs/>
        </w:rPr>
      </w:pPr>
      <w:r w:rsidRPr="00B42BF6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B42BF6">
        <w:rPr>
          <w:bCs/>
        </w:rPr>
        <w:t>Scopus</w:t>
      </w:r>
      <w:proofErr w:type="spellEnd"/>
      <w:r w:rsidRPr="00B42BF6">
        <w:rPr>
          <w:bCs/>
        </w:rPr>
        <w:t xml:space="preserve">». – Режим доступа: </w:t>
      </w:r>
      <w:hyperlink r:id="rId17" w:history="1">
        <w:r w:rsidRPr="00B42BF6">
          <w:rPr>
            <w:bCs/>
            <w:color w:val="0000FF"/>
            <w:u w:val="single"/>
          </w:rPr>
          <w:t>http://scopus.com</w:t>
        </w:r>
      </w:hyperlink>
      <w:r w:rsidRPr="00B42BF6">
        <w:rPr>
          <w:bCs/>
        </w:rPr>
        <w:t>, вход по IP-адресам вуза</w:t>
      </w:r>
    </w:p>
    <w:p w:rsidR="00B42BF6" w:rsidRPr="00B42BF6" w:rsidRDefault="00B42BF6" w:rsidP="00B42BF6">
      <w:pPr>
        <w:widowControl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rPr>
          <w:bCs/>
        </w:rPr>
      </w:pPr>
      <w:r w:rsidRPr="00B42BF6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8" w:history="1">
        <w:r w:rsidRPr="00B42BF6">
          <w:rPr>
            <w:bCs/>
            <w:color w:val="0000FF"/>
            <w:u w:val="single"/>
          </w:rPr>
          <w:t>https://elibrary.ru/project_risc.asp</w:t>
        </w:r>
      </w:hyperlink>
      <w:r w:rsidRPr="00B42BF6">
        <w:rPr>
          <w:bCs/>
        </w:rPr>
        <w:t xml:space="preserve"> , регистрация по логину и паролю</w:t>
      </w:r>
    </w:p>
    <w:p w:rsidR="00B42BF6" w:rsidRPr="00B42BF6" w:rsidRDefault="00B42BF6" w:rsidP="00B42BF6">
      <w:pPr>
        <w:widowControl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rPr>
          <w:bCs/>
        </w:rPr>
      </w:pPr>
      <w:r w:rsidRPr="00B42BF6">
        <w:rPr>
          <w:bCs/>
        </w:rPr>
        <w:t xml:space="preserve">Поисковая система Академия </w:t>
      </w:r>
      <w:proofErr w:type="spellStart"/>
      <w:r w:rsidRPr="00B42BF6">
        <w:rPr>
          <w:bCs/>
        </w:rPr>
        <w:t>Google</w:t>
      </w:r>
      <w:proofErr w:type="spellEnd"/>
      <w:r w:rsidRPr="00B42BF6">
        <w:rPr>
          <w:bCs/>
        </w:rPr>
        <w:t xml:space="preserve"> (</w:t>
      </w:r>
      <w:proofErr w:type="spellStart"/>
      <w:r w:rsidRPr="00B42BF6">
        <w:rPr>
          <w:bCs/>
        </w:rPr>
        <w:t>Google</w:t>
      </w:r>
      <w:proofErr w:type="spellEnd"/>
      <w:r w:rsidRPr="00B42BF6">
        <w:rPr>
          <w:bCs/>
        </w:rPr>
        <w:t xml:space="preserve"> </w:t>
      </w:r>
      <w:proofErr w:type="spellStart"/>
      <w:r w:rsidRPr="00B42BF6">
        <w:rPr>
          <w:bCs/>
        </w:rPr>
        <w:t>Scholar</w:t>
      </w:r>
      <w:proofErr w:type="spellEnd"/>
      <w:r w:rsidRPr="00B42BF6">
        <w:rPr>
          <w:bCs/>
        </w:rPr>
        <w:t xml:space="preserve">). - URL: </w:t>
      </w:r>
      <w:hyperlink r:id="rId19" w:history="1">
        <w:r w:rsidRPr="00B42BF6">
          <w:rPr>
            <w:bCs/>
            <w:color w:val="0000FF"/>
            <w:u w:val="single"/>
          </w:rPr>
          <w:t>https://scholar.google.ru/</w:t>
        </w:r>
      </w:hyperlink>
      <w:r w:rsidRPr="00B42BF6">
        <w:rPr>
          <w:bCs/>
        </w:rPr>
        <w:t xml:space="preserve">  </w:t>
      </w:r>
      <w:r w:rsidRPr="00B42BF6">
        <w:rPr>
          <w:bCs/>
        </w:rPr>
        <w:tab/>
      </w:r>
    </w:p>
    <w:p w:rsidR="00B42BF6" w:rsidRPr="00B42BF6" w:rsidRDefault="00B42BF6" w:rsidP="00B42BF6">
      <w:pPr>
        <w:widowControl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rPr>
          <w:bCs/>
        </w:rPr>
      </w:pPr>
      <w:r w:rsidRPr="00B42BF6">
        <w:rPr>
          <w:bCs/>
        </w:rPr>
        <w:t xml:space="preserve">Российская Государственная библиотека. Каталоги. – Режим обращения: </w:t>
      </w:r>
      <w:hyperlink r:id="rId20" w:history="1">
        <w:r w:rsidRPr="00B42BF6">
          <w:rPr>
            <w:bCs/>
            <w:color w:val="0000FF"/>
            <w:u w:val="single"/>
          </w:rPr>
          <w:t>https://www.rsl.ru/ru/4readers/catalogues/</w:t>
        </w:r>
      </w:hyperlink>
      <w:r w:rsidRPr="00B42BF6">
        <w:rPr>
          <w:bCs/>
        </w:rPr>
        <w:t xml:space="preserve"> , свободный доступ</w:t>
      </w:r>
    </w:p>
    <w:p w:rsidR="00B42BF6" w:rsidRPr="00B42BF6" w:rsidRDefault="00B42BF6" w:rsidP="00B42BF6">
      <w:pPr>
        <w:widowControl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rPr>
          <w:bCs/>
        </w:rPr>
      </w:pPr>
      <w:r w:rsidRPr="00B42BF6">
        <w:rPr>
          <w:bCs/>
        </w:rPr>
        <w:lastRenderedPageBreak/>
        <w:t xml:space="preserve">Университетская информационная система РОССИЯ. – Режим доступа: </w:t>
      </w:r>
      <w:hyperlink r:id="rId21" w:history="1">
        <w:r w:rsidRPr="00B42BF6">
          <w:rPr>
            <w:bCs/>
            <w:color w:val="0000FF"/>
            <w:u w:val="single"/>
          </w:rPr>
          <w:t>https://uisrussia.msu.ru</w:t>
        </w:r>
      </w:hyperlink>
      <w:r w:rsidRPr="00B42BF6">
        <w:rPr>
          <w:bCs/>
        </w:rPr>
        <w:t>, свободный доступ</w:t>
      </w:r>
    </w:p>
    <w:p w:rsidR="00B42BF6" w:rsidRPr="00B42BF6" w:rsidRDefault="00B42BF6" w:rsidP="00B42BF6">
      <w:pPr>
        <w:widowControl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rPr>
          <w:bCs/>
        </w:rPr>
      </w:pPr>
      <w:r w:rsidRPr="00B42BF6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2" w:history="1">
        <w:r w:rsidRPr="00B42BF6">
          <w:rPr>
            <w:bCs/>
            <w:color w:val="0000FF"/>
            <w:u w:val="single"/>
          </w:rPr>
          <w:t>http://ecsocman.hse.ru</w:t>
        </w:r>
      </w:hyperlink>
      <w:r w:rsidRPr="00B42BF6">
        <w:rPr>
          <w:bCs/>
        </w:rPr>
        <w:t>, свободный доступ</w:t>
      </w:r>
    </w:p>
    <w:p w:rsidR="00B42BF6" w:rsidRPr="00B42BF6" w:rsidRDefault="00B42BF6" w:rsidP="00B42BF6">
      <w:pPr>
        <w:widowControl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rPr>
          <w:bCs/>
        </w:rPr>
      </w:pPr>
      <w:r w:rsidRPr="00B42BF6">
        <w:rPr>
          <w:bCs/>
        </w:rPr>
        <w:t xml:space="preserve">Электронная база периодических изданий </w:t>
      </w:r>
      <w:proofErr w:type="spellStart"/>
      <w:r w:rsidRPr="00B42BF6">
        <w:rPr>
          <w:bCs/>
        </w:rPr>
        <w:t>East</w:t>
      </w:r>
      <w:proofErr w:type="spellEnd"/>
      <w:r w:rsidRPr="00B42BF6">
        <w:rPr>
          <w:bCs/>
        </w:rPr>
        <w:t xml:space="preserve"> </w:t>
      </w:r>
      <w:proofErr w:type="spellStart"/>
      <w:r w:rsidRPr="00B42BF6">
        <w:rPr>
          <w:bCs/>
        </w:rPr>
        <w:t>View</w:t>
      </w:r>
      <w:proofErr w:type="spellEnd"/>
      <w:r w:rsidRPr="00B42BF6">
        <w:rPr>
          <w:bCs/>
        </w:rPr>
        <w:t xml:space="preserve"> </w:t>
      </w:r>
      <w:proofErr w:type="spellStart"/>
      <w:r w:rsidRPr="00B42BF6">
        <w:rPr>
          <w:bCs/>
        </w:rPr>
        <w:t>Information</w:t>
      </w:r>
      <w:proofErr w:type="spellEnd"/>
      <w:r w:rsidRPr="00B42BF6">
        <w:rPr>
          <w:bCs/>
        </w:rPr>
        <w:t xml:space="preserve"> </w:t>
      </w:r>
      <w:proofErr w:type="spellStart"/>
      <w:r w:rsidRPr="00B42BF6">
        <w:rPr>
          <w:bCs/>
        </w:rPr>
        <w:t>Services</w:t>
      </w:r>
      <w:proofErr w:type="spellEnd"/>
      <w:r w:rsidRPr="00B42BF6">
        <w:rPr>
          <w:bCs/>
        </w:rPr>
        <w:t xml:space="preserve">, ООО «ИВИС». – Режим доступа: </w:t>
      </w:r>
      <w:hyperlink r:id="rId23" w:history="1">
        <w:r w:rsidRPr="00B42BF6">
          <w:rPr>
            <w:bCs/>
            <w:color w:val="0000FF"/>
            <w:u w:val="single"/>
          </w:rPr>
          <w:t>https://dlib.eastview.com/</w:t>
        </w:r>
      </w:hyperlink>
      <w:r w:rsidRPr="00B42BF6">
        <w:rPr>
          <w:bCs/>
        </w:rPr>
        <w:t xml:space="preserve"> , вход по IP-адресам вуза, с внешней сети по логину и паролю</w:t>
      </w:r>
    </w:p>
    <w:p w:rsidR="00B42BF6" w:rsidRPr="00B42BF6" w:rsidRDefault="00B42BF6" w:rsidP="00B42BF6">
      <w:pPr>
        <w:widowControl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rPr>
          <w:bCs/>
        </w:rPr>
      </w:pPr>
      <w:r w:rsidRPr="00B42BF6">
        <w:rPr>
          <w:bCs/>
        </w:rPr>
        <w:t xml:space="preserve">Электронные ресурсы библиотеки МГТУ им. Г.И. Носова. – Режим обращения: </w:t>
      </w:r>
      <w:hyperlink r:id="rId24" w:history="1">
        <w:r w:rsidRPr="00B42BF6">
          <w:rPr>
            <w:bCs/>
            <w:color w:val="0000FF"/>
            <w:u w:val="single"/>
          </w:rPr>
          <w:t>http://magtu.ru:8085/marcweb2/Default.asp</w:t>
        </w:r>
      </w:hyperlink>
      <w:r w:rsidRPr="00B42BF6">
        <w:rPr>
          <w:bCs/>
        </w:rPr>
        <w:t>, вход с внешней сети по логину и паролю</w:t>
      </w:r>
      <w:r w:rsidRPr="00B42BF6">
        <w:rPr>
          <w:rFonts w:eastAsiaTheme="minorHAnsi"/>
          <w:lang w:eastAsia="en-US"/>
        </w:rPr>
        <w:t xml:space="preserve">   </w:t>
      </w:r>
    </w:p>
    <w:p w:rsidR="00B42BF6" w:rsidRPr="00B42BF6" w:rsidRDefault="00B42BF6" w:rsidP="00B42BF6">
      <w:pPr>
        <w:keepNext/>
        <w:keepLines/>
        <w:widowControl/>
        <w:spacing w:after="160" w:line="240" w:lineRule="auto"/>
        <w:ind w:left="567" w:firstLine="0"/>
        <w:jc w:val="left"/>
        <w:outlineLvl w:val="1"/>
        <w:rPr>
          <w:rFonts w:eastAsiaTheme="majorEastAsia"/>
          <w:b/>
          <w:color w:val="000000" w:themeColor="text1"/>
          <w:lang w:eastAsia="en-US"/>
        </w:rPr>
      </w:pPr>
    </w:p>
    <w:p w:rsidR="00B42BF6" w:rsidRPr="00B42BF6" w:rsidRDefault="00B42BF6" w:rsidP="00B42BF6">
      <w:pPr>
        <w:keepNext/>
        <w:keepLines/>
        <w:widowControl/>
        <w:spacing w:after="160" w:line="240" w:lineRule="auto"/>
        <w:ind w:left="567" w:firstLine="0"/>
        <w:jc w:val="left"/>
        <w:outlineLvl w:val="1"/>
        <w:rPr>
          <w:rFonts w:eastAsiaTheme="majorEastAsia"/>
          <w:b/>
          <w:color w:val="000000" w:themeColor="text1"/>
          <w:lang w:eastAsia="en-US"/>
        </w:rPr>
      </w:pPr>
      <w:r w:rsidRPr="00B42BF6">
        <w:rPr>
          <w:rFonts w:eastAsiaTheme="majorEastAsia"/>
          <w:b/>
          <w:color w:val="000000" w:themeColor="text1"/>
          <w:lang w:eastAsia="en-US"/>
        </w:rPr>
        <w:t xml:space="preserve">9 Материально-техническое обеспечение </w:t>
      </w:r>
      <w:r w:rsidRPr="00B42BF6">
        <w:rPr>
          <w:rFonts w:eastAsiaTheme="majorEastAsia"/>
          <w:b/>
          <w:bCs/>
          <w:color w:val="000000" w:themeColor="text1"/>
          <w:lang w:eastAsia="en-US"/>
        </w:rPr>
        <w:t>производственной практики</w:t>
      </w:r>
    </w:p>
    <w:p w:rsidR="00B42BF6" w:rsidRPr="00B42BF6" w:rsidRDefault="00B42BF6" w:rsidP="00B42BF6">
      <w:pPr>
        <w:widowControl/>
        <w:spacing w:line="240" w:lineRule="auto"/>
        <w:ind w:firstLine="756"/>
        <w:rPr>
          <w:rFonts w:eastAsiaTheme="minorEastAsia"/>
          <w:lang w:eastAsia="en-US"/>
        </w:rPr>
      </w:pPr>
      <w:r w:rsidRPr="00B42BF6">
        <w:rPr>
          <w:rFonts w:eastAsiaTheme="minorEastAsia"/>
          <w:lang w:eastAsia="en-US"/>
        </w:rPr>
        <w:t>Материально-техническое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обеспечение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организаций,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учреждений</w:t>
      </w:r>
      <w:r w:rsidRPr="00B42BF6">
        <w:rPr>
          <w:rFonts w:eastAsiaTheme="minorEastAsia"/>
          <w:sz w:val="22"/>
          <w:szCs w:val="22"/>
          <w:lang w:eastAsia="en-US"/>
        </w:rPr>
        <w:t xml:space="preserve"> и места трудовой деятельности </w:t>
      </w:r>
      <w:r w:rsidRPr="00B42BF6">
        <w:rPr>
          <w:rFonts w:eastAsiaTheme="minorEastAsia"/>
          <w:lang w:eastAsia="en-US"/>
        </w:rPr>
        <w:t>позволяет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в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полном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объеме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реализовать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цели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и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задачи</w:t>
      </w:r>
      <w:r w:rsidRPr="00B42BF6">
        <w:rPr>
          <w:rFonts w:eastAsiaTheme="minorEastAsia"/>
          <w:sz w:val="22"/>
          <w:szCs w:val="22"/>
          <w:lang w:eastAsia="en-US"/>
        </w:rPr>
        <w:t xml:space="preserve"> п</w:t>
      </w:r>
      <w:r w:rsidRPr="00B42BF6">
        <w:rPr>
          <w:rFonts w:eastAsiaTheme="minorEastAsia"/>
          <w:color w:val="000000"/>
          <w:lang w:eastAsia="en-US"/>
        </w:rPr>
        <w:t>роизводственной</w:t>
      </w:r>
      <w:r w:rsidRPr="00B42BF6">
        <w:rPr>
          <w:rFonts w:eastAsiaTheme="minorEastAsia"/>
          <w:lang w:eastAsia="en-US"/>
        </w:rPr>
        <w:t xml:space="preserve"> </w:t>
      </w:r>
      <w:r w:rsidRPr="00B42BF6">
        <w:rPr>
          <w:rFonts w:eastAsiaTheme="minorEastAsia"/>
          <w:color w:val="000000"/>
          <w:lang w:eastAsia="en-US"/>
        </w:rPr>
        <w:t>практики</w:t>
      </w:r>
      <w:r w:rsidRPr="00B42BF6">
        <w:rPr>
          <w:rFonts w:eastAsiaTheme="minorEastAsia"/>
          <w:lang w:eastAsia="en-US"/>
        </w:rPr>
        <w:t xml:space="preserve"> </w:t>
      </w:r>
      <w:r w:rsidRPr="00B42BF6">
        <w:rPr>
          <w:rFonts w:eastAsiaTheme="minorEastAsia"/>
          <w:color w:val="000000"/>
          <w:lang w:eastAsia="en-US"/>
        </w:rPr>
        <w:t>-</w:t>
      </w:r>
      <w:r w:rsidRPr="00B42BF6">
        <w:rPr>
          <w:rFonts w:eastAsiaTheme="minorEastAsia"/>
          <w:lang w:eastAsia="en-US"/>
        </w:rPr>
        <w:t xml:space="preserve"> </w:t>
      </w:r>
      <w:r w:rsidRPr="00B42BF6">
        <w:rPr>
          <w:rFonts w:eastAsiaTheme="minorEastAsia"/>
          <w:color w:val="000000"/>
          <w:lang w:eastAsia="en-US"/>
        </w:rPr>
        <w:t>практики</w:t>
      </w:r>
      <w:r w:rsidRPr="00B42BF6">
        <w:rPr>
          <w:rFonts w:eastAsiaTheme="minorEastAsia"/>
          <w:lang w:eastAsia="en-US"/>
        </w:rPr>
        <w:t xml:space="preserve"> </w:t>
      </w:r>
      <w:r w:rsidRPr="00B42BF6">
        <w:rPr>
          <w:rFonts w:eastAsiaTheme="minorEastAsia"/>
          <w:color w:val="000000"/>
          <w:lang w:eastAsia="en-US"/>
        </w:rPr>
        <w:t>по</w:t>
      </w:r>
      <w:r w:rsidRPr="00B42BF6">
        <w:rPr>
          <w:rFonts w:eastAsiaTheme="minorEastAsia"/>
          <w:lang w:eastAsia="en-US"/>
        </w:rPr>
        <w:t xml:space="preserve"> </w:t>
      </w:r>
      <w:r w:rsidRPr="00B42BF6">
        <w:rPr>
          <w:rFonts w:eastAsiaTheme="minorEastAsia"/>
          <w:color w:val="000000"/>
          <w:lang w:eastAsia="en-US"/>
        </w:rPr>
        <w:t>получению</w:t>
      </w:r>
      <w:r w:rsidRPr="00B42BF6">
        <w:rPr>
          <w:rFonts w:eastAsiaTheme="minorEastAsia"/>
          <w:lang w:eastAsia="en-US"/>
        </w:rPr>
        <w:t xml:space="preserve"> </w:t>
      </w:r>
      <w:r w:rsidRPr="00B42BF6">
        <w:rPr>
          <w:rFonts w:eastAsiaTheme="minorEastAsia"/>
          <w:color w:val="000000"/>
          <w:lang w:eastAsia="en-US"/>
        </w:rPr>
        <w:t>профессиональных</w:t>
      </w:r>
      <w:r w:rsidRPr="00B42BF6">
        <w:rPr>
          <w:rFonts w:eastAsiaTheme="minorEastAsia"/>
          <w:lang w:eastAsia="en-US"/>
        </w:rPr>
        <w:t xml:space="preserve"> </w:t>
      </w:r>
      <w:r w:rsidRPr="00B42BF6">
        <w:rPr>
          <w:rFonts w:eastAsiaTheme="minorEastAsia"/>
          <w:color w:val="000000"/>
          <w:lang w:eastAsia="en-US"/>
        </w:rPr>
        <w:t>умений</w:t>
      </w:r>
      <w:r w:rsidRPr="00B42BF6">
        <w:rPr>
          <w:rFonts w:eastAsiaTheme="minorEastAsia"/>
          <w:lang w:eastAsia="en-US"/>
        </w:rPr>
        <w:t xml:space="preserve"> </w:t>
      </w:r>
      <w:r w:rsidRPr="00B42BF6">
        <w:rPr>
          <w:rFonts w:eastAsiaTheme="minorEastAsia"/>
          <w:color w:val="000000"/>
          <w:lang w:eastAsia="en-US"/>
        </w:rPr>
        <w:t>и</w:t>
      </w:r>
      <w:r w:rsidRPr="00B42BF6">
        <w:rPr>
          <w:rFonts w:eastAsiaTheme="minorEastAsia"/>
          <w:lang w:eastAsia="en-US"/>
        </w:rPr>
        <w:t xml:space="preserve"> </w:t>
      </w:r>
      <w:r w:rsidRPr="00B42BF6">
        <w:rPr>
          <w:rFonts w:eastAsiaTheme="minorEastAsia"/>
          <w:color w:val="000000"/>
          <w:lang w:eastAsia="en-US"/>
        </w:rPr>
        <w:t>опыта</w:t>
      </w:r>
      <w:r w:rsidRPr="00B42BF6">
        <w:rPr>
          <w:rFonts w:eastAsiaTheme="minorEastAsia"/>
          <w:lang w:eastAsia="en-US"/>
        </w:rPr>
        <w:t xml:space="preserve"> </w:t>
      </w:r>
      <w:r w:rsidRPr="00B42BF6">
        <w:rPr>
          <w:rFonts w:eastAsiaTheme="minorEastAsia"/>
          <w:color w:val="000000"/>
          <w:lang w:eastAsia="en-US"/>
        </w:rPr>
        <w:t>профессиональной</w:t>
      </w:r>
      <w:r w:rsidRPr="00B42BF6">
        <w:rPr>
          <w:rFonts w:eastAsiaTheme="minorEastAsia"/>
          <w:lang w:eastAsia="en-US"/>
        </w:rPr>
        <w:t xml:space="preserve"> </w:t>
      </w:r>
      <w:r w:rsidRPr="00B42BF6">
        <w:rPr>
          <w:rFonts w:eastAsiaTheme="minorEastAsia"/>
          <w:color w:val="000000"/>
          <w:lang w:eastAsia="en-US"/>
        </w:rPr>
        <w:t>деятельности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и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сформировать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соответствующие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компетенции.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</w:p>
    <w:p w:rsidR="00B42BF6" w:rsidRPr="00B42BF6" w:rsidRDefault="00B42BF6" w:rsidP="00B42BF6">
      <w:pPr>
        <w:widowControl/>
        <w:spacing w:line="240" w:lineRule="auto"/>
        <w:ind w:firstLine="756"/>
        <w:rPr>
          <w:rFonts w:eastAsiaTheme="minorEastAsia"/>
          <w:sz w:val="22"/>
          <w:szCs w:val="22"/>
          <w:lang w:eastAsia="en-US"/>
        </w:rPr>
      </w:pPr>
      <w:r w:rsidRPr="00B42BF6">
        <w:rPr>
          <w:rFonts w:eastAsiaTheme="minorEastAsia"/>
          <w:lang w:eastAsia="en-US"/>
        </w:rPr>
        <w:t>Материально-техническое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обеспечение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кафедры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включает: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</w:p>
    <w:p w:rsidR="00B42BF6" w:rsidRPr="00B42BF6" w:rsidRDefault="00B42BF6" w:rsidP="00B42BF6">
      <w:pPr>
        <w:widowControl/>
        <w:spacing w:line="240" w:lineRule="auto"/>
        <w:ind w:firstLine="756"/>
        <w:rPr>
          <w:rFonts w:eastAsiaTheme="minorEastAsia"/>
          <w:lang w:eastAsia="en-US"/>
        </w:rPr>
      </w:pPr>
      <w:r w:rsidRPr="00B42BF6">
        <w:rPr>
          <w:rFonts w:eastAsiaTheme="minorEastAsia"/>
          <w:lang w:eastAsia="en-US"/>
        </w:rPr>
        <w:t>Учебные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аудитории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для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проведения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групповых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и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индивидуальных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консультаций,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текущего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контроля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и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промежуточной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аттестации: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стол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компьютерный,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стол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письменный,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стул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офисный,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компьютер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персональный,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интерактивная доска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проектор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А</w:t>
      </w:r>
      <w:proofErr w:type="spellStart"/>
      <w:r w:rsidRPr="00B42BF6">
        <w:rPr>
          <w:rFonts w:eastAsiaTheme="minorEastAsia"/>
          <w:lang w:val="en-US" w:eastAsia="en-US"/>
        </w:rPr>
        <w:t>cer</w:t>
      </w:r>
      <w:proofErr w:type="spellEnd"/>
      <w:r w:rsidRPr="00B42BF6">
        <w:rPr>
          <w:rFonts w:eastAsiaTheme="minorEastAsia"/>
          <w:lang w:eastAsia="en-US"/>
        </w:rPr>
        <w:t xml:space="preserve"> </w:t>
      </w:r>
      <w:r w:rsidRPr="00B42BF6">
        <w:rPr>
          <w:rFonts w:eastAsiaTheme="minorEastAsia"/>
          <w:lang w:val="en-US" w:eastAsia="en-US"/>
        </w:rPr>
        <w:t>X</w:t>
      </w:r>
      <w:r w:rsidRPr="00B42BF6">
        <w:rPr>
          <w:rFonts w:eastAsiaTheme="minorEastAsia"/>
          <w:lang w:eastAsia="en-US"/>
        </w:rPr>
        <w:t>1261,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 xml:space="preserve">экран на штативе </w:t>
      </w:r>
      <w:proofErr w:type="spellStart"/>
      <w:r w:rsidRPr="00B42BF6">
        <w:rPr>
          <w:rFonts w:eastAsiaTheme="minorEastAsia"/>
          <w:lang w:val="en-US" w:eastAsia="en-US"/>
        </w:rPr>
        <w:t>Classik</w:t>
      </w:r>
      <w:proofErr w:type="spellEnd"/>
      <w:r w:rsidRPr="00B42BF6">
        <w:rPr>
          <w:rFonts w:eastAsiaTheme="minorEastAsia"/>
          <w:lang w:eastAsia="en-US"/>
        </w:rPr>
        <w:t xml:space="preserve"> 150х150 </w:t>
      </w:r>
    </w:p>
    <w:p w:rsidR="00B42BF6" w:rsidRPr="00B42BF6" w:rsidRDefault="00B42BF6" w:rsidP="00B42BF6">
      <w:pPr>
        <w:spacing w:line="240" w:lineRule="auto"/>
        <w:rPr>
          <w:rFonts w:eastAsiaTheme="minorEastAsia"/>
          <w:lang w:eastAsia="en-US"/>
        </w:rPr>
      </w:pPr>
      <w:r w:rsidRPr="00B42BF6">
        <w:rPr>
          <w:rFonts w:eastAsiaTheme="minorEastAsia"/>
          <w:lang w:eastAsia="en-US"/>
        </w:rPr>
        <w:t>Помещения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для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самостоятельной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работы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обучающихся: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персональные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компьютеры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с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пакетом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val="en-US" w:eastAsia="en-US"/>
        </w:rPr>
        <w:t>MS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val="en-US" w:eastAsia="en-US"/>
        </w:rPr>
        <w:t>Office</w:t>
      </w:r>
      <w:r w:rsidRPr="00B42BF6">
        <w:rPr>
          <w:rFonts w:eastAsiaTheme="minorEastAsia"/>
          <w:lang w:eastAsia="en-US"/>
        </w:rPr>
        <w:t>,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выходом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в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Интернет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и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с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доступом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в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электронную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информационно-образовательную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среду</w:t>
      </w:r>
      <w:r w:rsidRPr="00B42BF6">
        <w:rPr>
          <w:rFonts w:eastAsiaTheme="minorEastAsia"/>
          <w:sz w:val="22"/>
          <w:szCs w:val="22"/>
          <w:lang w:eastAsia="en-US"/>
        </w:rPr>
        <w:t xml:space="preserve"> </w:t>
      </w:r>
      <w:r w:rsidRPr="00B42BF6">
        <w:rPr>
          <w:rFonts w:eastAsiaTheme="minorEastAsia"/>
          <w:lang w:eastAsia="en-US"/>
        </w:rPr>
        <w:t>университета.</w:t>
      </w:r>
    </w:p>
    <w:p w:rsidR="00B42BF6" w:rsidRPr="00B42BF6" w:rsidRDefault="00B42BF6" w:rsidP="00B42BF6">
      <w:pPr>
        <w:widowControl/>
        <w:spacing w:after="200" w:line="276" w:lineRule="auto"/>
        <w:ind w:firstLine="0"/>
        <w:jc w:val="right"/>
        <w:rPr>
          <w:rFonts w:eastAsiaTheme="minorEastAsia"/>
          <w:b/>
          <w:lang w:eastAsia="en-US"/>
        </w:rPr>
      </w:pPr>
      <w:r w:rsidRPr="00B42BF6">
        <w:rPr>
          <w:rFonts w:eastAsiaTheme="minorEastAsia"/>
          <w:b/>
          <w:lang w:eastAsia="en-US"/>
        </w:rPr>
        <w:t>Приложение 1</w:t>
      </w:r>
    </w:p>
    <w:p w:rsidR="00B42BF6" w:rsidRPr="00B42BF6" w:rsidRDefault="00B42BF6" w:rsidP="00B42BF6">
      <w:pPr>
        <w:widowControl/>
        <w:suppressAutoHyphens/>
        <w:autoSpaceDE w:val="0"/>
        <w:spacing w:line="240" w:lineRule="auto"/>
        <w:ind w:firstLine="0"/>
        <w:jc w:val="center"/>
        <w:rPr>
          <w:rFonts w:eastAsia="Arial"/>
          <w:b/>
          <w:lang w:eastAsia="ar-SA"/>
        </w:rPr>
      </w:pPr>
      <w:r w:rsidRPr="00B42BF6">
        <w:rPr>
          <w:rFonts w:eastAsia="Arial"/>
          <w:b/>
          <w:lang w:eastAsia="ar-SA"/>
        </w:rPr>
        <w:t xml:space="preserve">Методические указания по составлению и оформлению отчета о производственной практике - </w:t>
      </w:r>
      <w:r w:rsidRPr="00B42BF6">
        <w:rPr>
          <w:rFonts w:eastAsia="Arial"/>
          <w:b/>
          <w:color w:val="000000"/>
          <w:lang w:eastAsia="ar-SA"/>
        </w:rPr>
        <w:t>практике по получению профессиональных умений и опыта профессиональной деятельности</w:t>
      </w:r>
    </w:p>
    <w:p w:rsidR="00B42BF6" w:rsidRPr="00B42BF6" w:rsidRDefault="00B42BF6" w:rsidP="00B42BF6">
      <w:pPr>
        <w:widowControl/>
        <w:spacing w:line="240" w:lineRule="auto"/>
        <w:ind w:firstLine="709"/>
        <w:rPr>
          <w:snapToGrid w:val="0"/>
        </w:rPr>
      </w:pPr>
      <w:r w:rsidRPr="00B42BF6">
        <w:t xml:space="preserve">Результаты прохождения </w:t>
      </w:r>
      <w:r w:rsidRPr="00B42BF6">
        <w:rPr>
          <w:snapToGrid w:val="0"/>
        </w:rPr>
        <w:t xml:space="preserve">производственной практики - </w:t>
      </w:r>
      <w:r w:rsidRPr="00B42BF6">
        <w:rPr>
          <w:snapToGrid w:val="0"/>
          <w:color w:val="000000"/>
        </w:rPr>
        <w:t>практика по получению профессиональных умений и опыта профессиональной деятельности</w:t>
      </w:r>
      <w:r w:rsidRPr="00B42BF6">
        <w:rPr>
          <w:snapToGrid w:val="0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B42BF6" w:rsidRPr="00B42BF6" w:rsidRDefault="00B42BF6" w:rsidP="00B42BF6">
      <w:r w:rsidRPr="00B42BF6">
        <w:t xml:space="preserve">По окончании производственной практики - </w:t>
      </w:r>
      <w:r w:rsidRPr="00B42BF6">
        <w:rPr>
          <w:color w:val="000000"/>
        </w:rPr>
        <w:t>практики по получению профессиональных умений и опыта профессиональной деятельности</w:t>
      </w:r>
      <w:r w:rsidRPr="00B42BF6">
        <w:t xml:space="preserve"> обучающийся должен предоставить:</w:t>
      </w:r>
    </w:p>
    <w:p w:rsidR="00B42BF6" w:rsidRPr="00B42BF6" w:rsidRDefault="00B42BF6" w:rsidP="00B42BF6">
      <w:pPr>
        <w:widowControl/>
        <w:spacing w:line="240" w:lineRule="auto"/>
        <w:ind w:firstLine="0"/>
      </w:pPr>
      <w:r w:rsidRPr="00B42BF6">
        <w:t>- отчет о практике, составленный в соответствии с заданием на практику и оформленный в соответствии с требованиями;</w:t>
      </w:r>
    </w:p>
    <w:p w:rsidR="00B42BF6" w:rsidRPr="00B42BF6" w:rsidRDefault="00B42BF6" w:rsidP="00B42BF6">
      <w:pPr>
        <w:widowControl/>
        <w:spacing w:line="240" w:lineRule="auto"/>
        <w:ind w:firstLine="0"/>
      </w:pPr>
      <w:r w:rsidRPr="00B42BF6">
        <w:t>- задание на практику;</w:t>
      </w:r>
    </w:p>
    <w:p w:rsidR="00B42BF6" w:rsidRPr="00B42BF6" w:rsidRDefault="00B42BF6" w:rsidP="00B42BF6">
      <w:pPr>
        <w:widowControl/>
        <w:spacing w:line="240" w:lineRule="auto"/>
        <w:ind w:firstLine="0"/>
      </w:pPr>
      <w:r w:rsidRPr="00B42BF6">
        <w:t>-дневник практики, оформленный в соответствии с требованиями;</w:t>
      </w:r>
    </w:p>
    <w:p w:rsidR="00B42BF6" w:rsidRPr="00B42BF6" w:rsidRDefault="00B42BF6" w:rsidP="00B42BF6">
      <w:pPr>
        <w:widowControl/>
        <w:spacing w:line="240" w:lineRule="auto"/>
        <w:ind w:firstLine="0"/>
      </w:pPr>
      <w:r w:rsidRPr="00B42BF6">
        <w:t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</w:t>
      </w:r>
      <w:r w:rsidRPr="00B42BF6">
        <w:rPr>
          <w:color w:val="FF0000"/>
        </w:rPr>
        <w:t xml:space="preserve"> </w:t>
      </w:r>
    </w:p>
    <w:p w:rsidR="00B42BF6" w:rsidRPr="00B42BF6" w:rsidRDefault="00B42BF6" w:rsidP="00B42BF6">
      <w:pPr>
        <w:ind w:firstLine="539"/>
        <w:rPr>
          <w:bCs/>
          <w:i/>
        </w:rPr>
      </w:pPr>
    </w:p>
    <w:p w:rsidR="00B42BF6" w:rsidRPr="00B42BF6" w:rsidRDefault="00B42BF6" w:rsidP="00B42BF6">
      <w:pPr>
        <w:ind w:firstLine="539"/>
        <w:rPr>
          <w:bCs/>
          <w:i/>
        </w:rPr>
      </w:pPr>
      <w:r w:rsidRPr="00B42BF6">
        <w:rPr>
          <w:bCs/>
          <w:i/>
        </w:rPr>
        <w:t>Требования к оформлению отчета.</w:t>
      </w:r>
    </w:p>
    <w:p w:rsidR="00B42BF6" w:rsidRPr="00B42BF6" w:rsidRDefault="00B42BF6" w:rsidP="00B42BF6">
      <w:pPr>
        <w:ind w:firstLine="539"/>
        <w:rPr>
          <w:bCs/>
        </w:rPr>
      </w:pPr>
      <w:r w:rsidRPr="00B42BF6">
        <w:t xml:space="preserve"> Набор текста производится в текстовом редакторе </w:t>
      </w:r>
      <w:r w:rsidRPr="00B42BF6">
        <w:rPr>
          <w:lang w:val="en-US"/>
        </w:rPr>
        <w:t>Times</w:t>
      </w:r>
      <w:r w:rsidRPr="00B42BF6">
        <w:t xml:space="preserve"> </w:t>
      </w:r>
      <w:r w:rsidRPr="00B42BF6">
        <w:rPr>
          <w:lang w:val="en-US"/>
        </w:rPr>
        <w:t>New</w:t>
      </w:r>
      <w:r w:rsidRPr="00B42BF6">
        <w:t xml:space="preserve"> </w:t>
      </w:r>
      <w:r w:rsidRPr="00B42BF6">
        <w:rPr>
          <w:lang w:val="en-US"/>
        </w:rPr>
        <w:t>Roman</w:t>
      </w:r>
      <w:r w:rsidRPr="00B42BF6">
        <w:t xml:space="preserve"> через 1,5 интервал 12 или 14 </w:t>
      </w:r>
      <w:proofErr w:type="spellStart"/>
      <w:r w:rsidRPr="00B42BF6">
        <w:rPr>
          <w:lang w:val="en-US"/>
        </w:rPr>
        <w:t>pt</w:t>
      </w:r>
      <w:proofErr w:type="spellEnd"/>
      <w:r w:rsidRPr="00B42BF6">
        <w:t>, выравнивание текста по ширине. Рекомендуемое значение полей: сверху и снизу - 2 см, справа – 1,5 см, слева 3 см</w:t>
      </w:r>
      <w:r w:rsidRPr="00B42BF6">
        <w:rPr>
          <w:bCs/>
        </w:rPr>
        <w:t>. Абзацный отступ 1, 25 см.</w:t>
      </w:r>
    </w:p>
    <w:p w:rsidR="00B42BF6" w:rsidRPr="00B42BF6" w:rsidRDefault="00B42BF6" w:rsidP="00B42BF6">
      <w:pPr>
        <w:ind w:firstLine="539"/>
      </w:pPr>
      <w:r w:rsidRPr="00B42BF6">
        <w:rPr>
          <w:bCs/>
        </w:rPr>
        <w:lastRenderedPageBreak/>
        <w:t xml:space="preserve"> Разделы</w:t>
      </w:r>
      <w:r w:rsidRPr="00B42BF6">
        <w:t xml:space="preserve"> начинаются с новой страницы, </w:t>
      </w:r>
      <w:r w:rsidRPr="00B42BF6">
        <w:rPr>
          <w:bCs/>
        </w:rPr>
        <w:t>параграфы</w:t>
      </w:r>
      <w:r w:rsidRPr="00B42BF6"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B42BF6" w:rsidRPr="00B42BF6" w:rsidRDefault="00B42BF6" w:rsidP="00B42BF6">
      <w:pPr>
        <w:ind w:firstLine="539"/>
      </w:pPr>
      <w:r w:rsidRPr="00B42BF6">
        <w:rPr>
          <w:bCs/>
        </w:rPr>
        <w:t>Номера страниц</w:t>
      </w:r>
      <w:r w:rsidRPr="00B42BF6"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B42BF6" w:rsidRPr="00B42BF6" w:rsidRDefault="00B42BF6" w:rsidP="00B42BF6">
      <w:pPr>
        <w:ind w:firstLine="539"/>
      </w:pPr>
      <w:r w:rsidRPr="00B42BF6"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B42BF6" w:rsidRPr="00B42BF6" w:rsidRDefault="00B42BF6" w:rsidP="00B42BF6">
      <w:pPr>
        <w:widowControl/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</w:pPr>
      <w:r w:rsidRPr="00B42BF6">
        <w:rPr>
          <w:bCs/>
        </w:rPr>
        <w:tab/>
        <w:t>Цифровой материал</w:t>
      </w:r>
      <w:r w:rsidRPr="00B42BF6"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B42BF6">
        <w:rPr>
          <w:u w:val="single"/>
        </w:rPr>
        <w:t>над таблицей слева, в одну строку с ее номером через тире</w:t>
      </w:r>
      <w:r w:rsidRPr="00B42BF6">
        <w:t>. Пример:</w:t>
      </w:r>
    </w:p>
    <w:p w:rsidR="00B42BF6" w:rsidRPr="00B42BF6" w:rsidRDefault="00B42BF6" w:rsidP="00B42BF6">
      <w:pPr>
        <w:widowControl/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line="240" w:lineRule="auto"/>
        <w:ind w:firstLine="0"/>
        <w:jc w:val="center"/>
      </w:pPr>
    </w:p>
    <w:p w:rsidR="00B42BF6" w:rsidRPr="00B42BF6" w:rsidRDefault="00B42BF6" w:rsidP="00B42BF6">
      <w:pPr>
        <w:widowControl/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line="240" w:lineRule="auto"/>
        <w:ind w:firstLine="0"/>
        <w:jc w:val="left"/>
        <w:rPr>
          <w:bCs/>
        </w:rPr>
      </w:pPr>
      <w:r w:rsidRPr="00B42BF6">
        <w:t>Таблица 2 – Методы финансового планирования в строительстве</w:t>
      </w:r>
    </w:p>
    <w:p w:rsidR="00B42BF6" w:rsidRPr="00B42BF6" w:rsidRDefault="00B42BF6" w:rsidP="00B42BF6">
      <w:pPr>
        <w:widowControl/>
        <w:tabs>
          <w:tab w:val="left" w:pos="1210"/>
        </w:tabs>
        <w:autoSpaceDE w:val="0"/>
        <w:autoSpaceDN w:val="0"/>
        <w:adjustRightInd w:val="0"/>
        <w:spacing w:line="240" w:lineRule="auto"/>
        <w:ind w:firstLine="0"/>
      </w:pPr>
    </w:p>
    <w:p w:rsidR="00B42BF6" w:rsidRPr="00B42BF6" w:rsidRDefault="00B42BF6" w:rsidP="00B42BF6">
      <w:pPr>
        <w:widowControl/>
        <w:tabs>
          <w:tab w:val="left" w:pos="1210"/>
        </w:tabs>
        <w:autoSpaceDE w:val="0"/>
        <w:autoSpaceDN w:val="0"/>
        <w:adjustRightInd w:val="0"/>
        <w:spacing w:line="240" w:lineRule="auto"/>
        <w:ind w:firstLine="0"/>
      </w:pPr>
      <w:r w:rsidRPr="00B42BF6"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 </w:t>
      </w:r>
    </w:p>
    <w:p w:rsidR="00B42BF6" w:rsidRPr="00B42BF6" w:rsidRDefault="00B42BF6" w:rsidP="00B42BF6">
      <w:pPr>
        <w:widowControl/>
        <w:tabs>
          <w:tab w:val="left" w:pos="1210"/>
        </w:tabs>
        <w:autoSpaceDE w:val="0"/>
        <w:autoSpaceDN w:val="0"/>
        <w:adjustRightInd w:val="0"/>
        <w:spacing w:line="240" w:lineRule="auto"/>
        <w:ind w:firstLine="0"/>
      </w:pPr>
      <w:r w:rsidRPr="00B42BF6">
        <w:t xml:space="preserve">Слово «Рисунок» и его наименование располагают </w:t>
      </w:r>
      <w:r w:rsidRPr="00B42BF6">
        <w:rPr>
          <w:u w:val="single"/>
        </w:rPr>
        <w:t>посередине</w:t>
      </w:r>
      <w:r w:rsidRPr="00B42BF6">
        <w:t xml:space="preserve"> строки под рисунком. Пример:</w:t>
      </w:r>
    </w:p>
    <w:p w:rsidR="00B42BF6" w:rsidRPr="00B42BF6" w:rsidRDefault="00B42BF6" w:rsidP="00B42BF6">
      <w:pPr>
        <w:ind w:firstLine="539"/>
      </w:pPr>
    </w:p>
    <w:p w:rsidR="00B42BF6" w:rsidRPr="00B42BF6" w:rsidRDefault="00B42BF6" w:rsidP="00B42BF6">
      <w:pPr>
        <w:ind w:firstLine="539"/>
        <w:jc w:val="center"/>
      </w:pPr>
      <w:r w:rsidRPr="00B42BF6">
        <w:t>Рисунок 1 – Организационная структура ООО «</w:t>
      </w:r>
      <w:proofErr w:type="spellStart"/>
      <w:r w:rsidRPr="00B42BF6">
        <w:t>Машпром</w:t>
      </w:r>
      <w:proofErr w:type="spellEnd"/>
      <w:r w:rsidRPr="00B42BF6">
        <w:t>»</w:t>
      </w:r>
    </w:p>
    <w:p w:rsidR="00B42BF6" w:rsidRPr="00B42BF6" w:rsidRDefault="00B42BF6" w:rsidP="00B42BF6">
      <w:pPr>
        <w:ind w:firstLine="539"/>
        <w:rPr>
          <w:bCs/>
        </w:rPr>
      </w:pPr>
    </w:p>
    <w:p w:rsidR="00B42BF6" w:rsidRPr="00B42BF6" w:rsidRDefault="00B42BF6" w:rsidP="00B42BF6">
      <w:pPr>
        <w:ind w:firstLine="539"/>
      </w:pPr>
      <w:r w:rsidRPr="00B42BF6">
        <w:rPr>
          <w:bCs/>
        </w:rPr>
        <w:t>Список использованных источников</w:t>
      </w:r>
      <w:r w:rsidRPr="00B42BF6"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B42BF6" w:rsidRPr="00B42BF6" w:rsidRDefault="00B42BF6" w:rsidP="00B42BF6">
      <w:pPr>
        <w:ind w:firstLine="539"/>
      </w:pPr>
      <w:r w:rsidRPr="00B42BF6">
        <w:t xml:space="preserve">В </w:t>
      </w:r>
      <w:r w:rsidRPr="00B42BF6">
        <w:rPr>
          <w:bCs/>
        </w:rPr>
        <w:t>приложения</w:t>
      </w:r>
      <w:r w:rsidRPr="00B42BF6"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B42BF6" w:rsidRPr="00B42BF6" w:rsidRDefault="00B42BF6" w:rsidP="00B42BF6">
      <w:pPr>
        <w:ind w:firstLine="539"/>
      </w:pPr>
      <w:r w:rsidRPr="00B42BF6"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B42BF6" w:rsidRPr="00B42BF6" w:rsidRDefault="00B42BF6" w:rsidP="00B42BF6">
      <w:pPr>
        <w:ind w:firstLine="708"/>
      </w:pPr>
      <w:r w:rsidRPr="00B42BF6">
        <w:t xml:space="preserve">Отчет представляется студентом руководителю производственной практикой - </w:t>
      </w:r>
      <w:r w:rsidRPr="00B42BF6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B42BF6">
        <w:t xml:space="preserve"> от кафедры на проверку. В случае обнаружения недостатков в работе отчет возвращается студенту на доработку. </w:t>
      </w:r>
    </w:p>
    <w:p w:rsidR="00B42BF6" w:rsidRPr="00B42BF6" w:rsidRDefault="00B42BF6" w:rsidP="00B42BF6">
      <w:pPr>
        <w:ind w:firstLine="540"/>
      </w:pPr>
      <w:r w:rsidRPr="00B42BF6">
        <w:t xml:space="preserve">Законченный отчет, подписанный студентом и руководителем практики, предоставляется на защиту. </w:t>
      </w:r>
    </w:p>
    <w:p w:rsidR="00B42BF6" w:rsidRPr="00B42BF6" w:rsidRDefault="00B42BF6" w:rsidP="00B42BF6">
      <w:pPr>
        <w:ind w:firstLine="540"/>
      </w:pPr>
      <w:r w:rsidRPr="00B42BF6">
        <w:t xml:space="preserve">Защита отчета по практике проводится на выпускающей кафедре. 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0F51B0" w:rsidRPr="006176BD" w:rsidRDefault="000F51B0" w:rsidP="000F51B0">
      <w:pPr>
        <w:ind w:firstLine="540"/>
      </w:pPr>
    </w:p>
    <w:p w:rsidR="000F51B0" w:rsidRPr="006176BD" w:rsidRDefault="000F51B0" w:rsidP="000F51B0"/>
    <w:p w:rsidR="00434BBB" w:rsidRDefault="00434BBB" w:rsidP="000F51B0">
      <w:pPr>
        <w:spacing w:line="240" w:lineRule="auto"/>
        <w:ind w:firstLine="709"/>
      </w:pPr>
    </w:p>
    <w:sectPr w:rsidR="0043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6C2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2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DB7A9D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8" w15:restartNumberingAfterBreak="0">
    <w:nsid w:val="20226AF4"/>
    <w:multiLevelType w:val="hybridMultilevel"/>
    <w:tmpl w:val="B4C8D21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D12D5F"/>
    <w:multiLevelType w:val="hybridMultilevel"/>
    <w:tmpl w:val="70DE8DD2"/>
    <w:lvl w:ilvl="0" w:tplc="B7A013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306ED"/>
    <w:multiLevelType w:val="hybridMultilevel"/>
    <w:tmpl w:val="DE6E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10114"/>
    <w:multiLevelType w:val="multilevel"/>
    <w:tmpl w:val="F4DE9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B057A"/>
    <w:multiLevelType w:val="hybridMultilevel"/>
    <w:tmpl w:val="ACF6CCD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64860"/>
    <w:multiLevelType w:val="multilevel"/>
    <w:tmpl w:val="8CE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DF46C0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2" w15:restartNumberingAfterBreak="0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7785B"/>
    <w:multiLevelType w:val="hybridMultilevel"/>
    <w:tmpl w:val="22C401D4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E0E0B"/>
    <w:multiLevelType w:val="hybridMultilevel"/>
    <w:tmpl w:val="B5342F0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7E2AA9"/>
    <w:multiLevelType w:val="hybridMultilevel"/>
    <w:tmpl w:val="5CD2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A54E3"/>
    <w:multiLevelType w:val="multilevel"/>
    <w:tmpl w:val="7DD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1A0DA7"/>
    <w:multiLevelType w:val="hybridMultilevel"/>
    <w:tmpl w:val="94C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C4F92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825D2"/>
    <w:multiLevelType w:val="hybridMultilevel"/>
    <w:tmpl w:val="54748160"/>
    <w:lvl w:ilvl="0" w:tplc="1248A304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3" w15:restartNumberingAfterBreak="0">
    <w:nsid w:val="6FBE1B74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4" w15:restartNumberingAfterBreak="0">
    <w:nsid w:val="73945585"/>
    <w:multiLevelType w:val="hybridMultilevel"/>
    <w:tmpl w:val="09AECFDC"/>
    <w:lvl w:ilvl="0" w:tplc="EBCA5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7B10466"/>
    <w:multiLevelType w:val="hybridMultilevel"/>
    <w:tmpl w:val="3AF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24A45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36"/>
  </w:num>
  <w:num w:numId="8">
    <w:abstractNumId w:val="31"/>
  </w:num>
  <w:num w:numId="9">
    <w:abstractNumId w:val="32"/>
  </w:num>
  <w:num w:numId="10">
    <w:abstractNumId w:val="10"/>
  </w:num>
  <w:num w:numId="11">
    <w:abstractNumId w:val="20"/>
  </w:num>
  <w:num w:numId="12">
    <w:abstractNumId w:val="17"/>
  </w:num>
  <w:num w:numId="13">
    <w:abstractNumId w:val="15"/>
  </w:num>
  <w:num w:numId="14">
    <w:abstractNumId w:val="3"/>
  </w:num>
  <w:num w:numId="15">
    <w:abstractNumId w:val="22"/>
  </w:num>
  <w:num w:numId="16">
    <w:abstractNumId w:val="6"/>
  </w:num>
  <w:num w:numId="17">
    <w:abstractNumId w:val="25"/>
  </w:num>
  <w:num w:numId="18">
    <w:abstractNumId w:val="2"/>
  </w:num>
  <w:num w:numId="19">
    <w:abstractNumId w:val="13"/>
  </w:num>
  <w:num w:numId="20">
    <w:abstractNumId w:val="9"/>
  </w:num>
  <w:num w:numId="21">
    <w:abstractNumId w:val="24"/>
  </w:num>
  <w:num w:numId="22">
    <w:abstractNumId w:val="29"/>
  </w:num>
  <w:num w:numId="23">
    <w:abstractNumId w:val="28"/>
  </w:num>
  <w:num w:numId="24">
    <w:abstractNumId w:val="18"/>
  </w:num>
  <w:num w:numId="25">
    <w:abstractNumId w:val="35"/>
  </w:num>
  <w:num w:numId="26">
    <w:abstractNumId w:val="38"/>
  </w:num>
  <w:num w:numId="27">
    <w:abstractNumId w:val="8"/>
  </w:num>
  <w:num w:numId="28">
    <w:abstractNumId w:val="23"/>
  </w:num>
  <w:num w:numId="29">
    <w:abstractNumId w:val="34"/>
  </w:num>
  <w:num w:numId="30">
    <w:abstractNumId w:val="27"/>
  </w:num>
  <w:num w:numId="31">
    <w:abstractNumId w:val="37"/>
  </w:num>
  <w:num w:numId="32">
    <w:abstractNumId w:val="30"/>
  </w:num>
  <w:num w:numId="33">
    <w:abstractNumId w:val="39"/>
  </w:num>
  <w:num w:numId="34">
    <w:abstractNumId w:val="21"/>
  </w:num>
  <w:num w:numId="35">
    <w:abstractNumId w:val="33"/>
  </w:num>
  <w:num w:numId="36">
    <w:abstractNumId w:val="7"/>
  </w:num>
  <w:num w:numId="37">
    <w:abstractNumId w:val="19"/>
  </w:num>
  <w:num w:numId="38">
    <w:abstractNumId w:val="16"/>
  </w:num>
  <w:num w:numId="39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41"/>
    <w:rsid w:val="000E6062"/>
    <w:rsid w:val="000F16B4"/>
    <w:rsid w:val="000F51B0"/>
    <w:rsid w:val="00114B87"/>
    <w:rsid w:val="001B529D"/>
    <w:rsid w:val="00236E87"/>
    <w:rsid w:val="00330388"/>
    <w:rsid w:val="003830A1"/>
    <w:rsid w:val="003A48E6"/>
    <w:rsid w:val="003A4E34"/>
    <w:rsid w:val="00434BBB"/>
    <w:rsid w:val="004455FA"/>
    <w:rsid w:val="00461D41"/>
    <w:rsid w:val="004B1E06"/>
    <w:rsid w:val="005D1F33"/>
    <w:rsid w:val="005E34C4"/>
    <w:rsid w:val="00661EE9"/>
    <w:rsid w:val="006A4619"/>
    <w:rsid w:val="006F3B12"/>
    <w:rsid w:val="007669DB"/>
    <w:rsid w:val="0081670F"/>
    <w:rsid w:val="009173D8"/>
    <w:rsid w:val="00B42BF6"/>
    <w:rsid w:val="00B44F4C"/>
    <w:rsid w:val="00B456F2"/>
    <w:rsid w:val="00BC335B"/>
    <w:rsid w:val="00C87CED"/>
    <w:rsid w:val="00CA18F4"/>
    <w:rsid w:val="00D0780F"/>
    <w:rsid w:val="00D447B8"/>
    <w:rsid w:val="00F07729"/>
    <w:rsid w:val="00FD62AB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4A88"/>
  <w15:docId w15:val="{DE9138A0-EA50-4770-99D2-FBFDCDAE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47B8"/>
    <w:pPr>
      <w:widowControl w:val="0"/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07729"/>
    <w:pPr>
      <w:keepNext/>
      <w:numPr>
        <w:numId w:val="7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0">
    <w:name w:val="heading 2"/>
    <w:basedOn w:val="a0"/>
    <w:next w:val="a0"/>
    <w:link w:val="21"/>
    <w:uiPriority w:val="99"/>
    <w:unhideWhenUsed/>
    <w:qFormat/>
    <w:rsid w:val="00D447B8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07729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456F2"/>
    <w:pPr>
      <w:keepNext/>
      <w:keepLines/>
      <w:widowControl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B456F2"/>
    <w:pPr>
      <w:keepNext/>
      <w:keepLines/>
      <w:widowControl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9"/>
    <w:rsid w:val="00D447B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FontStyle16">
    <w:name w:val="Font Style16"/>
    <w:basedOn w:val="a1"/>
    <w:rsid w:val="00D447B8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List Paragraph"/>
    <w:basedOn w:val="a0"/>
    <w:uiPriority w:val="34"/>
    <w:qFormat/>
    <w:rsid w:val="00F07729"/>
    <w:pPr>
      <w:ind w:left="720"/>
      <w:contextualSpacing/>
    </w:pPr>
  </w:style>
  <w:style w:type="paragraph" w:styleId="a5">
    <w:name w:val="footnote text"/>
    <w:basedOn w:val="a0"/>
    <w:link w:val="a6"/>
    <w:rsid w:val="00F07729"/>
    <w:pPr>
      <w:autoSpaceDE w:val="0"/>
      <w:autoSpaceDN w:val="0"/>
      <w:adjustRightInd w:val="0"/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rsid w:val="00F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3"/>
    <w:rsid w:val="00F07729"/>
    <w:pPr>
      <w:widowControl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1"/>
    <w:link w:val="22"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F07729"/>
    <w:rPr>
      <w:rFonts w:ascii="Georgia" w:hAnsi="Georgia" w:cs="Georgia"/>
      <w:sz w:val="12"/>
      <w:szCs w:val="12"/>
    </w:rPr>
  </w:style>
  <w:style w:type="character" w:customStyle="1" w:styleId="11">
    <w:name w:val="Заголовок 1 Знак"/>
    <w:basedOn w:val="a1"/>
    <w:link w:val="10"/>
    <w:rsid w:val="00F07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07729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7">
    <w:name w:val="Hyperlink"/>
    <w:uiPriority w:val="99"/>
    <w:rsid w:val="00F07729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F07729"/>
    <w:pPr>
      <w:widowControl/>
      <w:numPr>
        <w:numId w:val="6"/>
      </w:numPr>
      <w:spacing w:line="312" w:lineRule="auto"/>
    </w:pPr>
  </w:style>
  <w:style w:type="paragraph" w:customStyle="1" w:styleId="a8">
    <w:name w:val="Для таблиц"/>
    <w:basedOn w:val="a0"/>
    <w:uiPriority w:val="99"/>
    <w:rsid w:val="00F07729"/>
    <w:pPr>
      <w:widowControl/>
      <w:ind w:firstLine="0"/>
      <w:jc w:val="left"/>
    </w:pPr>
  </w:style>
  <w:style w:type="paragraph" w:styleId="a9">
    <w:name w:val="Balloon Text"/>
    <w:basedOn w:val="a0"/>
    <w:link w:val="aa"/>
    <w:uiPriority w:val="99"/>
    <w:rsid w:val="00F07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F0772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uiPriority w:val="59"/>
    <w:rsid w:val="00F077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1"/>
    <w:uiPriority w:val="99"/>
    <w:semiHidden/>
    <w:unhideWhenUsed/>
    <w:rsid w:val="00F07729"/>
    <w:rPr>
      <w:vertAlign w:val="superscript"/>
    </w:rPr>
  </w:style>
  <w:style w:type="paragraph" w:customStyle="1" w:styleId="Style8">
    <w:name w:val="Style8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F0772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F0772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F077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2">
    <w:name w:val="Font Style32"/>
    <w:basedOn w:val="a1"/>
    <w:rsid w:val="00F077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F07729"/>
    <w:pPr>
      <w:numPr>
        <w:numId w:val="8"/>
      </w:numPr>
    </w:pPr>
  </w:style>
  <w:style w:type="paragraph" w:styleId="ad">
    <w:name w:val="header"/>
    <w:aliases w:val=" Знак"/>
    <w:basedOn w:val="a0"/>
    <w:link w:val="ae"/>
    <w:uiPriority w:val="99"/>
    <w:unhideWhenUsed/>
    <w:rsid w:val="00F0772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aliases w:val=" Знак Знак"/>
    <w:basedOn w:val="a1"/>
    <w:link w:val="ad"/>
    <w:uiPriority w:val="99"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F0772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F0772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F0772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F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772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077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0"/>
    <w:rsid w:val="00F07729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F0772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F077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F0772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F0772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0772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F07729"/>
    <w:pPr>
      <w:autoSpaceDE w:val="0"/>
      <w:autoSpaceDN w:val="0"/>
      <w:adjustRightInd w:val="0"/>
      <w:spacing w:line="240" w:lineRule="auto"/>
      <w:ind w:firstLine="720"/>
    </w:pPr>
  </w:style>
  <w:style w:type="paragraph" w:customStyle="1" w:styleId="Style11">
    <w:name w:val="Style11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F07729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rsid w:val="00F077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9">
    <w:name w:val="Style9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8">
    <w:name w:val="Normal (Web)"/>
    <w:basedOn w:val="a0"/>
    <w:uiPriority w:val="99"/>
    <w:unhideWhenUsed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12">
    <w:name w:val="Абзац списка1"/>
    <w:basedOn w:val="a0"/>
    <w:rsid w:val="00F07729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c5">
    <w:name w:val="c5"/>
    <w:basedOn w:val="a1"/>
    <w:rsid w:val="00F07729"/>
  </w:style>
  <w:style w:type="character" w:customStyle="1" w:styleId="c9">
    <w:name w:val="c9"/>
    <w:basedOn w:val="a1"/>
    <w:rsid w:val="00F07729"/>
  </w:style>
  <w:style w:type="paragraph" w:customStyle="1" w:styleId="c1">
    <w:name w:val="c1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7">
    <w:name w:val="c7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4">
    <w:name w:val="c4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1">
    <w:name w:val="Style1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F07729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F07729"/>
    <w:rPr>
      <w:rFonts w:ascii="Times New Roman" w:hAnsi="Times New Roman" w:cs="Times New Roman"/>
      <w:b/>
      <w:bCs/>
      <w:sz w:val="16"/>
      <w:szCs w:val="16"/>
    </w:rPr>
  </w:style>
  <w:style w:type="paragraph" w:styleId="af9">
    <w:name w:val="No Spacing"/>
    <w:uiPriority w:val="99"/>
    <w:qFormat/>
    <w:rsid w:val="005E34C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5E34C4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B456F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60">
    <w:name w:val="Заголовок 6 Знак"/>
    <w:basedOn w:val="a1"/>
    <w:link w:val="6"/>
    <w:uiPriority w:val="9"/>
    <w:rsid w:val="00B456F2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customStyle="1" w:styleId="Style3">
    <w:name w:val="Style3"/>
    <w:basedOn w:val="a0"/>
    <w:uiPriority w:val="99"/>
    <w:rsid w:val="00B456F2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a0"/>
    <w:uiPriority w:val="99"/>
    <w:rsid w:val="00B456F2"/>
    <w:pPr>
      <w:autoSpaceDE w:val="0"/>
      <w:autoSpaceDN w:val="0"/>
      <w:adjustRightInd w:val="0"/>
      <w:spacing w:line="240" w:lineRule="auto"/>
    </w:pPr>
  </w:style>
  <w:style w:type="character" w:customStyle="1" w:styleId="FontStyle54">
    <w:name w:val="Font Style54"/>
    <w:basedOn w:val="a1"/>
    <w:uiPriority w:val="99"/>
    <w:rsid w:val="00B456F2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B456F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4">
    <w:name w:val="Обычный2"/>
    <w:rsid w:val="00B456F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Body Text"/>
    <w:basedOn w:val="a0"/>
    <w:link w:val="afb"/>
    <w:uiPriority w:val="99"/>
    <w:unhideWhenUsed/>
    <w:rsid w:val="00B456F2"/>
    <w:pPr>
      <w:widowControl/>
      <w:spacing w:after="12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b">
    <w:name w:val="Основной текст Знак"/>
    <w:basedOn w:val="a1"/>
    <w:link w:val="afa"/>
    <w:uiPriority w:val="99"/>
    <w:rsid w:val="00B456F2"/>
    <w:rPr>
      <w:rFonts w:eastAsiaTheme="minorEastAsia"/>
      <w:lang w:val="en-US"/>
    </w:rPr>
  </w:style>
  <w:style w:type="paragraph" w:styleId="afc">
    <w:name w:val="Body Text First Indent"/>
    <w:basedOn w:val="afa"/>
    <w:link w:val="afd"/>
    <w:uiPriority w:val="99"/>
    <w:unhideWhenUsed/>
    <w:rsid w:val="00B456F2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rsid w:val="00B456F2"/>
    <w:rPr>
      <w:rFonts w:eastAsiaTheme="minorEastAsia"/>
      <w:lang w:val="en-US"/>
    </w:rPr>
  </w:style>
  <w:style w:type="paragraph" w:customStyle="1" w:styleId="13">
    <w:name w:val="РабАбз1"/>
    <w:basedOn w:val="a0"/>
    <w:rsid w:val="00B456F2"/>
    <w:pPr>
      <w:widowControl/>
      <w:spacing w:line="240" w:lineRule="auto"/>
      <w:ind w:firstLine="720"/>
    </w:pPr>
    <w:rPr>
      <w:szCs w:val="20"/>
    </w:rPr>
  </w:style>
  <w:style w:type="paragraph" w:customStyle="1" w:styleId="Default">
    <w:name w:val="Default"/>
    <w:rsid w:val="00B45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Strong"/>
    <w:basedOn w:val="a1"/>
    <w:uiPriority w:val="22"/>
    <w:qFormat/>
    <w:rsid w:val="00B456F2"/>
    <w:rPr>
      <w:b/>
      <w:bCs/>
    </w:rPr>
  </w:style>
  <w:style w:type="paragraph" w:customStyle="1" w:styleId="style110">
    <w:name w:val="style11"/>
    <w:basedOn w:val="a0"/>
    <w:rsid w:val="00B456F2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ttabl">
    <w:name w:val="ttabl"/>
    <w:basedOn w:val="a0"/>
    <w:rsid w:val="00B456F2"/>
    <w:pPr>
      <w:widowControl/>
      <w:spacing w:before="100" w:beforeAutospacing="1" w:after="100" w:afterAutospacing="1" w:line="240" w:lineRule="auto"/>
      <w:ind w:firstLine="0"/>
      <w:jc w:val="left"/>
    </w:pPr>
  </w:style>
  <w:style w:type="numbering" w:customStyle="1" w:styleId="14">
    <w:name w:val="Нет списка1"/>
    <w:next w:val="a3"/>
    <w:uiPriority w:val="99"/>
    <w:semiHidden/>
    <w:unhideWhenUsed/>
    <w:rsid w:val="00B456F2"/>
  </w:style>
  <w:style w:type="numbering" w:customStyle="1" w:styleId="2">
    <w:name w:val="Стиль2"/>
    <w:uiPriority w:val="99"/>
    <w:rsid w:val="00B456F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59204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urait.ru/viewer/analiz-i-diagnostika-finansovo-hozyaystvennoy-deyatelnosti-predpriyatiya-praktikum-453800" TargetMode="External"/><Relationship Id="rId17" Type="http://schemas.openxmlformats.org/officeDocument/2006/relationships/hyperlink" Target="http://scopu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bofscience.com" TargetMode="External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znanium.com/read?id=302942" TargetMode="Externa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pringer.com/references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367300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9324" TargetMode="External"/><Relationship Id="rId14" Type="http://schemas.openxmlformats.org/officeDocument/2006/relationships/hyperlink" Target="http://link.springer.com/" TargetMode="External"/><Relationship Id="rId22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5869</Words>
  <Characters>33456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User1</cp:lastModifiedBy>
  <cp:revision>6</cp:revision>
  <cp:lastPrinted>2020-12-07T17:24:00Z</cp:lastPrinted>
  <dcterms:created xsi:type="dcterms:W3CDTF">2020-12-06T17:42:00Z</dcterms:created>
  <dcterms:modified xsi:type="dcterms:W3CDTF">2021-01-19T07:04:00Z</dcterms:modified>
</cp:coreProperties>
</file>