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045E0" w14:textId="77777777" w:rsidR="008B135C" w:rsidRDefault="008B135C">
      <w:pPr>
        <w:rPr>
          <w:lang w:val="en-US"/>
        </w:rPr>
      </w:pPr>
    </w:p>
    <w:p w14:paraId="20E594A5" w14:textId="3DBE0D1B" w:rsidR="008B135C" w:rsidRPr="008B135C" w:rsidRDefault="003319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F09943C" wp14:editId="326E3573">
            <wp:extent cx="5940425" cy="8165546"/>
            <wp:effectExtent l="0" t="0" r="0" b="0"/>
            <wp:docPr id="1" name="Рисунок 1" descr="F:\Титулы\41.03.06 О\= спецификапублвыступ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\41.03.06 О\= спецификапублвыступле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843192" w14:textId="77777777" w:rsidR="00A003D9" w:rsidRPr="00FF061F" w:rsidRDefault="00FF061F" w:rsidP="00A003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br w:type="page"/>
      </w:r>
    </w:p>
    <w:p w14:paraId="446E6749" w14:textId="42D7DCFD" w:rsidR="00A003D9" w:rsidRDefault="003319F2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45A435" wp14:editId="5811C105">
            <wp:extent cx="5940425" cy="82403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2CAA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0F276B19" w14:textId="77777777" w:rsidR="00A003D9" w:rsidRDefault="00A003D9" w:rsidP="00FF061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509296DF" w14:textId="4FD38D70" w:rsidR="00174EC5" w:rsidRDefault="00FF061F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br w:type="page"/>
      </w:r>
      <w:r w:rsidR="009158B7" w:rsidRPr="006E1057">
        <w:rPr>
          <w:noProof/>
        </w:rPr>
        <w:lastRenderedPageBreak/>
        <w:drawing>
          <wp:inline distT="0" distB="0" distL="0" distR="0" wp14:anchorId="24BB3518" wp14:editId="690EED49">
            <wp:extent cx="4749800" cy="662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6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5E053" w14:textId="6ADB9370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04B40DE1" w14:textId="0A852138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305828D4" w14:textId="41230B6E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787A6090" w14:textId="09D759D8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59E6BBE" w14:textId="49981B4F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6B5C83E2" w14:textId="573C5B4D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41878FE2" w14:textId="08A7B50F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24D9BFC4" w14:textId="77777777" w:rsidR="009158B7" w:rsidRDefault="009158B7" w:rsidP="009158B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  <w:lang w:val="en-US"/>
        </w:rPr>
      </w:pPr>
    </w:p>
    <w:p w14:paraId="04B7F913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 xml:space="preserve">1 Цели освоения дисциплины </w:t>
      </w:r>
    </w:p>
    <w:p w14:paraId="20DB0E1E" w14:textId="190990AC" w:rsidR="00D66DA2" w:rsidRPr="00D66DA2" w:rsidRDefault="00D66DA2" w:rsidP="00BC79ED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  <w:lang w:eastAsia="ru-RU"/>
        </w:rPr>
      </w:pPr>
      <w:r w:rsidRPr="00D66DA2">
        <w:rPr>
          <w:rFonts w:eastAsia="Times New Roman" w:cs="Times New Roman"/>
          <w:bCs/>
          <w:sz w:val="24"/>
          <w:szCs w:val="24"/>
          <w:lang w:eastAsia="ru-RU"/>
        </w:rPr>
        <w:t>Целью освоения дисциплины «Специфика публичных выступлений» является формирование у обучающихся знаний и умений по специфике публичных выступлений, обуч</w:t>
      </w:r>
      <w:r w:rsidR="00BC79ED">
        <w:rPr>
          <w:rFonts w:eastAsia="Times New Roman" w:cs="Times New Roman"/>
          <w:bCs/>
          <w:sz w:val="24"/>
          <w:szCs w:val="24"/>
          <w:lang w:eastAsia="ru-RU"/>
        </w:rPr>
        <w:t>ение</w:t>
      </w:r>
      <w:r w:rsidRPr="00D66DA2">
        <w:rPr>
          <w:rFonts w:eastAsia="Times New Roman" w:cs="Times New Roman"/>
          <w:bCs/>
          <w:sz w:val="24"/>
          <w:szCs w:val="24"/>
          <w:lang w:eastAsia="ru-RU"/>
        </w:rPr>
        <w:t xml:space="preserve"> слушателей техникам и приемам эффективного выступления перед аудиторией, обладание навыками подготовки и редактирования публикаций, обзоров и аннотаций по профилю подготовки</w:t>
      </w:r>
    </w:p>
    <w:p w14:paraId="0EB961EE" w14:textId="77777777" w:rsidR="00FF061F" w:rsidRPr="00FF061F" w:rsidRDefault="00FF061F" w:rsidP="00D66DA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</w:pPr>
      <w:r w:rsidRPr="00FF061F">
        <w:rPr>
          <w:rFonts w:eastAsia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Pr="00FF061F">
        <w:rPr>
          <w:rFonts w:eastAsia="Times New Roman"/>
          <w:b/>
          <w:bCs/>
          <w:iCs/>
          <w:sz w:val="24"/>
          <w:szCs w:val="24"/>
        </w:rPr>
        <w:br/>
      </w:r>
      <w:r w:rsidR="00D66DA2" w:rsidRPr="00FF061F">
        <w:rPr>
          <w:rFonts w:eastAsia="Times New Roman"/>
          <w:b/>
          <w:bCs/>
          <w:iCs/>
          <w:sz w:val="24"/>
          <w:szCs w:val="24"/>
        </w:rPr>
        <w:t>подготовки</w:t>
      </w:r>
      <w:r w:rsidR="00D66DA2" w:rsidRPr="00FF061F">
        <w:rPr>
          <w:rFonts w:eastAsia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78EE9072" w14:textId="5C249880" w:rsidR="00FF061F" w:rsidRPr="00664594" w:rsidRDefault="00FF061F" w:rsidP="00664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Дисциплина ФТД.В.02 «Специфика публичных выступлений» входит в вариативную часть 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>«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>Факультативы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>»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  <w:r w:rsidR="00664594"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образовательной программы 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по направлению подготовки 41.03.06 «Публичная политика и социальные науки». </w:t>
      </w:r>
    </w:p>
    <w:p w14:paraId="08FED81D" w14:textId="77777777" w:rsidR="00BC79ED" w:rsidRPr="00664594" w:rsidRDefault="00BC79ED" w:rsidP="006645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664594">
        <w:rPr>
          <w:b/>
          <w:sz w:val="24"/>
          <w:szCs w:val="24"/>
        </w:rPr>
        <w:t xml:space="preserve">Изучение дисциплины базируется </w:t>
      </w:r>
      <w:r w:rsidRPr="00664594">
        <w:rPr>
          <w:sz w:val="24"/>
          <w:szCs w:val="24"/>
        </w:rPr>
        <w:t>на знаниях, навыках и умениях, полученных при изучении дисциплины «Русский язык» в объеме средней школы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 </w:t>
      </w:r>
    </w:p>
    <w:p w14:paraId="45E94403" w14:textId="77777777" w:rsidR="00DB403E" w:rsidRPr="00664594" w:rsidRDefault="00DB403E" w:rsidP="00664594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24"/>
          <w:szCs w:val="24"/>
          <w:lang w:eastAsia="ru-RU"/>
        </w:rPr>
      </w:pPr>
      <w:r w:rsidRPr="00664594">
        <w:rPr>
          <w:rFonts w:eastAsia="Times New Roman" w:cs="Times New Roman"/>
          <w:b/>
          <w:bCs/>
          <w:sz w:val="24"/>
          <w:szCs w:val="24"/>
          <w:lang w:eastAsia="ru-RU"/>
        </w:rPr>
        <w:t>Знания, умения, владения</w:t>
      </w:r>
      <w:r w:rsidRPr="00664594">
        <w:rPr>
          <w:rFonts w:eastAsia="Times New Roman" w:cs="Times New Roman"/>
          <w:bCs/>
          <w:sz w:val="24"/>
          <w:szCs w:val="24"/>
          <w:lang w:eastAsia="ru-RU"/>
        </w:rPr>
        <w:t xml:space="preserve">, полученные при изучении дисциплины необходимы в освоении следующих </w:t>
      </w:r>
      <w:r w:rsidRPr="00664594">
        <w:rPr>
          <w:rFonts w:eastAsia="Times New Roman" w:cs="Times New Roman"/>
          <w:color w:val="000000"/>
          <w:sz w:val="24"/>
          <w:szCs w:val="24"/>
          <w:lang w:eastAsia="ru-RU"/>
        </w:rPr>
        <w:t>курсов: «Продвижение научной продукции», «Технологии организации проведения публичных и научных мероприятий</w:t>
      </w:r>
      <w:r w:rsidRPr="00664594">
        <w:rPr>
          <w:rFonts w:eastAsia="Times New Roman" w:cs="Times New Roman"/>
          <w:bCs/>
          <w:color w:val="000000"/>
          <w:sz w:val="24"/>
          <w:szCs w:val="24"/>
          <w:lang w:eastAsia="ru-RU"/>
        </w:rPr>
        <w:t>». Знания по проблемам специфики публичных выступлений нужны в научно-исследовательской работе и практической деятельности.</w:t>
      </w:r>
    </w:p>
    <w:p w14:paraId="41FBA5B8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FF061F">
        <w:rPr>
          <w:rFonts w:eastAsia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6E1148B3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В результате освоения дисциплины «Специфика публичных выступлений» обучающийся должен обладать следующими компетенциями:</w:t>
      </w:r>
    </w:p>
    <w:p w14:paraId="281EF876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F061F" w:rsidRPr="00FF061F" w14:paraId="0B347809" w14:textId="77777777" w:rsidTr="00912B7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72E7D0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7FCEF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FF061F" w:rsidRPr="00FF061F" w14:paraId="161DE1D4" w14:textId="77777777" w:rsidTr="00912B70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EDA69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i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12</w:t>
            </w:r>
            <w:r w:rsidRPr="00FF061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19F2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</w:tc>
      </w:tr>
      <w:tr w:rsidR="00FF061F" w:rsidRPr="00FF061F" w14:paraId="04B3C810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6D412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6BC4DA" w14:textId="77777777" w:rsidR="00BC79ED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sz w:val="24"/>
                <w:szCs w:val="24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специфику публичных выступлений</w:t>
            </w:r>
          </w:p>
          <w:p w14:paraId="35C5EA21" w14:textId="076BD7AF" w:rsidR="00FF061F" w:rsidRPr="00434340" w:rsidRDefault="00BC79ED" w:rsidP="00DB403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B403E">
              <w:rPr>
                <w:sz w:val="24"/>
                <w:szCs w:val="24"/>
              </w:rPr>
              <w:t>первичные приемы подготовки и редактирования текстов для подготовки публичного выступления</w:t>
            </w:r>
          </w:p>
        </w:tc>
      </w:tr>
      <w:tr w:rsidR="00FF061F" w:rsidRPr="00FF061F" w14:paraId="7893DE27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0EB9A6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5A3AF0" w14:textId="7EE4D359" w:rsidR="00FF061F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</w:tc>
      </w:tr>
      <w:tr w:rsidR="00FF061F" w:rsidRPr="00FF061F" w14:paraId="3D0C50E3" w14:textId="77777777" w:rsidTr="00912B7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BE7D9F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B8F142" w14:textId="63F2DB24" w:rsidR="00B8143E" w:rsidRPr="00DB403E" w:rsidRDefault="00BC79ED" w:rsidP="00DB403E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DB403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техниками и приемами эффективного выступления перед аудиторией</w:t>
            </w:r>
          </w:p>
        </w:tc>
      </w:tr>
    </w:tbl>
    <w:p w14:paraId="1C87DB20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Cs/>
          <w:sz w:val="24"/>
          <w:szCs w:val="24"/>
        </w:rPr>
        <w:sectPr w:rsidR="00FF061F" w:rsidRPr="00FF061F" w:rsidSect="00372A1B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2EE191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bCs/>
          <w:i/>
          <w:iCs/>
          <w:color w:val="C00000"/>
          <w:sz w:val="24"/>
          <w:szCs w:val="24"/>
        </w:rPr>
      </w:pPr>
      <w:r w:rsidRPr="00FF061F">
        <w:rPr>
          <w:rFonts w:eastAsia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23465A1C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Общая трудоемкость дисциплины составляет 1 зачетная единица 36 акад. часов, в том числе:</w:t>
      </w:r>
    </w:p>
    <w:p w14:paraId="5CFB9F37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D66DA2" w:rsidRPr="00FF061F">
        <w:rPr>
          <w:rFonts w:eastAsia="Times New Roman" w:cs="Times New Roman"/>
          <w:bCs/>
          <w:sz w:val="24"/>
          <w:szCs w:val="24"/>
          <w:lang w:eastAsia="ru-RU"/>
        </w:rPr>
        <w:t>19 акад.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 часов:</w:t>
      </w:r>
    </w:p>
    <w:p w14:paraId="3C17DFEA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аудиторная – 18 акад. часов;</w:t>
      </w:r>
    </w:p>
    <w:p w14:paraId="7AF5F32A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4E1C88">
        <w:rPr>
          <w:rFonts w:eastAsia="Times New Roman" w:cs="Times New Roman"/>
          <w:bCs/>
          <w:sz w:val="24"/>
          <w:szCs w:val="24"/>
          <w:lang w:eastAsia="ru-RU"/>
        </w:rPr>
        <w:t>1 акад. час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; </w:t>
      </w:r>
    </w:p>
    <w:p w14:paraId="487E8652" w14:textId="77777777" w:rsidR="00FF061F" w:rsidRPr="00FF061F" w:rsidRDefault="00FF061F" w:rsidP="00FF061F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FF061F">
        <w:rPr>
          <w:rFonts w:eastAsia="Times New Roman" w:cs="Times New Roman"/>
          <w:bCs/>
          <w:sz w:val="24"/>
          <w:szCs w:val="24"/>
          <w:lang w:eastAsia="ru-RU"/>
        </w:rPr>
        <w:t>–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ab/>
        <w:t>самостоятельная работа –17 акад. часов;</w:t>
      </w:r>
    </w:p>
    <w:p w14:paraId="38F3DF91" w14:textId="77777777" w:rsidR="00FF061F" w:rsidRPr="00FF061F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2"/>
        <w:gridCol w:w="480"/>
        <w:gridCol w:w="567"/>
        <w:gridCol w:w="567"/>
        <w:gridCol w:w="567"/>
        <w:gridCol w:w="708"/>
        <w:gridCol w:w="4678"/>
        <w:gridCol w:w="2214"/>
        <w:gridCol w:w="632"/>
      </w:tblGrid>
      <w:tr w:rsidR="00FF061F" w:rsidRPr="00D66DA2" w14:paraId="5E1878D0" w14:textId="77777777" w:rsidTr="00434340">
        <w:trPr>
          <w:cantSplit/>
          <w:trHeight w:val="1156"/>
          <w:tblHeader/>
        </w:trPr>
        <w:tc>
          <w:tcPr>
            <w:tcW w:w="4522" w:type="dxa"/>
            <w:vMerge w:val="restart"/>
            <w:vAlign w:val="center"/>
          </w:tcPr>
          <w:p w14:paraId="7ED4871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Раздел/ тема</w:t>
            </w:r>
          </w:p>
          <w:p w14:paraId="3A4FF0F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480" w:type="dxa"/>
            <w:vMerge w:val="restart"/>
            <w:textDirection w:val="btLr"/>
            <w:vAlign w:val="center"/>
          </w:tcPr>
          <w:p w14:paraId="27DB618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1701" w:type="dxa"/>
            <w:gridSpan w:val="3"/>
            <w:vAlign w:val="center"/>
          </w:tcPr>
          <w:p w14:paraId="263994A5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Аудиторная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14:paraId="0A08498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4678" w:type="dxa"/>
            <w:vMerge w:val="restart"/>
            <w:vAlign w:val="center"/>
          </w:tcPr>
          <w:p w14:paraId="7AFA3DE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Вид самостоятельной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2214" w:type="dxa"/>
            <w:vMerge w:val="restart"/>
            <w:vAlign w:val="center"/>
          </w:tcPr>
          <w:p w14:paraId="6D2589A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632" w:type="dxa"/>
            <w:vMerge w:val="restart"/>
            <w:textDirection w:val="btLr"/>
            <w:vAlign w:val="center"/>
          </w:tcPr>
          <w:p w14:paraId="541FAC0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Код и структурный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элемент 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FF061F" w:rsidRPr="00D66DA2" w14:paraId="06392A2E" w14:textId="77777777" w:rsidTr="00434340">
        <w:trPr>
          <w:cantSplit/>
          <w:trHeight w:val="1134"/>
          <w:tblHeader/>
        </w:trPr>
        <w:tc>
          <w:tcPr>
            <w:tcW w:w="4522" w:type="dxa"/>
            <w:vMerge/>
          </w:tcPr>
          <w:p w14:paraId="6BDFBAB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vMerge/>
          </w:tcPr>
          <w:p w14:paraId="010A378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0000E91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14:paraId="3DFA25C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лаборат.</w:t>
            </w:r>
          </w:p>
          <w:p w14:paraId="4087A77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14:paraId="2F2FF96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практич. занятия</w:t>
            </w:r>
          </w:p>
        </w:tc>
        <w:tc>
          <w:tcPr>
            <w:tcW w:w="708" w:type="dxa"/>
            <w:vMerge/>
            <w:textDirection w:val="btLr"/>
          </w:tcPr>
          <w:p w14:paraId="5E801D0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78" w:type="dxa"/>
            <w:vMerge/>
            <w:textDirection w:val="btLr"/>
          </w:tcPr>
          <w:p w14:paraId="73E6F80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14" w:type="dxa"/>
            <w:vMerge/>
            <w:textDirection w:val="btLr"/>
            <w:vAlign w:val="center"/>
          </w:tcPr>
          <w:p w14:paraId="7EC6E86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" w:type="dxa"/>
            <w:vMerge/>
            <w:textDirection w:val="btLr"/>
          </w:tcPr>
          <w:p w14:paraId="2FCDD38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F061F" w:rsidRPr="00D66DA2" w14:paraId="33C66265" w14:textId="77777777" w:rsidTr="00434340">
        <w:trPr>
          <w:trHeight w:val="635"/>
        </w:trPr>
        <w:tc>
          <w:tcPr>
            <w:tcW w:w="4522" w:type="dxa"/>
          </w:tcPr>
          <w:p w14:paraId="5A13E06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1.Тема: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Выступление. Виды</w:t>
            </w:r>
          </w:p>
          <w:p w14:paraId="4794CA6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выступлений и требования к </w:t>
            </w:r>
            <w:r w:rsidR="00D66DA2"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ним.</w:t>
            </w:r>
            <w:r w:rsidR="00D66DA2"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3224A17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4253FF5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2B78938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4BBFE4A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1BB4A3C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BFAF3F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8" w:type="dxa"/>
          </w:tcPr>
          <w:p w14:paraId="656DFDD4" w14:textId="77777777" w:rsid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47AFA9B9" w14:textId="77777777" w:rsidR="00FF061F" w:rsidRP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 w:rsid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390EF3C7" w14:textId="77777777" w:rsidR="00FF061F" w:rsidRPr="00434340" w:rsidRDefault="00FF061F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0DAADD6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6EFC968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6B27984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ПК-12 – зув.</w:t>
            </w:r>
          </w:p>
          <w:p w14:paraId="6909B08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F061F" w:rsidRPr="00D66DA2" w14:paraId="3C8AC83E" w14:textId="77777777" w:rsidTr="00434340">
        <w:trPr>
          <w:trHeight w:val="422"/>
        </w:trPr>
        <w:tc>
          <w:tcPr>
            <w:tcW w:w="4522" w:type="dxa"/>
          </w:tcPr>
          <w:p w14:paraId="5CB9826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 </w:t>
            </w:r>
            <w:r w:rsidR="00D66DA2"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Тема:</w:t>
            </w:r>
            <w:r w:rsidR="00D66DA2"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Подготовка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и написание речи. Этапы работы над текстом.</w:t>
            </w:r>
          </w:p>
          <w:p w14:paraId="53CB73D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3F28E11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1E4F25B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5D669D7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44B3E31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41B51F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8" w:type="dxa"/>
          </w:tcPr>
          <w:p w14:paraId="6724CA3F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096FB858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DFFB933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767099F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</w:t>
            </w:r>
          </w:p>
          <w:p w14:paraId="58CF7AA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2AA18ED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ПК-12 – зув.</w:t>
            </w:r>
          </w:p>
          <w:p w14:paraId="12F0D79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244ABD45" w14:textId="77777777" w:rsidTr="00434340">
        <w:trPr>
          <w:trHeight w:val="70"/>
        </w:trPr>
        <w:tc>
          <w:tcPr>
            <w:tcW w:w="4522" w:type="dxa"/>
          </w:tcPr>
          <w:p w14:paraId="3330C1F3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 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Содержание и форма выступления.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708D4F6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782D2C1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7801556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6635612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28DCD2D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A91220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color w:val="C00000"/>
                <w:sz w:val="20"/>
                <w:szCs w:val="20"/>
                <w:highlight w:val="yellow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8" w:type="dxa"/>
          </w:tcPr>
          <w:p w14:paraId="6CD3288D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7BC7AA65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35E0EA97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lastRenderedPageBreak/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10946D1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  <w:p w14:paraId="292AA53D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заданий.</w:t>
            </w:r>
          </w:p>
        </w:tc>
        <w:tc>
          <w:tcPr>
            <w:tcW w:w="632" w:type="dxa"/>
          </w:tcPr>
          <w:p w14:paraId="6411D55F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ПК-12 – зув.</w:t>
            </w:r>
          </w:p>
          <w:p w14:paraId="1B3390E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77C48F47" w14:textId="77777777" w:rsidTr="00434340">
        <w:trPr>
          <w:trHeight w:val="499"/>
        </w:trPr>
        <w:tc>
          <w:tcPr>
            <w:tcW w:w="4522" w:type="dxa"/>
          </w:tcPr>
          <w:p w14:paraId="624BC14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 Тема: </w:t>
            </w: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Взаимодействие с аудиторией.</w:t>
            </w: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14:paraId="0F41B58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</w:tcPr>
          <w:p w14:paraId="66DCD600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</w:tcPr>
          <w:p w14:paraId="410AAA6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</w:tcPr>
          <w:p w14:paraId="5138C4B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09DF149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E24DD16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8" w:type="dxa"/>
          </w:tcPr>
          <w:p w14:paraId="774269BC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Изучение учебного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материала, вынесенного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на самостоятельную проработку, подготовка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к текущим занятиям. </w:t>
            </w:r>
          </w:p>
          <w:p w14:paraId="49DF3BD8" w14:textId="77777777" w:rsid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Подготовка выступлений</w:t>
            </w:r>
            <w:r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 xml:space="preserve">с докладами. </w:t>
            </w:r>
          </w:p>
          <w:p w14:paraId="1407B2B3" w14:textId="77777777" w:rsidR="00FF061F" w:rsidRPr="00434340" w:rsidRDefault="00434340" w:rsidP="00434340">
            <w:pPr>
              <w:pStyle w:val="a8"/>
              <w:widowControl w:val="0"/>
              <w:numPr>
                <w:ilvl w:val="0"/>
                <w:numId w:val="7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434340">
              <w:rPr>
                <w:rFonts w:eastAsia="Times New Roman" w:cs="Times New Roman"/>
                <w:bCs/>
                <w:iCs/>
                <w:sz w:val="20"/>
                <w:szCs w:val="20"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2214" w:type="dxa"/>
          </w:tcPr>
          <w:p w14:paraId="065F3FB8" w14:textId="77777777" w:rsidR="00FF061F" w:rsidRPr="00D66DA2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color w:val="C00000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632" w:type="dxa"/>
          </w:tcPr>
          <w:p w14:paraId="0F1C1C4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ПК-12 – зув.</w:t>
            </w:r>
          </w:p>
          <w:p w14:paraId="4475D6F7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32E190AB" w14:textId="77777777" w:rsidTr="00434340">
        <w:trPr>
          <w:trHeight w:val="499"/>
        </w:trPr>
        <w:tc>
          <w:tcPr>
            <w:tcW w:w="4522" w:type="dxa"/>
          </w:tcPr>
          <w:p w14:paraId="4AB996E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Итого по разделу</w:t>
            </w:r>
          </w:p>
        </w:tc>
        <w:tc>
          <w:tcPr>
            <w:tcW w:w="480" w:type="dxa"/>
          </w:tcPr>
          <w:p w14:paraId="4CDFA69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3B06B3F1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</w:tcPr>
          <w:p w14:paraId="0B31EA2A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14F0F6E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B3D6EE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78" w:type="dxa"/>
          </w:tcPr>
          <w:p w14:paraId="7ED4BCCE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14" w:type="dxa"/>
          </w:tcPr>
          <w:p w14:paraId="425C14DC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sz w:val="20"/>
                <w:szCs w:val="20"/>
                <w:lang w:eastAsia="ru-RU"/>
              </w:rPr>
              <w:t>Проверка индивидуальных заданий</w:t>
            </w:r>
          </w:p>
          <w:p w14:paraId="619916A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2" w:type="dxa"/>
          </w:tcPr>
          <w:p w14:paraId="490729F6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FF061F" w:rsidRPr="00D66DA2" w14:paraId="700720A0" w14:textId="77777777" w:rsidTr="00434340">
        <w:trPr>
          <w:trHeight w:val="499"/>
        </w:trPr>
        <w:tc>
          <w:tcPr>
            <w:tcW w:w="4522" w:type="dxa"/>
          </w:tcPr>
          <w:p w14:paraId="1277C2D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Итого за  семестр</w:t>
            </w:r>
          </w:p>
        </w:tc>
        <w:tc>
          <w:tcPr>
            <w:tcW w:w="480" w:type="dxa"/>
          </w:tcPr>
          <w:p w14:paraId="177AA05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5665716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7" w:type="dxa"/>
          </w:tcPr>
          <w:p w14:paraId="0CBC9A25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14:paraId="3A723E7B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BD3C1A2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78" w:type="dxa"/>
          </w:tcPr>
          <w:p w14:paraId="15B85299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2214" w:type="dxa"/>
          </w:tcPr>
          <w:p w14:paraId="5B457CE4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D66DA2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Промежуточная аттестация - зачет</w:t>
            </w:r>
          </w:p>
        </w:tc>
        <w:tc>
          <w:tcPr>
            <w:tcW w:w="632" w:type="dxa"/>
          </w:tcPr>
          <w:p w14:paraId="13D51158" w14:textId="77777777" w:rsidR="00FF061F" w:rsidRPr="00D66DA2" w:rsidRDefault="00FF061F" w:rsidP="00FF06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</w:tr>
    </w:tbl>
    <w:p w14:paraId="5C7B9B26" w14:textId="77777777" w:rsidR="00FF061F" w:rsidRPr="00D66DA2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Cs/>
          <w:sz w:val="20"/>
          <w:szCs w:val="20"/>
          <w:highlight w:val="yellow"/>
          <w:lang w:eastAsia="ru-RU"/>
        </w:rPr>
      </w:pPr>
    </w:p>
    <w:p w14:paraId="0CFBF8EB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  <w:sectPr w:rsidR="00FF061F" w:rsidRPr="00FF061F" w:rsidSect="00372A1B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3989095E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</w:rPr>
      </w:pPr>
      <w:r w:rsidRPr="00FF061F">
        <w:rPr>
          <w:rFonts w:eastAsia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59392540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sz w:val="24"/>
          <w:szCs w:val="24"/>
          <w:lang w:eastAsia="ru-RU"/>
        </w:rPr>
      </w:pP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FF061F">
        <w:rPr>
          <w:rFonts w:eastAsia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занятий  в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сочетании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с вне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аудиторной работой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с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целью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формирования 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и развития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>профес</w:t>
      </w:r>
      <w:r w:rsidRPr="00FF061F">
        <w:rPr>
          <w:rFonts w:eastAsia="Times New Roman" w:cs="Georgia"/>
          <w:sz w:val="24"/>
          <w:szCs w:val="24"/>
          <w:lang w:eastAsia="ru-RU"/>
        </w:rPr>
        <w:t xml:space="preserve">сиональных </w:t>
      </w:r>
      <w:r w:rsidRPr="00FF061F">
        <w:rPr>
          <w:rFonts w:eastAsia="Times New Roman" w:cs="Constantia"/>
          <w:bCs/>
          <w:sz w:val="24"/>
          <w:szCs w:val="24"/>
          <w:lang w:eastAsia="ru-RU"/>
        </w:rPr>
        <w:t xml:space="preserve">навыков </w:t>
      </w:r>
      <w:r w:rsidRPr="00FF061F">
        <w:rPr>
          <w:rFonts w:eastAsia="Times New Roman" w:cs="Georgia"/>
          <w:sz w:val="24"/>
          <w:szCs w:val="24"/>
          <w:lang w:eastAsia="ru-RU"/>
        </w:rPr>
        <w:t>обучающихся.</w:t>
      </w:r>
    </w:p>
    <w:p w14:paraId="0056FABF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При обучении студентов дисциплине «Специфика публичных выступлений» следует осуществлять следующие образовательные технологии:</w:t>
      </w:r>
    </w:p>
    <w:p w14:paraId="23DE13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1.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199E21F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6289BF2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5976D40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3EB18F86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2.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3CDBE63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B1C94D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7286DE6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3. 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3B0F47F9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5448EF9A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D1CC01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4.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2302D1D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3E3996AD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425635B4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 5. </w:t>
      </w:r>
      <w:r w:rsidRPr="00FF061F">
        <w:rPr>
          <w:rFonts w:eastAsia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FF061F">
        <w:rPr>
          <w:rFonts w:eastAsia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056FF7B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493B0EE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50F76A7C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FF061F">
        <w:rPr>
          <w:rFonts w:eastAsia="Times New Roman" w:cs="Times New Roman"/>
          <w:sz w:val="24"/>
          <w:szCs w:val="24"/>
          <w:lang w:eastAsia="ru-RU"/>
        </w:rPr>
        <w:t xml:space="preserve">Практическое занятие в форме презентации – представление результатов проектной </w:t>
      </w:r>
      <w:r w:rsidRPr="00FF061F">
        <w:rPr>
          <w:rFonts w:eastAsia="Times New Roman" w:cs="Times New Roman"/>
          <w:sz w:val="24"/>
          <w:szCs w:val="24"/>
          <w:lang w:eastAsia="ru-RU"/>
        </w:rPr>
        <w:lastRenderedPageBreak/>
        <w:t>или исследовательской деятельности с использованием специализированных программных средств.</w:t>
      </w:r>
    </w:p>
    <w:p w14:paraId="3EBCFEF9" w14:textId="77777777" w:rsidR="00FF061F" w:rsidRPr="00FF061F" w:rsidRDefault="00FF061F" w:rsidP="00FF06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738E6DD2" w14:textId="77777777" w:rsidR="00FF061F" w:rsidRPr="00434340" w:rsidRDefault="00FF061F" w:rsidP="00FF061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iCs/>
          <w:sz w:val="24"/>
          <w:szCs w:val="24"/>
          <w:lang w:eastAsia="ru-RU"/>
        </w:rPr>
      </w:pPr>
      <w:r w:rsidRPr="00434340">
        <w:rPr>
          <w:rFonts w:eastAsia="Times New Roman" w:cs="Georgia"/>
          <w:b/>
          <w:iCs/>
          <w:sz w:val="24"/>
          <w:szCs w:val="24"/>
          <w:lang w:eastAsia="ru-RU"/>
        </w:rPr>
        <w:t>Примерная структура и содержание раздела:</w:t>
      </w:r>
    </w:p>
    <w:p w14:paraId="3A18098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 дисциплине «Специфика публичных выступлений» предусмотрена аудиторная и внеаудиторная самостоятельная работа обучающихся. </w:t>
      </w:r>
    </w:p>
    <w:p w14:paraId="47332E3B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highlight w:val="yellow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не предполагает выполнение практических работ. </w:t>
      </w:r>
    </w:p>
    <w:p w14:paraId="11815644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29D73776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Примерные индивидуальные домашние задания (ИДЗ):</w:t>
      </w:r>
    </w:p>
    <w:p w14:paraId="40776BA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4069D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1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«Выступление. Виды выступлений и требования к ним».</w:t>
      </w:r>
    </w:p>
    <w:p w14:paraId="36A7D016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После ознакомления с теоретическими аспектами публичного выступления и его видами, студенты получают задание: подготовить речь и презентацию для самопрезентации:</w:t>
      </w:r>
    </w:p>
    <w:p w14:paraId="5EE6A50C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Написать 3 пункта самых значимых своих достижений или умений.</w:t>
      </w:r>
    </w:p>
    <w:p w14:paraId="51569B05" w14:textId="77777777" w:rsidR="00FF061F" w:rsidRPr="00434340" w:rsidRDefault="00FF061F" w:rsidP="00434340">
      <w:pPr>
        <w:pStyle w:val="a8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Взяв их за основу подготовить доклад-самопрезентацию перед аудиторией.</w:t>
      </w:r>
    </w:p>
    <w:p w14:paraId="0285EA9C" w14:textId="77777777" w:rsidR="00FF061F" w:rsidRPr="00434340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Выступление на 7 - 10 мин. заслушивается на занятие. Осуждаются удачные примеры и ошибки. </w:t>
      </w:r>
    </w:p>
    <w:p w14:paraId="66860357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Calibri" w:cs="Times New Roman"/>
          <w:i/>
          <w:kern w:val="24"/>
          <w:sz w:val="24"/>
          <w:szCs w:val="24"/>
          <w:lang w:eastAsia="ru-RU"/>
        </w:rPr>
      </w:pPr>
    </w:p>
    <w:p w14:paraId="3E3B01F1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 2</w:t>
      </w:r>
      <w:r w:rsidR="00434340">
        <w:rPr>
          <w:rFonts w:eastAsia="Times New Roman" w:cs="Times New Roman"/>
          <w:b/>
          <w:iCs/>
          <w:sz w:val="24"/>
          <w:szCs w:val="24"/>
          <w:lang w:eastAsia="ru-RU"/>
        </w:rPr>
        <w:t>.</w:t>
      </w: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 xml:space="preserve">  «Подготовка и написание речи. Этапы работы над текстом».</w:t>
      </w:r>
    </w:p>
    <w:p w14:paraId="78C64327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Подготовка и написание речи самопрезентации / выступления перед коллективом/ защиты курсовой работы (на выбор). Определение этапов работы над текстом, содержания и формы его подачи. </w:t>
      </w:r>
    </w:p>
    <w:p w14:paraId="690B2FBE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6D338089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№3 «Содержание и форма выступления».</w:t>
      </w:r>
    </w:p>
    <w:p w14:paraId="6BD6F2EA" w14:textId="77777777" w:rsidR="00434340" w:rsidRDefault="00FF061F" w:rsidP="0043434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Творческое задание.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  <w:t>Подготовка и написание речи. Этапы работы над текстом.</w:t>
      </w:r>
    </w:p>
    <w:p w14:paraId="3031F19F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Содержание и форма выступления.</w:t>
      </w:r>
    </w:p>
    <w:p w14:paraId="070F28EC" w14:textId="77777777" w:rsid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Поведение во время выступления. Эмоции и волнении: как не проявлять их.</w:t>
      </w:r>
    </w:p>
    <w:p w14:paraId="6BA19623" w14:textId="77777777" w:rsidR="00FF061F" w:rsidRPr="00434340" w:rsidRDefault="00FF061F" w:rsidP="00434340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Презентация как вспомогательный инструмент выступления. </w:t>
      </w:r>
    </w:p>
    <w:p w14:paraId="3109A398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59D5C0D4" w14:textId="77777777" w:rsid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iCs/>
          <w:sz w:val="24"/>
          <w:szCs w:val="24"/>
          <w:lang w:eastAsia="ru-RU"/>
        </w:rPr>
        <w:t>ИДЗ №4 «Государственная и корпоративная политика регулирования оплаты труда».</w:t>
      </w:r>
    </w:p>
    <w:p w14:paraId="78537135" w14:textId="77777777" w:rsidR="00434340" w:rsidRPr="00434340" w:rsidRDefault="00434340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iCs/>
          <w:sz w:val="24"/>
          <w:szCs w:val="24"/>
          <w:lang w:eastAsia="ru-RU"/>
        </w:rPr>
      </w:pPr>
    </w:p>
    <w:p w14:paraId="342B098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Cs/>
          <w:sz w:val="24"/>
          <w:szCs w:val="24"/>
          <w:lang w:eastAsia="ru-RU"/>
        </w:rPr>
        <w:t>Деловая игра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«Оратор и аудитория».</w:t>
      </w:r>
    </w:p>
    <w:p w14:paraId="721A0D1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Тема: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Организация и проведение пресс-конференций, брифингов, встреч с журналистами, круглых столов, ток-шоу.</w:t>
      </w:r>
    </w:p>
    <w:p w14:paraId="6C75CF6C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Задание: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Студентам дается задание подготовить пресс-мероприятие (по выбору) по заданной теме. Особое внимание уделяется выступлению: что, кому и как говорить, используя факты, доводы, мнения экспертов и т.д.</w:t>
      </w:r>
    </w:p>
    <w:p w14:paraId="7EA363EF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434340">
        <w:rPr>
          <w:rFonts w:eastAsia="Times New Roman" w:cs="Times New Roman"/>
          <w:b/>
          <w:bCs/>
          <w:i/>
          <w:sz w:val="24"/>
          <w:szCs w:val="24"/>
          <w:lang w:eastAsia="ru-RU"/>
        </w:rPr>
        <w:t>Примерные темы:</w:t>
      </w:r>
    </w:p>
    <w:p w14:paraId="5D3DB1D9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Проблемы трудоустройства выпускников.</w:t>
      </w:r>
    </w:p>
    <w:p w14:paraId="22DCAC93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Пресс-конференция: Трудоустройство выпускников-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управленцев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 xml:space="preserve"> (где могут работать выпускники-</w:t>
      </w:r>
      <w:r w:rsidR="00F94FEC" w:rsidRPr="00434340">
        <w:rPr>
          <w:rFonts w:eastAsia="Times New Roman" w:cs="Times New Roman"/>
          <w:iCs/>
          <w:sz w:val="24"/>
          <w:szCs w:val="24"/>
          <w:lang w:eastAsia="ru-RU"/>
        </w:rPr>
        <w:t>управленцы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).</w:t>
      </w:r>
    </w:p>
    <w:p w14:paraId="06D535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Брифинг: Конкурс. Лучшая студенческая группа.</w:t>
      </w:r>
    </w:p>
    <w:p w14:paraId="3C76499C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Круглый стол: Здоровый образ жизни.</w:t>
      </w:r>
    </w:p>
    <w:p w14:paraId="20F2B865" w14:textId="77777777" w:rsidR="00FF061F" w:rsidRPr="00434340" w:rsidRDefault="00FF061F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Встреча со студентами: Интернет, социальные сети и все, что с ними связано.</w:t>
      </w:r>
    </w:p>
    <w:p w14:paraId="1A98C28D" w14:textId="77777777" w:rsidR="00FF061F" w:rsidRPr="00434340" w:rsidRDefault="00434340" w:rsidP="00434340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t>Т</w:t>
      </w:r>
      <w:r w:rsidR="00FF061F" w:rsidRPr="00434340">
        <w:rPr>
          <w:rFonts w:eastAsia="Times New Roman" w:cs="Times New Roman"/>
          <w:iCs/>
          <w:sz w:val="24"/>
          <w:szCs w:val="24"/>
          <w:lang w:eastAsia="ru-RU"/>
        </w:rPr>
        <w:t>ок-шоу: Студенты-инвалиды.</w:t>
      </w:r>
    </w:p>
    <w:p w14:paraId="716C561D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Цель:</w:t>
      </w:r>
    </w:p>
    <w:p w14:paraId="64308DE5" w14:textId="77777777" w:rsidR="00FF061F" w:rsidRPr="00434340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434340">
        <w:rPr>
          <w:rFonts w:eastAsia="Times New Roman" w:cs="Times New Roman"/>
          <w:iCs/>
          <w:sz w:val="24"/>
          <w:szCs w:val="24"/>
          <w:lang w:eastAsia="ru-RU"/>
        </w:rPr>
        <w:t>- выявление знаний и умений организовывать пресс-мероприятия;</w:t>
      </w:r>
    </w:p>
    <w:p w14:paraId="35C071AB" w14:textId="77777777" w:rsidR="00FF061F" w:rsidRPr="00FF061F" w:rsidRDefault="00FF061F" w:rsidP="00FF061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FF061F">
        <w:rPr>
          <w:rFonts w:eastAsia="Times New Roman" w:cs="Times New Roman"/>
          <w:i/>
          <w:sz w:val="24"/>
          <w:szCs w:val="24"/>
          <w:lang w:eastAsia="ru-RU"/>
        </w:rPr>
        <w:t xml:space="preserve">- 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t>понимание сути и значения пресс-мероприятий.</w:t>
      </w:r>
      <w:r w:rsidRPr="00434340">
        <w:rPr>
          <w:rFonts w:eastAsia="Times New Roman" w:cs="Times New Roman"/>
          <w:iCs/>
          <w:sz w:val="24"/>
          <w:szCs w:val="24"/>
          <w:lang w:eastAsia="ru-RU"/>
        </w:rPr>
        <w:cr/>
      </w:r>
    </w:p>
    <w:p w14:paraId="32D5810B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</w:p>
    <w:p w14:paraId="43C44742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  <w:sectPr w:rsidR="00FF061F" w:rsidRPr="00FF061F" w:rsidSect="00D6096D">
          <w:pgSz w:w="11907" w:h="16840" w:code="9"/>
          <w:pgMar w:top="1134" w:right="851" w:bottom="851" w:left="1418" w:header="720" w:footer="720" w:gutter="0"/>
          <w:cols w:space="720"/>
          <w:noEndnote/>
          <w:titlePg/>
          <w:docGrid w:linePitch="326"/>
        </w:sectPr>
      </w:pPr>
    </w:p>
    <w:p w14:paraId="5BEE74A9" w14:textId="77777777" w:rsidR="00FF061F" w:rsidRPr="00FF061F" w:rsidRDefault="00FF061F" w:rsidP="00FF061F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 w:cs="Times New Roman"/>
          <w:b/>
          <w:iCs/>
          <w:sz w:val="24"/>
          <w:szCs w:val="24"/>
        </w:rPr>
      </w:pPr>
      <w:r w:rsidRPr="00FF061F">
        <w:rPr>
          <w:rFonts w:eastAsia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5FE4E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68120162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FF061F" w:rsidRPr="00FF061F" w14:paraId="410F4B1B" w14:textId="77777777" w:rsidTr="00912B70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CBE924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BBCA11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43CCA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F061F" w:rsidRPr="00FF061F" w14:paraId="0B985ED9" w14:textId="77777777" w:rsidTr="00912B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C1313D" w14:textId="77777777" w:rsidR="00FF061F" w:rsidRPr="00FF061F" w:rsidRDefault="00FF061F" w:rsidP="00FF061F">
            <w:pPr>
              <w:spacing w:after="0" w:line="240" w:lineRule="auto"/>
              <w:jc w:val="both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FF061F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 xml:space="preserve">ПК - </w:t>
            </w:r>
            <w:r w:rsidR="00B8143E">
              <w:rPr>
                <w:rFonts w:eastAsia="Times New Roman" w:cs="Times New Roman"/>
                <w:b/>
                <w:iCs/>
                <w:sz w:val="24"/>
                <w:szCs w:val="24"/>
                <w:lang w:eastAsia="ru-RU"/>
              </w:rPr>
              <w:t>12</w:t>
            </w:r>
            <w:r w:rsidRPr="00FF061F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 xml:space="preserve"> – </w:t>
            </w:r>
            <w:r w:rsidR="00B8143E" w:rsidRPr="00B8143E"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  <w:t>обладанием навыками подготовки и редактирования публикаций, обзоров и аннотаций по профилю подготовки</w:t>
            </w:r>
          </w:p>
          <w:p w14:paraId="488AB040" w14:textId="77777777" w:rsidR="00FF061F" w:rsidRPr="00FF061F" w:rsidRDefault="00FF061F" w:rsidP="00FF061F">
            <w:pPr>
              <w:spacing w:after="0" w:line="240" w:lineRule="auto"/>
              <w:ind w:right="20"/>
              <w:jc w:val="both"/>
              <w:rPr>
                <w:rFonts w:eastAsia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F061F" w:rsidRPr="00FF061F" w14:paraId="2806B2A6" w14:textId="77777777" w:rsidTr="00912B70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B5BE8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81D282" w14:textId="17E1C0EF" w:rsidR="00DB403E" w:rsidRPr="00FF061F" w:rsidRDefault="00DB403E" w:rsidP="00DB40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14:paraId="12C25509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специфику публичных выступлений</w:t>
            </w:r>
          </w:p>
          <w:p w14:paraId="4444F264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первичные приемы подготовки и редактирования текстов для подготовки публичного выступления</w:t>
            </w:r>
          </w:p>
          <w:p w14:paraId="28CFFE2B" w14:textId="55320E71" w:rsidR="00FF061F" w:rsidRPr="00FF061F" w:rsidRDefault="00FF061F" w:rsidP="00B8143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568B9D" w14:textId="77777777" w:rsidR="00FF061F" w:rsidRPr="003319F2" w:rsidRDefault="00FF061F" w:rsidP="00331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3319F2">
              <w:rPr>
                <w:rFonts w:eastAsia="Calibri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 к зачету:</w:t>
            </w:r>
          </w:p>
          <w:p w14:paraId="6936F7A0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Выступление. Виды выступлений.</w:t>
            </w:r>
          </w:p>
          <w:p w14:paraId="7CC69D0C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публичного выступления. Требования подготовки к ним.</w:t>
            </w:r>
          </w:p>
          <w:p w14:paraId="6A83D316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Деловой этикет и деловое общение.</w:t>
            </w:r>
          </w:p>
          <w:p w14:paraId="5E45EB67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Технология подготовки речи выступления.</w:t>
            </w:r>
          </w:p>
          <w:p w14:paraId="3B64A449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Правила подготовки презентации.</w:t>
            </w:r>
          </w:p>
          <w:p w14:paraId="1EFF6481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Умение держаться и эмоциональный настрой во время публичного выступления.</w:t>
            </w:r>
          </w:p>
          <w:p w14:paraId="46BF767D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 xml:space="preserve"> Особенности работы перед видеокамерой.</w:t>
            </w:r>
          </w:p>
          <w:p w14:paraId="3A317A25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Этапы работы над текстом.</w:t>
            </w:r>
          </w:p>
          <w:p w14:paraId="1727A407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Самопрезентация как вид публичного выступления. Особенности подготовки.</w:t>
            </w:r>
          </w:p>
          <w:p w14:paraId="66CC5810" w14:textId="77777777" w:rsidR="00FF061F" w:rsidRP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Исторические тенденции развития форм ораторского мастерства.</w:t>
            </w:r>
          </w:p>
          <w:p w14:paraId="485B4E81" w14:textId="77777777" w:rsidR="00FF061F" w:rsidRDefault="00FF061F" w:rsidP="003319F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  <w:t>Мастера публичного выступления</w:t>
            </w:r>
          </w:p>
          <w:p w14:paraId="71DF8BE5" w14:textId="77777777" w:rsidR="00B8143E" w:rsidRPr="00FF061F" w:rsidRDefault="00B8143E" w:rsidP="00B814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FF061F" w:rsidRPr="00FF061F" w14:paraId="59CA6038" w14:textId="77777777" w:rsidTr="00912B70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0057D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AC3325" w14:textId="77777777" w:rsidR="00DB403E" w:rsidRPr="00E536A5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работать с оригинальными научными текстами и содержащимися в них смысловыми конструкциями для подготовки текстов для публичных выступлений</w:t>
            </w:r>
          </w:p>
          <w:p w14:paraId="7D06FB63" w14:textId="593C1C0F" w:rsidR="00FF061F" w:rsidRPr="00DB403E" w:rsidRDefault="00FF061F" w:rsidP="00B8143E">
            <w:pPr>
              <w:spacing w:after="0" w:line="240" w:lineRule="auto"/>
              <w:contextualSpacing/>
              <w:jc w:val="both"/>
              <w:rPr>
                <w:rFonts w:eastAsia="Times New Roman" w:cs="Times New Roman"/>
                <w:iCs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FE6FA9C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ascii="Calibri" w:eastAsia="Calibri" w:hAnsi="Calibri" w:cs="Times New Roman"/>
                <w:noProof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4814D6F" wp14:editId="6F845C0F">
                  <wp:extent cx="4974590" cy="1993265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59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28DD9B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kern w:val="24"/>
                <w:sz w:val="24"/>
                <w:szCs w:val="24"/>
                <w:lang w:eastAsia="ru-RU"/>
              </w:rPr>
            </w:pPr>
            <w:r w:rsidRPr="00FF061F">
              <w:rPr>
                <w:rFonts w:eastAsia="Calibri" w:cs="Times New Roman"/>
                <w:noProof/>
                <w:kern w:val="2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CCA941" wp14:editId="1D85FB8E">
                  <wp:extent cx="4968875" cy="2962910"/>
                  <wp:effectExtent l="0" t="0" r="3175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875" cy="296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61F" w:rsidRPr="00FF061F" w14:paraId="20BA01DA" w14:textId="77777777" w:rsidTr="00912B70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3DA272D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61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3BE07B" w14:textId="77777777" w:rsidR="00DB403E" w:rsidRPr="006D326F" w:rsidRDefault="00DB403E" w:rsidP="00DB403E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227" w:hanging="227"/>
              <w:jc w:val="both"/>
              <w:rPr>
                <w:rFonts w:eastAsia="Times New Roman" w:cs="Times New Roman"/>
                <w:iCs/>
                <w:lang w:eastAsia="ru-RU"/>
              </w:rPr>
            </w:pPr>
            <w:r w:rsidRPr="00E536A5">
              <w:rPr>
                <w:rFonts w:eastAsia="Times New Roman" w:cs="Times New Roman"/>
                <w:sz w:val="22"/>
                <w:lang w:eastAsia="ru-RU"/>
              </w:rPr>
              <w:t>техниками и приемами эффективного выступления перед аудиторией</w:t>
            </w:r>
          </w:p>
          <w:p w14:paraId="3F55C74A" w14:textId="2257B22E" w:rsidR="00FF061F" w:rsidRPr="00FF061F" w:rsidRDefault="00FF061F" w:rsidP="00DB4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CB3D5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3810415D" wp14:editId="62A87143">
                  <wp:extent cx="4993005" cy="33470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05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FE370A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730E076E" wp14:editId="7C3FFCF8">
                  <wp:extent cx="4993005" cy="1476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00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E921FB9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3DD8B998" wp14:editId="3E54CDAB">
                  <wp:extent cx="4846955" cy="42373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423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D7D2AE" w14:textId="77777777" w:rsidR="00FF061F" w:rsidRPr="00FF061F" w:rsidRDefault="00FF061F" w:rsidP="00FF06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  <w:r w:rsidRPr="00FF061F"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eastAsia="ru-RU"/>
              </w:rPr>
              <w:drawing>
                <wp:inline distT="0" distB="0" distL="0" distR="0" wp14:anchorId="5662DD9B" wp14:editId="29DC5DE6">
                  <wp:extent cx="4846955" cy="1152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95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E5DB38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  <w:sectPr w:rsidR="00FF061F" w:rsidRPr="00FF061F" w:rsidSect="003E7EAF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7F17B0B5" w14:textId="77777777" w:rsidR="00FF061F" w:rsidRPr="00FF061F" w:rsidRDefault="00FF061F" w:rsidP="00FF06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F061F">
        <w:rPr>
          <w:rFonts w:eastAsia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4AE306E4" w14:textId="44910512" w:rsidR="00FF061F" w:rsidRPr="00BD3036" w:rsidRDefault="00FF061F" w:rsidP="00BD30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color w:val="C00000"/>
          <w:sz w:val="24"/>
          <w:szCs w:val="24"/>
          <w:lang w:eastAsia="ru-RU"/>
        </w:rPr>
      </w:pPr>
    </w:p>
    <w:p w14:paraId="0A7C4B2D" w14:textId="6ADDCB51" w:rsidR="00BD3036" w:rsidRPr="00BD3036" w:rsidRDefault="00BD3036" w:rsidP="00BD303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По данной дисциплине промежуточная аттестация представлена в виде зачета</w:t>
      </w:r>
    </w:p>
    <w:p w14:paraId="0E4FA944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211D413D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Критерии оценки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(в соответствии с формируемыми компетенциями и планируемыми результатами обучения):</w:t>
      </w:r>
    </w:p>
    <w:p w14:paraId="7A5C8917" w14:textId="77777777" w:rsidR="00936926" w:rsidRP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за полное изложение полученных знаний в устной или письменной форме в соответствии с требованиями программы. Допускаются единичные несущественные ошибки, самостоятельно исправляемые студентом. При изложении ответа студент должен самостоятельно выделять существенные признаки изученного, выявлять причинно-следственные связи, формулировать выводы и обобщения, свободно оперировать фактами, использовать сведения из дополнительных источников. Оценка складывается из текущей работы студента в семестре, промежуточного контроля, самостоятельной работы и ответе на «зачёте». </w:t>
      </w:r>
    </w:p>
    <w:p w14:paraId="4B041F95" w14:textId="641C1CDD" w:rsidR="00936926" w:rsidRDefault="0093692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936926">
        <w:rPr>
          <w:rFonts w:eastAsia="Times New Roman" w:cs="Times New Roman"/>
          <w:b/>
          <w:bCs/>
          <w:i/>
          <w:iCs/>
          <w:sz w:val="24"/>
          <w:szCs w:val="24"/>
          <w:lang w:eastAsia="ru-RU"/>
        </w:rPr>
        <w:t>Оценка «не зачтено»</w:t>
      </w:r>
      <w:r w:rsidRPr="00936926">
        <w:rPr>
          <w:rFonts w:eastAsia="Times New Roman" w:cs="Times New Roman"/>
          <w:iCs/>
          <w:sz w:val="24"/>
          <w:szCs w:val="24"/>
          <w:lang w:eastAsia="ru-RU"/>
        </w:rPr>
        <w:t xml:space="preserve"> ставится при неполном бессистемном изложении учебного материала. При этом студент допускает существенные ошибки, не исправляемые даже с помощью преподавателя, а также за полное незнание и непонимание материала. Оценивается качество устной и письменной речи, как и при выставлении положительной оценки.</w:t>
      </w:r>
    </w:p>
    <w:p w14:paraId="258C46F8" w14:textId="118B552A" w:rsidR="00BD3036" w:rsidRDefault="00BD3036" w:rsidP="0093692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iCs/>
          <w:sz w:val="24"/>
          <w:szCs w:val="24"/>
          <w:lang w:eastAsia="ru-RU"/>
        </w:rPr>
      </w:pPr>
    </w:p>
    <w:p w14:paraId="095F1B3D" w14:textId="77777777" w:rsidR="00BD3036" w:rsidRPr="00BD3036" w:rsidRDefault="00BD3036" w:rsidP="00BD3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eastAsia="Times New Roman" w:cs="Times New Roman"/>
          <w:b/>
          <w:bCs/>
          <w:i/>
          <w:sz w:val="24"/>
          <w:szCs w:val="24"/>
          <w:lang w:eastAsia="ru-RU"/>
        </w:rPr>
      </w:pPr>
      <w:r w:rsidRPr="00BD3036">
        <w:rPr>
          <w:rFonts w:eastAsia="Times New Roman" w:cs="Times New Roman"/>
          <w:b/>
          <w:bCs/>
          <w:i/>
          <w:sz w:val="24"/>
          <w:szCs w:val="24"/>
          <w:lang w:eastAsia="ru-RU"/>
        </w:rPr>
        <w:t>Теоретические вопросы к зачету:</w:t>
      </w:r>
    </w:p>
    <w:p w14:paraId="20A49E19" w14:textId="7BCE68D5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Выступление. Виды выступлений.</w:t>
      </w:r>
    </w:p>
    <w:p w14:paraId="6651DBA1" w14:textId="54071181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Правила публичного выступления. Требования подготовки к ним.</w:t>
      </w:r>
    </w:p>
    <w:p w14:paraId="6D639251" w14:textId="245A9979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Деловой этикет и деловое общение.</w:t>
      </w:r>
    </w:p>
    <w:p w14:paraId="1FF11DAC" w14:textId="37D5960E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Технология подготовки речи выступления.</w:t>
      </w:r>
    </w:p>
    <w:p w14:paraId="000C06DC" w14:textId="2086F899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Правила подготовки презентации.</w:t>
      </w:r>
    </w:p>
    <w:p w14:paraId="686FE250" w14:textId="13D8FB3C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Умение держаться и эмоциональный настрой во время публичного выступ-ления.</w:t>
      </w:r>
    </w:p>
    <w:p w14:paraId="274A0057" w14:textId="2FC86C9B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Особенности работы перед видеокамерой.</w:t>
      </w:r>
    </w:p>
    <w:p w14:paraId="5CFBD296" w14:textId="1F9EB3A6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Этапы работы над текстом.</w:t>
      </w:r>
    </w:p>
    <w:p w14:paraId="43CA9B2F" w14:textId="4E23C8DA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Самопрезентация как вид публичного выступления. Особенности подготов-ки.</w:t>
      </w:r>
    </w:p>
    <w:p w14:paraId="4EB039FB" w14:textId="0A257CB4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Исторические тенденции развития форм ораторского мастерства.</w:t>
      </w:r>
    </w:p>
    <w:p w14:paraId="294EE129" w14:textId="16D34F61" w:rsidR="00BD3036" w:rsidRPr="00BD3036" w:rsidRDefault="00BD3036" w:rsidP="00BD3036">
      <w:pPr>
        <w:pStyle w:val="a8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BD3036">
        <w:rPr>
          <w:rFonts w:eastAsia="Times New Roman" w:cs="Times New Roman"/>
          <w:iCs/>
          <w:sz w:val="24"/>
          <w:szCs w:val="24"/>
          <w:lang w:eastAsia="ru-RU"/>
        </w:rPr>
        <w:t>Мастера публичного выступления</w:t>
      </w:r>
    </w:p>
    <w:p w14:paraId="31AF0482" w14:textId="77777777" w:rsidR="00FF061F" w:rsidRDefault="00FF061F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FF061F">
        <w:rPr>
          <w:rFonts w:eastAsia="Times New Roman" w:cs="Times New Roman"/>
          <w:b/>
          <w:spacing w:val="-4"/>
          <w:sz w:val="24"/>
          <w:szCs w:val="24"/>
        </w:rPr>
        <w:t xml:space="preserve">8 </w:t>
      </w:r>
      <w:r w:rsidRPr="00FF061F">
        <w:rPr>
          <w:rFonts w:eastAsia="Times New Roman" w:cs="Georgia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224CBAAE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а) Основная литература:</w:t>
      </w:r>
    </w:p>
    <w:p w14:paraId="11DBFB14" w14:textId="4BEF3FA5" w:rsidR="00DB403E" w:rsidRPr="00530914" w:rsidRDefault="00DB403E" w:rsidP="00936926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>Культура речи и деловое общение : учебник и практикум для вузов / В. В. Химик [и др.] ; ответственный редактор В. В. Химик, Л. Б. Волкова. — Москва: Издательство Юрайт, 2020. — 308 с. — (Высшее образование). — ISBN 978-5-534-00358-1. — Текст: электронный // ЭБС Юрайт [сайт]. — URL:</w:t>
      </w:r>
      <w:r w:rsidR="00530914" w:rsidRPr="00530914">
        <w:t xml:space="preserve"> </w:t>
      </w:r>
      <w:hyperlink r:id="rId18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https://urait.ru/viewer/kultura-rechi-i-delovoe-obschenie-450580#page/1</w:t>
        </w:r>
      </w:hyperlink>
      <w:r w:rsidRPr="00530914">
        <w:rPr>
          <w:rFonts w:eastAsia="Times New Roman" w:cs="Georgia"/>
          <w:bCs/>
          <w:iCs/>
          <w:spacing w:val="-4"/>
          <w:sz w:val="24"/>
          <w:szCs w:val="24"/>
        </w:rPr>
        <w:t xml:space="preserve"> .</w:t>
      </w:r>
    </w:p>
    <w:p w14:paraId="642F981A" w14:textId="4E396F83" w:rsidR="00DB403E" w:rsidRPr="00936926" w:rsidRDefault="00DB403E" w:rsidP="00936926">
      <w:pPr>
        <w:keepNext/>
        <w:widowControl w:val="0"/>
        <w:numPr>
          <w:ilvl w:val="0"/>
          <w:numId w:val="5"/>
        </w:numPr>
        <w:spacing w:after="0" w:line="240" w:lineRule="auto"/>
        <w:ind w:left="357" w:hanging="357"/>
        <w:jc w:val="both"/>
        <w:outlineLvl w:val="0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Чернышова, Л. И.  Этика, культура и этикет делового общения: учебное пособие для вузов / Л. И. Чернышова. — Москва: Издательство Юрайт, 2020. — 161 с. — (Высшее образование). — ISBN 978-5-534-02406-7. — Текст: электронный // ЭБС Юрайт [сайт]. — URL: </w:t>
      </w:r>
      <w:hyperlink r:id="rId19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https://urait.ru/viewer/etika-kultura-i-etiket-delovogo-obscheniya-451154#page/1</w:t>
        </w:r>
      </w:hyperlink>
    </w:p>
    <w:p w14:paraId="4FEBA599" w14:textId="77777777" w:rsidR="00936926" w:rsidRPr="00936926" w:rsidRDefault="00936926" w:rsidP="00936926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eastAsia="Times New Roman" w:cs="Georgia"/>
          <w:b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/>
          <w:bCs/>
          <w:iCs/>
          <w:spacing w:val="-4"/>
          <w:sz w:val="24"/>
          <w:szCs w:val="24"/>
        </w:rPr>
        <w:t>б) Дополнительная литература:</w:t>
      </w:r>
    </w:p>
    <w:p w14:paraId="1E3CD199" w14:textId="74BEFFE1" w:rsidR="00936926" w:rsidRDefault="00936926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Анохина, С. А. Лингвистические основы делового письма: практикум / С. А. Анохина; МГТУ. - Магнитогорск: МГТУ, 2017. - 1 электрон. опт. диск (CD-ROM). - URL: </w:t>
      </w:r>
      <w:hyperlink r:id="rId20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https://magtu.informsystema.ru/uploader/fileUpload?name=3387.pdf&amp;show=dcatalogues/1/1139246/3387.pdf&amp;view=true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59A230EE" w14:textId="1EDD4F82" w:rsidR="00DB403E" w:rsidRDefault="00936926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936926">
        <w:rPr>
          <w:rFonts w:eastAsia="Times New Roman" w:cs="Georgia"/>
          <w:bCs/>
          <w:iCs/>
          <w:spacing w:val="-4"/>
          <w:sz w:val="24"/>
          <w:szCs w:val="24"/>
        </w:rPr>
        <w:t xml:space="preserve">Балынская, Н. Р. Психологические особенности персонального бренда современного политика: монография / Н. Р. Балынская, О. А. Питько; МГТУ. - Магнитогорск: МГТУ, 2017. - 1 электрон. опт. диск (CD-ROM). - URL: </w:t>
      </w:r>
      <w:hyperlink r:id="rId21" w:history="1"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https://magtu.informsystema.ru/uploader/fileUpload?name=3204.pdf&amp;show=dcatalogues/1/1136717/32</w:t>
        </w:r>
        <w:r w:rsidRPr="00936926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lastRenderedPageBreak/>
          <w:t>04.pdf&amp;view=true</w:t>
        </w:r>
      </w:hyperlink>
      <w:r w:rsidRPr="00936926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</w:t>
      </w:r>
    </w:p>
    <w:p w14:paraId="2D1D5C6A" w14:textId="64D850D7" w:rsidR="00DB403E" w:rsidRPr="00DB403E" w:rsidRDefault="00DB403E" w:rsidP="00DB403E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Бужинская, Д. С. Культура речи: учебное пособие / Д. С. Бужинская, О. Е. Чернова; МГТУ. - Магнитогорск: МГТУ, 2015. - 1 электрон. опт. диск (CD-ROM). - URL: </w:t>
      </w:r>
      <w:hyperlink r:id="rId22" w:history="1">
        <w:r w:rsidRPr="00DB403E">
          <w:rPr>
            <w:rStyle w:val="a9"/>
            <w:rFonts w:eastAsia="Times New Roman" w:cs="Georgia"/>
            <w:bCs/>
            <w:iCs/>
            <w:spacing w:val="-4"/>
            <w:sz w:val="24"/>
            <w:szCs w:val="24"/>
          </w:rPr>
          <w:t>https://magtu.informsystema.ru/uploader/fileUpload?name=1393.pdf&amp;show=dcatalogues/1/1123848/1393.pdf&amp;view=true</w:t>
        </w:r>
      </w:hyperlink>
      <w:r w:rsidRPr="00DB403E">
        <w:rPr>
          <w:rFonts w:eastAsia="Times New Roman" w:cs="Georgia"/>
          <w:bCs/>
          <w:iCs/>
          <w:spacing w:val="-4"/>
          <w:sz w:val="24"/>
          <w:szCs w:val="24"/>
        </w:rPr>
        <w:t>. - Макрообъект. - Текст: электронный.</w:t>
      </w:r>
    </w:p>
    <w:p w14:paraId="4DD14C13" w14:textId="37A9D527" w:rsid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eastAsia="Times New Roman" w:cs="Georgia"/>
          <w:bCs/>
          <w:iCs/>
          <w:spacing w:val="-4"/>
          <w:sz w:val="24"/>
          <w:szCs w:val="24"/>
        </w:rPr>
        <w:t xml:space="preserve">Зверев, С. Э.  Риторика: учебник и практикум для вузов / С. Э. Зверев, О. Ю. Ефремов, А. Е. Шаповалова. — Москва: Издательство Юрайт, 2020. — 311 с. — (Высшее образование). — ISBN 978-5-534-02220-9. — Текст: электронный // ЭБС Юрайт [сайт]. — URL: </w:t>
      </w:r>
      <w:hyperlink r:id="rId23" w:anchor="page/1" w:history="1">
        <w:r w:rsidR="00530914" w:rsidRPr="00530914">
          <w:rPr>
            <w:color w:val="0000FF"/>
            <w:sz w:val="24"/>
            <w:szCs w:val="24"/>
            <w:u w:val="single"/>
          </w:rPr>
          <w:t>https://urait.ru/viewer/ritorika-450760#page/1</w:t>
        </w:r>
      </w:hyperlink>
    </w:p>
    <w:p w14:paraId="54B4FEDA" w14:textId="4C2C61AE" w:rsidR="00936926" w:rsidRPr="00DB403E" w:rsidRDefault="00DB403E" w:rsidP="00936926">
      <w:pPr>
        <w:keepNext/>
        <w:widowControl w:val="0"/>
        <w:numPr>
          <w:ilvl w:val="0"/>
          <w:numId w:val="6"/>
        </w:numPr>
        <w:spacing w:after="0" w:line="240" w:lineRule="auto"/>
        <w:ind w:left="357" w:hanging="357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 w:rsidRPr="00DB403E">
        <w:rPr>
          <w:rFonts w:cs="Times New Roman"/>
          <w:color w:val="454545"/>
          <w:sz w:val="24"/>
          <w:szCs w:val="24"/>
        </w:rPr>
        <w:t>Основы ораторского мастерства: практикум: [16+] / сост. Н.Р. Валитова, А.Д. Паутов; Министерство спорта Российской Федерации, Сибирский государственный университет физической культуры и спорта. – Омск: Сибирский государственный университет физической культуры и спорта, 2016. – 211 с. – Режим доступа: по подписке. – URL: </w:t>
      </w:r>
      <w:hyperlink r:id="rId24" w:history="1">
        <w:r w:rsidRPr="00DB403E">
          <w:rPr>
            <w:rFonts w:cs="Times New Roman"/>
            <w:color w:val="006CA1"/>
            <w:sz w:val="24"/>
            <w:szCs w:val="24"/>
            <w:u w:val="single"/>
          </w:rPr>
          <w:t>http://biblioclub.ru/index.php?page=book&amp;id=483419</w:t>
        </w:r>
      </w:hyperlink>
      <w:r w:rsidRPr="00DB403E">
        <w:rPr>
          <w:rFonts w:cs="Times New Roman"/>
          <w:color w:val="454545"/>
          <w:sz w:val="24"/>
          <w:szCs w:val="24"/>
        </w:rPr>
        <w:t>. – Библиогр. в кн. – Текст: электронный</w:t>
      </w:r>
      <w:r w:rsidRPr="00DB403E">
        <w:rPr>
          <w:rFonts w:ascii="Arial" w:hAnsi="Arial" w:cs="Arial"/>
          <w:color w:val="454545"/>
          <w:sz w:val="23"/>
          <w:szCs w:val="23"/>
        </w:rPr>
        <w:t>.</w:t>
      </w:r>
    </w:p>
    <w:p w14:paraId="3EA1D18E" w14:textId="6FF64E95" w:rsidR="00936926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в) </w:t>
      </w:r>
      <w:r w:rsidRPr="003A4E79">
        <w:rPr>
          <w:rFonts w:eastAsia="Times New Roman" w:cs="Georgia"/>
          <w:b/>
          <w:iCs/>
          <w:spacing w:val="-4"/>
          <w:sz w:val="24"/>
          <w:szCs w:val="24"/>
        </w:rPr>
        <w:t>методические рекомендации</w:t>
      </w:r>
    </w:p>
    <w:p w14:paraId="57318AA3" w14:textId="16CFC7E0" w:rsidR="003A4E79" w:rsidRPr="003A4E79" w:rsidRDefault="003A4E79" w:rsidP="003A4E79">
      <w:pPr>
        <w:keepNext/>
        <w:widowControl w:val="0"/>
        <w:spacing w:after="0" w:line="240" w:lineRule="auto"/>
        <w:jc w:val="both"/>
        <w:rPr>
          <w:rFonts w:eastAsia="Times New Roman" w:cs="Georgia"/>
          <w:bCs/>
          <w:iCs/>
          <w:spacing w:val="-4"/>
          <w:sz w:val="24"/>
          <w:szCs w:val="24"/>
        </w:rPr>
      </w:pPr>
      <w:r>
        <w:rPr>
          <w:rFonts w:eastAsia="Times New Roman" w:cs="Georgia"/>
          <w:bCs/>
          <w:iCs/>
          <w:spacing w:val="-4"/>
          <w:sz w:val="24"/>
          <w:szCs w:val="24"/>
        </w:rPr>
        <w:t xml:space="preserve">Методические рекомендации размещены в Приложении 1. </w:t>
      </w:r>
    </w:p>
    <w:p w14:paraId="34A318AC" w14:textId="77777777" w:rsidR="003A4E79" w:rsidRDefault="003A4E79" w:rsidP="003A4E79">
      <w:pPr>
        <w:keepNext/>
        <w:widowControl w:val="0"/>
        <w:spacing w:after="0" w:line="240" w:lineRule="auto"/>
        <w:jc w:val="center"/>
        <w:rPr>
          <w:rFonts w:eastAsia="Times New Roman" w:cs="Georgia"/>
          <w:bCs/>
          <w:iCs/>
          <w:spacing w:val="-4"/>
          <w:sz w:val="24"/>
          <w:szCs w:val="24"/>
        </w:rPr>
      </w:pPr>
    </w:p>
    <w:p w14:paraId="435D883C" w14:textId="77777777" w:rsidR="00C0288C" w:rsidRPr="00C0288C" w:rsidRDefault="00C0288C" w:rsidP="00C0288C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sz w:val="24"/>
          <w:szCs w:val="24"/>
        </w:rPr>
      </w:pPr>
      <w:bookmarkStart w:id="0" w:name="_Hlk54780584"/>
      <w:bookmarkStart w:id="1" w:name="_Hlk54780659"/>
      <w:r w:rsidRPr="00C0288C">
        <w:rPr>
          <w:rFonts w:eastAsia="Calibri" w:cs="Times New Roman"/>
          <w:b/>
          <w:sz w:val="24"/>
          <w:szCs w:val="24"/>
        </w:rPr>
        <w:t>г) Программное обеспечение и Интернет-ресурсы:</w:t>
      </w:r>
    </w:p>
    <w:p w14:paraId="764034FE" w14:textId="77777777" w:rsidR="00C0288C" w:rsidRPr="00C0288C" w:rsidRDefault="00C0288C" w:rsidP="00C0288C">
      <w:pPr>
        <w:spacing w:after="0" w:line="240" w:lineRule="auto"/>
        <w:ind w:firstLine="567"/>
        <w:contextualSpacing/>
        <w:jc w:val="center"/>
        <w:rPr>
          <w:rFonts w:eastAsia="Calibri" w:cs="Times New Roman"/>
          <w:b/>
          <w:i/>
          <w:sz w:val="24"/>
          <w:szCs w:val="24"/>
        </w:rPr>
      </w:pPr>
      <w:r w:rsidRPr="00C0288C">
        <w:rPr>
          <w:rFonts w:eastAsia="Calibri" w:cs="Times New Roman"/>
          <w:b/>
          <w:i/>
          <w:sz w:val="24"/>
          <w:szCs w:val="24"/>
        </w:rPr>
        <w:t>Программное обеспечение:</w:t>
      </w:r>
    </w:p>
    <w:bookmarkEnd w:id="0"/>
    <w:p w14:paraId="183DF441" w14:textId="77777777" w:rsidR="00C0288C" w:rsidRPr="00C0288C" w:rsidRDefault="00C0288C" w:rsidP="00C0288C">
      <w:pPr>
        <w:spacing w:after="0" w:line="240" w:lineRule="auto"/>
        <w:ind w:firstLine="567"/>
        <w:contextualSpacing/>
        <w:jc w:val="both"/>
        <w:rPr>
          <w:rFonts w:eastAsia="Calibri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229"/>
        <w:gridCol w:w="3000"/>
      </w:tblGrid>
      <w:tr w:rsidR="00C0288C" w:rsidRPr="00C0288C" w14:paraId="00A37632" w14:textId="77777777" w:rsidTr="00C0288C">
        <w:tc>
          <w:tcPr>
            <w:tcW w:w="3116" w:type="dxa"/>
            <w:shd w:val="clear" w:color="auto" w:fill="auto"/>
          </w:tcPr>
          <w:p w14:paraId="1BD01E62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2" w:name="_Hlk54780505"/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229" w:type="dxa"/>
            <w:shd w:val="clear" w:color="auto" w:fill="auto"/>
          </w:tcPr>
          <w:p w14:paraId="1A2A54FE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00" w:type="dxa"/>
            <w:shd w:val="clear" w:color="auto" w:fill="auto"/>
          </w:tcPr>
          <w:p w14:paraId="650B615F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C0288C" w:rsidRPr="00C0288C" w14:paraId="4032FB0C" w14:textId="77777777" w:rsidTr="00C0288C">
        <w:tc>
          <w:tcPr>
            <w:tcW w:w="3116" w:type="dxa"/>
            <w:shd w:val="clear" w:color="auto" w:fill="auto"/>
          </w:tcPr>
          <w:p w14:paraId="19FA193C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229" w:type="dxa"/>
            <w:shd w:val="clear" w:color="auto" w:fill="auto"/>
          </w:tcPr>
          <w:p w14:paraId="2AA6C7B3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5B47E625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00" w:type="dxa"/>
            <w:shd w:val="clear" w:color="auto" w:fill="auto"/>
          </w:tcPr>
          <w:p w14:paraId="7054FFE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07EA3D01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C0288C" w:rsidRPr="00C0288C" w14:paraId="4D2982CB" w14:textId="77777777" w:rsidTr="00C0288C">
        <w:tc>
          <w:tcPr>
            <w:tcW w:w="3116" w:type="dxa"/>
            <w:shd w:val="clear" w:color="auto" w:fill="auto"/>
          </w:tcPr>
          <w:p w14:paraId="7ED5D139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229" w:type="dxa"/>
            <w:shd w:val="clear" w:color="auto" w:fill="auto"/>
          </w:tcPr>
          <w:p w14:paraId="6BC87E0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00" w:type="dxa"/>
            <w:shd w:val="clear" w:color="auto" w:fill="auto"/>
          </w:tcPr>
          <w:p w14:paraId="0598ACC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0288C" w:rsidRPr="00C0288C" w14:paraId="5731CE75" w14:textId="77777777" w:rsidTr="00C0288C">
        <w:tc>
          <w:tcPr>
            <w:tcW w:w="3116" w:type="dxa"/>
            <w:shd w:val="clear" w:color="auto" w:fill="auto"/>
          </w:tcPr>
          <w:p w14:paraId="4C8B958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Kaspersky </w:t>
            </w: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>Endpoind</w:t>
            </w: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Security для бизнеса-Стандартный</w:t>
            </w:r>
          </w:p>
        </w:tc>
        <w:tc>
          <w:tcPr>
            <w:tcW w:w="3229" w:type="dxa"/>
            <w:shd w:val="clear" w:color="auto" w:fill="auto"/>
          </w:tcPr>
          <w:p w14:paraId="21F4A946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420EA99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00" w:type="dxa"/>
            <w:shd w:val="clear" w:color="auto" w:fill="auto"/>
          </w:tcPr>
          <w:p w14:paraId="478DB4F1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2263514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C0288C" w:rsidRPr="00C0288C" w14:paraId="7E7FB836" w14:textId="77777777" w:rsidTr="00C0288C">
        <w:tc>
          <w:tcPr>
            <w:tcW w:w="3116" w:type="dxa"/>
            <w:shd w:val="clear" w:color="auto" w:fill="auto"/>
          </w:tcPr>
          <w:p w14:paraId="2CCA4B2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C0288C">
              <w:rPr>
                <w:rFonts w:eastAsia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229" w:type="dxa"/>
            <w:shd w:val="clear" w:color="auto" w:fill="auto"/>
          </w:tcPr>
          <w:p w14:paraId="67B1D92D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00" w:type="dxa"/>
            <w:shd w:val="clear" w:color="auto" w:fill="auto"/>
          </w:tcPr>
          <w:p w14:paraId="2CE59487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C0288C" w:rsidRPr="00C0288C" w14:paraId="26D55442" w14:textId="77777777" w:rsidTr="00C0288C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E02A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5823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2F59" w14:textId="77777777" w:rsidR="00C0288C" w:rsidRPr="00C0288C" w:rsidRDefault="00C0288C" w:rsidP="00C02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288C">
              <w:rPr>
                <w:rFonts w:eastAsia="Times New Roman" w:cs="Times New Roman"/>
                <w:sz w:val="24"/>
                <w:szCs w:val="24"/>
              </w:rPr>
              <w:t>бессрочно</w:t>
            </w:r>
          </w:p>
        </w:tc>
      </w:tr>
      <w:bookmarkEnd w:id="1"/>
      <w:bookmarkEnd w:id="2"/>
    </w:tbl>
    <w:p w14:paraId="60F0FEB0" w14:textId="0DDE12A4" w:rsidR="00C417B7" w:rsidRPr="00FF061F" w:rsidRDefault="00C417B7" w:rsidP="0025213D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b/>
          <w:sz w:val="24"/>
          <w:szCs w:val="24"/>
          <w:lang w:eastAsia="ru-RU"/>
        </w:rPr>
        <w:sectPr w:rsidR="00C417B7" w:rsidRPr="00FF061F" w:rsidSect="00FD5E2D">
          <w:pgSz w:w="11907" w:h="16840" w:code="9"/>
          <w:pgMar w:top="851" w:right="964" w:bottom="1134" w:left="851" w:header="720" w:footer="720" w:gutter="0"/>
          <w:cols w:space="720"/>
          <w:noEndnote/>
          <w:titlePg/>
          <w:docGrid w:linePitch="381"/>
        </w:sectPr>
      </w:pPr>
    </w:p>
    <w:p w14:paraId="5C356FAC" w14:textId="77777777" w:rsidR="00C417B7" w:rsidRPr="00DC6DD6" w:rsidRDefault="00C417B7" w:rsidP="0025213D">
      <w:pPr>
        <w:jc w:val="center"/>
        <w:rPr>
          <w:rFonts w:cs="Times New Roman"/>
          <w:b/>
          <w:bCs/>
          <w:sz w:val="24"/>
          <w:szCs w:val="24"/>
        </w:rPr>
      </w:pPr>
      <w:bookmarkStart w:id="3" w:name="_Hlk52456573"/>
      <w:r w:rsidRPr="00DC6DD6">
        <w:rPr>
          <w:rFonts w:cs="Times New Roman"/>
          <w:b/>
          <w:bCs/>
          <w:sz w:val="24"/>
          <w:szCs w:val="24"/>
        </w:rPr>
        <w:lastRenderedPageBreak/>
        <w:t>Интернет-ресурсы</w:t>
      </w:r>
    </w:p>
    <w:bookmarkEnd w:id="3"/>
    <w:p w14:paraId="657A0809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5" w:history="1">
        <w:r w:rsidRPr="00530914">
          <w:rPr>
            <w:color w:val="143057"/>
            <w:sz w:val="24"/>
            <w:szCs w:val="24"/>
            <w:u w:val="single"/>
          </w:rPr>
          <w:t>https://elibrary.ru/projest_risc.asp</w:t>
        </w:r>
      </w:hyperlink>
      <w:r w:rsidRPr="00530914">
        <w:rPr>
          <w:sz w:val="24"/>
          <w:szCs w:val="24"/>
        </w:rPr>
        <w:t xml:space="preserve">. </w:t>
      </w:r>
    </w:p>
    <w:p w14:paraId="15931C4F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284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Поисковая система Академия Google (Google Scholar). – url: </w:t>
      </w:r>
      <w:hyperlink r:id="rId26" w:history="1">
        <w:r w:rsidRPr="00530914">
          <w:rPr>
            <w:color w:val="143057"/>
            <w:sz w:val="24"/>
            <w:szCs w:val="24"/>
            <w:u w:val="single"/>
          </w:rPr>
          <w:t>https://scholar.google.ru/</w:t>
        </w:r>
      </w:hyperlink>
      <w:r w:rsidRPr="00530914">
        <w:rPr>
          <w:sz w:val="24"/>
          <w:szCs w:val="24"/>
        </w:rPr>
        <w:t xml:space="preserve">. </w:t>
      </w:r>
    </w:p>
    <w:p w14:paraId="47B1D0C6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7" w:history="1">
        <w:r w:rsidRPr="00530914">
          <w:rPr>
            <w:color w:val="143057"/>
            <w:sz w:val="24"/>
            <w:szCs w:val="24"/>
            <w:u w:val="single"/>
          </w:rPr>
          <w:t>http://window.edu.ru/</w:t>
        </w:r>
      </w:hyperlink>
      <w:r w:rsidRPr="00530914">
        <w:rPr>
          <w:sz w:val="24"/>
          <w:szCs w:val="24"/>
        </w:rPr>
        <w:t xml:space="preserve">.  </w:t>
      </w:r>
    </w:p>
    <w:p w14:paraId="0BA3201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8" w:history="1">
        <w:r w:rsidRPr="00530914">
          <w:rPr>
            <w:color w:val="143057"/>
            <w:sz w:val="24"/>
            <w:szCs w:val="24"/>
            <w:u w:val="single"/>
            <w:lang w:val="en-US"/>
          </w:rPr>
          <w:t>http</w:t>
        </w:r>
        <w:r w:rsidRPr="00530914">
          <w:rPr>
            <w:color w:val="143057"/>
            <w:sz w:val="24"/>
            <w:szCs w:val="24"/>
            <w:u w:val="single"/>
          </w:rPr>
          <w:t>://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magtu</w:t>
        </w:r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ru</w:t>
        </w:r>
        <w:r w:rsidRPr="00530914">
          <w:rPr>
            <w:color w:val="143057"/>
            <w:sz w:val="24"/>
            <w:szCs w:val="24"/>
            <w:u w:val="single"/>
          </w:rPr>
          <w:t>:8085/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marcweb</w:t>
        </w:r>
        <w:r w:rsidRPr="00530914">
          <w:rPr>
            <w:color w:val="143057"/>
            <w:sz w:val="24"/>
            <w:szCs w:val="24"/>
            <w:u w:val="single"/>
          </w:rPr>
          <w:t>2/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Default</w:t>
        </w:r>
        <w:r w:rsidRPr="00530914">
          <w:rPr>
            <w:color w:val="143057"/>
            <w:sz w:val="24"/>
            <w:szCs w:val="24"/>
            <w:u w:val="single"/>
          </w:rPr>
          <w:t>.</w:t>
        </w:r>
        <w:r w:rsidRPr="00530914">
          <w:rPr>
            <w:color w:val="143057"/>
            <w:sz w:val="24"/>
            <w:szCs w:val="24"/>
            <w:u w:val="single"/>
            <w:lang w:val="en-US"/>
          </w:rPr>
          <w:t>asp</w:t>
        </w:r>
      </w:hyperlink>
      <w:r w:rsidRPr="00530914">
        <w:rPr>
          <w:sz w:val="24"/>
          <w:szCs w:val="24"/>
        </w:rPr>
        <w:t xml:space="preserve"> (вход с внешней сети по логину и паролю</w:t>
      </w:r>
    </w:p>
    <w:p w14:paraId="0C13A66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9" w:history="1">
        <w:r w:rsidRPr="00530914">
          <w:rPr>
            <w:rStyle w:val="a9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8E32A75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Международная реферативная и полнотекстовая справочная база данных научных изданий «Scopus». Режим обращения: </w:t>
      </w:r>
      <w:hyperlink r:id="rId30" w:history="1">
        <w:r w:rsidRPr="00530914">
          <w:rPr>
            <w:rStyle w:val="a9"/>
            <w:sz w:val="24"/>
            <w:szCs w:val="24"/>
            <w:shd w:val="clear" w:color="auto" w:fill="FFFFFF"/>
          </w:rPr>
          <w:t>http://scopus.com</w:t>
        </w:r>
      </w:hyperlink>
    </w:p>
    <w:p w14:paraId="6DE0CC6D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Международная наукометрическая реферативная и полнотекстовая база данных научных изданий «Web of science». Режим обращения: </w:t>
      </w:r>
      <w:hyperlink r:id="rId31" w:history="1">
        <w:r w:rsidRPr="00530914">
          <w:rPr>
            <w:rStyle w:val="a9"/>
            <w:sz w:val="24"/>
            <w:szCs w:val="24"/>
            <w:shd w:val="clear" w:color="auto" w:fill="FFFFFF"/>
          </w:rPr>
          <w:t>http://webofscience.com</w:t>
        </w:r>
      </w:hyperlink>
    </w:p>
    <w:p w14:paraId="640F7073" w14:textId="77777777" w:rsidR="00530914" w:rsidRPr="00530914" w:rsidRDefault="00530914" w:rsidP="00530914">
      <w:pPr>
        <w:numPr>
          <w:ilvl w:val="1"/>
          <w:numId w:val="16"/>
        </w:numPr>
        <w:tabs>
          <w:tab w:val="clear" w:pos="1063"/>
          <w:tab w:val="num" w:pos="6308"/>
        </w:tabs>
        <w:spacing w:after="0" w:line="240" w:lineRule="auto"/>
        <w:ind w:left="227" w:hanging="227"/>
        <w:jc w:val="both"/>
        <w:rPr>
          <w:sz w:val="24"/>
          <w:szCs w:val="24"/>
        </w:rPr>
      </w:pPr>
      <w:r w:rsidRPr="00530914">
        <w:rPr>
          <w:color w:val="201F35"/>
          <w:sz w:val="24"/>
          <w:szCs w:val="24"/>
          <w:shd w:val="clear" w:color="auto" w:fill="FFFFFF"/>
        </w:rPr>
        <w:t xml:space="preserve">Электронная база периодических изданий East View Information Services, ООО «ИВИС». Режим обращения: </w:t>
      </w:r>
      <w:hyperlink r:id="rId32" w:history="1">
        <w:r w:rsidRPr="00530914">
          <w:rPr>
            <w:rStyle w:val="a9"/>
            <w:sz w:val="24"/>
            <w:szCs w:val="24"/>
            <w:shd w:val="clear" w:color="auto" w:fill="FFFFFF"/>
          </w:rPr>
          <w:t>https://dlib.eastview.com/</w:t>
        </w:r>
      </w:hyperlink>
    </w:p>
    <w:p w14:paraId="1867986E" w14:textId="322FD639" w:rsidR="006C7DCA" w:rsidRDefault="006C7DCA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6CA1490E" w14:textId="6E79E4BC" w:rsidR="00C417B7" w:rsidRDefault="00C417B7" w:rsidP="00C417B7">
      <w:pPr>
        <w:pStyle w:val="1"/>
        <w:spacing w:before="0" w:after="0"/>
        <w:ind w:left="0"/>
        <w:rPr>
          <w:rStyle w:val="FontStyle14"/>
          <w:b/>
          <w:bCs w:val="0"/>
          <w:sz w:val="28"/>
          <w:szCs w:val="28"/>
        </w:rPr>
      </w:pPr>
      <w:r>
        <w:rPr>
          <w:rStyle w:val="FontStyle14"/>
          <w:b/>
          <w:bCs w:val="0"/>
          <w:sz w:val="28"/>
          <w:szCs w:val="28"/>
        </w:rPr>
        <w:t xml:space="preserve">9. </w:t>
      </w:r>
      <w:r w:rsidRPr="00C417B7">
        <w:rPr>
          <w:rStyle w:val="FontStyle14"/>
          <w:b/>
          <w:bCs w:val="0"/>
          <w:sz w:val="28"/>
          <w:szCs w:val="28"/>
        </w:rPr>
        <w:t>Материально-техническое обеспечение дисциплины (модуля)</w:t>
      </w:r>
    </w:p>
    <w:p w14:paraId="027C850B" w14:textId="2CB209AE" w:rsidR="00C417B7" w:rsidRDefault="00C417B7" w:rsidP="00C417B7">
      <w:pPr>
        <w:spacing w:after="0" w:line="240" w:lineRule="auto"/>
        <w:jc w:val="center"/>
        <w:rPr>
          <w:b/>
        </w:rPr>
      </w:pPr>
      <w:r w:rsidRPr="00C417B7">
        <w:rPr>
          <w:b/>
        </w:rPr>
        <w:t>Материально-техническое обеспечение дисциплины включает:</w:t>
      </w:r>
    </w:p>
    <w:p w14:paraId="452A271C" w14:textId="77777777" w:rsidR="00C417B7" w:rsidRPr="00C417B7" w:rsidRDefault="00C417B7" w:rsidP="00C417B7">
      <w:pPr>
        <w:spacing w:after="0" w:line="240" w:lineRule="auto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417B7" w:rsidRPr="00A70551" w14:paraId="1B03E319" w14:textId="77777777" w:rsidTr="00EF1AE1">
        <w:trPr>
          <w:tblHeader/>
        </w:trPr>
        <w:tc>
          <w:tcPr>
            <w:tcW w:w="1928" w:type="pct"/>
            <w:vAlign w:val="center"/>
          </w:tcPr>
          <w:p w14:paraId="4EED8A1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09D71316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Оснащение аудитории</w:t>
            </w:r>
          </w:p>
        </w:tc>
      </w:tr>
      <w:tr w:rsidR="00C417B7" w:rsidRPr="00A70551" w14:paraId="69CC62D1" w14:textId="77777777" w:rsidTr="00EF1AE1">
        <w:tc>
          <w:tcPr>
            <w:tcW w:w="1928" w:type="pct"/>
          </w:tcPr>
          <w:p w14:paraId="7F2C0115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56327C03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C417B7" w:rsidRPr="00A70551" w14:paraId="079FB7B7" w14:textId="77777777" w:rsidTr="00EF1AE1">
        <w:tc>
          <w:tcPr>
            <w:tcW w:w="1928" w:type="pct"/>
          </w:tcPr>
          <w:p w14:paraId="60F7E30F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20CEAF5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14:paraId="3428430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C417B7" w:rsidRPr="00A70551" w14:paraId="603A14C7" w14:textId="77777777" w:rsidTr="00EF1AE1">
        <w:tc>
          <w:tcPr>
            <w:tcW w:w="1928" w:type="pct"/>
          </w:tcPr>
          <w:p w14:paraId="155790FE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5B622BE0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 xml:space="preserve">Персональные компьютеры с пакетом </w:t>
            </w:r>
            <w:r w:rsidRPr="00C417B7">
              <w:rPr>
                <w:sz w:val="24"/>
                <w:szCs w:val="24"/>
                <w:lang w:val="en-US"/>
              </w:rPr>
              <w:t>MS</w:t>
            </w:r>
            <w:r w:rsidRPr="00C417B7">
              <w:rPr>
                <w:sz w:val="24"/>
                <w:szCs w:val="24"/>
              </w:rPr>
              <w:t xml:space="preserve"> </w:t>
            </w:r>
            <w:r w:rsidRPr="00C417B7">
              <w:rPr>
                <w:sz w:val="24"/>
                <w:szCs w:val="24"/>
                <w:lang w:val="en-US"/>
              </w:rPr>
              <w:t>Office</w:t>
            </w:r>
            <w:r w:rsidRPr="00C417B7">
              <w:rPr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417B7" w:rsidRPr="00A70551" w14:paraId="5FA79343" w14:textId="77777777" w:rsidTr="00EF1AE1">
        <w:tc>
          <w:tcPr>
            <w:tcW w:w="1928" w:type="pct"/>
          </w:tcPr>
          <w:p w14:paraId="2F3BFF6B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2BC27FA4" w14:textId="77777777" w:rsidR="00C417B7" w:rsidRPr="00C417B7" w:rsidRDefault="00C417B7" w:rsidP="00C417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417B7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5194D685" w14:textId="40728873" w:rsidR="003A4E79" w:rsidRDefault="003A4E79" w:rsidP="00936926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04E9809E" w14:textId="1FD434FB" w:rsidR="003A4E79" w:rsidRDefault="003A4E79" w:rsidP="003A4E79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t>Приложение 1.</w:t>
      </w:r>
    </w:p>
    <w:p w14:paraId="474697EA" w14:textId="77777777" w:rsidR="00DB403E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7340FF">
        <w:rPr>
          <w:rFonts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5738907C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i/>
          <w:sz w:val="24"/>
          <w:szCs w:val="24"/>
        </w:rPr>
      </w:pPr>
      <w:r w:rsidRPr="00E02141">
        <w:rPr>
          <w:rFonts w:cs="Times New Roman"/>
          <w:b/>
          <w:i/>
          <w:sz w:val="24"/>
          <w:szCs w:val="24"/>
        </w:rPr>
        <w:t>Подготовка к лекции</w:t>
      </w:r>
    </w:p>
    <w:p w14:paraId="300BB9CB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4CE364EE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4AA3E38A" w14:textId="77777777" w:rsidR="00DB403E" w:rsidRPr="00E02141" w:rsidRDefault="00DB403E" w:rsidP="00DB403E">
      <w:pPr>
        <w:pStyle w:val="ac"/>
        <w:shd w:val="clear" w:color="auto" w:fill="FFFFFF"/>
        <w:spacing w:before="0" w:beforeAutospacing="0" w:after="0" w:afterAutospacing="0"/>
        <w:ind w:firstLine="567"/>
        <w:jc w:val="both"/>
      </w:pPr>
      <w:r w:rsidRPr="00E02141">
        <w:rPr>
          <w:b/>
          <w:bCs/>
        </w:rPr>
        <w:t>Лекция </w:t>
      </w:r>
      <w:r w:rsidRPr="00E02141">
        <w:t>является важнейшей формой организации учебного процесса, так как:</w:t>
      </w:r>
    </w:p>
    <w:p w14:paraId="0C5D0040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знакомит</w:t>
      </w:r>
      <w:r w:rsidRPr="00E02141">
        <w:t> с новым учебным материалом</w:t>
      </w:r>
    </w:p>
    <w:p w14:paraId="66DF45EE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разъясняет</w:t>
      </w:r>
      <w:r w:rsidRPr="00E02141">
        <w:rPr>
          <w:b/>
          <w:bCs/>
        </w:rPr>
        <w:t> </w:t>
      </w:r>
      <w:r w:rsidRPr="00E02141">
        <w:t>учебные элементы, трудные для понимания</w:t>
      </w:r>
    </w:p>
    <w:p w14:paraId="1E8A9B85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систематизируе</w:t>
      </w:r>
      <w:r w:rsidRPr="00E02141">
        <w:rPr>
          <w:b/>
          <w:bCs/>
        </w:rPr>
        <w:t>т </w:t>
      </w:r>
      <w:r w:rsidRPr="00E02141">
        <w:t>учебный материал</w:t>
      </w:r>
    </w:p>
    <w:p w14:paraId="467D11E9" w14:textId="77777777" w:rsidR="00DB403E" w:rsidRPr="00E02141" w:rsidRDefault="00DB403E" w:rsidP="00DB403E">
      <w:pPr>
        <w:pStyle w:val="ac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227" w:hanging="227"/>
        <w:jc w:val="both"/>
      </w:pPr>
      <w:r w:rsidRPr="00E02141">
        <w:rPr>
          <w:bCs/>
        </w:rPr>
        <w:t>ориентирует</w:t>
      </w:r>
      <w:r w:rsidRPr="00E02141">
        <w:t> в учебном процессе.</w:t>
      </w:r>
    </w:p>
    <w:p w14:paraId="4724F441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</w:t>
      </w:r>
      <w:r w:rsidRPr="00E02141">
        <w:rPr>
          <w:rFonts w:cs="Times New Roman"/>
          <w:sz w:val="24"/>
          <w:szCs w:val="24"/>
        </w:rPr>
        <w:lastRenderedPageBreak/>
        <w:t>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студентом.</w:t>
      </w:r>
    </w:p>
    <w:p w14:paraId="6FBB4EEE" w14:textId="023E8C4C" w:rsidR="00DB403E" w:rsidRPr="00E02141" w:rsidRDefault="00DB403E" w:rsidP="00DB403E">
      <w:pPr>
        <w:pStyle w:val="Default"/>
        <w:ind w:firstLine="567"/>
        <w:jc w:val="both"/>
      </w:pPr>
      <w:r w:rsidRPr="00E02141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</w:t>
      </w:r>
      <w:r w:rsidR="00071A0E" w:rsidRPr="00E02141">
        <w:t>оставлять для</w:t>
      </w:r>
      <w:r w:rsidRPr="00E02141">
        <w:t xml:space="preserve"> проработки учебного материала самостоятельно в домашних условиях.</w:t>
      </w:r>
    </w:p>
    <w:p w14:paraId="7FD0012F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Конспект лекции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собственными, чтобы не приходилось просить их у однокурсников и тем самым не отвлекать их во время лекции.</w:t>
      </w:r>
    </w:p>
    <w:p w14:paraId="69CA6AAC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Целесообразно разработать собственную «маркографию»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156B3967" w14:textId="77777777" w:rsidR="00DB403E" w:rsidRPr="00E02141" w:rsidRDefault="00DB403E" w:rsidP="00DB403E">
      <w:pPr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212AC581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</w:p>
    <w:p w14:paraId="00E7B5BE" w14:textId="77777777" w:rsidR="00DB403E" w:rsidRPr="00E02141" w:rsidRDefault="00DB403E" w:rsidP="00DB403E">
      <w:pPr>
        <w:spacing w:after="0" w:line="240" w:lineRule="auto"/>
        <w:jc w:val="center"/>
        <w:rPr>
          <w:rFonts w:cs="Times New Roman"/>
          <w:b/>
          <w:bCs/>
          <w:i/>
          <w:sz w:val="24"/>
          <w:szCs w:val="24"/>
        </w:rPr>
      </w:pPr>
      <w:r w:rsidRPr="00E02141">
        <w:rPr>
          <w:rFonts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5433DF4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6508F1B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232EFA9D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Последовательность подготовки презентации: </w:t>
      </w:r>
    </w:p>
    <w:p w14:paraId="5C5124C9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2FFD255D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1D8F1B4E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161753DC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ключевые моменты в содержании текста и выделить их. </w:t>
      </w:r>
    </w:p>
    <w:p w14:paraId="17F8CE34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3F0B6BF8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3439E315" w14:textId="77777777" w:rsidR="00DB403E" w:rsidRPr="00E02141" w:rsidRDefault="00DB403E" w:rsidP="00DB403E">
      <w:pPr>
        <w:pStyle w:val="a8"/>
        <w:widowControl w:val="0"/>
        <w:numPr>
          <w:ilvl w:val="0"/>
          <w:numId w:val="1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Проверить визуальное восприятие презентации.</w:t>
      </w:r>
    </w:p>
    <w:p w14:paraId="2BC97C3D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6BB0014E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lastRenderedPageBreak/>
        <w:t xml:space="preserve">Для </w:t>
      </w:r>
      <w:r w:rsidRPr="00E02141">
        <w:rPr>
          <w:rFonts w:cs="Times New Roman"/>
          <w:b/>
          <w:bCs/>
          <w:i/>
          <w:iCs/>
          <w:sz w:val="24"/>
          <w:szCs w:val="24"/>
        </w:rPr>
        <w:t>текстовой информации</w:t>
      </w:r>
      <w:r w:rsidRPr="00E02141">
        <w:rPr>
          <w:rFonts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5A2F02AC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 </w:t>
      </w: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58866BB5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размер шрифта: 24–54 пункта (заголовок), 18–36 пунктов (обычный текст);  </w:t>
      </w:r>
    </w:p>
    <w:p w14:paraId="37DED5D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цвет шрифта и цвет фона должны контрастировать (текст должен хорошо читаться), но не резать глаза;  </w:t>
      </w:r>
    </w:p>
    <w:p w14:paraId="7ABDB5AC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>тип шрифта: для основного текста гладкий шрифт без засечек (Arial, Tahoma, Verdana), для заголовка можно использовать декоративный шрифт, если он хорошо читаем;</w:t>
      </w:r>
    </w:p>
    <w:p w14:paraId="5AEF8643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31FE9F1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10292A24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16426E3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0D89E96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7ECADBB7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иллюстрации рекомендуется сопровождать пояснительным текстом;  </w:t>
      </w:r>
    </w:p>
    <w:p w14:paraId="475C0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304BC975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667C4BB1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стиль может включать: </w:t>
      </w:r>
    </w:p>
    <w:p w14:paraId="4970BC5D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04F70751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13E0658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 xml:space="preserve">оформление слайда не должно отвлекать внимание слушателей от его содержательной части;  </w:t>
      </w:r>
    </w:p>
    <w:p w14:paraId="22A2A662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b/>
          <w:bCs/>
          <w:i/>
          <w:iCs/>
          <w:sz w:val="24"/>
          <w:szCs w:val="24"/>
        </w:rPr>
      </w:pPr>
      <w:r w:rsidRPr="00E02141">
        <w:rPr>
          <w:sz w:val="24"/>
          <w:szCs w:val="24"/>
        </w:rPr>
        <w:t>все слайды презентации должны быть выдержаны в одном стиле.</w:t>
      </w:r>
    </w:p>
    <w:p w14:paraId="54D5D0FF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29BFA6D9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38708F00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печатный текст + слайды + раздаточный материал; </w:t>
      </w:r>
    </w:p>
    <w:p w14:paraId="512AC75E" w14:textId="77777777" w:rsidR="00DB403E" w:rsidRPr="00E02141" w:rsidRDefault="00DB403E" w:rsidP="00DB403E">
      <w:pPr>
        <w:pStyle w:val="a8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hanging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712F4F37" w14:textId="77777777" w:rsidR="00DB403E" w:rsidRPr="00E02141" w:rsidRDefault="00DB403E" w:rsidP="00DB403E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E02141">
        <w:rPr>
          <w:rFonts w:cs="Times New Roman"/>
          <w:sz w:val="24"/>
          <w:szCs w:val="24"/>
        </w:rPr>
        <w:t>:</w:t>
      </w:r>
    </w:p>
    <w:p w14:paraId="3EFEEAAA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устная речь или чтение, которая должна включать аргументы, факты, доказательства и эмоции; </w:t>
      </w:r>
    </w:p>
    <w:p w14:paraId="547D54FF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рекомендуемое число слайдов 17-22; </w:t>
      </w:r>
    </w:p>
    <w:p w14:paraId="6732A149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1C6267E1" w14:textId="77777777" w:rsidR="00DB403E" w:rsidRPr="00E02141" w:rsidRDefault="00DB403E" w:rsidP="00DB403E">
      <w:pPr>
        <w:pStyle w:val="a8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227"/>
        <w:jc w:val="both"/>
        <w:rPr>
          <w:sz w:val="24"/>
          <w:szCs w:val="24"/>
        </w:rPr>
      </w:pPr>
      <w:r w:rsidRPr="00E02141">
        <w:rPr>
          <w:sz w:val="24"/>
          <w:szCs w:val="24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0637EDF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</w:t>
      </w:r>
      <w:r w:rsidRPr="00E02141">
        <w:rPr>
          <w:rFonts w:cs="Times New Roman"/>
          <w:sz w:val="24"/>
          <w:szCs w:val="24"/>
        </w:rPr>
        <w:lastRenderedPageBreak/>
        <w:t xml:space="preserve">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2AB104A8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640C7865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 xml:space="preserve"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4D73B2F3" w14:textId="77777777" w:rsidR="00DB403E" w:rsidRPr="00E02141" w:rsidRDefault="00DB403E" w:rsidP="00DB403E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E02141">
        <w:rPr>
          <w:rFonts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7488D98A" w14:textId="77777777" w:rsidR="00DB403E" w:rsidRPr="00E02141" w:rsidRDefault="00DB403E" w:rsidP="00DB403E">
      <w:pPr>
        <w:pStyle w:val="Default"/>
        <w:ind w:firstLine="680"/>
        <w:jc w:val="center"/>
        <w:rPr>
          <w:b/>
          <w:bCs/>
          <w:i/>
          <w:iCs/>
        </w:rPr>
      </w:pPr>
      <w:r w:rsidRPr="00E02141">
        <w:rPr>
          <w:b/>
          <w:bCs/>
          <w:i/>
          <w:iCs/>
        </w:rPr>
        <w:t>Подготовка и написание реферата</w:t>
      </w:r>
    </w:p>
    <w:p w14:paraId="625BC83C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Реферат, как форма обучения студентов – это краткий обзор максимального количества доступных публикаций по заданной теме, с элементами сопоставительного анализа данных материалов и с последующими выводами.</w:t>
      </w:r>
    </w:p>
    <w:p w14:paraId="761D9357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t>При проведении обзора должна проводиться и исследовательская работа, но объем ее ограничен, так как анализируются уже сделанные предыдущими исследователями выводы и в связи с небольшим объемом данной формы работы.</w:t>
      </w:r>
    </w:p>
    <w:p w14:paraId="67AA5FDF" w14:textId="77777777" w:rsidR="00DB403E" w:rsidRPr="00E02141" w:rsidRDefault="00DB403E" w:rsidP="00DB403E">
      <w:pPr>
        <w:pStyle w:val="Default"/>
        <w:ind w:firstLine="680"/>
        <w:jc w:val="both"/>
      </w:pPr>
      <w:r w:rsidRPr="00E02141">
        <w:rPr>
          <w:i/>
          <w:iCs/>
        </w:rPr>
        <w:t>Цель написания рефератов является</w:t>
      </w:r>
      <w:r w:rsidRPr="00E02141">
        <w:t>:</w:t>
      </w:r>
    </w:p>
    <w:p w14:paraId="0E2CE42D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привитие студентам навыков библиографического поиска необходимой литературы (на бумажных носителях, в электронном виде);</w:t>
      </w:r>
    </w:p>
    <w:p w14:paraId="6B3A56FB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 xml:space="preserve">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 </w:t>
      </w:r>
    </w:p>
    <w:p w14:paraId="3827C3B6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приобретение навыка грамотного оформления ссылок на используемые источники, правильного цитирования авторского текста;</w:t>
      </w:r>
    </w:p>
    <w:p w14:paraId="688BDF94" w14:textId="77777777" w:rsidR="00DB403E" w:rsidRPr="00E02141" w:rsidRDefault="00DB403E" w:rsidP="00DB403E">
      <w:pPr>
        <w:pStyle w:val="Default"/>
        <w:widowControl w:val="0"/>
        <w:numPr>
          <w:ilvl w:val="0"/>
          <w:numId w:val="22"/>
        </w:numPr>
        <w:suppressAutoHyphens/>
        <w:autoSpaceDN/>
        <w:adjustRightInd/>
        <w:ind w:left="227" w:hanging="227"/>
        <w:jc w:val="both"/>
      </w:pPr>
      <w:r w:rsidRPr="00E02141">
        <w:t>выявление и развитие у студента интереса к определенной научной и практической проблематике с тем, чтобы исследование ее в дальнейшем</w:t>
      </w:r>
    </w:p>
    <w:p w14:paraId="590D0F06" w14:textId="77777777" w:rsidR="00DB403E" w:rsidRPr="00E02141" w:rsidRDefault="00DB403E" w:rsidP="00DB403E">
      <w:pPr>
        <w:pStyle w:val="Default"/>
        <w:ind w:firstLine="680"/>
        <w:rPr>
          <w:i/>
          <w:iCs/>
        </w:rPr>
      </w:pPr>
      <w:r w:rsidRPr="00E02141">
        <w:rPr>
          <w:i/>
          <w:iCs/>
        </w:rPr>
        <w:t>Требования к содержанию:</w:t>
      </w:r>
    </w:p>
    <w:p w14:paraId="65064659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материал, использованный в реферате, должен относится строго к выбранной теме;</w:t>
      </w:r>
    </w:p>
    <w:p w14:paraId="3CC5B71F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080F0498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при изложении следует сгруппировать идеи разных авторов по общности точек зрения или по научным школам;</w:t>
      </w:r>
    </w:p>
    <w:p w14:paraId="432FF703" w14:textId="77777777" w:rsidR="00DB403E" w:rsidRPr="00E02141" w:rsidRDefault="00DB403E" w:rsidP="00DB403E">
      <w:pPr>
        <w:pStyle w:val="Default"/>
        <w:widowControl w:val="0"/>
        <w:numPr>
          <w:ilvl w:val="0"/>
          <w:numId w:val="23"/>
        </w:numPr>
        <w:suppressAutoHyphens/>
        <w:autoSpaceDN/>
        <w:adjustRightInd/>
        <w:ind w:left="227" w:hanging="227"/>
        <w:jc w:val="both"/>
      </w:pPr>
      <w:r w:rsidRPr="00E02141"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222405FC" w14:textId="77777777" w:rsidR="00DB403E" w:rsidRPr="00E02141" w:rsidRDefault="00DB403E" w:rsidP="00DB403E">
      <w:pPr>
        <w:pStyle w:val="Default"/>
        <w:ind w:left="227"/>
        <w:rPr>
          <w:i/>
          <w:iCs/>
        </w:rPr>
      </w:pPr>
      <w:r w:rsidRPr="00E02141">
        <w:rPr>
          <w:i/>
          <w:iCs/>
        </w:rPr>
        <w:t>Структура реферата.</w:t>
      </w:r>
    </w:p>
    <w:p w14:paraId="5B064A7E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титульный лист</w:t>
      </w:r>
    </w:p>
    <w:p w14:paraId="1B64BB9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027D2DFB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1759AA69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 xml:space="preserve"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</w:t>
      </w:r>
      <w:r w:rsidRPr="00E02141">
        <w:lastRenderedPageBreak/>
        <w:t>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65EB48C6" w14:textId="77777777" w:rsidR="00DB403E" w:rsidRPr="00E02141" w:rsidRDefault="00DB403E" w:rsidP="00DB403E">
      <w:pPr>
        <w:pStyle w:val="Default"/>
        <w:widowControl w:val="0"/>
        <w:numPr>
          <w:ilvl w:val="0"/>
          <w:numId w:val="24"/>
        </w:numPr>
        <w:suppressAutoHyphens/>
        <w:autoSpaceDN/>
        <w:adjustRightInd/>
        <w:ind w:left="227" w:hanging="227"/>
        <w:jc w:val="both"/>
      </w:pPr>
      <w:r w:rsidRPr="00E02141">
        <w:t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2B013C14" w14:textId="578C0A68" w:rsidR="003A4E79" w:rsidRPr="00E02141" w:rsidRDefault="003A4E79" w:rsidP="00DB403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</w:p>
    <w:sectPr w:rsidR="003A4E79" w:rsidRPr="00E02141" w:rsidSect="00372A1B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838F2" w14:textId="77777777" w:rsidR="00A4474E" w:rsidRDefault="00A4474E">
      <w:pPr>
        <w:spacing w:after="0" w:line="240" w:lineRule="auto"/>
      </w:pPr>
      <w:r>
        <w:separator/>
      </w:r>
    </w:p>
  </w:endnote>
  <w:endnote w:type="continuationSeparator" w:id="0">
    <w:p w14:paraId="3F8047FC" w14:textId="77777777" w:rsidR="00A4474E" w:rsidRDefault="00A44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DBDB8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1D43A79" w14:textId="77777777" w:rsidR="00372A1B" w:rsidRDefault="00A4474E" w:rsidP="00372A1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F9E56" w14:textId="77777777" w:rsidR="00372A1B" w:rsidRDefault="00925C47" w:rsidP="00372A1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8143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74EC5">
      <w:rPr>
        <w:rStyle w:val="a5"/>
        <w:noProof/>
      </w:rPr>
      <w:t>4</w:t>
    </w:r>
    <w:r>
      <w:rPr>
        <w:rStyle w:val="a5"/>
      </w:rPr>
      <w:fldChar w:fldCharType="end"/>
    </w:r>
  </w:p>
  <w:p w14:paraId="436A075C" w14:textId="77777777" w:rsidR="00372A1B" w:rsidRDefault="00A4474E" w:rsidP="00372A1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663FAE" w14:textId="77777777" w:rsidR="00A4474E" w:rsidRDefault="00A4474E">
      <w:pPr>
        <w:spacing w:after="0" w:line="240" w:lineRule="auto"/>
      </w:pPr>
      <w:r>
        <w:separator/>
      </w:r>
    </w:p>
  </w:footnote>
  <w:footnote w:type="continuationSeparator" w:id="0">
    <w:p w14:paraId="38CCCFAF" w14:textId="77777777" w:rsidR="00A4474E" w:rsidRDefault="00A44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9287B"/>
    <w:multiLevelType w:val="hybridMultilevel"/>
    <w:tmpl w:val="4AB8D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06C2E"/>
    <w:multiLevelType w:val="hybridMultilevel"/>
    <w:tmpl w:val="DD86172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132AA"/>
    <w:multiLevelType w:val="hybridMultilevel"/>
    <w:tmpl w:val="D14268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063"/>
        </w:tabs>
        <w:ind w:left="1063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F17A7"/>
    <w:multiLevelType w:val="hybridMultilevel"/>
    <w:tmpl w:val="57140D6E"/>
    <w:lvl w:ilvl="0" w:tplc="B19AD2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1F39F5"/>
    <w:multiLevelType w:val="hybridMultilevel"/>
    <w:tmpl w:val="4AC4A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F0C57"/>
    <w:multiLevelType w:val="hybridMultilevel"/>
    <w:tmpl w:val="08FAB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55AE"/>
    <w:multiLevelType w:val="hybridMultilevel"/>
    <w:tmpl w:val="DF66EE44"/>
    <w:lvl w:ilvl="0" w:tplc="494A09B6">
      <w:start w:val="1"/>
      <w:numFmt w:val="decimal"/>
      <w:lvlText w:val="%1."/>
      <w:lvlJc w:val="left"/>
      <w:pPr>
        <w:ind w:left="1417" w:hanging="8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C1B05"/>
    <w:multiLevelType w:val="hybridMultilevel"/>
    <w:tmpl w:val="6AF4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BC33A1"/>
    <w:multiLevelType w:val="hybridMultilevel"/>
    <w:tmpl w:val="4CD85624"/>
    <w:lvl w:ilvl="0" w:tplc="2AC07E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833545"/>
    <w:multiLevelType w:val="hybridMultilevel"/>
    <w:tmpl w:val="A002E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8E34B4"/>
    <w:multiLevelType w:val="hybridMultilevel"/>
    <w:tmpl w:val="54802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B0738"/>
    <w:multiLevelType w:val="hybridMultilevel"/>
    <w:tmpl w:val="5C242FD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D64AAB"/>
    <w:multiLevelType w:val="hybridMultilevel"/>
    <w:tmpl w:val="A40E5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2C732F"/>
    <w:multiLevelType w:val="hybridMultilevel"/>
    <w:tmpl w:val="37B20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18"/>
  </w:num>
  <w:num w:numId="4">
    <w:abstractNumId w:val="21"/>
  </w:num>
  <w:num w:numId="5">
    <w:abstractNumId w:val="24"/>
  </w:num>
  <w:num w:numId="6">
    <w:abstractNumId w:val="19"/>
  </w:num>
  <w:num w:numId="7">
    <w:abstractNumId w:val="2"/>
  </w:num>
  <w:num w:numId="8">
    <w:abstractNumId w:val="0"/>
  </w:num>
  <w:num w:numId="9">
    <w:abstractNumId w:val="8"/>
  </w:num>
  <w:num w:numId="10">
    <w:abstractNumId w:val="13"/>
  </w:num>
  <w:num w:numId="11">
    <w:abstractNumId w:val="9"/>
  </w:num>
  <w:num w:numId="12">
    <w:abstractNumId w:val="25"/>
  </w:num>
  <w:num w:numId="13">
    <w:abstractNumId w:val="23"/>
  </w:num>
  <w:num w:numId="14">
    <w:abstractNumId w:val="7"/>
  </w:num>
  <w:num w:numId="15">
    <w:abstractNumId w:val="17"/>
  </w:num>
  <w:num w:numId="16">
    <w:abstractNumId w:val="4"/>
  </w:num>
  <w:num w:numId="17">
    <w:abstractNumId w:val="15"/>
  </w:num>
  <w:num w:numId="18">
    <w:abstractNumId w:val="16"/>
  </w:num>
  <w:num w:numId="19">
    <w:abstractNumId w:val="12"/>
  </w:num>
  <w:num w:numId="20">
    <w:abstractNumId w:val="5"/>
  </w:num>
  <w:num w:numId="21">
    <w:abstractNumId w:val="14"/>
  </w:num>
  <w:num w:numId="22">
    <w:abstractNumId w:val="20"/>
  </w:num>
  <w:num w:numId="23">
    <w:abstractNumId w:val="1"/>
  </w:num>
  <w:num w:numId="24">
    <w:abstractNumId w:val="10"/>
  </w:num>
  <w:num w:numId="25">
    <w:abstractNumId w:val="3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061F"/>
    <w:rsid w:val="00003FD1"/>
    <w:rsid w:val="00066529"/>
    <w:rsid w:val="00071A0E"/>
    <w:rsid w:val="00174EC5"/>
    <w:rsid w:val="001B4A57"/>
    <w:rsid w:val="001F3EDB"/>
    <w:rsid w:val="001F7A14"/>
    <w:rsid w:val="00225A4F"/>
    <w:rsid w:val="00251196"/>
    <w:rsid w:val="0025213D"/>
    <w:rsid w:val="00271936"/>
    <w:rsid w:val="003319F2"/>
    <w:rsid w:val="003A2DC2"/>
    <w:rsid w:val="003A4E79"/>
    <w:rsid w:val="003B5730"/>
    <w:rsid w:val="003C6BDF"/>
    <w:rsid w:val="003F799F"/>
    <w:rsid w:val="004230D9"/>
    <w:rsid w:val="004250C1"/>
    <w:rsid w:val="00434340"/>
    <w:rsid w:val="00447D23"/>
    <w:rsid w:val="004E1C88"/>
    <w:rsid w:val="00530914"/>
    <w:rsid w:val="005911D3"/>
    <w:rsid w:val="005B6AB7"/>
    <w:rsid w:val="00611368"/>
    <w:rsid w:val="006160C0"/>
    <w:rsid w:val="00620153"/>
    <w:rsid w:val="00664594"/>
    <w:rsid w:val="00664CC5"/>
    <w:rsid w:val="0067195F"/>
    <w:rsid w:val="006C7DCA"/>
    <w:rsid w:val="00775803"/>
    <w:rsid w:val="007873B9"/>
    <w:rsid w:val="007E738D"/>
    <w:rsid w:val="0083294B"/>
    <w:rsid w:val="00880456"/>
    <w:rsid w:val="00883F38"/>
    <w:rsid w:val="008B135C"/>
    <w:rsid w:val="008F726E"/>
    <w:rsid w:val="009158B7"/>
    <w:rsid w:val="00925C47"/>
    <w:rsid w:val="00936926"/>
    <w:rsid w:val="00950C4B"/>
    <w:rsid w:val="009748BE"/>
    <w:rsid w:val="00A003D9"/>
    <w:rsid w:val="00A4474E"/>
    <w:rsid w:val="00A612D9"/>
    <w:rsid w:val="00A82927"/>
    <w:rsid w:val="00AC4D5E"/>
    <w:rsid w:val="00B21035"/>
    <w:rsid w:val="00B8143E"/>
    <w:rsid w:val="00BB1BC3"/>
    <w:rsid w:val="00BB4647"/>
    <w:rsid w:val="00BC79ED"/>
    <w:rsid w:val="00BD3036"/>
    <w:rsid w:val="00BF0B4C"/>
    <w:rsid w:val="00C0288C"/>
    <w:rsid w:val="00C20BC0"/>
    <w:rsid w:val="00C22343"/>
    <w:rsid w:val="00C417B7"/>
    <w:rsid w:val="00CB7123"/>
    <w:rsid w:val="00D43B16"/>
    <w:rsid w:val="00D6096D"/>
    <w:rsid w:val="00D62E99"/>
    <w:rsid w:val="00D66DA2"/>
    <w:rsid w:val="00DA6662"/>
    <w:rsid w:val="00DB403E"/>
    <w:rsid w:val="00DC1DEC"/>
    <w:rsid w:val="00DC3125"/>
    <w:rsid w:val="00E02141"/>
    <w:rsid w:val="00E11263"/>
    <w:rsid w:val="00E915C4"/>
    <w:rsid w:val="00EB21FF"/>
    <w:rsid w:val="00EC3D84"/>
    <w:rsid w:val="00F147EA"/>
    <w:rsid w:val="00F47A25"/>
    <w:rsid w:val="00F706C7"/>
    <w:rsid w:val="00F94FEC"/>
    <w:rsid w:val="00FA5219"/>
    <w:rsid w:val="00FF0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11F51"/>
  <w15:docId w15:val="{DAA657E4-79F4-4952-8454-13469A8A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1D3"/>
  </w:style>
  <w:style w:type="paragraph" w:styleId="1">
    <w:name w:val="heading 1"/>
    <w:basedOn w:val="a"/>
    <w:next w:val="a"/>
    <w:link w:val="10"/>
    <w:qFormat/>
    <w:rsid w:val="00C417B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FF0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FF061F"/>
  </w:style>
  <w:style w:type="character" w:styleId="a5">
    <w:name w:val="page number"/>
    <w:basedOn w:val="a0"/>
    <w:rsid w:val="00FF061F"/>
  </w:style>
  <w:style w:type="paragraph" w:styleId="a6">
    <w:name w:val="Balloon Text"/>
    <w:basedOn w:val="a"/>
    <w:link w:val="a7"/>
    <w:uiPriority w:val="99"/>
    <w:semiHidden/>
    <w:unhideWhenUsed/>
    <w:rsid w:val="00FF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61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294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36926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3692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rsid w:val="00C417B7"/>
    <w:rPr>
      <w:rFonts w:eastAsia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C417B7"/>
    <w:rPr>
      <w:rFonts w:ascii="Times New Roman" w:hAnsi="Times New Roman" w:cs="Times New Roman"/>
      <w:b/>
      <w:bCs/>
      <w:sz w:val="14"/>
      <w:szCs w:val="14"/>
    </w:rPr>
  </w:style>
  <w:style w:type="character" w:styleId="ab">
    <w:name w:val="FollowedHyperlink"/>
    <w:basedOn w:val="a0"/>
    <w:uiPriority w:val="99"/>
    <w:semiHidden/>
    <w:unhideWhenUsed/>
    <w:rsid w:val="00DB403E"/>
    <w:rPr>
      <w:color w:val="800080" w:themeColor="followedHyperlink"/>
      <w:u w:val="single"/>
    </w:rPr>
  </w:style>
  <w:style w:type="paragraph" w:customStyle="1" w:styleId="Default">
    <w:name w:val="Default"/>
    <w:rsid w:val="00DB403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DB403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85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urait.ru/viewer/kultura-rechi-i-delovoe-obschenie-450580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204.pdf&amp;show=dcatalogues/1/1136717/3204.pdf&amp;view=tru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elibrary.ru/projest_risc.as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agtu.informsystema.ru/uploader/fileUpload?name=3387.pdf&amp;show=dcatalogues/1/1139246/3387.pdf&amp;view=true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biblioclub.ru/index.php?page=book&amp;id=483419" TargetMode="External"/><Relationship Id="rId32" Type="http://schemas.openxmlformats.org/officeDocument/2006/relationships/hyperlink" Target="https://dlib.eastview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urait.ru/viewer/ritorika-450760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urait.ru/viewer/etika-kultura-i-etiket-delovogo-obscheniya-451154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1393.pdf&amp;show=dcatalogues/1/1123848/1393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20</Pages>
  <Words>4494</Words>
  <Characters>25616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41</cp:revision>
  <dcterms:created xsi:type="dcterms:W3CDTF">2018-10-23T14:14:00Z</dcterms:created>
  <dcterms:modified xsi:type="dcterms:W3CDTF">2020-11-10T21:04:00Z</dcterms:modified>
</cp:coreProperties>
</file>