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E7C49A" w14:textId="224DE454" w:rsidR="00FA358D" w:rsidRDefault="00FA358D">
      <w:pPr>
        <w:rPr>
          <w:lang w:val="en-US"/>
        </w:rPr>
      </w:pPr>
    </w:p>
    <w:p w14:paraId="3C5ED0B5" w14:textId="394FF8F5" w:rsidR="00075444" w:rsidRDefault="003441F3">
      <w:pPr>
        <w:rPr>
          <w:lang w:val="en-US"/>
        </w:rPr>
      </w:pPr>
      <w:r>
        <w:rPr>
          <w:noProof/>
        </w:rPr>
        <w:drawing>
          <wp:inline distT="0" distB="0" distL="0" distR="0" wp14:anchorId="4C0E97C2" wp14:editId="66E0D5A0">
            <wp:extent cx="5931535" cy="8180070"/>
            <wp:effectExtent l="0" t="0" r="0" b="0"/>
            <wp:docPr id="3" name="Рисунок 1" descr="F:\Титулы\41.03.06 О\=технологииорганизац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F:\Титулы\41.03.06 О\=технологииорганизации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8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1943F7" w14:textId="4D515C5B" w:rsidR="00075444" w:rsidRDefault="00075444">
      <w:pPr>
        <w:rPr>
          <w:lang w:val="en-US"/>
        </w:rPr>
      </w:pPr>
    </w:p>
    <w:p w14:paraId="4550F230" w14:textId="4D680131" w:rsidR="00075444" w:rsidRDefault="00075444">
      <w:pPr>
        <w:rPr>
          <w:lang w:val="en-US"/>
        </w:rPr>
      </w:pPr>
    </w:p>
    <w:p w14:paraId="2A0281E7" w14:textId="3D3E513C" w:rsidR="00075444" w:rsidRDefault="0007544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BF4E3B" wp14:editId="062591F0">
            <wp:extent cx="5940425" cy="82403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E37D0" w14:textId="79706B09" w:rsidR="00FA358D" w:rsidRPr="00FA358D" w:rsidRDefault="00FA358D">
      <w:pPr>
        <w:rPr>
          <w:lang w:val="en-US"/>
        </w:rPr>
      </w:pPr>
    </w:p>
    <w:p w14:paraId="186007AC" w14:textId="77777777" w:rsidR="002F462B" w:rsidRDefault="00F646FE" w:rsidP="00F646FE">
      <w:pPr>
        <w:tabs>
          <w:tab w:val="left" w:pos="4500"/>
        </w:tabs>
        <w:autoSpaceDE w:val="0"/>
        <w:autoSpaceDN w:val="0"/>
        <w:adjustRightInd w:val="0"/>
        <w:spacing w:after="0" w:line="240" w:lineRule="auto"/>
        <w:ind w:firstLine="567"/>
        <w:rPr>
          <w:rFonts w:eastAsia="Times New Roman" w:cs="Times New Roman"/>
          <w:bCs/>
          <w:sz w:val="24"/>
          <w:szCs w:val="24"/>
          <w:lang w:val="en-US" w:eastAsia="ru-RU"/>
        </w:rPr>
      </w:pPr>
      <w:r>
        <w:rPr>
          <w:rFonts w:eastAsia="Times New Roman" w:cs="Times New Roman"/>
          <w:bCs/>
          <w:sz w:val="24"/>
          <w:szCs w:val="24"/>
          <w:lang w:val="en-US" w:eastAsia="ru-RU"/>
        </w:rPr>
        <w:tab/>
      </w:r>
    </w:p>
    <w:p w14:paraId="3713148C" w14:textId="77777777" w:rsidR="003C19C0" w:rsidRDefault="003C19C0" w:rsidP="003C19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14:paraId="72080823" w14:textId="4FE6DAE8" w:rsidR="003000B9" w:rsidRDefault="003000B9" w:rsidP="003C19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14:paraId="34976BFE" w14:textId="5B1045CC" w:rsidR="003267FA" w:rsidRDefault="002F462B" w:rsidP="00FC1BB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br w:type="page"/>
      </w:r>
      <w:r w:rsidR="00FC1BBA">
        <w:rPr>
          <w:noProof/>
        </w:rPr>
        <w:lastRenderedPageBreak/>
        <w:drawing>
          <wp:inline distT="0" distB="0" distL="0" distR="0" wp14:anchorId="47B0E676" wp14:editId="68861102">
            <wp:extent cx="5146635" cy="71843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759" cy="71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29B4C" w14:textId="6E1C7392" w:rsidR="00FC1BBA" w:rsidRDefault="00FC1BBA" w:rsidP="00FC1BB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548A9462" w14:textId="636B669D" w:rsidR="00FC1BBA" w:rsidRDefault="00FC1BBA" w:rsidP="00FC1BB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2A4C8E45" w14:textId="55FAC2DC" w:rsidR="00FC1BBA" w:rsidRDefault="00FC1BBA" w:rsidP="00FC1BB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10124AF1" w14:textId="28D1AAF0" w:rsidR="00FC1BBA" w:rsidRDefault="00FC1BBA" w:rsidP="00FC1BB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0E97732F" w14:textId="632A9C2D" w:rsidR="00FC1BBA" w:rsidRDefault="00FC1BBA" w:rsidP="00FC1BB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74B65CD6" w14:textId="77777777" w:rsidR="00FC1BBA" w:rsidRDefault="00FC1BBA" w:rsidP="00FC1BB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  <w:lang w:val="en-US"/>
        </w:rPr>
      </w:pPr>
    </w:p>
    <w:p w14:paraId="71FDD3EF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lastRenderedPageBreak/>
        <w:t xml:space="preserve">1 Цели освоения дисциплины </w:t>
      </w:r>
    </w:p>
    <w:p w14:paraId="161A6CD1" w14:textId="77777777" w:rsidR="00B52000" w:rsidRPr="00B52000" w:rsidRDefault="00D60466" w:rsidP="00B5200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B52000">
        <w:rPr>
          <w:rFonts w:eastAsia="Times New Roman" w:cs="Times New Roman"/>
          <w:bCs/>
          <w:sz w:val="24"/>
          <w:szCs w:val="24"/>
          <w:lang w:eastAsia="ru-RU"/>
        </w:rPr>
        <w:t xml:space="preserve">Целью освоения дисциплины «Технологии организации проведения публичных и научных мероприятий» является </w:t>
      </w:r>
      <w:r w:rsidR="00B52000" w:rsidRPr="00B52000">
        <w:rPr>
          <w:rFonts w:eastAsia="Times New Roman" w:cs="Times New Roman"/>
          <w:bCs/>
          <w:sz w:val="24"/>
          <w:szCs w:val="24"/>
          <w:lang w:eastAsia="ru-RU"/>
        </w:rPr>
        <w:t>формирование у обучающихся знаний и умений по технологии организации проведения публичных и научных мероприятий,  обучение слушателей техникам и приемам организации проведения публичных и научных мероприятий, способности логически верно, аргументировано и ясно строить устную и письменную речь, способности к публичным выступлениям на актуальные темы на семинарах, научно-теоретических и научно-практических конференциях, к участию в интерактивных и публичных мероприятиях.</w:t>
      </w:r>
    </w:p>
    <w:p w14:paraId="09FBD7A9" w14:textId="0ECD441A" w:rsidR="002F462B" w:rsidRPr="00FF061F" w:rsidRDefault="002F462B" w:rsidP="00B52000">
      <w:pPr>
        <w:spacing w:after="0" w:line="240" w:lineRule="auto"/>
        <w:jc w:val="both"/>
        <w:rPr>
          <w:rFonts w:eastAsia="Times New Roman" w:cs="Times New Roman"/>
          <w:b/>
          <w:bCs/>
          <w:iCs/>
          <w:sz w:val="24"/>
          <w:szCs w:val="24"/>
        </w:rPr>
      </w:pPr>
      <w:r w:rsidRPr="00FF061F">
        <w:rPr>
          <w:rFonts w:eastAsia="Times New Roman" w:cs="Times New Roman"/>
          <w:b/>
          <w:bCs/>
          <w:iCs/>
          <w:sz w:val="24"/>
          <w:szCs w:val="24"/>
        </w:rPr>
        <w:br/>
      </w:r>
      <w:r w:rsidRPr="00FF061F">
        <w:rPr>
          <w:rFonts w:eastAsia="Times New Roman"/>
          <w:b/>
          <w:bCs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FF061F">
        <w:rPr>
          <w:rFonts w:eastAsia="Times New Roman"/>
          <w:b/>
          <w:bCs/>
          <w:iCs/>
          <w:sz w:val="24"/>
          <w:szCs w:val="24"/>
        </w:rPr>
        <w:br/>
      </w:r>
      <w:r w:rsidR="00F31F96" w:rsidRPr="00FF061F">
        <w:rPr>
          <w:rFonts w:eastAsia="Times New Roman"/>
          <w:b/>
          <w:bCs/>
          <w:iCs/>
          <w:sz w:val="24"/>
          <w:szCs w:val="24"/>
        </w:rPr>
        <w:t>подготовки</w:t>
      </w:r>
      <w:r w:rsidR="00F31F96" w:rsidRPr="00FF061F">
        <w:rPr>
          <w:rFonts w:eastAsia="Times New Roman" w:cs="Times New Roman"/>
          <w:b/>
          <w:bCs/>
          <w:iCs/>
          <w:sz w:val="24"/>
          <w:szCs w:val="24"/>
        </w:rPr>
        <w:t xml:space="preserve"> бакалавра</w:t>
      </w:r>
    </w:p>
    <w:p w14:paraId="1D8D1D74" w14:textId="6D772CB4" w:rsidR="002F462B" w:rsidRDefault="002F462B" w:rsidP="00F31F9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31F96">
        <w:rPr>
          <w:rFonts w:eastAsia="Times New Roman" w:cs="Times New Roman"/>
          <w:bCs/>
          <w:sz w:val="24"/>
          <w:szCs w:val="24"/>
          <w:lang w:eastAsia="ru-RU"/>
        </w:rPr>
        <w:t xml:space="preserve">Дисциплина Б1.Б.28 «Технологии организации проведения публичных и научных мероприятий» входит в базовую часть образовательной программы </w:t>
      </w:r>
      <w:r w:rsidR="00AC6E9F" w:rsidRPr="00F31F96">
        <w:rPr>
          <w:rFonts w:eastAsia="Times New Roman" w:cs="Times New Roman"/>
          <w:bCs/>
          <w:sz w:val="24"/>
          <w:szCs w:val="24"/>
          <w:lang w:eastAsia="ru-RU"/>
        </w:rPr>
        <w:t xml:space="preserve">блока Б1 </w:t>
      </w:r>
      <w:r w:rsidRPr="00F31F96">
        <w:rPr>
          <w:rFonts w:eastAsia="Times New Roman" w:cs="Times New Roman"/>
          <w:bCs/>
          <w:sz w:val="24"/>
          <w:szCs w:val="24"/>
          <w:lang w:eastAsia="ru-RU"/>
        </w:rPr>
        <w:t xml:space="preserve">по направлению подготовки 41.03.06 «Публичная политика и социальные науки». </w:t>
      </w:r>
    </w:p>
    <w:p w14:paraId="30230E1F" w14:textId="77777777" w:rsidR="00B52000" w:rsidRPr="00B52000" w:rsidRDefault="00B52000" w:rsidP="00B5200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B52000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Изучение дисциплины </w:t>
      </w:r>
      <w:r w:rsidRPr="00B52000">
        <w:rPr>
          <w:color w:val="000000"/>
          <w:sz w:val="24"/>
          <w:szCs w:val="24"/>
        </w:rPr>
        <w:t xml:space="preserve">базируется на знаниях, полученных в процессе изучения </w:t>
      </w:r>
      <w:r w:rsidRPr="00B52000">
        <w:rPr>
          <w:rFonts w:eastAsia="Times New Roman" w:cs="Times New Roman"/>
          <w:sz w:val="24"/>
          <w:szCs w:val="24"/>
          <w:lang w:eastAsia="ru-RU"/>
        </w:rPr>
        <w:t>следующих дисциплин «Проектная деятельность», «Продвижение научной продукции», «Информационные технологии в управлении политическими процессами».</w:t>
      </w:r>
    </w:p>
    <w:p w14:paraId="0FFADA3F" w14:textId="4BE198B2" w:rsidR="00B52000" w:rsidRPr="00B52000" w:rsidRDefault="00B52000" w:rsidP="00B5200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B52000">
        <w:rPr>
          <w:b/>
          <w:color w:val="000000"/>
          <w:sz w:val="24"/>
          <w:szCs w:val="24"/>
        </w:rPr>
        <w:t>Знания и умения,</w:t>
      </w:r>
      <w:r w:rsidRPr="00B52000">
        <w:rPr>
          <w:color w:val="000000"/>
          <w:sz w:val="24"/>
          <w:szCs w:val="24"/>
        </w:rPr>
        <w:t xml:space="preserve"> полученные в процессе изучения будут необходимы при прохождении преддипломной практики и </w:t>
      </w:r>
      <w:r w:rsidRPr="00B52000">
        <w:rPr>
          <w:rFonts w:eastAsia="Times New Roman" w:cs="Times New Roman"/>
          <w:sz w:val="24"/>
          <w:szCs w:val="24"/>
          <w:lang w:eastAsia="ru-RU"/>
        </w:rPr>
        <w:t>подготовке, и защите выпускной квалификационной работы</w:t>
      </w:r>
    </w:p>
    <w:p w14:paraId="489BA0FE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FF061F">
        <w:rPr>
          <w:rFonts w:eastAsia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14:paraId="157C0C10" w14:textId="54FC495B" w:rsidR="002F462B" w:rsidRDefault="002F462B" w:rsidP="002F46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В результате освоения дисциплины «</w:t>
      </w:r>
      <w:r w:rsidRPr="002F462B">
        <w:rPr>
          <w:rFonts w:eastAsia="Times New Roman" w:cs="Times New Roman"/>
          <w:bCs/>
          <w:sz w:val="24"/>
          <w:szCs w:val="24"/>
          <w:lang w:eastAsia="ru-RU"/>
        </w:rPr>
        <w:t>Технологии организации проведения публичных и научных мероприятий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>» обучающийся должен обладать следующими компетенциями:</w:t>
      </w:r>
    </w:p>
    <w:p w14:paraId="6D96FBAD" w14:textId="544210F6" w:rsidR="00F31F96" w:rsidRDefault="00F31F96" w:rsidP="00F31F9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F31F96" w14:paraId="4E8B35F5" w14:textId="77777777" w:rsidTr="00F31F96">
        <w:tc>
          <w:tcPr>
            <w:tcW w:w="1951" w:type="dxa"/>
          </w:tcPr>
          <w:p w14:paraId="60AC0125" w14:textId="7184B18C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Структурный элемент компетенции</w:t>
            </w:r>
          </w:p>
        </w:tc>
        <w:tc>
          <w:tcPr>
            <w:tcW w:w="7620" w:type="dxa"/>
          </w:tcPr>
          <w:p w14:paraId="41B4C235" w14:textId="59F8F43E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F31F96" w14:paraId="25710C1D" w14:textId="77777777" w:rsidTr="00F31F96">
        <w:tc>
          <w:tcPr>
            <w:tcW w:w="9571" w:type="dxa"/>
            <w:gridSpan w:val="2"/>
          </w:tcPr>
          <w:p w14:paraId="5488F6CD" w14:textId="40195FB2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D00738">
              <w:rPr>
                <w:rFonts w:eastAsia="Calibri" w:cs="Times New Roman"/>
                <w:b/>
                <w:sz w:val="24"/>
                <w:szCs w:val="24"/>
              </w:rPr>
              <w:t>ОК-3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-</w:t>
            </w:r>
            <w:r w:rsidRPr="00D00738">
              <w:rPr>
                <w:rFonts w:eastAsia="Calibri" w:cs="Times New Roman"/>
                <w:b/>
                <w:sz w:val="24"/>
                <w:szCs w:val="24"/>
              </w:rPr>
              <w:tab/>
              <w:t>способностью логически верно, аргументировано и ясно строить устную и письменную речь</w:t>
            </w:r>
          </w:p>
        </w:tc>
      </w:tr>
      <w:tr w:rsidR="00F31F96" w14:paraId="66A8A863" w14:textId="77777777" w:rsidTr="00F31F96">
        <w:tc>
          <w:tcPr>
            <w:tcW w:w="1951" w:type="dxa"/>
          </w:tcPr>
          <w:p w14:paraId="7CEA6EC0" w14:textId="5CB8AF8B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620" w:type="dxa"/>
          </w:tcPr>
          <w:p w14:paraId="689BD7EE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нормы устной и письменной речи; </w:t>
            </w:r>
          </w:p>
          <w:p w14:paraId="3DB7C643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принципы выделения и использования функциональных стилей; </w:t>
            </w:r>
          </w:p>
          <w:p w14:paraId="4E3DDB65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сущность и условия речевой коммуникации, логические основы построения речи и аргументации; </w:t>
            </w:r>
          </w:p>
          <w:p w14:paraId="6515ADF5" w14:textId="77777777" w:rsid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правила подготовки и произнесения публичных речей; </w:t>
            </w:r>
          </w:p>
          <w:p w14:paraId="48A7C11F" w14:textId="1EDB7B4B" w:rsidR="00F31F96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принципы языкового оформления официально-деловых текстов в сфере профессиональной деятельности</w:t>
            </w:r>
          </w:p>
        </w:tc>
      </w:tr>
      <w:tr w:rsidR="00F31F96" w14:paraId="0FBDF971" w14:textId="77777777" w:rsidTr="00F31F96">
        <w:tc>
          <w:tcPr>
            <w:tcW w:w="1951" w:type="dxa"/>
          </w:tcPr>
          <w:p w14:paraId="6F50CDE8" w14:textId="47EB084F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620" w:type="dxa"/>
          </w:tcPr>
          <w:p w14:paraId="726BFFBB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proofErr w:type="gramStart"/>
            <w:r w:rsidRPr="00C936EB">
              <w:rPr>
                <w:rFonts w:eastAsia="Calibri" w:cs="Times New Roman"/>
                <w:sz w:val="22"/>
              </w:rPr>
              <w:t>логически верно</w:t>
            </w:r>
            <w:proofErr w:type="gramEnd"/>
            <w:r w:rsidRPr="00C936EB">
              <w:rPr>
                <w:rFonts w:eastAsia="Calibri" w:cs="Times New Roman"/>
                <w:sz w:val="22"/>
              </w:rPr>
              <w:t xml:space="preserve">, аргументировано, ясно строить устную и письменную речь; </w:t>
            </w:r>
          </w:p>
          <w:p w14:paraId="343E9774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логически верно и аргументировано строить публицистический текст и вести полемику; </w:t>
            </w:r>
          </w:p>
          <w:p w14:paraId="09F8255C" w14:textId="604513FB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использовать возможности официально-делового стиля в процессе составления и редактирования нормативных правовых документов в профессиональной деятельности</w:t>
            </w:r>
          </w:p>
        </w:tc>
      </w:tr>
      <w:tr w:rsidR="00F31F96" w14:paraId="5F38D051" w14:textId="77777777" w:rsidTr="00F31F96">
        <w:tc>
          <w:tcPr>
            <w:tcW w:w="1951" w:type="dxa"/>
          </w:tcPr>
          <w:p w14:paraId="06170E50" w14:textId="2F35E809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620" w:type="dxa"/>
          </w:tcPr>
          <w:p w14:paraId="2509BEE7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грамотной письменной и устной речью; </w:t>
            </w:r>
          </w:p>
          <w:p w14:paraId="01ED77FE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приемами ведения дискуссии по профессиональной и научной тематике; </w:t>
            </w:r>
          </w:p>
          <w:p w14:paraId="3D8CD79F" w14:textId="0E20F71C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методическим инструментарием составления и редактирования нормативных правовых документов в профессиональной деятельности.</w:t>
            </w:r>
          </w:p>
        </w:tc>
      </w:tr>
      <w:tr w:rsidR="00F31F96" w14:paraId="71A3BB7D" w14:textId="77777777" w:rsidTr="00F31F96">
        <w:tc>
          <w:tcPr>
            <w:tcW w:w="9571" w:type="dxa"/>
            <w:gridSpan w:val="2"/>
          </w:tcPr>
          <w:p w14:paraId="10BE5A88" w14:textId="02A8BFA2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F31F9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ПК-11 – способностью к публичным выступлениям на актуальные темы на семина</w:t>
            </w:r>
            <w:r w:rsidRPr="00F31F9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рах, научно-теоретических и научно-практических конференциях</w:t>
            </w:r>
          </w:p>
        </w:tc>
      </w:tr>
      <w:tr w:rsidR="00F31F96" w14:paraId="0555499B" w14:textId="77777777" w:rsidTr="00F31F96">
        <w:tc>
          <w:tcPr>
            <w:tcW w:w="1951" w:type="dxa"/>
          </w:tcPr>
          <w:p w14:paraId="5C7FD486" w14:textId="19E02054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lastRenderedPageBreak/>
              <w:t>знать</w:t>
            </w:r>
          </w:p>
        </w:tc>
        <w:tc>
          <w:tcPr>
            <w:tcW w:w="7620" w:type="dxa"/>
          </w:tcPr>
          <w:p w14:paraId="61B36EFC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структуру и техники публичного выступления</w:t>
            </w:r>
          </w:p>
          <w:p w14:paraId="3BB5AA2A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принципы языкового оформления официально-деловых текстов к публичным выступлениям на актуальные темы на семинарах, научно-теоретических и научно-практических конференциях;</w:t>
            </w:r>
          </w:p>
          <w:p w14:paraId="434DE752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 сущность и условия речевой коммуникации, логические основы построения публичных выступлений и аргументации; </w:t>
            </w:r>
          </w:p>
          <w:p w14:paraId="2F08F2BF" w14:textId="1EB01B5E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правила подготовки и произнесения публичных речей на актуальные темы для участия в семинарах, научно-теоретических и научно-практических конференциях</w:t>
            </w:r>
            <w:r w:rsidRPr="00C936EB">
              <w:rPr>
                <w:rFonts w:eastAsia="Calibri" w:cs="Times New Roman"/>
                <w:sz w:val="20"/>
                <w:szCs w:val="20"/>
              </w:rPr>
              <w:t>.</w:t>
            </w:r>
          </w:p>
        </w:tc>
      </w:tr>
      <w:tr w:rsidR="00F31F96" w14:paraId="751607B2" w14:textId="77777777" w:rsidTr="00F31F96">
        <w:tc>
          <w:tcPr>
            <w:tcW w:w="1951" w:type="dxa"/>
          </w:tcPr>
          <w:p w14:paraId="3F385663" w14:textId="3FAD4483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620" w:type="dxa"/>
          </w:tcPr>
          <w:p w14:paraId="655AAE61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применять эффективные техники установления контакта в зависимости от типа аудитории</w:t>
            </w:r>
          </w:p>
          <w:p w14:paraId="62E0AE5B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использовать возможности официально-делового стиля в процессе составления и редактирования текстов к публичным выступлениям на актуальные темы на семинарах, научно-теоретических и научно-практических конференциях; </w:t>
            </w:r>
          </w:p>
          <w:p w14:paraId="6F56EEDA" w14:textId="608DC135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логически верно и аргументировано строить публичную речь на актуальные темы для участия в семинарах, научно-теоретических и научно-практических конференциях</w:t>
            </w:r>
          </w:p>
        </w:tc>
      </w:tr>
      <w:tr w:rsidR="00F31F96" w14:paraId="1EFC73BB" w14:textId="77777777" w:rsidTr="00F31F96">
        <w:tc>
          <w:tcPr>
            <w:tcW w:w="1951" w:type="dxa"/>
          </w:tcPr>
          <w:p w14:paraId="4D88FCEA" w14:textId="02B1D727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620" w:type="dxa"/>
          </w:tcPr>
          <w:p w14:paraId="772A7DE6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навыками составления и редактирования текстов к публичным выступлениям на</w:t>
            </w:r>
            <w:r w:rsidRPr="00C936EB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936EB">
              <w:rPr>
                <w:rFonts w:eastAsia="Calibri" w:cs="Times New Roman"/>
                <w:sz w:val="22"/>
              </w:rPr>
              <w:t xml:space="preserve">актуальные темы на семинарах, научно-теоретических и научно-практических конференциях; </w:t>
            </w:r>
          </w:p>
          <w:p w14:paraId="342CE6D4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навыками публичных выступлений на актуальные темы на семинарах, научно-теоретических и научно-практических конференциях;</w:t>
            </w:r>
          </w:p>
          <w:p w14:paraId="1B5B774D" w14:textId="39A019AC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профессиональным языком предметной области знания.</w:t>
            </w:r>
          </w:p>
        </w:tc>
      </w:tr>
      <w:tr w:rsidR="00F31F96" w14:paraId="65CFADE6" w14:textId="77777777" w:rsidTr="00F31F96">
        <w:tc>
          <w:tcPr>
            <w:tcW w:w="9571" w:type="dxa"/>
            <w:gridSpan w:val="2"/>
          </w:tcPr>
          <w:p w14:paraId="5C849832" w14:textId="0C2226D8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B0661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ПК – 12 – обладанием навыками подготовки и редактирования публикаций, обзоров и аннотаций по профилю подготовки</w:t>
            </w:r>
          </w:p>
        </w:tc>
      </w:tr>
      <w:tr w:rsidR="00F31F96" w14:paraId="7710A993" w14:textId="77777777" w:rsidTr="00F31F96">
        <w:tc>
          <w:tcPr>
            <w:tcW w:w="1951" w:type="dxa"/>
          </w:tcPr>
          <w:p w14:paraId="3C96003B" w14:textId="69ABC6A3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620" w:type="dxa"/>
          </w:tcPr>
          <w:p w14:paraId="2AEDF7D1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технологии организации проведения публичных и научных мероприятий</w:t>
            </w:r>
          </w:p>
          <w:p w14:paraId="0648DD67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методы и приемы квалифицированного анализа, подготовки и редактирования публикаций, обзоров и аннотаций по профилю подготовки.</w:t>
            </w:r>
          </w:p>
          <w:p w14:paraId="61939D91" w14:textId="34626F0B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основные принципы организации и проведения научных семинаров, конференций, а также правила и принципы редактирования научных публикаций;</w:t>
            </w:r>
          </w:p>
        </w:tc>
      </w:tr>
      <w:tr w:rsidR="00F31F96" w14:paraId="1A0011C4" w14:textId="77777777" w:rsidTr="00F31F96">
        <w:tc>
          <w:tcPr>
            <w:tcW w:w="1951" w:type="dxa"/>
          </w:tcPr>
          <w:p w14:paraId="60CA7A0B" w14:textId="31A6F8C9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620" w:type="dxa"/>
          </w:tcPr>
          <w:p w14:paraId="32EDB1CF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работать с оригинальными научными текстами и содержащимися в них смысловыми конструкциями</w:t>
            </w:r>
          </w:p>
          <w:p w14:paraId="52B8E398" w14:textId="63CB23DF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организовывать научные семинары, конференции, готовить к публикации, редактировать научные материалы;</w:t>
            </w:r>
          </w:p>
        </w:tc>
      </w:tr>
      <w:tr w:rsidR="00F31F96" w14:paraId="6ABF1C58" w14:textId="77777777" w:rsidTr="00F31F96">
        <w:tc>
          <w:tcPr>
            <w:tcW w:w="1951" w:type="dxa"/>
          </w:tcPr>
          <w:p w14:paraId="3B5CBFB2" w14:textId="05CE7897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620" w:type="dxa"/>
          </w:tcPr>
          <w:p w14:paraId="4A535F14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техникам и приемам организации проведения публичных и научных мероприятий</w:t>
            </w:r>
          </w:p>
          <w:p w14:paraId="7B736DDC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навыками использования общенаучной и политологической терминологии и работы с оригинальными научными текстами и содержащимися в них смысловыми конструкциями.</w:t>
            </w:r>
          </w:p>
          <w:p w14:paraId="7032DFC3" w14:textId="164A8AD5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навыками планирования и проведения научных семинаров, конференций, навыками редакционной работы</w:t>
            </w:r>
          </w:p>
        </w:tc>
      </w:tr>
      <w:tr w:rsidR="00327549" w14:paraId="1C8E1699" w14:textId="77777777" w:rsidTr="00072A2C">
        <w:tc>
          <w:tcPr>
            <w:tcW w:w="9571" w:type="dxa"/>
            <w:gridSpan w:val="2"/>
          </w:tcPr>
          <w:p w14:paraId="78DB9FCB" w14:textId="52CC8F08" w:rsidR="00327549" w:rsidRDefault="00327549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DB6ECC">
              <w:rPr>
                <w:rFonts w:eastAsia="Calibri" w:cs="Times New Roman"/>
                <w:b/>
                <w:sz w:val="24"/>
                <w:szCs w:val="24"/>
              </w:rPr>
              <w:t>ПК-15</w:t>
            </w:r>
            <w:r w:rsidRPr="00DB6ECC">
              <w:rPr>
                <w:rFonts w:eastAsia="Calibri" w:cs="Times New Roman"/>
                <w:b/>
                <w:sz w:val="24"/>
                <w:szCs w:val="24"/>
              </w:rPr>
              <w:tab/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- </w:t>
            </w:r>
            <w:r w:rsidRPr="00DB6ECC">
              <w:rPr>
                <w:rFonts w:eastAsia="Calibri" w:cs="Times New Roman"/>
                <w:b/>
                <w:sz w:val="24"/>
                <w:szCs w:val="24"/>
              </w:rPr>
              <w:t>способностью к участию в интерактивных и публичных мероприятиях</w:t>
            </w:r>
          </w:p>
        </w:tc>
      </w:tr>
      <w:tr w:rsidR="00F31F96" w14:paraId="63F7A8EC" w14:textId="77777777" w:rsidTr="00F31F96">
        <w:tc>
          <w:tcPr>
            <w:tcW w:w="1951" w:type="dxa"/>
          </w:tcPr>
          <w:p w14:paraId="55B82A83" w14:textId="79F7CE3C" w:rsidR="00F31F96" w:rsidRDefault="00327549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620" w:type="dxa"/>
          </w:tcPr>
          <w:p w14:paraId="3866D35B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виды и техники публичного выступления, основные требования к публичным выступлениям</w:t>
            </w:r>
          </w:p>
          <w:p w14:paraId="5BC7119D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типы аудитории, их характеристики, особенности восприятия информации</w:t>
            </w:r>
          </w:p>
          <w:p w14:paraId="1543C560" w14:textId="7EFB9FC7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технологии делового взаимодействия</w:t>
            </w:r>
          </w:p>
        </w:tc>
      </w:tr>
      <w:tr w:rsidR="00327549" w14:paraId="3C1A91CF" w14:textId="77777777" w:rsidTr="00F31F96">
        <w:tc>
          <w:tcPr>
            <w:tcW w:w="1951" w:type="dxa"/>
          </w:tcPr>
          <w:p w14:paraId="3931BD0C" w14:textId="3893DE9C" w:rsidR="00327549" w:rsidRDefault="00327549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620" w:type="dxa"/>
          </w:tcPr>
          <w:p w14:paraId="3AD08DC0" w14:textId="77777777" w:rsidR="00CF3FDD" w:rsidRPr="00CF3FDD" w:rsidRDefault="00CF3FDD" w:rsidP="00CF3F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F3FDD">
              <w:rPr>
                <w:rFonts w:eastAsia="Calibri" w:cs="Times New Roman"/>
                <w:sz w:val="22"/>
              </w:rPr>
              <w:t>использовать современные информационно-коммуникационные технологии для участия в интерактивных и публичных мероприятиях;</w:t>
            </w:r>
          </w:p>
          <w:p w14:paraId="6DDACF72" w14:textId="77777777" w:rsidR="00CF3FDD" w:rsidRPr="00CF3FDD" w:rsidRDefault="00CF3FDD" w:rsidP="00CF3F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F3FDD">
              <w:rPr>
                <w:rFonts w:eastAsia="Calibri" w:cs="Times New Roman"/>
                <w:sz w:val="22"/>
              </w:rPr>
              <w:t xml:space="preserve">пользоваться вербальными и невербальными средствами общения, а также распознавать намерения партнеров, пользующихся этими средствами; </w:t>
            </w:r>
          </w:p>
          <w:p w14:paraId="442E37AC" w14:textId="7E553A4D" w:rsidR="00327549" w:rsidRDefault="00CF3FDD" w:rsidP="00CF3F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F3FDD">
              <w:rPr>
                <w:rFonts w:eastAsia="Calibri" w:cs="Times New Roman"/>
                <w:sz w:val="22"/>
              </w:rPr>
              <w:t>преодолевать коммуникативные барьеры</w:t>
            </w:r>
          </w:p>
        </w:tc>
      </w:tr>
      <w:tr w:rsidR="00327549" w14:paraId="46C06399" w14:textId="77777777" w:rsidTr="00F31F96">
        <w:tc>
          <w:tcPr>
            <w:tcW w:w="1951" w:type="dxa"/>
          </w:tcPr>
          <w:p w14:paraId="12985279" w14:textId="14AB8F48" w:rsidR="00327549" w:rsidRDefault="00327549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7620" w:type="dxa"/>
          </w:tcPr>
          <w:p w14:paraId="2E1B85CF" w14:textId="77777777" w:rsidR="00CF3FDD" w:rsidRPr="00CF3FDD" w:rsidRDefault="00CF3FDD" w:rsidP="00CF3F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F3FDD">
              <w:rPr>
                <w:rFonts w:eastAsia="Calibri" w:cs="Times New Roman"/>
                <w:sz w:val="22"/>
              </w:rPr>
              <w:t>навыками социально-коммуникативной деятельности;</w:t>
            </w:r>
          </w:p>
          <w:p w14:paraId="70E91F07" w14:textId="77777777" w:rsidR="00CF3FDD" w:rsidRPr="00CF3FDD" w:rsidRDefault="00CF3FDD" w:rsidP="00CF3F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F3FDD">
              <w:rPr>
                <w:rFonts w:eastAsia="Calibri" w:cs="Times New Roman"/>
                <w:sz w:val="22"/>
              </w:rPr>
              <w:t>этикой делового общения</w:t>
            </w:r>
          </w:p>
          <w:p w14:paraId="78A0AAAB" w14:textId="3A583EAA" w:rsidR="00327549" w:rsidRPr="00CF3FDD" w:rsidRDefault="00CF3FDD" w:rsidP="00CF3F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F3FDD">
              <w:rPr>
                <w:rFonts w:eastAsia="Calibri" w:cs="Times New Roman"/>
                <w:sz w:val="22"/>
              </w:rPr>
              <w:t>навыками профессионального решения базовых задач по вопросам проведения интерактивных и публичных мероприятий в сфере публичной политики;</w:t>
            </w:r>
          </w:p>
        </w:tc>
      </w:tr>
    </w:tbl>
    <w:p w14:paraId="0591839D" w14:textId="77777777" w:rsidR="00F31F96" w:rsidRPr="00FF061F" w:rsidRDefault="00F31F96" w:rsidP="00F31F9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p w14:paraId="52E788D8" w14:textId="77777777" w:rsidR="002F462B" w:rsidRPr="00FF061F" w:rsidRDefault="002F462B" w:rsidP="002F46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p w14:paraId="43937922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bCs/>
          <w:iCs/>
          <w:sz w:val="24"/>
          <w:szCs w:val="24"/>
        </w:rPr>
        <w:sectPr w:rsidR="002F462B" w:rsidRPr="00FF061F" w:rsidSect="00EE08F9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B9ADB5B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bCs/>
          <w:i/>
          <w:iCs/>
          <w:color w:val="C00000"/>
          <w:sz w:val="24"/>
          <w:szCs w:val="24"/>
        </w:rPr>
      </w:pPr>
      <w:r w:rsidRPr="00FF061F">
        <w:rPr>
          <w:rFonts w:eastAsia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14:paraId="4EDDE8E8" w14:textId="77777777" w:rsidR="002F462B" w:rsidRPr="00FF061F" w:rsidRDefault="002F462B" w:rsidP="002F46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 w:rsidR="00DB6ECC">
        <w:rPr>
          <w:rFonts w:eastAsia="Times New Roman" w:cs="Times New Roman"/>
          <w:bCs/>
          <w:sz w:val="24"/>
          <w:szCs w:val="24"/>
          <w:lang w:eastAsia="ru-RU"/>
        </w:rPr>
        <w:t>3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 зачетн</w:t>
      </w:r>
      <w:r w:rsidR="00DB6ECC">
        <w:rPr>
          <w:rFonts w:eastAsia="Times New Roman" w:cs="Times New Roman"/>
          <w:bCs/>
          <w:sz w:val="24"/>
          <w:szCs w:val="24"/>
          <w:lang w:eastAsia="ru-RU"/>
        </w:rPr>
        <w:t>ые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 единиц</w:t>
      </w:r>
      <w:r w:rsidR="00DB6ECC">
        <w:rPr>
          <w:rFonts w:eastAsia="Times New Roman" w:cs="Times New Roman"/>
          <w:bCs/>
          <w:sz w:val="24"/>
          <w:szCs w:val="24"/>
          <w:lang w:eastAsia="ru-RU"/>
        </w:rPr>
        <w:t>ы108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 акад. часов, в том числе:</w:t>
      </w:r>
    </w:p>
    <w:p w14:paraId="323CE49F" w14:textId="77777777" w:rsidR="002F462B" w:rsidRPr="00FF061F" w:rsidRDefault="002F462B" w:rsidP="002F46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DB6ECC">
        <w:rPr>
          <w:rFonts w:eastAsia="Times New Roman" w:cs="Times New Roman"/>
          <w:bCs/>
          <w:sz w:val="24"/>
          <w:szCs w:val="24"/>
          <w:lang w:eastAsia="ru-RU"/>
        </w:rPr>
        <w:t>3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>9</w:t>
      </w:r>
      <w:r w:rsidR="00DB6ECC">
        <w:rPr>
          <w:rFonts w:eastAsia="Times New Roman" w:cs="Times New Roman"/>
          <w:bCs/>
          <w:sz w:val="24"/>
          <w:szCs w:val="24"/>
          <w:lang w:eastAsia="ru-RU"/>
        </w:rPr>
        <w:t>,</w:t>
      </w:r>
      <w:r w:rsidR="00D60466">
        <w:rPr>
          <w:rFonts w:eastAsia="Times New Roman" w:cs="Times New Roman"/>
          <w:bCs/>
          <w:sz w:val="24"/>
          <w:szCs w:val="24"/>
          <w:lang w:eastAsia="ru-RU"/>
        </w:rPr>
        <w:t>2</w:t>
      </w:r>
      <w:r w:rsidR="00D60466"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 акад.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 часов:</w:t>
      </w:r>
    </w:p>
    <w:p w14:paraId="651B8785" w14:textId="77777777" w:rsidR="002F462B" w:rsidRPr="00FF061F" w:rsidRDefault="002F462B" w:rsidP="002F462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ab/>
        <w:t xml:space="preserve">аудиторная – </w:t>
      </w:r>
      <w:r w:rsidR="00DB6ECC">
        <w:rPr>
          <w:rFonts w:eastAsia="Times New Roman" w:cs="Times New Roman"/>
          <w:bCs/>
          <w:sz w:val="24"/>
          <w:szCs w:val="24"/>
          <w:lang w:eastAsia="ru-RU"/>
        </w:rPr>
        <w:t>36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 акад. часов;</w:t>
      </w:r>
    </w:p>
    <w:p w14:paraId="6C2AD866" w14:textId="77777777" w:rsidR="002F462B" w:rsidRPr="00FF061F" w:rsidRDefault="002F462B" w:rsidP="002F462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ab/>
        <w:t>внеаудиторная –</w:t>
      </w:r>
      <w:r w:rsidR="00AC6E9F">
        <w:rPr>
          <w:rFonts w:eastAsia="Times New Roman" w:cs="Times New Roman"/>
          <w:bCs/>
          <w:sz w:val="24"/>
          <w:szCs w:val="24"/>
          <w:lang w:eastAsia="ru-RU"/>
        </w:rPr>
        <w:t>3,2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 акад. часов; </w:t>
      </w:r>
    </w:p>
    <w:p w14:paraId="42BCAE27" w14:textId="77777777" w:rsidR="002F462B" w:rsidRDefault="002F462B" w:rsidP="002F462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ab/>
        <w:t>самостоятельная работа –</w:t>
      </w:r>
      <w:r w:rsidR="00DB6ECC">
        <w:rPr>
          <w:rFonts w:eastAsia="Times New Roman" w:cs="Times New Roman"/>
          <w:bCs/>
          <w:sz w:val="24"/>
          <w:szCs w:val="24"/>
          <w:lang w:eastAsia="ru-RU"/>
        </w:rPr>
        <w:t>33,1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 акад. часов;</w:t>
      </w:r>
    </w:p>
    <w:p w14:paraId="5B71D3A0" w14:textId="77777777" w:rsidR="00DB6ECC" w:rsidRPr="00FF061F" w:rsidRDefault="00DB6ECC" w:rsidP="002F462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/>
          <w:bCs/>
          <w:sz w:val="24"/>
          <w:szCs w:val="24"/>
          <w:lang w:eastAsia="ru-RU"/>
        </w:rPr>
        <w:t>-   подготовка к экзамену – 35,7 акад. часов.</w:t>
      </w:r>
    </w:p>
    <w:p w14:paraId="38D08993" w14:textId="77777777" w:rsidR="002F462B" w:rsidRPr="00FF061F" w:rsidRDefault="002F462B" w:rsidP="002F46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2"/>
        <w:gridCol w:w="424"/>
        <w:gridCol w:w="568"/>
        <w:gridCol w:w="568"/>
        <w:gridCol w:w="708"/>
        <w:gridCol w:w="562"/>
        <w:gridCol w:w="3549"/>
        <w:gridCol w:w="2198"/>
        <w:gridCol w:w="1356"/>
      </w:tblGrid>
      <w:tr w:rsidR="002F462B" w:rsidRPr="00FF061F" w14:paraId="56EED071" w14:textId="77777777" w:rsidTr="003B1C44">
        <w:trPr>
          <w:cantSplit/>
          <w:trHeight w:val="1156"/>
          <w:tblHeader/>
        </w:trPr>
        <w:tc>
          <w:tcPr>
            <w:tcW w:w="1675" w:type="pct"/>
            <w:vMerge w:val="restart"/>
            <w:vAlign w:val="center"/>
          </w:tcPr>
          <w:p w14:paraId="333AAE2F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Раздел/ тема</w:t>
            </w:r>
          </w:p>
          <w:p w14:paraId="6D391C7C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дисциплины</w:t>
            </w:r>
          </w:p>
        </w:tc>
        <w:tc>
          <w:tcPr>
            <w:tcW w:w="142" w:type="pct"/>
            <w:vMerge w:val="restart"/>
            <w:textDirection w:val="btLr"/>
            <w:vAlign w:val="center"/>
          </w:tcPr>
          <w:p w14:paraId="4306B1F7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Семестр</w:t>
            </w:r>
          </w:p>
        </w:tc>
        <w:tc>
          <w:tcPr>
            <w:tcW w:w="617" w:type="pct"/>
            <w:gridSpan w:val="3"/>
            <w:vAlign w:val="center"/>
          </w:tcPr>
          <w:p w14:paraId="72E62060" w14:textId="77777777" w:rsidR="002F462B" w:rsidRPr="00D60466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Аудиторная </w:t>
            </w: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 xml:space="preserve">контактная работа </w:t>
            </w: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(в акад. часах)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14:paraId="0175064E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Самостоятельная работа (в акад. часах)</w:t>
            </w:r>
          </w:p>
        </w:tc>
        <w:tc>
          <w:tcPr>
            <w:tcW w:w="1188" w:type="pct"/>
            <w:vMerge w:val="restart"/>
            <w:vAlign w:val="center"/>
          </w:tcPr>
          <w:p w14:paraId="017F8288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Вид самостоятельной </w:t>
            </w: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работы</w:t>
            </w:r>
          </w:p>
        </w:tc>
        <w:tc>
          <w:tcPr>
            <w:tcW w:w="736" w:type="pct"/>
            <w:vMerge w:val="restart"/>
            <w:vAlign w:val="center"/>
          </w:tcPr>
          <w:p w14:paraId="13BF449F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Форма текущего контроля успеваемости и </w:t>
            </w: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14:paraId="2BB842FE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Код и структурный </w:t>
            </w: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 xml:space="preserve">элемент </w:t>
            </w: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компетенции</w:t>
            </w:r>
          </w:p>
        </w:tc>
      </w:tr>
      <w:tr w:rsidR="002F462B" w:rsidRPr="00FF061F" w14:paraId="041EFD6F" w14:textId="77777777" w:rsidTr="003B1C44">
        <w:trPr>
          <w:cantSplit/>
          <w:trHeight w:val="1134"/>
          <w:tblHeader/>
        </w:trPr>
        <w:tc>
          <w:tcPr>
            <w:tcW w:w="1675" w:type="pct"/>
            <w:vMerge/>
          </w:tcPr>
          <w:p w14:paraId="22BF7028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  <w:vMerge/>
          </w:tcPr>
          <w:p w14:paraId="253E7C4F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0" w:type="pct"/>
            <w:textDirection w:val="btLr"/>
            <w:vAlign w:val="center"/>
          </w:tcPr>
          <w:p w14:paraId="6933AB01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190" w:type="pct"/>
            <w:textDirection w:val="btLr"/>
            <w:vAlign w:val="center"/>
          </w:tcPr>
          <w:p w14:paraId="7E342A10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лаборат</w:t>
            </w:r>
            <w:proofErr w:type="spellEnd"/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  <w:p w14:paraId="323EACD0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237" w:type="pct"/>
            <w:textDirection w:val="btLr"/>
            <w:vAlign w:val="center"/>
          </w:tcPr>
          <w:p w14:paraId="29786AED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практич</w:t>
            </w:r>
            <w:proofErr w:type="spellEnd"/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. занятия</w:t>
            </w:r>
          </w:p>
        </w:tc>
        <w:tc>
          <w:tcPr>
            <w:tcW w:w="188" w:type="pct"/>
            <w:vMerge/>
            <w:textDirection w:val="btLr"/>
          </w:tcPr>
          <w:p w14:paraId="0BAAC4E4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88" w:type="pct"/>
            <w:vMerge/>
            <w:textDirection w:val="btLr"/>
          </w:tcPr>
          <w:p w14:paraId="31501A8C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36" w:type="pct"/>
            <w:vMerge/>
            <w:textDirection w:val="btLr"/>
            <w:vAlign w:val="center"/>
          </w:tcPr>
          <w:p w14:paraId="69173DC8" w14:textId="77777777" w:rsidR="002F462B" w:rsidRPr="00FF061F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vMerge/>
            <w:textDirection w:val="btLr"/>
          </w:tcPr>
          <w:p w14:paraId="3BAA0217" w14:textId="77777777" w:rsidR="002F462B" w:rsidRPr="00FF061F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F462B" w:rsidRPr="00FF061F" w14:paraId="5DCA889A" w14:textId="77777777" w:rsidTr="003B1C44">
        <w:trPr>
          <w:trHeight w:val="635"/>
        </w:trPr>
        <w:tc>
          <w:tcPr>
            <w:tcW w:w="1675" w:type="pct"/>
          </w:tcPr>
          <w:p w14:paraId="2D38E0BD" w14:textId="7D28823B" w:rsidR="002828F0" w:rsidRPr="00D60466" w:rsidRDefault="000C20CB" w:rsidP="003B1C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Тема 1: </w:t>
            </w:r>
            <w:r w:rsidR="002828F0"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Общие принципы организации научно-исследовательской работы в</w:t>
            </w:r>
            <w:r w:rsidR="003B1C4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2828F0"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России и за рубежом.</w:t>
            </w:r>
            <w:r w:rsid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14:paraId="1D4231F0" w14:textId="77777777" w:rsidR="002F462B" w:rsidRPr="00D60466" w:rsidRDefault="002F462B" w:rsidP="003B1C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0F828D52" w14:textId="77777777" w:rsidR="002F462B" w:rsidRPr="00D60466" w:rsidRDefault="00DB6ECC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0" w:type="pct"/>
          </w:tcPr>
          <w:p w14:paraId="1E74410F" w14:textId="37EB05F8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0" w:type="pct"/>
          </w:tcPr>
          <w:p w14:paraId="6CF08DC0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</w:tcPr>
          <w:p w14:paraId="637AEC85" w14:textId="4D6909C2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8" w:type="pct"/>
          </w:tcPr>
          <w:p w14:paraId="7DD08833" w14:textId="498A6625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8" w:type="pct"/>
          </w:tcPr>
          <w:p w14:paraId="5FB8F87E" w14:textId="1903E7EE" w:rsidR="002F462B" w:rsidRPr="003B1C44" w:rsidRDefault="002F462B" w:rsidP="003B1C44">
            <w:pPr>
              <w:pStyle w:val="a8"/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 w:rsidR="003B1C44"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 w:rsidR="003B1C44"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 w:rsidR="003B1C44"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Подготовка </w:t>
            </w:r>
            <w:r w:rsidR="003B1C44"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докладов и презентаций</w:t>
            </w: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. </w:t>
            </w:r>
          </w:p>
          <w:p w14:paraId="6B301AA9" w14:textId="70F1E379" w:rsidR="002F462B" w:rsidRPr="003B1C44" w:rsidRDefault="002F462B" w:rsidP="003B1C44">
            <w:pPr>
              <w:pStyle w:val="a8"/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36" w:type="pct"/>
          </w:tcPr>
          <w:p w14:paraId="2F7BBDE1" w14:textId="77777777" w:rsidR="002F462B" w:rsidRPr="003B1C44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sz w:val="20"/>
                <w:szCs w:val="20"/>
                <w:lang w:eastAsia="ru-RU"/>
              </w:rPr>
              <w:t>Устный опрос.</w:t>
            </w:r>
          </w:p>
          <w:p w14:paraId="39303D93" w14:textId="77777777" w:rsidR="002F462B" w:rsidRPr="003B1C44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0AB70C45" w14:textId="77777777" w:rsidR="002F462B" w:rsidRPr="003B1C44" w:rsidRDefault="00DB6ECC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ОК-3 - </w:t>
            </w:r>
            <w:proofErr w:type="spellStart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; ПК-11- </w:t>
            </w:r>
            <w:proofErr w:type="spellStart"/>
            <w:r w:rsidR="00AC6E9F"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="00AC6E9F"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; ПК</w:t>
            </w:r>
            <w:r w:rsidR="002F462B"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-12 – </w:t>
            </w:r>
            <w:proofErr w:type="spellStart"/>
            <w:r w:rsidR="002F462B"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; ПК-15 – </w:t>
            </w:r>
            <w:proofErr w:type="spellStart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.</w:t>
            </w:r>
          </w:p>
          <w:p w14:paraId="2B5E5AB4" w14:textId="77777777" w:rsidR="002F462B" w:rsidRPr="003B1C44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0"/>
                <w:szCs w:val="20"/>
                <w:lang w:eastAsia="ru-RU"/>
              </w:rPr>
            </w:pPr>
          </w:p>
        </w:tc>
      </w:tr>
      <w:tr w:rsidR="002F462B" w:rsidRPr="00FF061F" w14:paraId="17ACF04B" w14:textId="77777777" w:rsidTr="003B1C44">
        <w:trPr>
          <w:trHeight w:val="422"/>
        </w:trPr>
        <w:tc>
          <w:tcPr>
            <w:tcW w:w="1675" w:type="pct"/>
          </w:tcPr>
          <w:p w14:paraId="3DE75449" w14:textId="42DD73E5" w:rsidR="002828F0" w:rsidRPr="00D60466" w:rsidRDefault="003B1C44" w:rsidP="002828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Тема 2: </w:t>
            </w:r>
            <w:r w:rsidR="002828F0"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Классификация, виды и направления научной деятельности.</w:t>
            </w:r>
          </w:p>
          <w:p w14:paraId="37C1DF30" w14:textId="4FB814F1" w:rsidR="002F462B" w:rsidRPr="00D60466" w:rsidRDefault="002F462B" w:rsidP="003B1C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239C0AFB" w14:textId="77777777" w:rsidR="002F462B" w:rsidRPr="00D60466" w:rsidRDefault="00DB6ECC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0" w:type="pct"/>
          </w:tcPr>
          <w:p w14:paraId="345E1128" w14:textId="553AD778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0" w:type="pct"/>
          </w:tcPr>
          <w:p w14:paraId="17C4FA6F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</w:tcPr>
          <w:p w14:paraId="7AC83210" w14:textId="51A83848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8" w:type="pct"/>
          </w:tcPr>
          <w:p w14:paraId="6D35836D" w14:textId="5D7D674A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8" w:type="pct"/>
          </w:tcPr>
          <w:p w14:paraId="722183E3" w14:textId="77777777" w:rsidR="003B1C44" w:rsidRDefault="003B1C44" w:rsidP="003B1C44">
            <w:pPr>
              <w:pStyle w:val="a8"/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Подготовка докладов и презентаций. </w:t>
            </w:r>
          </w:p>
          <w:p w14:paraId="14003531" w14:textId="58D4ADEF" w:rsidR="003B1C44" w:rsidRPr="003B1C44" w:rsidRDefault="003B1C44" w:rsidP="003B1C44">
            <w:pPr>
              <w:pStyle w:val="a8"/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Поиск дополнительной информации по заданной теме (работа с библиографическими материалами, справочниками, каталогами, словарями, </w:t>
            </w: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lastRenderedPageBreak/>
              <w:t>энциклопедиями).</w:t>
            </w:r>
          </w:p>
          <w:p w14:paraId="6C3E2B9A" w14:textId="670548E7" w:rsidR="002F462B" w:rsidRPr="00D60466" w:rsidRDefault="002F462B" w:rsidP="003B1C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36" w:type="pct"/>
          </w:tcPr>
          <w:p w14:paraId="281BA630" w14:textId="77777777" w:rsidR="002F462B" w:rsidRPr="003B1C44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Устный опрос.</w:t>
            </w:r>
          </w:p>
          <w:p w14:paraId="47C34100" w14:textId="77777777" w:rsidR="002F462B" w:rsidRPr="003B1C44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28A1745E" w14:textId="77777777" w:rsidR="00DB6ECC" w:rsidRPr="003B1C44" w:rsidRDefault="00DB6ECC" w:rsidP="00DB6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ОК-3 - </w:t>
            </w:r>
            <w:proofErr w:type="spellStart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; ПК-11- </w:t>
            </w:r>
            <w:proofErr w:type="spellStart"/>
            <w:r w:rsidR="00AC6E9F"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="00AC6E9F"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; ПК</w:t>
            </w:r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-12 – </w:t>
            </w:r>
            <w:proofErr w:type="spellStart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; ПК-15 – </w:t>
            </w:r>
            <w:proofErr w:type="spellStart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.</w:t>
            </w:r>
          </w:p>
          <w:p w14:paraId="54FA0C0B" w14:textId="77777777" w:rsidR="002F462B" w:rsidRPr="003B1C44" w:rsidRDefault="002F462B" w:rsidP="00DB6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i/>
                <w:sz w:val="20"/>
                <w:szCs w:val="20"/>
                <w:lang w:eastAsia="ru-RU"/>
              </w:rPr>
            </w:pPr>
          </w:p>
        </w:tc>
      </w:tr>
      <w:tr w:rsidR="002F462B" w:rsidRPr="00FF061F" w14:paraId="01F1EE3A" w14:textId="77777777" w:rsidTr="003B1C44">
        <w:trPr>
          <w:trHeight w:val="70"/>
        </w:trPr>
        <w:tc>
          <w:tcPr>
            <w:tcW w:w="1675" w:type="pct"/>
          </w:tcPr>
          <w:p w14:paraId="569B120C" w14:textId="08EF9B05" w:rsidR="002F462B" w:rsidRPr="00D60466" w:rsidRDefault="003B1C44" w:rsidP="002828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Тема 3: </w:t>
            </w:r>
            <w:r w:rsidR="002828F0"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Технологии организации, управления и проведения научных</w:t>
            </w: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2828F0"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исследований. Особенности управления научными </w:t>
            </w:r>
            <w:r w:rsidR="00D60466"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коллективами.</w:t>
            </w:r>
            <w:r w:rsidR="00D60466" w:rsidRPr="00D60466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16103E23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082C8E26" w14:textId="77777777" w:rsidR="002F462B" w:rsidRPr="00D60466" w:rsidRDefault="00DB6ECC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0" w:type="pct"/>
          </w:tcPr>
          <w:p w14:paraId="3055FB95" w14:textId="3744CE8B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0" w:type="pct"/>
          </w:tcPr>
          <w:p w14:paraId="6DA14A4F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</w:tcPr>
          <w:p w14:paraId="5FACA7F7" w14:textId="3D841612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8" w:type="pct"/>
          </w:tcPr>
          <w:p w14:paraId="7DB4A4E4" w14:textId="4D85401F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C00000"/>
                <w:sz w:val="20"/>
                <w:szCs w:val="20"/>
                <w:highlight w:val="yellow"/>
                <w:lang w:eastAsia="ru-RU"/>
              </w:rPr>
              <w:t>7</w:t>
            </w:r>
          </w:p>
        </w:tc>
        <w:tc>
          <w:tcPr>
            <w:tcW w:w="1188" w:type="pct"/>
          </w:tcPr>
          <w:p w14:paraId="5A51563B" w14:textId="77777777" w:rsidR="003B1C44" w:rsidRDefault="003B1C44" w:rsidP="003B1C44">
            <w:pPr>
              <w:pStyle w:val="a8"/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Подготовка докладов и презентаций. </w:t>
            </w:r>
          </w:p>
          <w:p w14:paraId="6009C450" w14:textId="1F855D19" w:rsidR="002F462B" w:rsidRPr="003B1C44" w:rsidRDefault="003B1C44" w:rsidP="003B1C44">
            <w:pPr>
              <w:pStyle w:val="a8"/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36" w:type="pct"/>
          </w:tcPr>
          <w:p w14:paraId="71BD27D2" w14:textId="77777777" w:rsidR="002F462B" w:rsidRPr="003B1C44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sz w:val="20"/>
                <w:szCs w:val="20"/>
                <w:lang w:eastAsia="ru-RU"/>
              </w:rPr>
              <w:t>Устный опрос.</w:t>
            </w:r>
          </w:p>
          <w:p w14:paraId="00AD9FAD" w14:textId="77777777" w:rsidR="002F462B" w:rsidRPr="003B1C44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1FD3510B" w14:textId="77777777" w:rsidR="00DB6ECC" w:rsidRPr="003B1C44" w:rsidRDefault="00DB6ECC" w:rsidP="00DB6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ОК-3 - </w:t>
            </w:r>
            <w:proofErr w:type="spellStart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; ПК-11- </w:t>
            </w:r>
            <w:proofErr w:type="spellStart"/>
            <w:r w:rsidR="00AC6E9F"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="00AC6E9F"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; ПК</w:t>
            </w:r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-12 – </w:t>
            </w:r>
            <w:proofErr w:type="spellStart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; ПК-15 – </w:t>
            </w:r>
            <w:proofErr w:type="spellStart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.</w:t>
            </w:r>
          </w:p>
          <w:p w14:paraId="08D8D862" w14:textId="77777777" w:rsidR="002F462B" w:rsidRPr="003B1C44" w:rsidRDefault="002F462B" w:rsidP="00DB6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2F462B" w:rsidRPr="00FF061F" w14:paraId="052B873B" w14:textId="77777777" w:rsidTr="003B1C44">
        <w:trPr>
          <w:trHeight w:val="499"/>
        </w:trPr>
        <w:tc>
          <w:tcPr>
            <w:tcW w:w="1675" w:type="pct"/>
          </w:tcPr>
          <w:p w14:paraId="394CCEE5" w14:textId="69409C31" w:rsidR="002828F0" w:rsidRPr="00D60466" w:rsidRDefault="003B1C44" w:rsidP="002828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Тема 4: </w:t>
            </w:r>
            <w:r w:rsidR="002828F0"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Принципы организации и проведения научных мероприятий</w:t>
            </w:r>
          </w:p>
          <w:p w14:paraId="66F28EA6" w14:textId="21C27008" w:rsidR="002F462B" w:rsidRPr="00D60466" w:rsidRDefault="002F462B" w:rsidP="003B1C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0257528C" w14:textId="77777777" w:rsidR="002F462B" w:rsidRPr="00D60466" w:rsidRDefault="00DB6ECC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0" w:type="pct"/>
          </w:tcPr>
          <w:p w14:paraId="6B0668F9" w14:textId="1B3E6625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0" w:type="pct"/>
          </w:tcPr>
          <w:p w14:paraId="6FF6076D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</w:tcPr>
          <w:p w14:paraId="4C87D1D0" w14:textId="0F4F8A4E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8" w:type="pct"/>
          </w:tcPr>
          <w:p w14:paraId="11890416" w14:textId="0028F5D7" w:rsidR="002F462B" w:rsidRPr="00D60466" w:rsidRDefault="003B1C44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88" w:type="pct"/>
          </w:tcPr>
          <w:p w14:paraId="2AB480B1" w14:textId="77777777" w:rsidR="003B1C44" w:rsidRDefault="003B1C44" w:rsidP="003B1C44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Подготовка докладов и презентаций. </w:t>
            </w:r>
          </w:p>
          <w:p w14:paraId="4337593E" w14:textId="1F26B32D" w:rsidR="002F462B" w:rsidRPr="003B1C44" w:rsidRDefault="003B1C44" w:rsidP="003B1C44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36" w:type="pct"/>
          </w:tcPr>
          <w:p w14:paraId="3D676967" w14:textId="77777777" w:rsidR="002F462B" w:rsidRPr="003B1C44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sz w:val="20"/>
                <w:szCs w:val="20"/>
                <w:lang w:eastAsia="ru-RU"/>
              </w:rPr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14:paraId="43437201" w14:textId="77777777" w:rsidR="00DB6ECC" w:rsidRPr="003B1C44" w:rsidRDefault="00DB6ECC" w:rsidP="00DB6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ОК-3 - </w:t>
            </w:r>
            <w:proofErr w:type="spellStart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; ПК-11- </w:t>
            </w:r>
            <w:proofErr w:type="spellStart"/>
            <w:r w:rsidR="00AC6E9F"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="00AC6E9F"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; ПК</w:t>
            </w:r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-12 – </w:t>
            </w:r>
            <w:proofErr w:type="spellStart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; ПК-15 – </w:t>
            </w:r>
            <w:proofErr w:type="spellStart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.</w:t>
            </w:r>
          </w:p>
          <w:p w14:paraId="0D79652F" w14:textId="77777777" w:rsidR="002F462B" w:rsidRPr="003B1C44" w:rsidRDefault="002F462B" w:rsidP="00DB6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i/>
                <w:sz w:val="20"/>
                <w:szCs w:val="20"/>
                <w:lang w:eastAsia="ru-RU"/>
              </w:rPr>
            </w:pPr>
          </w:p>
        </w:tc>
      </w:tr>
      <w:tr w:rsidR="000C20CB" w:rsidRPr="00FF061F" w14:paraId="1F236C88" w14:textId="77777777" w:rsidTr="003B1C44">
        <w:trPr>
          <w:trHeight w:val="499"/>
        </w:trPr>
        <w:tc>
          <w:tcPr>
            <w:tcW w:w="1675" w:type="pct"/>
          </w:tcPr>
          <w:p w14:paraId="3B8203AB" w14:textId="3AC06B54" w:rsidR="000C20CB" w:rsidRPr="003B1C44" w:rsidRDefault="000C20CB" w:rsidP="002828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Тема 5. Технологии проведения публичных </w:t>
            </w:r>
            <w:r w:rsidR="003B1C44" w:rsidRPr="003B1C44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мероприятий</w:t>
            </w:r>
          </w:p>
        </w:tc>
        <w:tc>
          <w:tcPr>
            <w:tcW w:w="142" w:type="pct"/>
          </w:tcPr>
          <w:p w14:paraId="05D395E9" w14:textId="5D6CF475" w:rsidR="000C20C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0" w:type="pct"/>
          </w:tcPr>
          <w:p w14:paraId="212AB681" w14:textId="6C9DAFB2" w:rsidR="000C20C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0" w:type="pct"/>
          </w:tcPr>
          <w:p w14:paraId="7EA848CD" w14:textId="77777777" w:rsidR="000C20CB" w:rsidRPr="00D60466" w:rsidRDefault="000C20C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</w:tcPr>
          <w:p w14:paraId="18FDEDCA" w14:textId="79799D09" w:rsidR="000C20C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8" w:type="pct"/>
          </w:tcPr>
          <w:p w14:paraId="60982809" w14:textId="06F43C52" w:rsidR="000C20CB" w:rsidRPr="00D60466" w:rsidRDefault="003B1C44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1188" w:type="pct"/>
          </w:tcPr>
          <w:p w14:paraId="2FD5C9A7" w14:textId="77777777" w:rsidR="003B1C44" w:rsidRDefault="003B1C44" w:rsidP="003B1C44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Подготовка докладов и презентаций. </w:t>
            </w:r>
          </w:p>
          <w:p w14:paraId="4844D050" w14:textId="2C14AA4B" w:rsidR="000C20CB" w:rsidRPr="003B1C44" w:rsidRDefault="003B1C44" w:rsidP="003B1C44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</w:t>
            </w: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lastRenderedPageBreak/>
              <w:t>графическими материалами, справочниками, каталогами, словарями, энциклопедиями).</w:t>
            </w:r>
          </w:p>
        </w:tc>
        <w:tc>
          <w:tcPr>
            <w:tcW w:w="736" w:type="pct"/>
          </w:tcPr>
          <w:p w14:paraId="12F86E3F" w14:textId="31B6F3AA" w:rsidR="000C20CB" w:rsidRPr="00FF061F" w:rsidRDefault="003B1C44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B1C44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14:paraId="5FAA30EA" w14:textId="77777777" w:rsidR="000C20CB" w:rsidRDefault="000C20CB" w:rsidP="00DB6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F462B" w:rsidRPr="00FF061F" w14:paraId="171AEF06" w14:textId="77777777" w:rsidTr="003B1C44">
        <w:trPr>
          <w:trHeight w:val="499"/>
        </w:trPr>
        <w:tc>
          <w:tcPr>
            <w:tcW w:w="1675" w:type="pct"/>
          </w:tcPr>
          <w:p w14:paraId="23B55F99" w14:textId="64767899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Итого </w:t>
            </w:r>
            <w:r w:rsidR="000C20CB"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за семестр</w:t>
            </w:r>
          </w:p>
        </w:tc>
        <w:tc>
          <w:tcPr>
            <w:tcW w:w="142" w:type="pct"/>
          </w:tcPr>
          <w:p w14:paraId="002125C9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0" w:type="pct"/>
          </w:tcPr>
          <w:p w14:paraId="12B34226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18</w:t>
            </w:r>
            <w:r w:rsid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/5</w:t>
            </w:r>
          </w:p>
        </w:tc>
        <w:tc>
          <w:tcPr>
            <w:tcW w:w="190" w:type="pct"/>
          </w:tcPr>
          <w:p w14:paraId="01FD7324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</w:tcPr>
          <w:p w14:paraId="7336EAEC" w14:textId="77777777" w:rsidR="002F462B" w:rsidRPr="00D60466" w:rsidRDefault="00EE08F9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18</w:t>
            </w:r>
            <w:r w:rsid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/13</w:t>
            </w:r>
          </w:p>
        </w:tc>
        <w:tc>
          <w:tcPr>
            <w:tcW w:w="188" w:type="pct"/>
          </w:tcPr>
          <w:p w14:paraId="1CDF50A3" w14:textId="77777777" w:rsidR="002F462B" w:rsidRPr="00D60466" w:rsidRDefault="00EE08F9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33,1</w:t>
            </w:r>
          </w:p>
        </w:tc>
        <w:tc>
          <w:tcPr>
            <w:tcW w:w="1188" w:type="pct"/>
          </w:tcPr>
          <w:p w14:paraId="3E25455F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36" w:type="pct"/>
          </w:tcPr>
          <w:p w14:paraId="36E32448" w14:textId="77777777" w:rsidR="002F462B" w:rsidRPr="00FF061F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Georgia"/>
                <w:b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Промежуточная аттестация - </w:t>
            </w:r>
            <w:r w:rsidR="00EE08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454" w:type="pct"/>
          </w:tcPr>
          <w:p w14:paraId="42F39EAB" w14:textId="77777777" w:rsidR="002F462B" w:rsidRPr="00FF061F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14:paraId="7F50780A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highlight w:val="yellow"/>
          <w:lang w:eastAsia="ru-RU"/>
        </w:rPr>
      </w:pPr>
    </w:p>
    <w:p w14:paraId="4D1A270C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z w:val="24"/>
          <w:szCs w:val="24"/>
        </w:rPr>
      </w:pPr>
    </w:p>
    <w:p w14:paraId="7F58C44F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z w:val="24"/>
          <w:szCs w:val="24"/>
        </w:rPr>
        <w:sectPr w:rsidR="002F462B" w:rsidRPr="00FF061F" w:rsidSect="00EE08F9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0B6FF972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z w:val="24"/>
          <w:szCs w:val="24"/>
        </w:rPr>
      </w:pPr>
      <w:r w:rsidRPr="00FF061F">
        <w:rPr>
          <w:rFonts w:eastAsia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14:paraId="61C14FDF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sz w:val="24"/>
          <w:szCs w:val="24"/>
          <w:lang w:eastAsia="ru-RU"/>
        </w:rPr>
      </w:pP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использование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</w:t>
      </w:r>
      <w:proofErr w:type="gramStart"/>
      <w:r w:rsidRPr="00FF061F">
        <w:rPr>
          <w:rFonts w:eastAsia="Times New Roman" w:cs="Constantia"/>
          <w:bCs/>
          <w:sz w:val="24"/>
          <w:szCs w:val="24"/>
          <w:lang w:eastAsia="ru-RU"/>
        </w:rPr>
        <w:t>занятий  в</w:t>
      </w:r>
      <w:proofErr w:type="gramEnd"/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 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сочетании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>с вне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аудиторной работой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с 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целью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формирования 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и развития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>профес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сиональных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навыков </w:t>
      </w:r>
      <w:r w:rsidRPr="00FF061F">
        <w:rPr>
          <w:rFonts w:eastAsia="Times New Roman" w:cs="Georgia"/>
          <w:sz w:val="24"/>
          <w:szCs w:val="24"/>
          <w:lang w:eastAsia="ru-RU"/>
        </w:rPr>
        <w:t>обучающихся.</w:t>
      </w:r>
    </w:p>
    <w:p w14:paraId="50220676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При обучении студентов дисциплине «</w:t>
      </w:r>
      <w:r w:rsidR="00EE08F9" w:rsidRPr="00EE08F9">
        <w:rPr>
          <w:rFonts w:eastAsia="Times New Roman" w:cs="Times New Roman"/>
          <w:sz w:val="24"/>
          <w:szCs w:val="24"/>
          <w:lang w:eastAsia="ru-RU"/>
        </w:rPr>
        <w:t>Технологии организации проведения публичных и научных мероприятий</w:t>
      </w:r>
      <w:r w:rsidRPr="00FF061F">
        <w:rPr>
          <w:rFonts w:eastAsia="Times New Roman" w:cs="Times New Roman"/>
          <w:sz w:val="24"/>
          <w:szCs w:val="24"/>
          <w:lang w:eastAsia="ru-RU"/>
        </w:rPr>
        <w:t>» следует осуществлять следующие образовательные технологии:</w:t>
      </w:r>
    </w:p>
    <w:p w14:paraId="445EBEA6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1.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Традиционные образовательные технологии</w:t>
      </w:r>
      <w:r w:rsidRPr="00FF061F">
        <w:rPr>
          <w:rFonts w:eastAsia="Times New Roman" w:cs="Times New Roman"/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01C4C1B9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14:paraId="74487A65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1B8C6AA2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14:paraId="74E38FA8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2.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Технологии проблемного обучения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590B12D2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14:paraId="18DDE69F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13E51D8F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3. 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Технологии проектного обучения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14:paraId="57ABA87A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Основные типы проектов:</w:t>
      </w:r>
    </w:p>
    <w:p w14:paraId="6F6B2CA1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7D9C144C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4.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Интерактивные технологии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67C39288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14:paraId="54D94D09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2F6D461C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 5.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0E2772F9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14:paraId="1A7262EC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lastRenderedPageBreak/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3149AE82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14:paraId="72B88299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2B770B77" w14:textId="77777777" w:rsidR="002F462B" w:rsidRPr="00FF061F" w:rsidRDefault="002F462B" w:rsidP="002F46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b/>
          <w:i/>
          <w:sz w:val="24"/>
          <w:szCs w:val="24"/>
          <w:lang w:eastAsia="ru-RU"/>
        </w:rPr>
      </w:pPr>
      <w:r w:rsidRPr="00FF061F">
        <w:rPr>
          <w:rFonts w:eastAsia="Times New Roman"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14:paraId="10FF8CA8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По дисциплине «</w:t>
      </w:r>
      <w:r w:rsidR="00EE08F9" w:rsidRPr="005A427A">
        <w:rPr>
          <w:rFonts w:eastAsia="Times New Roman" w:cs="Times New Roman"/>
          <w:iCs/>
          <w:sz w:val="24"/>
          <w:szCs w:val="24"/>
          <w:lang w:eastAsia="ru-RU"/>
        </w:rPr>
        <w:t>Технологии организации проведения публичных и научных мероприятий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» предусмотрена аудиторная и внеаудиторная самостоятельная работа обучающихся. </w:t>
      </w:r>
    </w:p>
    <w:p w14:paraId="36C3B3E4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highlight w:val="yellow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14:paraId="0CD907C6" w14:textId="77777777" w:rsidR="002F462B" w:rsidRPr="005A427A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7D0BF784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Примерные аудиторные практические работы (АПР):</w:t>
      </w:r>
    </w:p>
    <w:p w14:paraId="4F2372D2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1DF8C379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АПР №1</w:t>
      </w:r>
      <w:r w:rsidRPr="005A427A">
        <w:rPr>
          <w:iCs/>
        </w:rPr>
        <w:t>«</w:t>
      </w:r>
      <w:r w:rsidRPr="005A427A">
        <w:rPr>
          <w:b/>
          <w:iCs/>
          <w:sz w:val="24"/>
          <w:szCs w:val="24"/>
        </w:rPr>
        <w:t>Общие принципы организации научно-исследовательской работы в России и за рубежом»</w:t>
      </w:r>
    </w:p>
    <w:p w14:paraId="6B6FC2FC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Проводится в форме   семинара по обобщению   и   углублению   знаний понятийно-категориального аппарата дисциплины с элементами дискуссии.</w:t>
      </w:r>
    </w:p>
    <w:p w14:paraId="39982912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Опрос по материалам лекции 1. </w:t>
      </w:r>
    </w:p>
    <w:p w14:paraId="1D6C6431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Вопросы к семинару: </w:t>
      </w:r>
    </w:p>
    <w:p w14:paraId="624C7EAB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1.</w:t>
      </w:r>
      <w:r w:rsidRPr="005A427A">
        <w:rPr>
          <w:rFonts w:cs="Times New Roman"/>
          <w:iCs/>
          <w:sz w:val="24"/>
          <w:szCs w:val="24"/>
        </w:rPr>
        <w:t xml:space="preserve"> Менеджмент в науке в России и на Западе.</w:t>
      </w:r>
    </w:p>
    <w:p w14:paraId="2BA46247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cs="Times New Roman"/>
          <w:iCs/>
          <w:sz w:val="24"/>
          <w:szCs w:val="24"/>
        </w:rPr>
        <w:t>2. Законодательная основа и управление в сфере науки.</w:t>
      </w:r>
    </w:p>
    <w:p w14:paraId="5C5B16CE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cs="Times New Roman"/>
          <w:iCs/>
          <w:sz w:val="24"/>
          <w:szCs w:val="24"/>
        </w:rPr>
        <w:t>3. Приоритеты развития научной деятельности</w:t>
      </w:r>
    </w:p>
    <w:p w14:paraId="2D86D4F3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28A42846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Cs/>
          <w:sz w:val="24"/>
          <w:szCs w:val="24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АПР №2</w:t>
      </w:r>
      <w:r w:rsidRPr="005A427A">
        <w:rPr>
          <w:b/>
          <w:iCs/>
          <w:sz w:val="24"/>
          <w:szCs w:val="24"/>
        </w:rPr>
        <w:t>«Классификация, виды и направления научной деятельности»</w:t>
      </w:r>
    </w:p>
    <w:p w14:paraId="3CA9CF89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Проводится в форме   семинара по обобщению   и   углублению   знаний понятийно-категориального аппарата дисциплины с элементами дискуссии.</w:t>
      </w:r>
    </w:p>
    <w:p w14:paraId="598B86E5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Опрос по материалам лекции 2. </w:t>
      </w:r>
    </w:p>
    <w:p w14:paraId="58C2EE02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Вопросы к семинару: </w:t>
      </w:r>
    </w:p>
    <w:p w14:paraId="4931B55E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1.</w:t>
      </w:r>
      <w:r w:rsidRPr="005A427A">
        <w:rPr>
          <w:rFonts w:cs="Times New Roman"/>
          <w:iCs/>
          <w:sz w:val="24"/>
          <w:szCs w:val="24"/>
        </w:rPr>
        <w:t xml:space="preserve"> Направления научной деятельности: понятия, классификации.</w:t>
      </w:r>
    </w:p>
    <w:p w14:paraId="1307AD8B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cs="Times New Roman"/>
          <w:iCs/>
          <w:sz w:val="24"/>
          <w:szCs w:val="24"/>
        </w:rPr>
        <w:t>2. Системы классификации наук.</w:t>
      </w:r>
    </w:p>
    <w:p w14:paraId="28997188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cs="Times New Roman"/>
          <w:iCs/>
          <w:sz w:val="24"/>
          <w:szCs w:val="24"/>
        </w:rPr>
        <w:t>3. Фундаментальные (теоретические) и прикладные науки</w:t>
      </w:r>
    </w:p>
    <w:p w14:paraId="21A5458D" w14:textId="77777777" w:rsidR="00EE08F9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14:paraId="5C69EF36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Cs/>
          <w:sz w:val="24"/>
          <w:szCs w:val="24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АПР №3</w:t>
      </w:r>
      <w:r w:rsidRPr="005A427A">
        <w:rPr>
          <w:b/>
          <w:iCs/>
          <w:sz w:val="24"/>
          <w:szCs w:val="24"/>
        </w:rPr>
        <w:t xml:space="preserve"> «Технологии организации, управления и проведения научных исследований. Особенности управления научными коллективами»</w:t>
      </w:r>
    </w:p>
    <w:p w14:paraId="670AE546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Проводится в форме   семинара по обобщению   и   углублению   знаний понятийно-категориального аппарата дисциплины с элементами дискуссии.</w:t>
      </w:r>
    </w:p>
    <w:p w14:paraId="280A9588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Опрос по материалам лекции 3. </w:t>
      </w:r>
    </w:p>
    <w:p w14:paraId="391759D9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Вопросы к семинару: </w:t>
      </w:r>
    </w:p>
    <w:p w14:paraId="4FDEB2B2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1.</w:t>
      </w:r>
      <w:r w:rsidRPr="005A427A">
        <w:rPr>
          <w:rFonts w:cs="Times New Roman"/>
          <w:iCs/>
          <w:sz w:val="24"/>
          <w:szCs w:val="24"/>
        </w:rPr>
        <w:t xml:space="preserve"> Методологические требования к организации научных исследований.</w:t>
      </w:r>
    </w:p>
    <w:p w14:paraId="2D7A40D7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cs="Times New Roman"/>
          <w:iCs/>
          <w:sz w:val="24"/>
          <w:szCs w:val="24"/>
        </w:rPr>
        <w:t>2. Постановка проблемы, выбор объекта, предмета, определение цели и</w:t>
      </w:r>
    </w:p>
    <w:p w14:paraId="46163A58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cs="Times New Roman"/>
          <w:iCs/>
          <w:sz w:val="24"/>
          <w:szCs w:val="24"/>
        </w:rPr>
        <w:t>основных задач исследования.</w:t>
      </w:r>
    </w:p>
    <w:p w14:paraId="5DC90B52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cs="Times New Roman"/>
          <w:iCs/>
          <w:sz w:val="24"/>
          <w:szCs w:val="24"/>
        </w:rPr>
        <w:t xml:space="preserve">3. Формулирование гипотезы исследования. </w:t>
      </w:r>
    </w:p>
    <w:p w14:paraId="04C44254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78313574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Cs/>
          <w:sz w:val="24"/>
          <w:szCs w:val="24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 xml:space="preserve">АПР №4 </w:t>
      </w:r>
      <w:r w:rsidRPr="005A427A">
        <w:rPr>
          <w:b/>
          <w:iCs/>
          <w:sz w:val="24"/>
          <w:szCs w:val="24"/>
        </w:rPr>
        <w:t>«</w:t>
      </w:r>
      <w:r w:rsidR="00DC7E74" w:rsidRPr="005A427A">
        <w:rPr>
          <w:b/>
          <w:iCs/>
          <w:sz w:val="24"/>
          <w:szCs w:val="24"/>
        </w:rPr>
        <w:t>Принципы организации и проведения научных мероприятий</w:t>
      </w:r>
      <w:r w:rsidRPr="005A427A">
        <w:rPr>
          <w:b/>
          <w:iCs/>
          <w:sz w:val="24"/>
          <w:szCs w:val="24"/>
        </w:rPr>
        <w:t>»</w:t>
      </w:r>
    </w:p>
    <w:p w14:paraId="12DC920A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Проводится в форме   семинара по обобщению   и   углублению   знаний понятийно-категориального аппарата дисциплины с элементами дискуссии.</w:t>
      </w:r>
    </w:p>
    <w:p w14:paraId="32DB3684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Опрос по материалам лекции </w:t>
      </w:r>
      <w:r w:rsidR="00DC7E74" w:rsidRPr="005A427A">
        <w:rPr>
          <w:rFonts w:eastAsia="Times New Roman" w:cs="Times New Roman"/>
          <w:iCs/>
          <w:sz w:val="24"/>
          <w:szCs w:val="24"/>
          <w:lang w:eastAsia="ru-RU"/>
        </w:rPr>
        <w:t>4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. </w:t>
      </w:r>
    </w:p>
    <w:p w14:paraId="1EC7383A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Вопросы к семинару: </w:t>
      </w:r>
    </w:p>
    <w:p w14:paraId="5BC4CD7A" w14:textId="77777777" w:rsidR="00DC7E74" w:rsidRPr="005A427A" w:rsidRDefault="00EE08F9" w:rsidP="00DC7E74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lastRenderedPageBreak/>
        <w:t>1.</w:t>
      </w:r>
      <w:r w:rsidR="00DC7E74" w:rsidRPr="005A427A">
        <w:rPr>
          <w:rFonts w:cs="Times New Roman"/>
          <w:iCs/>
          <w:sz w:val="24"/>
          <w:szCs w:val="24"/>
        </w:rPr>
        <w:t>Основные виды научных мероприятий.</w:t>
      </w:r>
    </w:p>
    <w:p w14:paraId="280BBB4E" w14:textId="77777777" w:rsidR="00DC7E74" w:rsidRPr="005A427A" w:rsidRDefault="00DC7E74" w:rsidP="00DC7E74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cs="Times New Roman"/>
          <w:iCs/>
          <w:sz w:val="24"/>
          <w:szCs w:val="24"/>
        </w:rPr>
        <w:t>2. Особенности организации научных мероприятий.</w:t>
      </w:r>
    </w:p>
    <w:p w14:paraId="651D6E15" w14:textId="77777777" w:rsidR="00EE08F9" w:rsidRPr="005A427A" w:rsidRDefault="00DC7E74" w:rsidP="00DC7E7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cs="Times New Roman"/>
          <w:iCs/>
          <w:sz w:val="24"/>
          <w:szCs w:val="24"/>
        </w:rPr>
        <w:t xml:space="preserve">3. Региональные, национальные и международные мероприятия. </w:t>
      </w:r>
    </w:p>
    <w:p w14:paraId="35151829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054CB264" w14:textId="77777777" w:rsidR="002F462B" w:rsidRPr="005A427A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Примерные индивидуальные домашние задания (ИДЗ):</w:t>
      </w:r>
    </w:p>
    <w:p w14:paraId="2848D4D4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ИДЗ № 1 «</w:t>
      </w:r>
      <w:r w:rsidR="00DC7E74" w:rsidRPr="005A427A">
        <w:rPr>
          <w:rFonts w:eastAsia="Times New Roman" w:cs="Times New Roman"/>
          <w:b/>
          <w:iCs/>
          <w:sz w:val="24"/>
          <w:szCs w:val="24"/>
          <w:lang w:eastAsia="ru-RU"/>
        </w:rPr>
        <w:t>Общие принципы организации научно-исследовательской работы в России и за рубежом</w:t>
      </w: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».</w:t>
      </w:r>
    </w:p>
    <w:p w14:paraId="0D198184" w14:textId="77777777" w:rsidR="00DC7E74" w:rsidRPr="005A427A" w:rsidRDefault="00DC7E74" w:rsidP="00DC7E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268A56C8" w14:textId="77777777" w:rsidR="00DC7E74" w:rsidRPr="005A427A" w:rsidRDefault="00DC7E74" w:rsidP="00DC7E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1.Система и принципы регулирования научно-исследовательской</w:t>
      </w:r>
    </w:p>
    <w:p w14:paraId="2430087B" w14:textId="77777777" w:rsidR="00DC7E74" w:rsidRPr="005A427A" w:rsidRDefault="00DC7E74" w:rsidP="00DC7E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деятельности в РФ.</w:t>
      </w:r>
    </w:p>
    <w:p w14:paraId="61C217A5" w14:textId="77777777" w:rsidR="00DC7E74" w:rsidRPr="005A427A" w:rsidRDefault="00DC7E74" w:rsidP="00DC7E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2. Структурно-функциональная организация образования и науки РФ.</w:t>
      </w:r>
    </w:p>
    <w:p w14:paraId="6E120149" w14:textId="77777777" w:rsidR="002F462B" w:rsidRPr="005A427A" w:rsidRDefault="00DC7E74" w:rsidP="00DC7E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3. Научные и научно-технические программы и проекты в РФ. </w:t>
      </w:r>
    </w:p>
    <w:p w14:paraId="43C84062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Calibri" w:cs="Times New Roman"/>
          <w:i/>
          <w:kern w:val="24"/>
          <w:sz w:val="24"/>
          <w:szCs w:val="24"/>
          <w:lang w:eastAsia="ru-RU"/>
        </w:rPr>
      </w:pPr>
    </w:p>
    <w:p w14:paraId="745ADAF9" w14:textId="0E2F1A25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 xml:space="preserve">ИДЗ № </w:t>
      </w:r>
      <w:r w:rsidR="003C0F28" w:rsidRPr="005A427A">
        <w:rPr>
          <w:rFonts w:eastAsia="Times New Roman" w:cs="Times New Roman"/>
          <w:b/>
          <w:iCs/>
          <w:sz w:val="24"/>
          <w:szCs w:val="24"/>
          <w:lang w:eastAsia="ru-RU"/>
        </w:rPr>
        <w:t>2 «</w:t>
      </w:r>
      <w:r w:rsidR="00DC7E74" w:rsidRPr="005A427A">
        <w:rPr>
          <w:rFonts w:eastAsia="Times New Roman" w:cs="Times New Roman"/>
          <w:b/>
          <w:iCs/>
          <w:sz w:val="24"/>
          <w:szCs w:val="24"/>
          <w:lang w:eastAsia="ru-RU"/>
        </w:rPr>
        <w:t>Классификация, виды и направления научной деятельности</w:t>
      </w: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».</w:t>
      </w:r>
    </w:p>
    <w:p w14:paraId="5C8F6775" w14:textId="77777777" w:rsidR="00DC7E74" w:rsidRPr="005A427A" w:rsidRDefault="00DC7E74" w:rsidP="00DC7E7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0480EE04" w14:textId="77777777" w:rsidR="00DC7E74" w:rsidRPr="005A427A" w:rsidRDefault="00DC7E74" w:rsidP="00DC7E7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1.Научно-практические исследования.</w:t>
      </w:r>
    </w:p>
    <w:p w14:paraId="6137C241" w14:textId="77777777" w:rsidR="00DC7E74" w:rsidRPr="005A427A" w:rsidRDefault="00DC7E74" w:rsidP="00DC7E7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2. Этапы научно-практического исследования.</w:t>
      </w:r>
    </w:p>
    <w:p w14:paraId="3324174C" w14:textId="77777777" w:rsidR="002F462B" w:rsidRPr="005A427A" w:rsidRDefault="00DC7E74" w:rsidP="00DC7E7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3. Внедрения результатов исследования в практику. </w:t>
      </w:r>
    </w:p>
    <w:p w14:paraId="0A9E96BB" w14:textId="77777777" w:rsidR="002F462B" w:rsidRPr="00FF061F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/>
          <w:sz w:val="24"/>
          <w:szCs w:val="24"/>
          <w:lang w:eastAsia="ru-RU"/>
        </w:rPr>
      </w:pPr>
    </w:p>
    <w:p w14:paraId="0109286E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ИДЗ №3 «</w:t>
      </w:r>
      <w:r w:rsidR="00DC7E74" w:rsidRPr="005A427A">
        <w:rPr>
          <w:rFonts w:eastAsia="Times New Roman" w:cs="Times New Roman"/>
          <w:b/>
          <w:iCs/>
          <w:sz w:val="24"/>
          <w:szCs w:val="24"/>
          <w:lang w:eastAsia="ru-RU"/>
        </w:rPr>
        <w:t>Технологии организации, управления и проведения научных исследований. Особенности управления научными коллективами</w:t>
      </w: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».</w:t>
      </w:r>
    </w:p>
    <w:p w14:paraId="5760A2AE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Творческое задание.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cr/>
      </w:r>
      <w:r w:rsidRPr="005A427A">
        <w:rPr>
          <w:rFonts w:eastAsia="Calibri" w:cs="Times New Roman"/>
          <w:iCs/>
          <w:sz w:val="24"/>
          <w:szCs w:val="24"/>
        </w:rPr>
        <w:t xml:space="preserve"> 1. 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Подготовка и написание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исследования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. Этапы работы над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исследованием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>.</w:t>
      </w:r>
    </w:p>
    <w:p w14:paraId="314DD92F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2. Содержание и форма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исследования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>.</w:t>
      </w:r>
    </w:p>
    <w:p w14:paraId="1291BB91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3.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Основные этапы проведения исследования.</w:t>
      </w:r>
    </w:p>
    <w:p w14:paraId="7BD554D5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4. Презентация как вспомогательный инструмент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исследования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. </w:t>
      </w:r>
    </w:p>
    <w:p w14:paraId="42246132" w14:textId="77777777" w:rsidR="002F462B" w:rsidRPr="00FF061F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/>
          <w:sz w:val="24"/>
          <w:szCs w:val="24"/>
          <w:lang w:eastAsia="ru-RU"/>
        </w:rPr>
      </w:pPr>
    </w:p>
    <w:p w14:paraId="08B191B6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ИДЗ №4 «</w:t>
      </w:r>
      <w:r w:rsidR="008A5C86" w:rsidRPr="005A427A">
        <w:rPr>
          <w:rFonts w:eastAsia="Times New Roman" w:cs="Times New Roman"/>
          <w:b/>
          <w:iCs/>
          <w:sz w:val="24"/>
          <w:szCs w:val="24"/>
          <w:lang w:eastAsia="ru-RU"/>
        </w:rPr>
        <w:t>Принципы организации и проведения научных мероприятий</w:t>
      </w: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».</w:t>
      </w:r>
    </w:p>
    <w:p w14:paraId="1F2F9EBA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Деловая игра «Оратор и аудитория».</w:t>
      </w:r>
    </w:p>
    <w:p w14:paraId="00E91479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Тема: Организация и проведение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научных мероприятий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>, брифингов, встреч с журналистами, круглых столов, ток-шоу.</w:t>
      </w:r>
    </w:p>
    <w:p w14:paraId="08C323B4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Задание: Студентам дается задание подготовить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мероприятие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 (по выбору) по заданной теме. Особое внимание уделяется выступлению: что, кому и как говорить, используя факты, доводы, мнения экспертов и т.д.</w:t>
      </w:r>
    </w:p>
    <w:p w14:paraId="413D5748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Примерные темы:</w:t>
      </w:r>
    </w:p>
    <w:p w14:paraId="694A2E8C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Проблемы трудоустройства выпускников.</w:t>
      </w:r>
    </w:p>
    <w:p w14:paraId="5DE89AA8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Трудоустройство выпускников-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управленцев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 (где могут работать выпускники-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управленцы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>).</w:t>
      </w:r>
    </w:p>
    <w:p w14:paraId="3F820B27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Брифинг: Конкурс. Лучшая студенческая группа.</w:t>
      </w:r>
    </w:p>
    <w:p w14:paraId="7AF2B520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Круглый стол: Здоровый образ жизни.</w:t>
      </w:r>
    </w:p>
    <w:p w14:paraId="4C1B8449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Встреча со студентами: Интернет, социальные сети и все, что с ними связано.</w:t>
      </w:r>
    </w:p>
    <w:p w14:paraId="56AEC181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Ток-шоу: Студенты-инвалиды.</w:t>
      </w:r>
    </w:p>
    <w:p w14:paraId="09425BAA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Цель:</w:t>
      </w:r>
    </w:p>
    <w:p w14:paraId="51C34E84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выявление знаний и умений организовывать мероприятия;</w:t>
      </w:r>
    </w:p>
    <w:p w14:paraId="4CA7FBEA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понимание сути и значения мероприятий.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cr/>
      </w:r>
    </w:p>
    <w:p w14:paraId="365C3248" w14:textId="2E5BF644" w:rsidR="003C0F28" w:rsidRDefault="003C0F28" w:rsidP="003C0F28">
      <w:pPr>
        <w:keepNext/>
        <w:widowControl w:val="0"/>
        <w:spacing w:after="0" w:line="240" w:lineRule="auto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>
        <w:rPr>
          <w:rFonts w:eastAsia="Times New Roman" w:cs="Times New Roman"/>
          <w:b/>
          <w:iCs/>
          <w:sz w:val="24"/>
          <w:szCs w:val="24"/>
        </w:rPr>
        <w:t>ИДЗ 5.  Технологии проведения публичных мероприятий</w:t>
      </w:r>
    </w:p>
    <w:p w14:paraId="6378114E" w14:textId="0082D619" w:rsidR="003C0F28" w:rsidRPr="00FF061F" w:rsidRDefault="003C0F28" w:rsidP="002F462B">
      <w:pPr>
        <w:keepNext/>
        <w:widowControl w:val="0"/>
        <w:spacing w:before="240" w:after="120" w:line="240" w:lineRule="auto"/>
        <w:jc w:val="both"/>
        <w:outlineLvl w:val="0"/>
        <w:rPr>
          <w:rFonts w:eastAsia="Times New Roman" w:cs="Times New Roman"/>
          <w:b/>
          <w:iCs/>
          <w:sz w:val="24"/>
          <w:szCs w:val="24"/>
        </w:rPr>
        <w:sectPr w:rsidR="003C0F28" w:rsidRPr="00FF061F" w:rsidSect="00EE08F9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03CBA40" w14:textId="77777777" w:rsidR="002F462B" w:rsidRPr="00FF061F" w:rsidRDefault="002F462B" w:rsidP="002F462B">
      <w:pPr>
        <w:keepNext/>
        <w:widowControl w:val="0"/>
        <w:spacing w:before="240" w:after="120" w:line="240" w:lineRule="auto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04C1E5B9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1D968DBA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2F462B" w:rsidRPr="00FF061F" w14:paraId="534941F9" w14:textId="77777777" w:rsidTr="00EE08F9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3C7CFCB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37B7391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20D4CD5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2F462B" w:rsidRPr="00FF061F" w14:paraId="2FDBB570" w14:textId="77777777" w:rsidTr="00EE08F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74C8F3" w14:textId="77777777" w:rsidR="002F462B" w:rsidRPr="00FF061F" w:rsidRDefault="00DE3D02" w:rsidP="00EE08F9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>О</w:t>
            </w:r>
            <w:r w:rsidR="002F462B" w:rsidRPr="00FF061F"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 xml:space="preserve">К - </w:t>
            </w:r>
            <w:r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>3</w:t>
            </w:r>
            <w:r w:rsidR="002F462B" w:rsidRPr="00FF061F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 xml:space="preserve"> – </w:t>
            </w:r>
            <w:r w:rsidRPr="00DE3D02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 xml:space="preserve">способностью </w:t>
            </w:r>
            <w:proofErr w:type="gramStart"/>
            <w:r w:rsidRPr="00DE3D02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логически верно</w:t>
            </w:r>
            <w:proofErr w:type="gramEnd"/>
            <w:r w:rsidRPr="00DE3D02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 xml:space="preserve">, аргументировано и ясно строить устную и письменную речь </w:t>
            </w:r>
          </w:p>
          <w:p w14:paraId="674DD470" w14:textId="77777777" w:rsidR="002F462B" w:rsidRPr="00FF061F" w:rsidRDefault="002F462B" w:rsidP="00EE08F9">
            <w:pPr>
              <w:spacing w:after="0" w:line="240" w:lineRule="auto"/>
              <w:ind w:right="20"/>
              <w:jc w:val="both"/>
              <w:rPr>
                <w:rFonts w:eastAsia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F462B" w:rsidRPr="00FF061F" w14:paraId="0DA9824D" w14:textId="77777777" w:rsidTr="00EE08F9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CC60FB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939743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нормы устной и письменной речи; </w:t>
            </w:r>
          </w:p>
          <w:p w14:paraId="4C1EA6FA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принципы выделения и использования функциональных стилей; </w:t>
            </w:r>
          </w:p>
          <w:p w14:paraId="4EF8A328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сущность и условия речевой коммуникации, логические основы построения речи и аргументации; </w:t>
            </w:r>
          </w:p>
          <w:p w14:paraId="3398034F" w14:textId="77777777" w:rsidR="00B52000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правила подготовки и произнесения публичных речей; </w:t>
            </w:r>
          </w:p>
          <w:p w14:paraId="69C3B601" w14:textId="77777777" w:rsidR="00B52000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принципы языкового оформления официально-деловых текстов в сфере профессиональной </w:t>
            </w:r>
            <w:r w:rsidRPr="00205A10">
              <w:rPr>
                <w:bCs/>
                <w:sz w:val="22"/>
              </w:rPr>
              <w:t>деятельност</w:t>
            </w:r>
            <w:r w:rsidRPr="001872D2">
              <w:rPr>
                <w:bCs/>
                <w:color w:val="FF0000"/>
                <w:sz w:val="22"/>
              </w:rPr>
              <w:t>и.</w:t>
            </w:r>
          </w:p>
          <w:p w14:paraId="4B0ACB0C" w14:textId="14187562" w:rsidR="002F462B" w:rsidRPr="00FF061F" w:rsidRDefault="002F462B" w:rsidP="00EE08F9">
            <w:pPr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1C72FB" w14:textId="77777777" w:rsidR="002F462B" w:rsidRPr="00CA6520" w:rsidRDefault="002F462B" w:rsidP="00CA65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CA6520">
              <w:rPr>
                <w:rFonts w:eastAsia="Calibri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14:paraId="76740F66" w14:textId="77777777" w:rsidR="00DE3D02" w:rsidRP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Управление в сфере науки. Законодательная основа. Субъекты научной деятельности.</w:t>
            </w:r>
          </w:p>
          <w:p w14:paraId="5D7FC4F2" w14:textId="77777777" w:rsidR="00DE3D02" w:rsidRP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Приоритеты развития научной деятельности. Государственное регулирование научно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-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исследовательской</w:t>
            </w:r>
          </w:p>
          <w:p w14:paraId="09B372BA" w14:textId="77777777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деятельности в РФ. </w:t>
            </w:r>
          </w:p>
          <w:p w14:paraId="4444F1E2" w14:textId="77777777" w:rsidR="00DE3D02" w:rsidRP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Кадровый потенциал научно-технического комплекса.</w:t>
            </w:r>
          </w:p>
          <w:p w14:paraId="24003A4E" w14:textId="77777777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Развитие международного научно-технического сотруд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ничества.</w:t>
            </w:r>
          </w:p>
          <w:p w14:paraId="37C97596" w14:textId="5398B128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Структурно-функциональная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организация Министерства образования и науки РФ, Высшей аттестационной комиссии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(ВАК), Российской академии наук. Научно-исследовательские институты. </w:t>
            </w:r>
          </w:p>
          <w:p w14:paraId="46B0DE9F" w14:textId="79145036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Формирование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научных и научно-технических программ и проектов в РФ. Финансирование научной и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аучно-технической деятельности.</w:t>
            </w:r>
          </w:p>
          <w:p w14:paraId="0A595F85" w14:textId="307AFBA2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Формирование фондов научного, научно-технического и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технологического развития.</w:t>
            </w:r>
          </w:p>
          <w:p w14:paraId="21B2180E" w14:textId="77777777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Особенности подготовки научных и научно-педагогических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кадров.</w:t>
            </w:r>
          </w:p>
          <w:p w14:paraId="4851A767" w14:textId="2945E2AD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Система ученых степеней и званий. Научно-исследовательская работа в вузах и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научно-исследовательских институтах. Система докторантуры и аспирантуры. </w:t>
            </w:r>
          </w:p>
          <w:p w14:paraId="7F8FFDD8" w14:textId="23D12359" w:rsidR="002F462B" w:rsidRPr="00FF061F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Научно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-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исследовательская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работа студентов и ее формы. </w:t>
            </w:r>
          </w:p>
          <w:p w14:paraId="520A4918" w14:textId="77777777" w:rsidR="00DE3D02" w:rsidRP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Направления научной деятельности: понятия, классификации. Классификация наук.</w:t>
            </w:r>
          </w:p>
          <w:p w14:paraId="6FA300D9" w14:textId="4378B684" w:rsidR="00DE3D02" w:rsidRP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Системы классификации наук. Номенклатура. Естественные науки и математика,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гуманитарные и социально-экономические науки, технические науки, сельскохозяйственные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науки. Фундаментальные (теоретические) и приклад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lastRenderedPageBreak/>
              <w:t>ные науки.</w:t>
            </w:r>
          </w:p>
          <w:p w14:paraId="5B646A95" w14:textId="7C4CFCB6" w:rsidR="00503A76" w:rsidRDefault="00DE3D02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Научно-практическое исследование: понятие, виды, этапы. Подготовительный этап.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Исследовательский этап. Поисковые исследования. </w:t>
            </w:r>
          </w:p>
          <w:p w14:paraId="3659C9BF" w14:textId="33346680" w:rsidR="00503A76" w:rsidRDefault="00DE3D02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Этап построения внутренней структуры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="00503A76"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работы. </w:t>
            </w:r>
          </w:p>
          <w:p w14:paraId="2D9D6247" w14:textId="77777777" w:rsidR="00503A76" w:rsidRDefault="00503A76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Этап внедрения резул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ьтатов исследования в практику.</w:t>
            </w:r>
          </w:p>
          <w:p w14:paraId="09D018FC" w14:textId="2CA4393B" w:rsidR="00DE3D02" w:rsidRPr="00503A76" w:rsidRDefault="00503A76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Методы и понятия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теоретического и эмпирического исследования. Группа теоретических методов. Группа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эмпирических методов.</w:t>
            </w:r>
          </w:p>
          <w:p w14:paraId="0F5B3133" w14:textId="77777777" w:rsidR="00503A76" w:rsidRDefault="00503A76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Применение статистических методов и средств в научном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исследовании.</w:t>
            </w:r>
          </w:p>
          <w:p w14:paraId="387B271A" w14:textId="77777777" w:rsidR="00503A76" w:rsidRPr="00503A76" w:rsidRDefault="00503A76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Понятие статистических методов и средств. Экспериментальная работа.</w:t>
            </w:r>
          </w:p>
          <w:p w14:paraId="6797E569" w14:textId="77777777" w:rsidR="00503A76" w:rsidRPr="00503A76" w:rsidRDefault="00503A76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Понятие и специфика экспериментальной работы. Комплексный научный эксперимент.</w:t>
            </w:r>
          </w:p>
          <w:p w14:paraId="4948EC99" w14:textId="46BBA9FC" w:rsidR="002F462B" w:rsidRPr="00503A76" w:rsidRDefault="00503A76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Понятие и характеристика эксперимента. Виды комплексного научного эксперимента. Этапы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подготовки и проведения эксперимента.</w:t>
            </w:r>
          </w:p>
        </w:tc>
      </w:tr>
      <w:tr w:rsidR="002F462B" w:rsidRPr="00FF061F" w14:paraId="663D8139" w14:textId="77777777" w:rsidTr="00EE08F9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F879D9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8B67FF" w14:textId="77777777" w:rsidR="00B52000" w:rsidRPr="002706F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proofErr w:type="gramStart"/>
            <w:r w:rsidRPr="002706F5">
              <w:rPr>
                <w:sz w:val="22"/>
              </w:rPr>
              <w:t>логически верно</w:t>
            </w:r>
            <w:proofErr w:type="gramEnd"/>
            <w:r w:rsidRPr="002706F5">
              <w:rPr>
                <w:sz w:val="22"/>
              </w:rPr>
              <w:t xml:space="preserve">, аргументировано, ясно строить устную и письменную речь; </w:t>
            </w:r>
          </w:p>
          <w:p w14:paraId="02219A6D" w14:textId="77777777" w:rsidR="00B52000" w:rsidRPr="002706F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2706F5">
              <w:rPr>
                <w:sz w:val="22"/>
              </w:rPr>
              <w:t xml:space="preserve">логически верно и аргументировано строить публицистический текст и вести полемику; </w:t>
            </w:r>
          </w:p>
          <w:p w14:paraId="647B276B" w14:textId="0E9F27C5" w:rsidR="002F462B" w:rsidRPr="00B52000" w:rsidRDefault="00B52000" w:rsidP="005A427A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2706F5">
              <w:rPr>
                <w:sz w:val="22"/>
              </w:rPr>
              <w:t xml:space="preserve">использовать возможности официально-делового стиля в процессе составления и редактирования нормативных правовых документов в профессиональной </w:t>
            </w:r>
            <w:r w:rsidRPr="00205A10">
              <w:rPr>
                <w:sz w:val="22"/>
              </w:rPr>
              <w:t>деятельност</w:t>
            </w:r>
            <w:r w:rsidRPr="001872D2">
              <w:rPr>
                <w:color w:val="FF0000"/>
                <w:sz w:val="22"/>
              </w:rPr>
              <w:t>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3A41FD7" w14:textId="0E03E6D8" w:rsidR="00503A76" w:rsidRPr="00503A76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 xml:space="preserve">Практическое </w:t>
            </w:r>
            <w:r w:rsidR="005A427A" w:rsidRPr="005A427A">
              <w:rPr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5A427A" w:rsidRPr="00503A76">
              <w:rPr>
                <w:sz w:val="24"/>
                <w:szCs w:val="24"/>
              </w:rPr>
              <w:t xml:space="preserve"> «</w:t>
            </w:r>
            <w:r w:rsidRPr="00503A76">
              <w:rPr>
                <w:sz w:val="24"/>
                <w:szCs w:val="24"/>
              </w:rPr>
              <w:t xml:space="preserve">Особенности подготовки научных и научно-педагогических кадров» </w:t>
            </w:r>
          </w:p>
          <w:p w14:paraId="2A66717E" w14:textId="77777777" w:rsidR="002F462B" w:rsidRPr="00503A76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sz w:val="24"/>
                <w:szCs w:val="24"/>
              </w:rPr>
              <w:t>Рассматриваемые вопросы: 1. Научные и научно-педагогические кадры современной России. 2. Научно-исследовательская работа в вузах и научно-исследовательских институтах. 3. Научно-исследовательская работа студентов.</w:t>
            </w:r>
          </w:p>
          <w:p w14:paraId="371CC850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2F462B" w:rsidRPr="00FF061F" w14:paraId="64B163C5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935194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CB7176" w14:textId="77777777" w:rsidR="00B52000" w:rsidRPr="002706F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грамотной письменной и устной речью; </w:t>
            </w:r>
          </w:p>
          <w:p w14:paraId="64CC7E7A" w14:textId="77777777" w:rsidR="00B52000" w:rsidRPr="002706F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приемами ведения дискуссии по профессиональной и научной тематике; </w:t>
            </w:r>
          </w:p>
          <w:p w14:paraId="59E02EF5" w14:textId="2115B601" w:rsidR="002F462B" w:rsidRPr="00B52000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методическим инструментарием </w:t>
            </w:r>
            <w:r w:rsidRPr="002706F5">
              <w:rPr>
                <w:bCs/>
                <w:color w:val="000000"/>
                <w:sz w:val="22"/>
              </w:rPr>
              <w:lastRenderedPageBreak/>
              <w:t xml:space="preserve">составления и редактирования нормативных правовых документов в профессиональной </w:t>
            </w:r>
            <w:r w:rsidRPr="00205A10">
              <w:rPr>
                <w:bCs/>
                <w:sz w:val="22"/>
              </w:rPr>
              <w:t>деятельност</w:t>
            </w:r>
            <w:r w:rsidRPr="001872D2">
              <w:rPr>
                <w:bCs/>
                <w:color w:val="FF0000"/>
                <w:sz w:val="22"/>
              </w:rPr>
              <w:t>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8594F70" w14:textId="2E4D13FA" w:rsidR="002F462B" w:rsidRPr="005A427A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i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5A427A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Практическое </w:t>
            </w:r>
            <w:r w:rsidR="005A427A" w:rsidRPr="005A427A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5A427A" w:rsidRPr="00503A76">
              <w:rPr>
                <w:rFonts w:cs="Times New Roman"/>
                <w:sz w:val="24"/>
                <w:szCs w:val="24"/>
              </w:rPr>
              <w:t xml:space="preserve"> «</w:t>
            </w:r>
            <w:r w:rsidRPr="00503A76">
              <w:rPr>
                <w:rFonts w:cs="Times New Roman"/>
                <w:sz w:val="24"/>
                <w:szCs w:val="24"/>
              </w:rPr>
              <w:t>Государственное регулирование научно-исследовательской деятельности в РФ» Рассматриваемые вопросы: 1. Система и принципы регулирования научно-исследовательской деятельности в РФ. 2. Структурно-функциональная организация образования и науки РФ. 3. Научные и научно-технические программы и проекты в РФ.</w:t>
            </w:r>
          </w:p>
          <w:p w14:paraId="05493636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eastAsia="ru-RU"/>
              </w:rPr>
            </w:pPr>
          </w:p>
        </w:tc>
      </w:tr>
      <w:tr w:rsidR="00503A76" w:rsidRPr="00FF061F" w14:paraId="2B176A7B" w14:textId="77777777" w:rsidTr="00503A7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4D7894" w14:textId="77777777" w:rsidR="00503A76" w:rsidRPr="00503A76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B6ECC">
              <w:rPr>
                <w:rFonts w:eastAsia="Calibri" w:cs="Times New Roman"/>
                <w:b/>
                <w:sz w:val="24"/>
              </w:rPr>
              <w:t>ПК-11</w:t>
            </w:r>
            <w:r>
              <w:rPr>
                <w:rFonts w:eastAsia="Calibri" w:cs="Times New Roman"/>
                <w:b/>
                <w:sz w:val="24"/>
              </w:rPr>
              <w:t xml:space="preserve"> – </w:t>
            </w:r>
            <w:r w:rsidRPr="00DB6ECC">
              <w:rPr>
                <w:rFonts w:eastAsia="Calibri" w:cs="Times New Roman"/>
                <w:b/>
                <w:sz w:val="24"/>
              </w:rPr>
              <w:t>способностью к публичным выступлениям на актуальные темы на семинарах, научно-теоретических и научно-практических конференциях</w:t>
            </w:r>
          </w:p>
        </w:tc>
      </w:tr>
      <w:tr w:rsidR="00503A76" w:rsidRPr="00FF061F" w14:paraId="5CC53F18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5CCAAC" w14:textId="77777777" w:rsidR="00503A76" w:rsidRPr="00FF061F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6E366E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>структуру и техники публичного выступления</w:t>
            </w:r>
          </w:p>
          <w:p w14:paraId="3F2AE544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>принципы языкового оформления официально-деловых текстов к публичным выступлениям на актуальные темы на семинарах, научно-теоретических и научно-практических конференциях;</w:t>
            </w:r>
          </w:p>
          <w:p w14:paraId="6BAA2A3B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 сущность и условия речевой коммуникации, логические основы построения публичных выступлений и аргументации; </w:t>
            </w:r>
          </w:p>
          <w:p w14:paraId="7A23130A" w14:textId="77777777" w:rsidR="00B52000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правила подготовки и произнесения публичных речей на актуальные темы для участия в семинарах, научно-теоретических и научно-практических </w:t>
            </w:r>
            <w:r w:rsidRPr="00205A10">
              <w:rPr>
                <w:bCs/>
                <w:sz w:val="22"/>
              </w:rPr>
              <w:t>конференция</w:t>
            </w:r>
            <w:r w:rsidRPr="001872D2">
              <w:rPr>
                <w:bCs/>
                <w:color w:val="FF0000"/>
                <w:sz w:val="22"/>
              </w:rPr>
              <w:t>х.</w:t>
            </w:r>
          </w:p>
          <w:p w14:paraId="6E933ED5" w14:textId="604EA60B" w:rsidR="00503A76" w:rsidRPr="00FF061F" w:rsidRDefault="00503A76" w:rsidP="00503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DE60E0" w14:textId="77777777" w:rsidR="00503A76" w:rsidRPr="00B52000" w:rsidRDefault="00503A76" w:rsidP="00503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B52000">
              <w:rPr>
                <w:rFonts w:eastAsia="Calibri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14:paraId="6B372FA3" w14:textId="77777777" w:rsidR="00503A76" w:rsidRPr="00503A76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503A76">
              <w:rPr>
                <w:rFonts w:cs="Times New Roman"/>
                <w:sz w:val="24"/>
                <w:szCs w:val="24"/>
              </w:rPr>
              <w:t>Методологические требования к организации научных исследований.</w:t>
            </w:r>
          </w:p>
          <w:p w14:paraId="3F2B7E3F" w14:textId="42F33F97" w:rsidR="00503A76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503A76">
              <w:rPr>
                <w:rFonts w:cs="Times New Roman"/>
                <w:sz w:val="24"/>
                <w:szCs w:val="24"/>
              </w:rPr>
              <w:t>Постановка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503A76">
              <w:rPr>
                <w:rFonts w:cs="Times New Roman"/>
                <w:sz w:val="24"/>
                <w:szCs w:val="24"/>
              </w:rPr>
              <w:t>проблемы, выбор объекта, предмета, определение цели и основных задач исследования.</w:t>
            </w:r>
          </w:p>
          <w:p w14:paraId="0296FE73" w14:textId="786A1EEA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503A76">
              <w:rPr>
                <w:rFonts w:cs="Times New Roman"/>
                <w:sz w:val="24"/>
                <w:szCs w:val="24"/>
              </w:rPr>
              <w:t>Формулирование гипотезы исследования. Разработка программы (планов) по методике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исследования. </w:t>
            </w:r>
          </w:p>
          <w:p w14:paraId="75AC20CB" w14:textId="6D72CECF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 xml:space="preserve">Сбор и обработка научных фактов. Корректировка гипотезы в </w:t>
            </w:r>
            <w:r w:rsidR="005A427A" w:rsidRPr="00B06617">
              <w:rPr>
                <w:rFonts w:cs="Times New Roman"/>
                <w:sz w:val="24"/>
                <w:szCs w:val="24"/>
              </w:rPr>
              <w:t>ходе</w:t>
            </w:r>
            <w:r w:rsidR="005A427A">
              <w:rPr>
                <w:rFonts w:cs="Times New Roman"/>
                <w:sz w:val="24"/>
                <w:szCs w:val="24"/>
              </w:rPr>
              <w:t xml:space="preserve"> исследования</w:t>
            </w:r>
            <w:r w:rsidRPr="00B06617">
              <w:rPr>
                <w:rFonts w:cs="Times New Roman"/>
                <w:sz w:val="24"/>
                <w:szCs w:val="24"/>
              </w:rPr>
              <w:t xml:space="preserve">. </w:t>
            </w:r>
          </w:p>
          <w:p w14:paraId="67731397" w14:textId="77777777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Оформление и теоретическое обоснование результатов исследования.</w:t>
            </w:r>
          </w:p>
          <w:p w14:paraId="44C384C3" w14:textId="6874D1BC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Потребность и необходимость управления научно-исследовательской деятельности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коллективов. </w:t>
            </w:r>
          </w:p>
          <w:p w14:paraId="1BC8FED0" w14:textId="649F00EC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Менеджмент в научной сфере: понятие, сущность, цели, задачи. Функции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>управления научными экспериментами. Основные характеристики системы управления</w:t>
            </w:r>
            <w:r w:rsidR="00B06617">
              <w:rPr>
                <w:rFonts w:cs="Times New Roman"/>
                <w:sz w:val="24"/>
                <w:szCs w:val="24"/>
              </w:rPr>
              <w:t xml:space="preserve"> научными экспериментами.</w:t>
            </w:r>
          </w:p>
          <w:p w14:paraId="08E44077" w14:textId="77777777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Управление проведением научных экспериментов.</w:t>
            </w:r>
          </w:p>
          <w:p w14:paraId="3789D2F9" w14:textId="2002BC58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Научные коллективы. Организации рабочего дня. Система мотивации. Система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>контроля. Коммуникации в коллективе. Подбор персонала, формирование трудового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коллектива. </w:t>
            </w:r>
          </w:p>
          <w:p w14:paraId="3D6F67B5" w14:textId="1747C87D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Обучение и повышение квалификации персонала. Методы организации рабочих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>процессов. Стиль управления научным коллективом.</w:t>
            </w:r>
          </w:p>
          <w:p w14:paraId="75EA6F01" w14:textId="240037FD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Инновационные установки администрации (высшего руководства) учреждения перед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научными </w:t>
            </w:r>
            <w:r w:rsidR="00B06617">
              <w:rPr>
                <w:rFonts w:cs="Times New Roman"/>
                <w:sz w:val="24"/>
                <w:szCs w:val="24"/>
              </w:rPr>
              <w:t>коллективами и подразделениями.</w:t>
            </w:r>
          </w:p>
          <w:p w14:paraId="3DB17AEA" w14:textId="7B1CB48F" w:rsidR="00503A76" w:rsidRP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Приоритет инновации как главной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организационной ценности. </w:t>
            </w:r>
          </w:p>
        </w:tc>
      </w:tr>
      <w:tr w:rsidR="00503A76" w:rsidRPr="00FF061F" w14:paraId="71B4ADF0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125EA1" w14:textId="77777777" w:rsidR="00503A76" w:rsidRPr="00FF061F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FB6ED1" w14:textId="77777777" w:rsidR="00B52000" w:rsidRPr="002706F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2706F5">
              <w:rPr>
                <w:sz w:val="22"/>
              </w:rPr>
              <w:t xml:space="preserve">применять эффективные техники установления контакта в зависимости </w:t>
            </w:r>
            <w:r w:rsidRPr="002706F5">
              <w:rPr>
                <w:sz w:val="22"/>
              </w:rPr>
              <w:lastRenderedPageBreak/>
              <w:t>от типа аудитории</w:t>
            </w:r>
          </w:p>
          <w:p w14:paraId="32D7420F" w14:textId="77777777" w:rsidR="00B52000" w:rsidRPr="002706F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2706F5">
              <w:rPr>
                <w:sz w:val="22"/>
              </w:rPr>
              <w:t xml:space="preserve">использовать возможности официально-делового стиля в процессе составления и редактирования текстов к публичным выступлениям на актуальные темы на семинарах, научно-теоретических и научно-практических конференциях; </w:t>
            </w:r>
          </w:p>
          <w:p w14:paraId="5F4F87ED" w14:textId="7CC8D365" w:rsidR="00503A76" w:rsidRPr="00B52000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2706F5">
              <w:rPr>
                <w:sz w:val="22"/>
              </w:rPr>
              <w:t xml:space="preserve">логически верно и аргументировано строить публичную речь на актуальные темы для участия в семинарах, научно-теоретических и научно-практических </w:t>
            </w:r>
            <w:r w:rsidRPr="00205A10">
              <w:rPr>
                <w:sz w:val="22"/>
              </w:rPr>
              <w:t>конференция</w:t>
            </w:r>
            <w:r w:rsidRPr="001872D2">
              <w:rPr>
                <w:color w:val="FF0000"/>
                <w:sz w:val="22"/>
              </w:rPr>
              <w:t>х;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1E7D2C" w14:textId="7DCFE712" w:rsidR="00503A76" w:rsidRPr="00B06617" w:rsidRDefault="00B06617" w:rsidP="00B06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lastRenderedPageBreak/>
              <w:t xml:space="preserve">Практическое </w:t>
            </w:r>
            <w:r w:rsidR="005A427A" w:rsidRPr="005A427A">
              <w:rPr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5A427A" w:rsidRPr="00B06617">
              <w:rPr>
                <w:sz w:val="24"/>
                <w:szCs w:val="24"/>
              </w:rPr>
              <w:t xml:space="preserve"> «</w:t>
            </w:r>
            <w:r w:rsidRPr="00B06617">
              <w:rPr>
                <w:sz w:val="24"/>
                <w:szCs w:val="24"/>
              </w:rPr>
              <w:t xml:space="preserve">Научно-практическое исследование: понятие, виды, этапы» Рассматриваемые вопросы: 1. Научно-практические исследования. 2. </w:t>
            </w:r>
            <w:r w:rsidRPr="00B06617">
              <w:rPr>
                <w:sz w:val="24"/>
                <w:szCs w:val="24"/>
              </w:rPr>
              <w:lastRenderedPageBreak/>
              <w:t>Этапы научно-практического исследования. 3. Внедрения результатов исследования в практику.</w:t>
            </w:r>
          </w:p>
        </w:tc>
      </w:tr>
      <w:tr w:rsidR="00503A76" w:rsidRPr="00FF061F" w14:paraId="5F1E8416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81CFCA" w14:textId="77777777" w:rsidR="00503A76" w:rsidRPr="00FF061F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A5F545" w14:textId="77777777" w:rsidR="00B52000" w:rsidRPr="009E5569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E5569">
              <w:rPr>
                <w:bCs/>
                <w:color w:val="000000"/>
                <w:sz w:val="22"/>
              </w:rPr>
              <w:t xml:space="preserve">навыками составления и редактирования текстов к публичным выступлениям на актуальные темы на семинарах, научно-теоретических и научно-практических конференциях; </w:t>
            </w:r>
          </w:p>
          <w:p w14:paraId="22BF2073" w14:textId="77777777" w:rsidR="00B52000" w:rsidRPr="009E5569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E5569">
              <w:rPr>
                <w:bCs/>
                <w:color w:val="000000"/>
                <w:sz w:val="22"/>
              </w:rPr>
              <w:t>навыками публичных выступлений на актуальные темы на семинарах, научно-теоретических и научно-практических конференциях;</w:t>
            </w:r>
          </w:p>
          <w:p w14:paraId="5CF30154" w14:textId="2411DF07" w:rsidR="00503A76" w:rsidRPr="00B52000" w:rsidRDefault="00B52000" w:rsidP="005A427A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/>
                <w:color w:val="000000"/>
                <w:sz w:val="22"/>
              </w:rPr>
            </w:pPr>
            <w:r w:rsidRPr="009E5569">
              <w:rPr>
                <w:bCs/>
                <w:color w:val="000000"/>
                <w:sz w:val="22"/>
              </w:rPr>
              <w:t xml:space="preserve">профессиональным языком предметной области </w:t>
            </w:r>
            <w:r w:rsidRPr="00205A10">
              <w:rPr>
                <w:bCs/>
                <w:sz w:val="22"/>
              </w:rPr>
              <w:t>знани</w:t>
            </w:r>
            <w:r w:rsidRPr="001872D2">
              <w:rPr>
                <w:bCs/>
                <w:color w:val="FF0000"/>
                <w:sz w:val="22"/>
              </w:rPr>
              <w:t>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186E57B" w14:textId="77777777" w:rsidR="00503A76" w:rsidRPr="00B06617" w:rsidRDefault="00B06617" w:rsidP="00B06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>Практическое задание</w:t>
            </w:r>
            <w:r w:rsidRPr="00B06617">
              <w:rPr>
                <w:sz w:val="24"/>
                <w:szCs w:val="24"/>
              </w:rPr>
              <w:t xml:space="preserve"> «Методы и понятия теоретического и эмпирического исследования» Рассматриваемые вопросы: 1. Группы теоретических и эмпирических методов, специфика. 2. Понятие статистических методов и средств. 3. Комплексный научный эксперимент.</w:t>
            </w:r>
          </w:p>
        </w:tc>
      </w:tr>
      <w:tr w:rsidR="00503A76" w:rsidRPr="00FF061F" w14:paraId="0A3C37AC" w14:textId="77777777" w:rsidTr="00503A7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BE291E" w14:textId="77777777" w:rsidR="00503A76" w:rsidRPr="00503A76" w:rsidRDefault="00B06617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ПК – 12 – обладанием навыками подготовки и редактирования публикаций, обзоров и аннотаций по профилю подготовки</w:t>
            </w:r>
          </w:p>
        </w:tc>
      </w:tr>
      <w:tr w:rsidR="00503A76" w:rsidRPr="00FF061F" w14:paraId="3118579E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3077CF" w14:textId="77777777" w:rsidR="00503A76" w:rsidRDefault="00B06617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C853F4" w14:textId="77777777" w:rsidR="00B52000" w:rsidRPr="009354A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технологии организации проведения публичных и научных мероприятий</w:t>
            </w:r>
          </w:p>
          <w:p w14:paraId="0F49814C" w14:textId="77777777" w:rsidR="00B52000" w:rsidRPr="009354A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методы и приемы квалифицированного анализа, подготовки и редактирования публикаций, обзоров и аннотаций по профилю подготовки.</w:t>
            </w:r>
          </w:p>
          <w:p w14:paraId="11F2094B" w14:textId="77777777" w:rsidR="00B52000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lastRenderedPageBreak/>
              <w:t xml:space="preserve">основные принципы организации и проведения научных семинаров, конференций, а также правила и принципы редактирования научных </w:t>
            </w:r>
            <w:r w:rsidRPr="00205A10">
              <w:rPr>
                <w:bCs/>
                <w:sz w:val="22"/>
              </w:rPr>
              <w:t>публикаци</w:t>
            </w:r>
            <w:r w:rsidRPr="001872D2">
              <w:rPr>
                <w:bCs/>
                <w:color w:val="FF0000"/>
                <w:sz w:val="22"/>
              </w:rPr>
              <w:t>й;</w:t>
            </w:r>
          </w:p>
          <w:p w14:paraId="1F92BD8F" w14:textId="16D673B6" w:rsidR="00503A76" w:rsidRPr="00FF061F" w:rsidRDefault="00503A76" w:rsidP="00B06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B7ED344" w14:textId="77777777" w:rsidR="00B06617" w:rsidRPr="00B06617" w:rsidRDefault="00B06617" w:rsidP="00B06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lastRenderedPageBreak/>
              <w:t>Теоретические вопросы:</w:t>
            </w:r>
          </w:p>
          <w:p w14:paraId="2B7BBA03" w14:textId="77777777" w:rsidR="00B06617" w:rsidRP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Виды научных мероприятий. Конгресс, конференции, семинары, симпозиумы и др.</w:t>
            </w:r>
          </w:p>
          <w:p w14:paraId="449BC48E" w14:textId="77777777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Региональные, национальные и международн</w:t>
            </w:r>
            <w:r>
              <w:rPr>
                <w:rFonts w:cs="Times New Roman"/>
                <w:sz w:val="24"/>
                <w:szCs w:val="24"/>
              </w:rPr>
              <w:t>ые мероприятия.</w:t>
            </w:r>
          </w:p>
          <w:p w14:paraId="26D04FA8" w14:textId="10B7C92C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Планирование научных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>мероприятий. Выбор и обоснование тематики мероприятия. Подготовительный этап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>организации: формирование организацион</w:t>
            </w:r>
            <w:r w:rsidRPr="00B06617">
              <w:rPr>
                <w:rFonts w:cs="Times New Roman"/>
                <w:sz w:val="24"/>
                <w:szCs w:val="24"/>
              </w:rPr>
              <w:lastRenderedPageBreak/>
              <w:t>ного комитета, выбор места, сроков проведения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мероприятия. </w:t>
            </w:r>
          </w:p>
          <w:p w14:paraId="208CB23B" w14:textId="77777777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Планирование бюджета мероприятия. Поиск источников финансирования.</w:t>
            </w:r>
          </w:p>
          <w:p w14:paraId="509E3EE0" w14:textId="17503562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Подготовка программы мероприятия, календарного графика. Подготовка материалов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>мероприятия. Организационно-техническое сопровождение мероприятия. Информационная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поддержка мероприятия. </w:t>
            </w:r>
          </w:p>
          <w:p w14:paraId="61DEEF1D" w14:textId="77777777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Оформление отчетов о проведении мероприятия, его итогов(результатов)</w:t>
            </w:r>
            <w:r>
              <w:rPr>
                <w:rFonts w:cs="Times New Roman"/>
                <w:sz w:val="24"/>
                <w:szCs w:val="24"/>
              </w:rPr>
              <w:t>, принятие резолюции (решения).</w:t>
            </w:r>
          </w:p>
          <w:p w14:paraId="40882046" w14:textId="77777777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Методологические требования к организации научных исследований.</w:t>
            </w:r>
          </w:p>
          <w:p w14:paraId="414AF71E" w14:textId="77777777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Постановка проблемы, выбор объекта, предмета, определение цели и основных задач исследования.</w:t>
            </w:r>
          </w:p>
          <w:p w14:paraId="73F723FE" w14:textId="77777777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 xml:space="preserve">Формулирование гипотезы исследования. Разработка программы (планов) по методике исследования. </w:t>
            </w:r>
          </w:p>
          <w:p w14:paraId="6B2CCF44" w14:textId="77777777" w:rsidR="00503A76" w:rsidRP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Сбор и обработка научных фактов. Корректировка гипотезы в ходе исследования.</w:t>
            </w:r>
          </w:p>
        </w:tc>
      </w:tr>
      <w:tr w:rsidR="00503A76" w:rsidRPr="00FF061F" w14:paraId="68D1D012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E6223E" w14:textId="77777777" w:rsidR="00503A76" w:rsidRDefault="00B06617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B057AA" w14:textId="77777777" w:rsidR="00B52000" w:rsidRPr="009354A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9354A5">
              <w:rPr>
                <w:sz w:val="22"/>
              </w:rPr>
              <w:t>работать с оригинальными научными текстами и содержащимися в них смысловыми конструкциями</w:t>
            </w:r>
          </w:p>
          <w:p w14:paraId="2F1CCD80" w14:textId="16082A0D" w:rsidR="00503A76" w:rsidRPr="00B52000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9354A5">
              <w:rPr>
                <w:sz w:val="22"/>
              </w:rPr>
              <w:t xml:space="preserve">организовывать научные семинары, конференции, готовить к публикации, редактировать научные </w:t>
            </w:r>
            <w:r w:rsidRPr="00205A10">
              <w:rPr>
                <w:sz w:val="22"/>
              </w:rPr>
              <w:t>материал</w:t>
            </w:r>
            <w:r w:rsidRPr="001872D2">
              <w:rPr>
                <w:color w:val="FF0000"/>
                <w:sz w:val="22"/>
              </w:rPr>
              <w:t>ы;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04738C" w14:textId="77777777" w:rsidR="00503A76" w:rsidRPr="00144CAA" w:rsidRDefault="00B06617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 xml:space="preserve">Практическое </w:t>
            </w:r>
            <w:r w:rsidR="00144CAA" w:rsidRPr="005A427A">
              <w:rPr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144CAA" w:rsidRPr="00144CAA">
              <w:rPr>
                <w:sz w:val="24"/>
                <w:szCs w:val="24"/>
              </w:rPr>
              <w:t xml:space="preserve"> </w:t>
            </w:r>
            <w:r w:rsidRPr="00144CAA">
              <w:rPr>
                <w:sz w:val="24"/>
                <w:szCs w:val="24"/>
              </w:rPr>
              <w:t>«Технология управления научными исследованиями» Рассматриваемые вопросы: 1. Сущность, цели, задачи технологии управления в науке. 2. Функции управления научными экспериментами. 3. Управление проведением научных экспериментов.</w:t>
            </w:r>
          </w:p>
        </w:tc>
      </w:tr>
      <w:tr w:rsidR="00503A76" w:rsidRPr="00FF061F" w14:paraId="099AB081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283973" w14:textId="77777777" w:rsidR="00503A76" w:rsidRDefault="00B06617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69767F" w14:textId="77777777" w:rsidR="00B52000" w:rsidRPr="00B52000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B52000">
              <w:rPr>
                <w:sz w:val="22"/>
              </w:rPr>
              <w:t>техникам и приемам организации проведения публичных и научных мероприятий</w:t>
            </w:r>
          </w:p>
          <w:p w14:paraId="61F3B21D" w14:textId="77777777" w:rsidR="00B52000" w:rsidRPr="009354A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навыками использования общенаучной и политологической терминологии и работы с оригинальными научными текстами и содержащимися в них смысловыми конструкциями.</w:t>
            </w:r>
          </w:p>
          <w:p w14:paraId="6140DE81" w14:textId="36ABC302" w:rsidR="00503A76" w:rsidRPr="00B52000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 xml:space="preserve">навыками планирования и проведения научных семинаров, конференций, </w:t>
            </w:r>
            <w:r w:rsidRPr="009354A5">
              <w:rPr>
                <w:bCs/>
                <w:color w:val="000000"/>
                <w:sz w:val="22"/>
              </w:rPr>
              <w:lastRenderedPageBreak/>
              <w:t xml:space="preserve">навыками редакционной </w:t>
            </w:r>
            <w:r w:rsidRPr="00205A10">
              <w:rPr>
                <w:bCs/>
                <w:sz w:val="22"/>
              </w:rPr>
              <w:t>работ</w:t>
            </w:r>
            <w:r w:rsidRPr="001872D2">
              <w:rPr>
                <w:bCs/>
                <w:color w:val="FF0000"/>
                <w:sz w:val="22"/>
              </w:rPr>
              <w:t>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F3E8687" w14:textId="00119D3F" w:rsidR="00144CA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lastRenderedPageBreak/>
              <w:t xml:space="preserve">Практическое </w:t>
            </w:r>
            <w:r w:rsidR="005A427A" w:rsidRPr="005A427A">
              <w:rPr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5A427A" w:rsidRPr="00144CAA">
              <w:rPr>
                <w:sz w:val="24"/>
                <w:szCs w:val="24"/>
              </w:rPr>
              <w:t xml:space="preserve"> «</w:t>
            </w:r>
            <w:r w:rsidRPr="00144CAA">
              <w:rPr>
                <w:sz w:val="24"/>
                <w:szCs w:val="24"/>
              </w:rPr>
              <w:t xml:space="preserve">Основные принципы проведения научных исследований» Рассматриваемые вопросы: 1. Разработка программы (планов) по методике исследования. 2. Сбор и обработка научных фактов. 3. Оформление и теоретическое обоснование результатов исследования. </w:t>
            </w:r>
          </w:p>
          <w:p w14:paraId="3CBBBEFC" w14:textId="3E5B9C0D" w:rsidR="00503A76" w:rsidRPr="00144CA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 xml:space="preserve">Практическое </w:t>
            </w:r>
            <w:r w:rsidR="005A427A" w:rsidRPr="005A427A">
              <w:rPr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5A427A">
              <w:rPr>
                <w:sz w:val="24"/>
                <w:szCs w:val="24"/>
              </w:rPr>
              <w:t xml:space="preserve"> </w:t>
            </w:r>
            <w:r w:rsidR="005A427A" w:rsidRPr="00144CAA">
              <w:rPr>
                <w:sz w:val="24"/>
                <w:szCs w:val="24"/>
              </w:rPr>
              <w:t>«</w:t>
            </w:r>
            <w:r w:rsidRPr="00144CAA">
              <w:rPr>
                <w:sz w:val="24"/>
                <w:szCs w:val="24"/>
              </w:rPr>
              <w:t>Научные коллективы и особенности управления ими» Рассматриваемые вопросы: 1. Научные коллективы. Система мотивации, контроля, коммуникации в коллективе. 2. Методы организации рабочих процессов. 3. Стили управления научным коллективом.</w:t>
            </w:r>
          </w:p>
        </w:tc>
      </w:tr>
      <w:tr w:rsidR="00B06617" w:rsidRPr="00FF061F" w14:paraId="42DE4F78" w14:textId="77777777" w:rsidTr="00B0661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71E802" w14:textId="77777777" w:rsidR="00B06617" w:rsidRPr="00503A76" w:rsidRDefault="00144CAA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B6ECC">
              <w:rPr>
                <w:rFonts w:eastAsia="Calibri" w:cs="Times New Roman"/>
                <w:b/>
                <w:sz w:val="24"/>
                <w:szCs w:val="24"/>
              </w:rPr>
              <w:t>ПК-15</w:t>
            </w:r>
            <w:r w:rsidRPr="00DB6ECC">
              <w:rPr>
                <w:rFonts w:eastAsia="Calibri" w:cs="Times New Roman"/>
                <w:b/>
                <w:sz w:val="24"/>
                <w:szCs w:val="24"/>
              </w:rPr>
              <w:tab/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- </w:t>
            </w:r>
            <w:r w:rsidRPr="00DB6ECC">
              <w:rPr>
                <w:rFonts w:eastAsia="Calibri" w:cs="Times New Roman"/>
                <w:b/>
                <w:sz w:val="24"/>
                <w:szCs w:val="24"/>
              </w:rPr>
              <w:t>способностью к участию в интерактивных и публичных мероприятиях</w:t>
            </w:r>
          </w:p>
        </w:tc>
      </w:tr>
      <w:tr w:rsidR="00B06617" w:rsidRPr="00FF061F" w14:paraId="0CC2EA64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9B9804" w14:textId="77777777" w:rsidR="00B06617" w:rsidRPr="00FF061F" w:rsidRDefault="00144CAA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331546" w14:textId="77777777" w:rsidR="00B52000" w:rsidRPr="009354A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виды и техники публичного выступления, основные требования к публичным выступлениям</w:t>
            </w:r>
          </w:p>
          <w:p w14:paraId="6BC3FBF0" w14:textId="77777777" w:rsidR="00B52000" w:rsidRPr="009354A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типы аудитории, их характеристики, особенности восприятия информации</w:t>
            </w:r>
          </w:p>
          <w:p w14:paraId="58A51A66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технологии делового взаимодействия</w:t>
            </w:r>
          </w:p>
          <w:p w14:paraId="38425712" w14:textId="6390E778" w:rsidR="00B06617" w:rsidRPr="00FF061F" w:rsidRDefault="00B06617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64AB36" w14:textId="638412DC" w:rsidR="00144CA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>Практическое задание</w:t>
            </w:r>
            <w:r w:rsidRPr="00144CAA">
              <w:rPr>
                <w:sz w:val="24"/>
                <w:szCs w:val="24"/>
              </w:rPr>
              <w:t xml:space="preserve"> «Бюджетное и внебюджетное финансирование научных исследований» Рассматриваемые вопросы: 1. Бюджетные и внебюджетные источники финансирования научных исследований. 2. Особенности финансирования фундаментальных и прикладных научных исследований. 3. Стипендиальные программы. </w:t>
            </w:r>
          </w:p>
          <w:p w14:paraId="70AB9454" w14:textId="770DB274" w:rsidR="005A427A" w:rsidRDefault="00144CAA" w:rsidP="005A4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 xml:space="preserve">Практическое </w:t>
            </w:r>
            <w:r w:rsidR="005A427A" w:rsidRPr="005A427A">
              <w:rPr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5A427A">
              <w:rPr>
                <w:sz w:val="24"/>
                <w:szCs w:val="24"/>
              </w:rPr>
              <w:t xml:space="preserve"> </w:t>
            </w:r>
            <w:r w:rsidR="005A427A" w:rsidRPr="00144CAA">
              <w:rPr>
                <w:sz w:val="24"/>
                <w:szCs w:val="24"/>
              </w:rPr>
              <w:t>«</w:t>
            </w:r>
            <w:r w:rsidRPr="00144CAA">
              <w:rPr>
                <w:sz w:val="24"/>
                <w:szCs w:val="24"/>
              </w:rPr>
              <w:t xml:space="preserve">Понятие и принципы </w:t>
            </w:r>
            <w:proofErr w:type="spellStart"/>
            <w:r w:rsidRPr="00144CAA">
              <w:rPr>
                <w:sz w:val="24"/>
                <w:szCs w:val="24"/>
              </w:rPr>
              <w:t>франдрайзинга</w:t>
            </w:r>
            <w:proofErr w:type="spellEnd"/>
            <w:r w:rsidRPr="00144CAA">
              <w:rPr>
                <w:sz w:val="24"/>
                <w:szCs w:val="24"/>
              </w:rPr>
              <w:t xml:space="preserve">» Рассматриваемые вопросы: 1. Основы фандрайзинга. 2. Поиск потенциальных источников финансирования. 3. Поддержание и развитие связей с финансовыми донорами. Практическое </w:t>
            </w:r>
            <w:r>
              <w:rPr>
                <w:sz w:val="24"/>
                <w:szCs w:val="24"/>
              </w:rPr>
              <w:t>задание</w:t>
            </w:r>
            <w:r w:rsidRPr="00144CAA">
              <w:rPr>
                <w:sz w:val="24"/>
                <w:szCs w:val="24"/>
              </w:rPr>
              <w:t xml:space="preserve"> «Структура проектной (заявочной конкурсной) документации». Вопросы: 1. Основные элементы заявки. 2. Особенности заявочной документации для различных видов конкурсов. 3. Особенности заключения государственных контрактов и соглашений на разработку научно-технической продукции.</w:t>
            </w:r>
          </w:p>
          <w:p w14:paraId="2DACFDC3" w14:textId="06AB320B" w:rsidR="00AF49C6" w:rsidRPr="005A427A" w:rsidRDefault="00AF49C6" w:rsidP="005A4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F49C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Студентам предлагается написать эссе или рецензию на одну из конференций. </w:t>
            </w:r>
          </w:p>
          <w:p w14:paraId="608FEEA4" w14:textId="77777777" w:rsidR="00AF49C6" w:rsidRPr="00144CAA" w:rsidRDefault="00AF49C6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06617" w:rsidRPr="00FF061F" w14:paraId="1EF2D818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A6A584" w14:textId="77777777" w:rsidR="00B06617" w:rsidRPr="00FF061F" w:rsidRDefault="00144CAA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516A98" w14:textId="77777777" w:rsidR="00B52000" w:rsidRPr="009354A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9354A5">
              <w:rPr>
                <w:sz w:val="22"/>
              </w:rPr>
              <w:t>использовать современные информационно-коммуникационные технологии для участия в интерактивных и публичных мероприятиях;</w:t>
            </w:r>
          </w:p>
          <w:p w14:paraId="2972FB59" w14:textId="77777777" w:rsidR="00B52000" w:rsidRPr="009354A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iCs/>
                <w:sz w:val="22"/>
              </w:rPr>
            </w:pPr>
            <w:r w:rsidRPr="009354A5">
              <w:rPr>
                <w:iCs/>
                <w:sz w:val="22"/>
              </w:rPr>
              <w:t xml:space="preserve">пользоваться вербальными и невербальными средствами общения, а также распознавать намерения партнеров, пользующихся этими средствами; </w:t>
            </w:r>
          </w:p>
          <w:p w14:paraId="57AB615C" w14:textId="4173031A" w:rsidR="00B06617" w:rsidRPr="00B52000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>
              <w:rPr>
                <w:sz w:val="22"/>
              </w:rPr>
              <w:t>преодолевать коммуникативные барьеры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4CAC09" w14:textId="7296D36C" w:rsidR="00144CA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>Практическое задание</w:t>
            </w:r>
            <w:r w:rsidRPr="00144CAA">
              <w:rPr>
                <w:sz w:val="24"/>
                <w:szCs w:val="24"/>
              </w:rPr>
              <w:t xml:space="preserve"> «Виды научных мероприятий. Особенности их организации и проведения» Рассматриваемые вопросы: 1. Основные виды научных мероприятий. 2. Особенности организации научных мероприятий. 3. Региональные, национальные и международные мероприятия</w:t>
            </w:r>
          </w:p>
          <w:p w14:paraId="58A0784B" w14:textId="5D7691C8" w:rsidR="00AF49C6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>Практическое задание</w:t>
            </w:r>
            <w:r w:rsidRPr="00144CAA">
              <w:rPr>
                <w:sz w:val="24"/>
                <w:szCs w:val="24"/>
              </w:rPr>
              <w:t xml:space="preserve"> «Принципы планирования научных мероприятий» Рассматриваемые вопросы: 1. Основные этапы планирования научных мероприятий. 2. Бюджет мероприятия, источники финансирования. 3. Организационно-техническое и информационное сопровождение мероприятия.</w:t>
            </w:r>
          </w:p>
          <w:p w14:paraId="1F33BD53" w14:textId="77777777" w:rsidR="00B06617" w:rsidRPr="00AF49C6" w:rsidRDefault="00AF49C6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AF49C6">
              <w:rPr>
                <w:color w:val="000000"/>
                <w:sz w:val="24"/>
                <w:szCs w:val="24"/>
              </w:rPr>
              <w:t>Студентам предлагается подготовить рекомендации выступающему на конференции. </w:t>
            </w:r>
          </w:p>
        </w:tc>
      </w:tr>
      <w:tr w:rsidR="00B06617" w:rsidRPr="00FF061F" w14:paraId="54D91440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58DA5F" w14:textId="77777777" w:rsidR="00B06617" w:rsidRPr="00FF061F" w:rsidRDefault="00144CAA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D16406" w14:textId="77777777" w:rsidR="00B52000" w:rsidRPr="009354A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навыками социально-коммуникативной деятельности;</w:t>
            </w:r>
          </w:p>
          <w:p w14:paraId="19F70A35" w14:textId="77777777" w:rsidR="00B52000" w:rsidRPr="009354A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этикой делового общения</w:t>
            </w:r>
          </w:p>
          <w:p w14:paraId="354F466E" w14:textId="77777777" w:rsidR="00B52000" w:rsidRPr="004A2A0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навыками профессионального решения базовых задач по вопросам проведения интерактивных и публичных мероприятий в сфере публичной политики</w:t>
            </w:r>
          </w:p>
          <w:p w14:paraId="0DF59EBF" w14:textId="1CB425A9" w:rsidR="00B06617" w:rsidRPr="00FF061F" w:rsidRDefault="00B06617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DEFED9" w14:textId="77FE1E93" w:rsidR="00144CAA" w:rsidRPr="005A427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>Практическое задание</w:t>
            </w:r>
            <w:r w:rsidRPr="00144CAA">
              <w:rPr>
                <w:sz w:val="24"/>
                <w:szCs w:val="24"/>
              </w:rPr>
              <w:t xml:space="preserve"> «Отчеты о научных мероприятиях» Рассматриваемые вопросы: 1. Особенности оформления отчетов о проведении научных мероприятий. 2. Этапы подготовки отчета о проведении научного мероприятия. 3. </w:t>
            </w:r>
            <w:r w:rsidRPr="005A427A">
              <w:rPr>
                <w:sz w:val="24"/>
                <w:szCs w:val="24"/>
              </w:rPr>
              <w:t>Резолюция.</w:t>
            </w:r>
          </w:p>
          <w:p w14:paraId="0ABE3DE4" w14:textId="6AE7E62F" w:rsidR="00144CA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>Практическое задание</w:t>
            </w:r>
            <w:r w:rsidRPr="00144CAA">
              <w:rPr>
                <w:sz w:val="24"/>
                <w:szCs w:val="24"/>
              </w:rPr>
              <w:t xml:space="preserve"> «Структура проектной (заявочной конкурсной) документации». Вопросы: 1. Основные элементы заявки. 2. Особенности заявочной документации для различных видов конкурсов. 3. Особенности заключения государственных контрактов и соглашений на разработку научно-технической продукции.</w:t>
            </w:r>
          </w:p>
          <w:p w14:paraId="3F59031C" w14:textId="77777777" w:rsidR="00144CAA" w:rsidRPr="00144CA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144CAA">
              <w:rPr>
                <w:sz w:val="24"/>
                <w:szCs w:val="24"/>
              </w:rPr>
              <w:t>Студентам предлагается подготовить план подготовки и </w:t>
            </w:r>
            <w:hyperlink r:id="rId13" w:history="1">
              <w:r w:rsidRPr="00144CAA">
                <w:rPr>
                  <w:rStyle w:val="a9"/>
                  <w:color w:val="auto"/>
                  <w:sz w:val="24"/>
                  <w:szCs w:val="24"/>
                  <w:u w:val="none"/>
                </w:rPr>
                <w:t>проведения конференции</w:t>
              </w:r>
            </w:hyperlink>
            <w:r w:rsidRPr="00144CAA">
              <w:rPr>
                <w:sz w:val="24"/>
                <w:szCs w:val="24"/>
              </w:rPr>
              <w:t>. </w:t>
            </w:r>
          </w:p>
        </w:tc>
      </w:tr>
    </w:tbl>
    <w:p w14:paraId="26EAB53E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  <w:sectPr w:rsidR="002F462B" w:rsidRPr="00FF061F" w:rsidSect="00EE08F9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1537C4C6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17848AB7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14:paraId="52CA5D74" w14:textId="77777777" w:rsidR="002F462B" w:rsidRPr="00FF061F" w:rsidRDefault="002F462B" w:rsidP="002F46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b/>
          <w:i/>
          <w:sz w:val="24"/>
          <w:szCs w:val="24"/>
          <w:lang w:eastAsia="ru-RU"/>
        </w:rPr>
      </w:pPr>
      <w:r w:rsidRPr="00FF061F">
        <w:rPr>
          <w:rFonts w:eastAsia="Times New Roman" w:cs="Georgia"/>
          <w:b/>
          <w:i/>
          <w:sz w:val="24"/>
          <w:szCs w:val="24"/>
          <w:lang w:eastAsia="ru-RU"/>
        </w:rPr>
        <w:t>Примерная структура и содержание пункта:</w:t>
      </w:r>
    </w:p>
    <w:p w14:paraId="7BB1C9E4" w14:textId="77777777" w:rsidR="00B52000" w:rsidRDefault="002F462B" w:rsidP="00AC6E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Промежуточная аттестация проводится в форме </w:t>
      </w:r>
      <w:r w:rsidR="00AC6E9F" w:rsidRPr="000C20CB">
        <w:rPr>
          <w:rFonts w:eastAsia="Times New Roman" w:cs="Times New Roman"/>
          <w:iCs/>
          <w:sz w:val="24"/>
          <w:szCs w:val="24"/>
          <w:lang w:eastAsia="ru-RU"/>
        </w:rPr>
        <w:t>экзамена по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 вопросам, охватывающие теоретические основы дисциплины «</w:t>
      </w:r>
      <w:r w:rsidR="00144CAA" w:rsidRPr="000C20CB">
        <w:rPr>
          <w:rFonts w:eastAsia="Times New Roman" w:cs="Times New Roman"/>
          <w:iCs/>
          <w:sz w:val="24"/>
          <w:szCs w:val="24"/>
          <w:lang w:eastAsia="ru-RU"/>
        </w:rPr>
        <w:t>Технологии организации проведения публичных и научных мероприятий</w:t>
      </w:r>
      <w:r w:rsidRPr="000C20CB">
        <w:rPr>
          <w:rFonts w:eastAsia="Times New Roman" w:cs="Times New Roman"/>
          <w:bCs/>
          <w:iCs/>
          <w:sz w:val="24"/>
          <w:szCs w:val="24"/>
          <w:lang w:eastAsia="ru-RU"/>
        </w:rPr>
        <w:t>»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>.</w:t>
      </w:r>
      <w:r w:rsidR="00B52000">
        <w:rPr>
          <w:rFonts w:eastAsia="Times New Roman" w:cs="Times New Roman"/>
          <w:iCs/>
          <w:sz w:val="24"/>
          <w:szCs w:val="24"/>
          <w:lang w:eastAsia="ru-RU"/>
        </w:rPr>
        <w:t xml:space="preserve"> </w:t>
      </w:r>
    </w:p>
    <w:p w14:paraId="38701637" w14:textId="5664FFAF" w:rsidR="00AC6E9F" w:rsidRPr="00B52000" w:rsidRDefault="00AC6E9F" w:rsidP="00B520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eastAsia="Times New Roman" w:cs="Times New Roman"/>
          <w:b/>
          <w:bCs/>
          <w:iCs/>
          <w:sz w:val="24"/>
          <w:szCs w:val="24"/>
          <w:lang w:eastAsia="ru-RU"/>
        </w:rPr>
      </w:pPr>
      <w:r w:rsidRPr="00B52000">
        <w:rPr>
          <w:rFonts w:eastAsia="Times New Roman" w:cs="Times New Roman"/>
          <w:b/>
          <w:bCs/>
          <w:iCs/>
          <w:sz w:val="24"/>
          <w:szCs w:val="24"/>
          <w:lang w:eastAsia="ru-RU"/>
        </w:rPr>
        <w:t>Показатели и критерии оценивания экзамена:</w:t>
      </w:r>
    </w:p>
    <w:p w14:paraId="3F11051C" w14:textId="77777777" w:rsidR="00AC6E9F" w:rsidRPr="000C20CB" w:rsidRDefault="00AC6E9F" w:rsidP="00AC6E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– на оценку </w:t>
      </w:r>
      <w:r w:rsidRPr="00B52000">
        <w:rPr>
          <w:rFonts w:eastAsia="Times New Roman" w:cs="Times New Roman"/>
          <w:b/>
          <w:bCs/>
          <w:i/>
          <w:sz w:val="24"/>
          <w:szCs w:val="24"/>
          <w:lang w:eastAsia="ru-RU"/>
        </w:rPr>
        <w:t>«отлично»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14:paraId="0AFDE7CE" w14:textId="77777777" w:rsidR="00AC6E9F" w:rsidRPr="000C20CB" w:rsidRDefault="00AC6E9F" w:rsidP="00AC6E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– на оценку </w:t>
      </w:r>
      <w:r w:rsidRPr="000D26F9">
        <w:rPr>
          <w:rFonts w:eastAsia="Times New Roman" w:cs="Times New Roman"/>
          <w:b/>
          <w:bCs/>
          <w:i/>
          <w:sz w:val="24"/>
          <w:szCs w:val="24"/>
          <w:lang w:eastAsia="ru-RU"/>
        </w:rPr>
        <w:t>«хорошо»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49B27B23" w14:textId="77777777" w:rsidR="00AC6E9F" w:rsidRPr="000C20CB" w:rsidRDefault="00AC6E9F" w:rsidP="00AC6E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– на оценку </w:t>
      </w:r>
      <w:r w:rsidRPr="000D26F9">
        <w:rPr>
          <w:rFonts w:eastAsia="Times New Roman" w:cs="Times New Roman"/>
          <w:b/>
          <w:bCs/>
          <w:i/>
          <w:sz w:val="24"/>
          <w:szCs w:val="24"/>
          <w:lang w:eastAsia="ru-RU"/>
        </w:rPr>
        <w:t>«удовлетворительно»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F2ADB7C" w14:textId="77777777" w:rsidR="00AC6E9F" w:rsidRPr="000C20CB" w:rsidRDefault="00AC6E9F" w:rsidP="00AC6E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– на оценку </w:t>
      </w:r>
      <w:r w:rsidRPr="000D26F9">
        <w:rPr>
          <w:rFonts w:eastAsia="Times New Roman" w:cs="Times New Roman"/>
          <w:b/>
          <w:bCs/>
          <w:i/>
          <w:sz w:val="24"/>
          <w:szCs w:val="24"/>
          <w:lang w:eastAsia="ru-RU"/>
        </w:rPr>
        <w:t>«неудовлетворительно»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A3301DC" w14:textId="77777777" w:rsidR="002F462B" w:rsidRPr="000C20CB" w:rsidRDefault="00AC6E9F" w:rsidP="00AC6E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– на оценку </w:t>
      </w:r>
      <w:r w:rsidRPr="000D26F9">
        <w:rPr>
          <w:rFonts w:eastAsia="Times New Roman" w:cs="Times New Roman"/>
          <w:b/>
          <w:bCs/>
          <w:i/>
          <w:sz w:val="24"/>
          <w:szCs w:val="24"/>
          <w:lang w:eastAsia="ru-RU"/>
        </w:rPr>
        <w:t>«неудовлетворительно»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1DB1848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pacing w:val="-4"/>
          <w:sz w:val="24"/>
          <w:szCs w:val="24"/>
        </w:rPr>
      </w:pPr>
      <w:r w:rsidRPr="00FF061F">
        <w:rPr>
          <w:rFonts w:eastAsia="Times New Roman" w:cs="Times New Roman"/>
          <w:b/>
          <w:spacing w:val="-4"/>
          <w:sz w:val="24"/>
          <w:szCs w:val="24"/>
        </w:rPr>
        <w:t xml:space="preserve">8 </w:t>
      </w:r>
      <w:r w:rsidRPr="00FF061F">
        <w:rPr>
          <w:rFonts w:eastAsia="Times New Roman" w:cs="Georgia"/>
          <w:b/>
          <w:iCs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2D3F6750" w14:textId="77777777" w:rsidR="002F462B" w:rsidRPr="00FF061F" w:rsidRDefault="002F462B" w:rsidP="000C20C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литература:</w:t>
      </w:r>
    </w:p>
    <w:p w14:paraId="6C40C9BA" w14:textId="3204900F" w:rsidR="00072A2C" w:rsidRDefault="00072A2C" w:rsidP="00876CF6">
      <w:pPr>
        <w:numPr>
          <w:ilvl w:val="0"/>
          <w:numId w:val="8"/>
        </w:numPr>
        <w:autoSpaceDE w:val="0"/>
        <w:autoSpaceDN w:val="0"/>
        <w:adjustRightInd w:val="0"/>
        <w:spacing w:after="27" w:line="240" w:lineRule="auto"/>
        <w:ind w:left="357" w:hanging="357"/>
        <w:jc w:val="both"/>
        <w:rPr>
          <w:rFonts w:eastAsia="Times New Roman" w:cs="Times New Roman"/>
          <w:color w:val="000000"/>
          <w:sz w:val="24"/>
          <w:szCs w:val="24"/>
        </w:rPr>
      </w:pPr>
      <w:proofErr w:type="spellStart"/>
      <w:r w:rsidRPr="00072A2C">
        <w:rPr>
          <w:rFonts w:eastAsia="Times New Roman" w:cs="Times New Roman"/>
          <w:color w:val="000000"/>
          <w:sz w:val="24"/>
          <w:szCs w:val="24"/>
        </w:rPr>
        <w:t>Боуш</w:t>
      </w:r>
      <w:proofErr w:type="spellEnd"/>
      <w:r w:rsidRPr="00072A2C">
        <w:rPr>
          <w:rFonts w:eastAsia="Times New Roman" w:cs="Times New Roman"/>
          <w:color w:val="000000"/>
          <w:sz w:val="24"/>
          <w:szCs w:val="24"/>
        </w:rPr>
        <w:t xml:space="preserve">, Г. Д. Методология научных исследований (в курсовых и выпускных квалификационных работах): учебник / Г. Д. </w:t>
      </w:r>
      <w:proofErr w:type="spellStart"/>
      <w:r w:rsidRPr="00072A2C">
        <w:rPr>
          <w:rFonts w:eastAsia="Times New Roman" w:cs="Times New Roman"/>
          <w:color w:val="000000"/>
          <w:sz w:val="24"/>
          <w:szCs w:val="24"/>
        </w:rPr>
        <w:t>Боуш</w:t>
      </w:r>
      <w:proofErr w:type="spellEnd"/>
      <w:r w:rsidRPr="00072A2C">
        <w:rPr>
          <w:rFonts w:eastAsia="Times New Roman" w:cs="Times New Roman"/>
          <w:color w:val="000000"/>
          <w:sz w:val="24"/>
          <w:szCs w:val="24"/>
        </w:rPr>
        <w:t xml:space="preserve">, В. И. Разумов. — Москва: ИНФРА-М, 2020. — 210 с. — (Высшее образование: Бакалавриат). - ISBN 978-5-16-014583-9. - Текст: электронный. - URL: </w:t>
      </w:r>
      <w:hyperlink r:id="rId14" w:history="1">
        <w:r w:rsidRPr="00047149">
          <w:rPr>
            <w:rStyle w:val="a9"/>
            <w:rFonts w:eastAsia="Times New Roman" w:cs="Times New Roman"/>
            <w:sz w:val="24"/>
            <w:szCs w:val="24"/>
          </w:rPr>
          <w:t>https://znanium.com/read?id=346037</w:t>
        </w:r>
      </w:hyperlink>
      <w:r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072A2C">
        <w:rPr>
          <w:rFonts w:eastAsia="Times New Roman" w:cs="Times New Roman"/>
          <w:color w:val="000000"/>
          <w:sz w:val="24"/>
          <w:szCs w:val="24"/>
        </w:rPr>
        <w:t>. – Режим доступа: по подписке.</w:t>
      </w:r>
    </w:p>
    <w:p w14:paraId="6617DCC0" w14:textId="6575CC8F" w:rsidR="000C20CB" w:rsidRPr="00072A2C" w:rsidRDefault="000C20CB" w:rsidP="00072A2C">
      <w:pPr>
        <w:numPr>
          <w:ilvl w:val="0"/>
          <w:numId w:val="8"/>
        </w:numPr>
        <w:autoSpaceDE w:val="0"/>
        <w:autoSpaceDN w:val="0"/>
        <w:adjustRightInd w:val="0"/>
        <w:spacing w:after="27" w:line="240" w:lineRule="auto"/>
        <w:ind w:left="357" w:hanging="357"/>
        <w:jc w:val="both"/>
        <w:rPr>
          <w:rFonts w:eastAsia="Times New Roman" w:cs="Times New Roman"/>
          <w:color w:val="000000"/>
          <w:sz w:val="24"/>
          <w:szCs w:val="24"/>
        </w:rPr>
      </w:pPr>
      <w:proofErr w:type="spellStart"/>
      <w:r w:rsidRPr="00072A2C">
        <w:rPr>
          <w:rFonts w:cs="Times New Roman"/>
          <w:color w:val="001329"/>
          <w:sz w:val="24"/>
          <w:szCs w:val="24"/>
          <w:shd w:val="clear" w:color="auto" w:fill="FFFFFF"/>
        </w:rPr>
        <w:t>Пижурин</w:t>
      </w:r>
      <w:proofErr w:type="spellEnd"/>
      <w:r w:rsidRPr="00072A2C">
        <w:rPr>
          <w:rFonts w:cs="Times New Roman"/>
          <w:color w:val="001329"/>
          <w:sz w:val="24"/>
          <w:szCs w:val="24"/>
          <w:shd w:val="clear" w:color="auto" w:fill="FFFFFF"/>
        </w:rPr>
        <w:t xml:space="preserve">, А. А. Методы и средства научных исследований: учебник / А.А. </w:t>
      </w:r>
      <w:proofErr w:type="spellStart"/>
      <w:r w:rsidRPr="00072A2C">
        <w:rPr>
          <w:rFonts w:cs="Times New Roman"/>
          <w:color w:val="001329"/>
          <w:sz w:val="24"/>
          <w:szCs w:val="24"/>
          <w:shd w:val="clear" w:color="auto" w:fill="FFFFFF"/>
        </w:rPr>
        <w:t>Пижурин</w:t>
      </w:r>
      <w:proofErr w:type="spellEnd"/>
      <w:r w:rsidRPr="00072A2C">
        <w:rPr>
          <w:rFonts w:cs="Times New Roman"/>
          <w:color w:val="001329"/>
          <w:sz w:val="24"/>
          <w:szCs w:val="24"/>
          <w:shd w:val="clear" w:color="auto" w:fill="FFFFFF"/>
        </w:rPr>
        <w:t xml:space="preserve">, А.А. </w:t>
      </w:r>
      <w:proofErr w:type="spellStart"/>
      <w:r w:rsidRPr="00072A2C">
        <w:rPr>
          <w:rFonts w:cs="Times New Roman"/>
          <w:color w:val="001329"/>
          <w:sz w:val="24"/>
          <w:szCs w:val="24"/>
          <w:shd w:val="clear" w:color="auto" w:fill="FFFFFF"/>
        </w:rPr>
        <w:t>Пижурин</w:t>
      </w:r>
      <w:proofErr w:type="spellEnd"/>
      <w:r w:rsidRPr="00072A2C">
        <w:rPr>
          <w:rFonts w:cs="Times New Roman"/>
          <w:color w:val="001329"/>
          <w:sz w:val="24"/>
          <w:szCs w:val="24"/>
          <w:shd w:val="clear" w:color="auto" w:fill="FFFFFF"/>
        </w:rPr>
        <w:t xml:space="preserve"> (мл.), В.Е. Пятков. — Москва: ИНФРА-М, 2020. — 264 с. + Доп. материалы [Электронный ресурс]. — (Высшее образование: Бакалавриат). - ISBN 978-5-16-010816-2. - Текст: электронный. - URL: </w:t>
      </w:r>
      <w:hyperlink r:id="rId15" w:history="1">
        <w:r w:rsidRPr="00072A2C">
          <w:rPr>
            <w:rStyle w:val="a9"/>
            <w:rFonts w:cs="Times New Roman"/>
            <w:sz w:val="24"/>
            <w:szCs w:val="24"/>
            <w:shd w:val="clear" w:color="auto" w:fill="FFFFFF"/>
          </w:rPr>
          <w:t>https://znanium.com/read?id=357099</w:t>
        </w:r>
      </w:hyperlink>
      <w:r w:rsidRPr="00072A2C">
        <w:rPr>
          <w:rFonts w:cs="Times New Roman"/>
          <w:color w:val="001329"/>
          <w:sz w:val="24"/>
          <w:szCs w:val="24"/>
          <w:shd w:val="clear" w:color="auto" w:fill="FFFFFF"/>
        </w:rPr>
        <w:t xml:space="preserve"> – Режим доступа: по подписке.</w:t>
      </w:r>
    </w:p>
    <w:p w14:paraId="73357E29" w14:textId="3F0958E3" w:rsidR="00072A2C" w:rsidRPr="00072A2C" w:rsidRDefault="00072A2C" w:rsidP="00072A2C">
      <w:pPr>
        <w:numPr>
          <w:ilvl w:val="0"/>
          <w:numId w:val="8"/>
        </w:numPr>
        <w:autoSpaceDE w:val="0"/>
        <w:autoSpaceDN w:val="0"/>
        <w:adjustRightInd w:val="0"/>
        <w:spacing w:after="27" w:line="240" w:lineRule="auto"/>
        <w:ind w:left="357" w:hanging="357"/>
        <w:jc w:val="both"/>
        <w:rPr>
          <w:rFonts w:eastAsia="Times New Roman" w:cs="Times New Roman"/>
          <w:color w:val="000000"/>
          <w:sz w:val="24"/>
          <w:szCs w:val="24"/>
        </w:rPr>
      </w:pPr>
      <w:r w:rsidRPr="00072A2C">
        <w:rPr>
          <w:rFonts w:eastAsia="Times New Roman" w:cs="Times New Roman"/>
          <w:color w:val="000000"/>
          <w:sz w:val="24"/>
          <w:szCs w:val="24"/>
        </w:rPr>
        <w:t xml:space="preserve">Обухова, Г. С. Основы мастерства публичных выступлений, или, как научиться владеть любой аудиторией (практические рекомендации): </w:t>
      </w:r>
      <w:proofErr w:type="spellStart"/>
      <w:r w:rsidRPr="00072A2C">
        <w:rPr>
          <w:rFonts w:eastAsia="Times New Roman" w:cs="Times New Roman"/>
          <w:color w:val="000000"/>
          <w:sz w:val="24"/>
          <w:szCs w:val="24"/>
        </w:rPr>
        <w:t>практич</w:t>
      </w:r>
      <w:proofErr w:type="spellEnd"/>
      <w:r w:rsidRPr="00072A2C">
        <w:rPr>
          <w:rFonts w:eastAsia="Times New Roman" w:cs="Times New Roman"/>
          <w:color w:val="000000"/>
          <w:sz w:val="24"/>
          <w:szCs w:val="24"/>
        </w:rPr>
        <w:t>. пособие / Г.С. Обухова, Г.Л. Климова. — Москва: ФОРУМ: ИНФРА-М, 2019. — 72 с. - ISBN 978-5-00091-633-9. - Текст: электронный. - URL:</w:t>
      </w:r>
      <w:r w:rsidRPr="00072A2C">
        <w:t xml:space="preserve"> </w:t>
      </w:r>
      <w:hyperlink r:id="rId16" w:history="1">
        <w:r w:rsidRPr="00047149">
          <w:rPr>
            <w:rStyle w:val="a9"/>
            <w:rFonts w:eastAsia="Times New Roman" w:cs="Times New Roman"/>
            <w:sz w:val="24"/>
            <w:szCs w:val="24"/>
          </w:rPr>
          <w:t>https://znanium.com/read?id=329861</w:t>
        </w:r>
      </w:hyperlink>
      <w:r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072A2C">
        <w:rPr>
          <w:rFonts w:eastAsia="Times New Roman" w:cs="Times New Roman"/>
          <w:color w:val="000000"/>
          <w:sz w:val="24"/>
          <w:szCs w:val="24"/>
        </w:rPr>
        <w:t xml:space="preserve"> . – Режим доступа: по подписке.</w:t>
      </w:r>
    </w:p>
    <w:p w14:paraId="11E00F58" w14:textId="77777777" w:rsidR="00072A2C" w:rsidRPr="00876CF6" w:rsidRDefault="00072A2C" w:rsidP="00072A2C">
      <w:pPr>
        <w:autoSpaceDE w:val="0"/>
        <w:autoSpaceDN w:val="0"/>
        <w:adjustRightInd w:val="0"/>
        <w:spacing w:after="27" w:line="240" w:lineRule="auto"/>
        <w:ind w:left="357"/>
        <w:jc w:val="both"/>
        <w:rPr>
          <w:rFonts w:eastAsia="Times New Roman" w:cs="Times New Roman"/>
          <w:color w:val="000000"/>
          <w:sz w:val="24"/>
          <w:szCs w:val="24"/>
        </w:rPr>
      </w:pPr>
    </w:p>
    <w:p w14:paraId="4336DB1A" w14:textId="1C035190" w:rsidR="002F462B" w:rsidRPr="00FF061F" w:rsidRDefault="002F462B" w:rsidP="000C20C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sz w:val="24"/>
          <w:szCs w:val="24"/>
          <w:lang w:eastAsia="ru-RU"/>
        </w:rPr>
        <w:t>б) Дополнительная литература:</w:t>
      </w:r>
    </w:p>
    <w:p w14:paraId="46BFA059" w14:textId="6FC3E52B" w:rsidR="00C05910" w:rsidRDefault="000C20CB" w:rsidP="00C059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color w:val="000000"/>
          <w:sz w:val="24"/>
          <w:szCs w:val="24"/>
        </w:rPr>
      </w:pPr>
      <w:r w:rsidRPr="00876CF6">
        <w:rPr>
          <w:rFonts w:eastAsia="Times New Roman" w:cs="Times New Roman"/>
          <w:color w:val="000000"/>
          <w:sz w:val="24"/>
          <w:szCs w:val="24"/>
        </w:rPr>
        <w:t xml:space="preserve">Балынская, Н. Р. Специфика участия средств массовой информации в политическом процессе современной России: монография / Н. Р. Балынская; МГТУ. - 2-е изд., </w:t>
      </w:r>
      <w:proofErr w:type="spellStart"/>
      <w:r w:rsidRPr="00876CF6">
        <w:rPr>
          <w:rFonts w:eastAsia="Times New Roman" w:cs="Times New Roman"/>
          <w:color w:val="000000"/>
          <w:sz w:val="24"/>
          <w:szCs w:val="24"/>
        </w:rPr>
        <w:t>испр</w:t>
      </w:r>
      <w:proofErr w:type="spellEnd"/>
      <w:r w:rsidRPr="00876CF6">
        <w:rPr>
          <w:rFonts w:eastAsia="Times New Roman" w:cs="Times New Roman"/>
          <w:color w:val="000000"/>
          <w:sz w:val="24"/>
          <w:szCs w:val="24"/>
        </w:rPr>
        <w:t xml:space="preserve">. - Магнитогорск: МГТУ, 2015. - 1 электрон. опт. диск (CD-ROM). - URL: </w:t>
      </w:r>
      <w:hyperlink r:id="rId17" w:history="1">
        <w:r w:rsidRPr="00876CF6">
          <w:rPr>
            <w:rStyle w:val="a9"/>
            <w:rFonts w:eastAsia="Times New Roman" w:cs="Times New Roman"/>
            <w:sz w:val="24"/>
            <w:szCs w:val="24"/>
          </w:rPr>
          <w:t>https://magtu.informsystema.ru/uploader/fileUpload?name=1259.pdf&amp;show=dcatalogues/1/1123437/1259.pdf&amp;view=true</w:t>
        </w:r>
      </w:hyperlink>
      <w:r w:rsidRPr="00876CF6">
        <w:rPr>
          <w:rFonts w:eastAsia="Times New Roman" w:cs="Times New Roman"/>
          <w:color w:val="000000"/>
          <w:sz w:val="24"/>
          <w:szCs w:val="24"/>
        </w:rPr>
        <w:t xml:space="preserve">   (дата обращения: 04.</w:t>
      </w:r>
      <w:r w:rsidR="000D26F9">
        <w:rPr>
          <w:rFonts w:eastAsia="Times New Roman" w:cs="Times New Roman"/>
          <w:color w:val="000000"/>
          <w:sz w:val="24"/>
          <w:szCs w:val="24"/>
        </w:rPr>
        <w:t>09</w:t>
      </w:r>
      <w:r w:rsidRPr="00876CF6">
        <w:rPr>
          <w:rFonts w:eastAsia="Times New Roman" w:cs="Times New Roman"/>
          <w:color w:val="000000"/>
          <w:sz w:val="24"/>
          <w:szCs w:val="24"/>
        </w:rPr>
        <w:t>.20</w:t>
      </w:r>
      <w:r w:rsidR="000D26F9">
        <w:rPr>
          <w:rFonts w:eastAsia="Times New Roman" w:cs="Times New Roman"/>
          <w:color w:val="000000"/>
          <w:sz w:val="24"/>
          <w:szCs w:val="24"/>
        </w:rPr>
        <w:t>20</w:t>
      </w:r>
      <w:r w:rsidRPr="00876CF6">
        <w:rPr>
          <w:rFonts w:eastAsia="Times New Roman" w:cs="Times New Roman"/>
          <w:color w:val="000000"/>
          <w:sz w:val="24"/>
          <w:szCs w:val="24"/>
        </w:rPr>
        <w:t>). - Макрообъект. - Текст: электронный.</w:t>
      </w:r>
    </w:p>
    <w:p w14:paraId="45124FDD" w14:textId="328E17E4" w:rsidR="00C05910" w:rsidRDefault="00072A2C" w:rsidP="00C059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color w:val="000000"/>
          <w:sz w:val="24"/>
          <w:szCs w:val="24"/>
        </w:rPr>
      </w:pPr>
      <w:r w:rsidRPr="00C05910">
        <w:rPr>
          <w:rFonts w:eastAsia="Times New Roman" w:cs="Times New Roman"/>
          <w:color w:val="000000"/>
          <w:sz w:val="24"/>
          <w:szCs w:val="24"/>
        </w:rPr>
        <w:t xml:space="preserve">Еремченко, О.А. Международные научные мероприятия как инструмент продвижения национальной науки // Экономика науки. – 2015. – № 4. – С. 292-303. — ISSN 2410-132X. — Текст: электронный // Лань: электронно-библиотечная система. — URL: </w:t>
      </w:r>
      <w:hyperlink r:id="rId18" w:history="1">
        <w:r w:rsidRPr="00C05910">
          <w:rPr>
            <w:rStyle w:val="a9"/>
            <w:rFonts w:eastAsia="Times New Roman" w:cs="Times New Roman"/>
            <w:sz w:val="24"/>
            <w:szCs w:val="24"/>
          </w:rPr>
          <w:t>https://e.lanbook.com/journal/issue/296418</w:t>
        </w:r>
      </w:hyperlink>
      <w:r w:rsidRPr="00C05910">
        <w:rPr>
          <w:rFonts w:eastAsia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 w:rsidRPr="00C05910">
        <w:rPr>
          <w:rFonts w:eastAsia="Times New Roman" w:cs="Times New Roman"/>
          <w:color w:val="000000"/>
          <w:sz w:val="24"/>
          <w:szCs w:val="24"/>
        </w:rPr>
        <w:t>авториз</w:t>
      </w:r>
      <w:proofErr w:type="spellEnd"/>
      <w:r w:rsidRPr="00C05910">
        <w:rPr>
          <w:rFonts w:eastAsia="Times New Roman" w:cs="Times New Roman"/>
          <w:color w:val="000000"/>
          <w:sz w:val="24"/>
          <w:szCs w:val="24"/>
        </w:rPr>
        <w:t>. пользователей.</w:t>
      </w:r>
    </w:p>
    <w:p w14:paraId="6C8584DB" w14:textId="77777777" w:rsidR="00C05910" w:rsidRDefault="00C05910" w:rsidP="00C059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color w:val="000000"/>
          <w:sz w:val="24"/>
          <w:szCs w:val="24"/>
        </w:rPr>
      </w:pPr>
      <w:r w:rsidRPr="00C05910">
        <w:rPr>
          <w:rFonts w:eastAsia="Times New Roman" w:cs="Times New Roman"/>
          <w:color w:val="000000"/>
          <w:sz w:val="24"/>
          <w:szCs w:val="24"/>
        </w:rPr>
        <w:lastRenderedPageBreak/>
        <w:t xml:space="preserve">Прокофьев, К.Г. К вопросу о квалификации публичных мероприятий в Российской Федерации // Юридический вестник Самарского университета. – 2017. – № 1. – С. 21-29. –ISSN 2542-047X. – Текст: электронный // Лань: электронно-библиотечная система. – URL: </w:t>
      </w:r>
      <w:hyperlink r:id="rId19" w:history="1">
        <w:r w:rsidRPr="00C05910">
          <w:rPr>
            <w:rStyle w:val="a9"/>
            <w:rFonts w:eastAsia="Times New Roman" w:cs="Times New Roman"/>
            <w:sz w:val="24"/>
            <w:szCs w:val="24"/>
          </w:rPr>
          <w:t>https://e.lanbook.com/journal/issue/307303</w:t>
        </w:r>
      </w:hyperlink>
      <w:r w:rsidRPr="00C05910">
        <w:rPr>
          <w:rFonts w:eastAsia="Times New Roman" w:cs="Times New Roman"/>
          <w:color w:val="000000"/>
          <w:sz w:val="24"/>
          <w:szCs w:val="24"/>
        </w:rPr>
        <w:t xml:space="preserve">. – Режим доступа: для </w:t>
      </w:r>
      <w:proofErr w:type="spellStart"/>
      <w:r w:rsidRPr="00C05910">
        <w:rPr>
          <w:rFonts w:eastAsia="Times New Roman" w:cs="Times New Roman"/>
          <w:color w:val="000000"/>
          <w:sz w:val="24"/>
          <w:szCs w:val="24"/>
        </w:rPr>
        <w:t>авториз</w:t>
      </w:r>
      <w:proofErr w:type="spellEnd"/>
      <w:r w:rsidRPr="00C05910">
        <w:rPr>
          <w:rFonts w:eastAsia="Times New Roman" w:cs="Times New Roman"/>
          <w:color w:val="000000"/>
          <w:sz w:val="24"/>
          <w:szCs w:val="24"/>
        </w:rPr>
        <w:t>. пользователей.</w:t>
      </w:r>
    </w:p>
    <w:p w14:paraId="2A804B37" w14:textId="0A0A0D87" w:rsidR="00876CF6" w:rsidRPr="00C05910" w:rsidRDefault="00876CF6" w:rsidP="00C059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color w:val="000000"/>
          <w:sz w:val="24"/>
          <w:szCs w:val="24"/>
        </w:rPr>
      </w:pPr>
      <w:r w:rsidRPr="00C05910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Симонова, С.В. Рассмотрение органами местного самоуправления уведомлений о проведении публичных мероприятий / С.В. Симонова // Юридическая наука и практика: Вестник Нижегородской академии МВД России. — 2015. — № 1. — С. 318-322. — ISSN 2078-5356. — Текст: электронный // Лань: электронно-библиотечная система. — URL: </w:t>
      </w:r>
      <w:hyperlink r:id="rId20" w:history="1">
        <w:r w:rsidRPr="00C05910">
          <w:rPr>
            <w:rStyle w:val="a9"/>
            <w:rFonts w:eastAsia="Times New Roman" w:cs="Times New Roman"/>
            <w:bCs/>
            <w:sz w:val="24"/>
            <w:szCs w:val="24"/>
            <w:lang w:eastAsia="ru-RU"/>
          </w:rPr>
          <w:t>https://e.lanbook.com/journal/issue/296172</w:t>
        </w:r>
      </w:hyperlink>
      <w:r w:rsidRPr="00C05910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. — Режим доступа: для </w:t>
      </w:r>
      <w:proofErr w:type="spellStart"/>
      <w:r w:rsidRPr="00C05910">
        <w:rPr>
          <w:rFonts w:eastAsia="Times New Roman" w:cs="Times New Roman"/>
          <w:bCs/>
          <w:color w:val="000000"/>
          <w:sz w:val="24"/>
          <w:szCs w:val="24"/>
          <w:lang w:eastAsia="ru-RU"/>
        </w:rPr>
        <w:t>авториз</w:t>
      </w:r>
      <w:proofErr w:type="spellEnd"/>
      <w:r w:rsidRPr="00C05910">
        <w:rPr>
          <w:rFonts w:eastAsia="Times New Roman" w:cs="Times New Roman"/>
          <w:bCs/>
          <w:color w:val="000000"/>
          <w:sz w:val="24"/>
          <w:szCs w:val="24"/>
          <w:lang w:eastAsia="ru-RU"/>
        </w:rPr>
        <w:t>. пользователей.</w:t>
      </w:r>
    </w:p>
    <w:p w14:paraId="3C384121" w14:textId="77777777" w:rsidR="000D26F9" w:rsidRDefault="000D26F9" w:rsidP="000D26F9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14:paraId="16D23D7F" w14:textId="55276C20" w:rsidR="00AF49C6" w:rsidRDefault="000D26F9" w:rsidP="000D26F9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0D26F9">
        <w:rPr>
          <w:rFonts w:eastAsia="Times New Roman" w:cs="Times New Roman"/>
          <w:b/>
          <w:bCs/>
          <w:sz w:val="24"/>
          <w:szCs w:val="24"/>
          <w:lang w:eastAsia="ru-RU"/>
        </w:rPr>
        <w:t>в) методические указания</w:t>
      </w:r>
    </w:p>
    <w:p w14:paraId="646BE476" w14:textId="30C22185" w:rsidR="000D26F9" w:rsidRPr="000D26F9" w:rsidRDefault="000D26F9" w:rsidP="000D26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представлены в приложении</w:t>
      </w:r>
    </w:p>
    <w:p w14:paraId="766B0D9A" w14:textId="77777777" w:rsidR="00C30067" w:rsidRPr="00C30067" w:rsidRDefault="00072A2C" w:rsidP="00C30067">
      <w:pPr>
        <w:contextualSpacing/>
        <w:jc w:val="center"/>
        <w:rPr>
          <w:rFonts w:eastAsia="Calibri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г) </w:t>
      </w:r>
      <w:bookmarkStart w:id="0" w:name="_Hlk54780584"/>
      <w:bookmarkStart w:id="1" w:name="_Hlk54780659"/>
      <w:r w:rsidR="00C30067" w:rsidRPr="00C30067">
        <w:rPr>
          <w:rFonts w:eastAsia="Calibri" w:cs="Times New Roman"/>
          <w:b/>
          <w:sz w:val="24"/>
          <w:szCs w:val="24"/>
        </w:rPr>
        <w:t>г) Программное обеспечение и Интернет-ресурсы:</w:t>
      </w:r>
    </w:p>
    <w:p w14:paraId="03F5B10E" w14:textId="77777777" w:rsidR="00C30067" w:rsidRPr="00C30067" w:rsidRDefault="00C30067" w:rsidP="00C30067">
      <w:pPr>
        <w:spacing w:after="0" w:line="240" w:lineRule="auto"/>
        <w:ind w:firstLine="567"/>
        <w:contextualSpacing/>
        <w:jc w:val="center"/>
        <w:rPr>
          <w:rFonts w:eastAsia="Calibri" w:cs="Times New Roman"/>
          <w:b/>
          <w:i/>
          <w:sz w:val="24"/>
          <w:szCs w:val="24"/>
        </w:rPr>
      </w:pPr>
      <w:r w:rsidRPr="00C30067">
        <w:rPr>
          <w:rFonts w:eastAsia="Calibri" w:cs="Times New Roman"/>
          <w:b/>
          <w:i/>
          <w:sz w:val="24"/>
          <w:szCs w:val="24"/>
        </w:rPr>
        <w:t>Программное обеспечение:</w:t>
      </w:r>
    </w:p>
    <w:bookmarkEnd w:id="0"/>
    <w:p w14:paraId="03960CFA" w14:textId="77777777" w:rsidR="00C30067" w:rsidRPr="00C30067" w:rsidRDefault="00C30067" w:rsidP="00C30067">
      <w:pPr>
        <w:spacing w:after="0" w:line="240" w:lineRule="auto"/>
        <w:ind w:firstLine="567"/>
        <w:contextualSpacing/>
        <w:jc w:val="both"/>
        <w:rPr>
          <w:rFonts w:eastAsia="Calibri" w:cs="Times New Roman"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34"/>
        <w:gridCol w:w="3095"/>
      </w:tblGrid>
      <w:tr w:rsidR="00C30067" w:rsidRPr="00C30067" w14:paraId="129AC746" w14:textId="77777777" w:rsidTr="009E0F30">
        <w:tc>
          <w:tcPr>
            <w:tcW w:w="3116" w:type="dxa"/>
            <w:shd w:val="clear" w:color="auto" w:fill="auto"/>
          </w:tcPr>
          <w:p w14:paraId="2E7C90B6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" w:name="_Hlk54780505"/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34" w:type="dxa"/>
            <w:shd w:val="clear" w:color="auto" w:fill="auto"/>
          </w:tcPr>
          <w:p w14:paraId="7BC8714D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095" w:type="dxa"/>
            <w:shd w:val="clear" w:color="auto" w:fill="auto"/>
          </w:tcPr>
          <w:p w14:paraId="53AF9959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C30067" w:rsidRPr="00C30067" w14:paraId="33450DDE" w14:textId="77777777" w:rsidTr="009E0F30">
        <w:tc>
          <w:tcPr>
            <w:tcW w:w="3116" w:type="dxa"/>
            <w:shd w:val="clear" w:color="auto" w:fill="auto"/>
          </w:tcPr>
          <w:p w14:paraId="56DB7709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MS Windows 7</w:t>
            </w:r>
          </w:p>
        </w:tc>
        <w:tc>
          <w:tcPr>
            <w:tcW w:w="3134" w:type="dxa"/>
            <w:shd w:val="clear" w:color="auto" w:fill="auto"/>
          </w:tcPr>
          <w:p w14:paraId="3C726D5C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Д-1227 от 08.10.2018</w:t>
            </w:r>
          </w:p>
          <w:p w14:paraId="0CDA3B24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Д-757-17 от 27.06.2017</w:t>
            </w:r>
          </w:p>
        </w:tc>
        <w:tc>
          <w:tcPr>
            <w:tcW w:w="3095" w:type="dxa"/>
            <w:shd w:val="clear" w:color="auto" w:fill="auto"/>
          </w:tcPr>
          <w:p w14:paraId="2B1B89F4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11.10.2021</w:t>
            </w:r>
          </w:p>
          <w:p w14:paraId="5A88201E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27.07.2018</w:t>
            </w:r>
          </w:p>
        </w:tc>
      </w:tr>
      <w:tr w:rsidR="00C30067" w:rsidRPr="00C30067" w14:paraId="370789ED" w14:textId="77777777" w:rsidTr="009E0F30">
        <w:tc>
          <w:tcPr>
            <w:tcW w:w="3116" w:type="dxa"/>
            <w:shd w:val="clear" w:color="auto" w:fill="auto"/>
          </w:tcPr>
          <w:p w14:paraId="7B31D7DC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MS Office 2007</w:t>
            </w:r>
          </w:p>
        </w:tc>
        <w:tc>
          <w:tcPr>
            <w:tcW w:w="3134" w:type="dxa"/>
            <w:shd w:val="clear" w:color="auto" w:fill="auto"/>
          </w:tcPr>
          <w:p w14:paraId="42330770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095" w:type="dxa"/>
            <w:shd w:val="clear" w:color="auto" w:fill="auto"/>
          </w:tcPr>
          <w:p w14:paraId="3AB1188C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C30067" w:rsidRPr="00C30067" w14:paraId="20E07003" w14:textId="77777777" w:rsidTr="009E0F30">
        <w:tc>
          <w:tcPr>
            <w:tcW w:w="3116" w:type="dxa"/>
            <w:shd w:val="clear" w:color="auto" w:fill="auto"/>
          </w:tcPr>
          <w:p w14:paraId="3743257C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Kaspersky</w:t>
            </w:r>
            <w:proofErr w:type="spellEnd"/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0067">
              <w:rPr>
                <w:rFonts w:eastAsia="Times New Roman" w:cs="Times New Roman"/>
                <w:sz w:val="24"/>
                <w:szCs w:val="24"/>
                <w:lang w:val="en-US" w:eastAsia="ru-RU"/>
              </w:rPr>
              <w:t>Endpoind</w:t>
            </w:r>
            <w:proofErr w:type="spellEnd"/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Security</w:t>
            </w:r>
            <w:proofErr w:type="spellEnd"/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для бизнеса-Стандартный</w:t>
            </w:r>
          </w:p>
        </w:tc>
        <w:tc>
          <w:tcPr>
            <w:tcW w:w="3134" w:type="dxa"/>
            <w:shd w:val="clear" w:color="auto" w:fill="auto"/>
          </w:tcPr>
          <w:p w14:paraId="2601DE77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Д-300-18 от 21.03.2018</w:t>
            </w:r>
          </w:p>
          <w:p w14:paraId="30C03B98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Д-1347-17 от 20.12.2017</w:t>
            </w:r>
          </w:p>
        </w:tc>
        <w:tc>
          <w:tcPr>
            <w:tcW w:w="3095" w:type="dxa"/>
            <w:shd w:val="clear" w:color="auto" w:fill="auto"/>
          </w:tcPr>
          <w:p w14:paraId="59BB112E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28.01.2020</w:t>
            </w:r>
          </w:p>
          <w:p w14:paraId="788EFF2E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21.03.2018</w:t>
            </w:r>
          </w:p>
        </w:tc>
      </w:tr>
      <w:tr w:rsidR="00C30067" w:rsidRPr="00C30067" w14:paraId="6E260C1A" w14:textId="77777777" w:rsidTr="009E0F30">
        <w:tc>
          <w:tcPr>
            <w:tcW w:w="3116" w:type="dxa"/>
            <w:shd w:val="clear" w:color="auto" w:fill="auto"/>
          </w:tcPr>
          <w:p w14:paraId="5D35F6EF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7 </w:t>
            </w:r>
            <w:r w:rsidRPr="00C30067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Zip </w:t>
            </w:r>
          </w:p>
        </w:tc>
        <w:tc>
          <w:tcPr>
            <w:tcW w:w="3134" w:type="dxa"/>
            <w:shd w:val="clear" w:color="auto" w:fill="auto"/>
          </w:tcPr>
          <w:p w14:paraId="7A4F127A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095" w:type="dxa"/>
            <w:shd w:val="clear" w:color="auto" w:fill="auto"/>
          </w:tcPr>
          <w:p w14:paraId="4684C27D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C30067" w:rsidRPr="00C30067" w14:paraId="4F262C99" w14:textId="77777777" w:rsidTr="009E0F30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215B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66B7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5F56" w14:textId="77777777" w:rsidR="00C30067" w:rsidRPr="00C30067" w:rsidRDefault="00C30067" w:rsidP="00C300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30067">
              <w:rPr>
                <w:rFonts w:eastAsia="Times New Roman" w:cs="Times New Roman"/>
                <w:sz w:val="24"/>
                <w:szCs w:val="24"/>
              </w:rPr>
              <w:t>бессрочно</w:t>
            </w:r>
          </w:p>
        </w:tc>
      </w:tr>
      <w:bookmarkEnd w:id="1"/>
      <w:bookmarkEnd w:id="2"/>
    </w:tbl>
    <w:p w14:paraId="35221B33" w14:textId="0689D8EE" w:rsidR="00072A2C" w:rsidRDefault="00072A2C" w:rsidP="00C300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14:paraId="1CAC91FC" w14:textId="77777777" w:rsidR="00072A2C" w:rsidRPr="00072A2C" w:rsidRDefault="00072A2C" w:rsidP="00072A2C">
      <w:pPr>
        <w:spacing w:after="160" w:line="259" w:lineRule="auto"/>
        <w:jc w:val="center"/>
        <w:rPr>
          <w:rFonts w:eastAsia="Calibri"/>
          <w:b/>
          <w:bCs/>
          <w:sz w:val="24"/>
          <w:szCs w:val="24"/>
        </w:rPr>
      </w:pPr>
      <w:bookmarkStart w:id="3" w:name="_Hlk52971433"/>
      <w:bookmarkStart w:id="4" w:name="_Hlk52536765"/>
      <w:bookmarkStart w:id="5" w:name="_Hlk52539438"/>
      <w:bookmarkStart w:id="6" w:name="_Hlk52969849"/>
      <w:r w:rsidRPr="00072A2C">
        <w:rPr>
          <w:rFonts w:eastAsia="Calibri"/>
          <w:b/>
          <w:bCs/>
          <w:sz w:val="24"/>
          <w:szCs w:val="24"/>
        </w:rPr>
        <w:t>Интернет-ресурсы</w:t>
      </w:r>
    </w:p>
    <w:p w14:paraId="23692AEB" w14:textId="77777777" w:rsidR="00072A2C" w:rsidRPr="00072A2C" w:rsidRDefault="00072A2C" w:rsidP="00072A2C">
      <w:pPr>
        <w:numPr>
          <w:ilvl w:val="1"/>
          <w:numId w:val="13"/>
        </w:numPr>
        <w:tabs>
          <w:tab w:val="num" w:pos="284"/>
        </w:tabs>
        <w:spacing w:after="0" w:line="240" w:lineRule="auto"/>
        <w:ind w:left="227" w:hanging="227"/>
        <w:jc w:val="both"/>
        <w:rPr>
          <w:sz w:val="24"/>
          <w:szCs w:val="24"/>
        </w:rPr>
      </w:pPr>
      <w:bookmarkStart w:id="7" w:name="_Hlk52746835"/>
      <w:bookmarkEnd w:id="3"/>
      <w:r w:rsidRPr="00072A2C">
        <w:rPr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21" w:history="1">
        <w:r w:rsidRPr="00072A2C">
          <w:rPr>
            <w:color w:val="143057"/>
            <w:sz w:val="24"/>
            <w:szCs w:val="24"/>
            <w:u w:val="single"/>
          </w:rPr>
          <w:t>https://elibrary.ru/projest_risc.asp</w:t>
        </w:r>
      </w:hyperlink>
      <w:r w:rsidRPr="00072A2C">
        <w:rPr>
          <w:sz w:val="24"/>
          <w:szCs w:val="24"/>
        </w:rPr>
        <w:t xml:space="preserve">. </w:t>
      </w:r>
    </w:p>
    <w:p w14:paraId="14A03FF5" w14:textId="77777777" w:rsidR="00072A2C" w:rsidRPr="00072A2C" w:rsidRDefault="00072A2C" w:rsidP="00072A2C">
      <w:pPr>
        <w:numPr>
          <w:ilvl w:val="1"/>
          <w:numId w:val="13"/>
        </w:numPr>
        <w:tabs>
          <w:tab w:val="num" w:pos="284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sz w:val="24"/>
          <w:szCs w:val="24"/>
        </w:rPr>
        <w:t xml:space="preserve">Поисковая система Академия Google (Google Scholar). – url: </w:t>
      </w:r>
      <w:hyperlink r:id="rId22" w:history="1">
        <w:r w:rsidRPr="00072A2C">
          <w:rPr>
            <w:color w:val="143057"/>
            <w:sz w:val="24"/>
            <w:szCs w:val="24"/>
            <w:u w:val="single"/>
          </w:rPr>
          <w:t>https://scholar.google.ru/</w:t>
        </w:r>
      </w:hyperlink>
      <w:r w:rsidRPr="00072A2C">
        <w:rPr>
          <w:sz w:val="24"/>
          <w:szCs w:val="24"/>
        </w:rPr>
        <w:t xml:space="preserve">. </w:t>
      </w:r>
    </w:p>
    <w:p w14:paraId="62C25186" w14:textId="77777777" w:rsidR="00072A2C" w:rsidRPr="00072A2C" w:rsidRDefault="00072A2C" w:rsidP="00072A2C">
      <w:pPr>
        <w:numPr>
          <w:ilvl w:val="1"/>
          <w:numId w:val="13"/>
        </w:numPr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sz w:val="24"/>
          <w:szCs w:val="24"/>
        </w:rPr>
        <w:t xml:space="preserve">Информационная система – Единое окно доступа к информационным ресурсам. – url: </w:t>
      </w:r>
      <w:hyperlink r:id="rId23" w:history="1">
        <w:r w:rsidRPr="00072A2C">
          <w:rPr>
            <w:color w:val="143057"/>
            <w:sz w:val="24"/>
            <w:szCs w:val="24"/>
            <w:u w:val="single"/>
          </w:rPr>
          <w:t>http://window.edu.ru/</w:t>
        </w:r>
      </w:hyperlink>
      <w:r w:rsidRPr="00072A2C">
        <w:rPr>
          <w:sz w:val="24"/>
          <w:szCs w:val="24"/>
        </w:rPr>
        <w:t xml:space="preserve">.  </w:t>
      </w:r>
    </w:p>
    <w:p w14:paraId="53BE725F" w14:textId="77777777" w:rsidR="00072A2C" w:rsidRPr="00072A2C" w:rsidRDefault="00072A2C" w:rsidP="00072A2C">
      <w:pPr>
        <w:numPr>
          <w:ilvl w:val="1"/>
          <w:numId w:val="13"/>
        </w:numPr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sz w:val="24"/>
          <w:szCs w:val="24"/>
        </w:rPr>
        <w:t xml:space="preserve">Электронные ресурсы библиотеки МГТУ им. Г.И. Носова. Режим обращения: </w:t>
      </w:r>
      <w:hyperlink r:id="rId24" w:history="1">
        <w:r w:rsidRPr="00072A2C">
          <w:rPr>
            <w:color w:val="143057"/>
            <w:sz w:val="24"/>
            <w:szCs w:val="24"/>
            <w:u w:val="single"/>
            <w:lang w:val="en-US"/>
          </w:rPr>
          <w:t>http</w:t>
        </w:r>
        <w:r w:rsidRPr="00072A2C">
          <w:rPr>
            <w:color w:val="143057"/>
            <w:sz w:val="24"/>
            <w:szCs w:val="24"/>
            <w:u w:val="single"/>
          </w:rPr>
          <w:t>://</w:t>
        </w:r>
        <w:proofErr w:type="spellStart"/>
        <w:r w:rsidRPr="00072A2C">
          <w:rPr>
            <w:color w:val="143057"/>
            <w:sz w:val="24"/>
            <w:szCs w:val="24"/>
            <w:u w:val="single"/>
            <w:lang w:val="en-US"/>
          </w:rPr>
          <w:t>magtu</w:t>
        </w:r>
        <w:proofErr w:type="spellEnd"/>
        <w:r w:rsidRPr="00072A2C">
          <w:rPr>
            <w:color w:val="143057"/>
            <w:sz w:val="24"/>
            <w:szCs w:val="24"/>
            <w:u w:val="single"/>
          </w:rPr>
          <w:t>.</w:t>
        </w:r>
        <w:r w:rsidRPr="00072A2C">
          <w:rPr>
            <w:color w:val="143057"/>
            <w:sz w:val="24"/>
            <w:szCs w:val="24"/>
            <w:u w:val="single"/>
            <w:lang w:val="en-US"/>
          </w:rPr>
          <w:t>ru</w:t>
        </w:r>
        <w:r w:rsidRPr="00072A2C">
          <w:rPr>
            <w:color w:val="143057"/>
            <w:sz w:val="24"/>
            <w:szCs w:val="24"/>
            <w:u w:val="single"/>
          </w:rPr>
          <w:t>:8085/</w:t>
        </w:r>
        <w:proofErr w:type="spellStart"/>
        <w:r w:rsidRPr="00072A2C">
          <w:rPr>
            <w:color w:val="143057"/>
            <w:sz w:val="24"/>
            <w:szCs w:val="24"/>
            <w:u w:val="single"/>
            <w:lang w:val="en-US"/>
          </w:rPr>
          <w:t>marcweb</w:t>
        </w:r>
        <w:proofErr w:type="spellEnd"/>
        <w:r w:rsidRPr="00072A2C">
          <w:rPr>
            <w:color w:val="143057"/>
            <w:sz w:val="24"/>
            <w:szCs w:val="24"/>
            <w:u w:val="single"/>
          </w:rPr>
          <w:t>2/</w:t>
        </w:r>
        <w:r w:rsidRPr="00072A2C">
          <w:rPr>
            <w:color w:val="143057"/>
            <w:sz w:val="24"/>
            <w:szCs w:val="24"/>
            <w:u w:val="single"/>
            <w:lang w:val="en-US"/>
          </w:rPr>
          <w:t>Default</w:t>
        </w:r>
        <w:r w:rsidRPr="00072A2C">
          <w:rPr>
            <w:color w:val="143057"/>
            <w:sz w:val="24"/>
            <w:szCs w:val="24"/>
            <w:u w:val="single"/>
          </w:rPr>
          <w:t>.</w:t>
        </w:r>
        <w:r w:rsidRPr="00072A2C">
          <w:rPr>
            <w:color w:val="143057"/>
            <w:sz w:val="24"/>
            <w:szCs w:val="24"/>
            <w:u w:val="single"/>
            <w:lang w:val="en-US"/>
          </w:rPr>
          <w:t>asp</w:t>
        </w:r>
      </w:hyperlink>
      <w:r w:rsidRPr="00072A2C">
        <w:rPr>
          <w:sz w:val="24"/>
          <w:szCs w:val="24"/>
        </w:rPr>
        <w:t xml:space="preserve"> (вход с внешней</w:t>
      </w:r>
      <w:bookmarkEnd w:id="4"/>
      <w:r w:rsidRPr="00072A2C">
        <w:rPr>
          <w:sz w:val="24"/>
          <w:szCs w:val="24"/>
        </w:rPr>
        <w:t xml:space="preserve"> сети по логину и паролю</w:t>
      </w:r>
      <w:bookmarkEnd w:id="5"/>
    </w:p>
    <w:p w14:paraId="4C36878B" w14:textId="77777777" w:rsidR="00072A2C" w:rsidRPr="00072A2C" w:rsidRDefault="00072A2C" w:rsidP="00072A2C">
      <w:pPr>
        <w:numPr>
          <w:ilvl w:val="1"/>
          <w:numId w:val="13"/>
        </w:numPr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color w:val="201F35"/>
          <w:sz w:val="24"/>
          <w:szCs w:val="24"/>
          <w:shd w:val="clear" w:color="auto" w:fill="FFFFFF"/>
        </w:rPr>
        <w:t xml:space="preserve">Российская Государственная библиотека. Каталоги. Режим обращения: </w:t>
      </w:r>
      <w:hyperlink r:id="rId25" w:history="1">
        <w:r w:rsidRPr="00072A2C">
          <w:rPr>
            <w:rStyle w:val="a9"/>
            <w:sz w:val="24"/>
            <w:szCs w:val="24"/>
            <w:shd w:val="clear" w:color="auto" w:fill="FFFFFF"/>
          </w:rPr>
          <w:t>https://www.rsl.ru/ru/4readers/catalogues/</w:t>
        </w:r>
      </w:hyperlink>
    </w:p>
    <w:p w14:paraId="62FAC1F3" w14:textId="77777777" w:rsidR="00072A2C" w:rsidRPr="00072A2C" w:rsidRDefault="00072A2C" w:rsidP="00072A2C">
      <w:pPr>
        <w:numPr>
          <w:ilvl w:val="1"/>
          <w:numId w:val="13"/>
        </w:numPr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color w:val="201F35"/>
          <w:sz w:val="24"/>
          <w:szCs w:val="24"/>
          <w:shd w:val="clear" w:color="auto" w:fill="FFFFFF"/>
        </w:rPr>
        <w:t>Международная реферативная и полнотекстовая справочная база данных научных изданий «</w:t>
      </w:r>
      <w:proofErr w:type="spellStart"/>
      <w:r w:rsidRPr="00072A2C">
        <w:rPr>
          <w:color w:val="201F35"/>
          <w:sz w:val="24"/>
          <w:szCs w:val="24"/>
          <w:shd w:val="clear" w:color="auto" w:fill="FFFFFF"/>
        </w:rPr>
        <w:t>Scopus</w:t>
      </w:r>
      <w:proofErr w:type="spellEnd"/>
      <w:r w:rsidRPr="00072A2C">
        <w:rPr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26" w:history="1">
        <w:r w:rsidRPr="00072A2C">
          <w:rPr>
            <w:rStyle w:val="a9"/>
            <w:sz w:val="24"/>
            <w:szCs w:val="24"/>
            <w:shd w:val="clear" w:color="auto" w:fill="FFFFFF"/>
          </w:rPr>
          <w:t>http://scopus.com</w:t>
        </w:r>
      </w:hyperlink>
    </w:p>
    <w:p w14:paraId="48EF7B0B" w14:textId="77777777" w:rsidR="00072A2C" w:rsidRPr="00072A2C" w:rsidRDefault="00072A2C" w:rsidP="00072A2C">
      <w:pPr>
        <w:numPr>
          <w:ilvl w:val="1"/>
          <w:numId w:val="13"/>
        </w:numPr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color w:val="201F35"/>
          <w:sz w:val="24"/>
          <w:szCs w:val="24"/>
          <w:shd w:val="clear" w:color="auto" w:fill="FFFFFF"/>
        </w:rPr>
        <w:t xml:space="preserve">Международная </w:t>
      </w:r>
      <w:proofErr w:type="spellStart"/>
      <w:r w:rsidRPr="00072A2C">
        <w:rPr>
          <w:color w:val="201F35"/>
          <w:sz w:val="24"/>
          <w:szCs w:val="24"/>
          <w:shd w:val="clear" w:color="auto" w:fill="FFFFFF"/>
        </w:rPr>
        <w:t>наукометрическая</w:t>
      </w:r>
      <w:proofErr w:type="spellEnd"/>
      <w:r w:rsidRPr="00072A2C">
        <w:rPr>
          <w:color w:val="201F35"/>
          <w:sz w:val="24"/>
          <w:szCs w:val="24"/>
          <w:shd w:val="clear" w:color="auto" w:fill="FFFFFF"/>
        </w:rPr>
        <w:t xml:space="preserve"> реферативная и полнотекстовая база данных научных изданий «</w:t>
      </w:r>
      <w:proofErr w:type="spellStart"/>
      <w:r w:rsidRPr="00072A2C">
        <w:rPr>
          <w:color w:val="201F35"/>
          <w:sz w:val="24"/>
          <w:szCs w:val="24"/>
          <w:shd w:val="clear" w:color="auto" w:fill="FFFFFF"/>
        </w:rPr>
        <w:t>Web</w:t>
      </w:r>
      <w:proofErr w:type="spellEnd"/>
      <w:r w:rsidRPr="00072A2C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072A2C">
        <w:rPr>
          <w:color w:val="201F35"/>
          <w:sz w:val="24"/>
          <w:szCs w:val="24"/>
          <w:shd w:val="clear" w:color="auto" w:fill="FFFFFF"/>
        </w:rPr>
        <w:t>of</w:t>
      </w:r>
      <w:proofErr w:type="spellEnd"/>
      <w:r w:rsidRPr="00072A2C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072A2C">
        <w:rPr>
          <w:color w:val="201F35"/>
          <w:sz w:val="24"/>
          <w:szCs w:val="24"/>
          <w:shd w:val="clear" w:color="auto" w:fill="FFFFFF"/>
        </w:rPr>
        <w:t>science</w:t>
      </w:r>
      <w:proofErr w:type="spellEnd"/>
      <w:r w:rsidRPr="00072A2C">
        <w:rPr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27" w:history="1">
        <w:r w:rsidRPr="00072A2C">
          <w:rPr>
            <w:rStyle w:val="a9"/>
            <w:sz w:val="24"/>
            <w:szCs w:val="24"/>
            <w:shd w:val="clear" w:color="auto" w:fill="FFFFFF"/>
          </w:rPr>
          <w:t>http://webofscience.com</w:t>
        </w:r>
      </w:hyperlink>
    </w:p>
    <w:p w14:paraId="265020D3" w14:textId="77777777" w:rsidR="00072A2C" w:rsidRPr="00072A2C" w:rsidRDefault="00072A2C" w:rsidP="00072A2C">
      <w:pPr>
        <w:numPr>
          <w:ilvl w:val="1"/>
          <w:numId w:val="13"/>
        </w:numPr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color w:val="201F35"/>
          <w:sz w:val="24"/>
          <w:szCs w:val="24"/>
          <w:shd w:val="clear" w:color="auto" w:fill="FFFFFF"/>
        </w:rPr>
        <w:t xml:space="preserve">Электронная база периодических изданий </w:t>
      </w:r>
      <w:proofErr w:type="spellStart"/>
      <w:r w:rsidRPr="00072A2C">
        <w:rPr>
          <w:color w:val="201F35"/>
          <w:sz w:val="24"/>
          <w:szCs w:val="24"/>
          <w:shd w:val="clear" w:color="auto" w:fill="FFFFFF"/>
        </w:rPr>
        <w:t>East</w:t>
      </w:r>
      <w:proofErr w:type="spellEnd"/>
      <w:r w:rsidRPr="00072A2C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072A2C">
        <w:rPr>
          <w:color w:val="201F35"/>
          <w:sz w:val="24"/>
          <w:szCs w:val="24"/>
          <w:shd w:val="clear" w:color="auto" w:fill="FFFFFF"/>
        </w:rPr>
        <w:t>View</w:t>
      </w:r>
      <w:proofErr w:type="spellEnd"/>
      <w:r w:rsidRPr="00072A2C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072A2C">
        <w:rPr>
          <w:color w:val="201F35"/>
          <w:sz w:val="24"/>
          <w:szCs w:val="24"/>
          <w:shd w:val="clear" w:color="auto" w:fill="FFFFFF"/>
        </w:rPr>
        <w:t>Information</w:t>
      </w:r>
      <w:proofErr w:type="spellEnd"/>
      <w:r w:rsidRPr="00072A2C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072A2C">
        <w:rPr>
          <w:color w:val="201F35"/>
          <w:sz w:val="24"/>
          <w:szCs w:val="24"/>
          <w:shd w:val="clear" w:color="auto" w:fill="FFFFFF"/>
        </w:rPr>
        <w:t>Services</w:t>
      </w:r>
      <w:proofErr w:type="spellEnd"/>
      <w:r w:rsidRPr="00072A2C">
        <w:rPr>
          <w:color w:val="201F35"/>
          <w:sz w:val="24"/>
          <w:szCs w:val="24"/>
          <w:shd w:val="clear" w:color="auto" w:fill="FFFFFF"/>
        </w:rPr>
        <w:t xml:space="preserve">, ООО «ИВИС». Режим обращения: </w:t>
      </w:r>
      <w:hyperlink r:id="rId28" w:history="1">
        <w:r w:rsidRPr="00072A2C">
          <w:rPr>
            <w:rStyle w:val="a9"/>
            <w:sz w:val="24"/>
            <w:szCs w:val="24"/>
            <w:shd w:val="clear" w:color="auto" w:fill="FFFFFF"/>
          </w:rPr>
          <w:t>https://dlib.eastview.com/</w:t>
        </w:r>
      </w:hyperlink>
    </w:p>
    <w:bookmarkEnd w:id="6"/>
    <w:bookmarkEnd w:id="7"/>
    <w:p w14:paraId="145D42AE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28C15E49" w14:textId="77777777" w:rsidR="00072A2C" w:rsidRPr="00072A2C" w:rsidRDefault="00072A2C" w:rsidP="00072A2C">
      <w:pPr>
        <w:pStyle w:val="a8"/>
        <w:spacing w:after="160" w:line="259" w:lineRule="auto"/>
        <w:ind w:left="855"/>
        <w:rPr>
          <w:b/>
          <w:bCs/>
          <w:sz w:val="24"/>
          <w:szCs w:val="24"/>
        </w:rPr>
      </w:pPr>
      <w:bookmarkStart w:id="8" w:name="_Hlk52969908"/>
      <w:r w:rsidRPr="00072A2C">
        <w:rPr>
          <w:b/>
          <w:bCs/>
          <w:sz w:val="24"/>
          <w:szCs w:val="24"/>
        </w:rPr>
        <w:t>9) Материально-техническое обеспечение дисциплины</w:t>
      </w:r>
    </w:p>
    <w:p w14:paraId="1D4AEA11" w14:textId="77777777" w:rsidR="00072A2C" w:rsidRPr="00072A2C" w:rsidRDefault="00072A2C" w:rsidP="00072A2C">
      <w:pPr>
        <w:pStyle w:val="a8"/>
        <w:spacing w:after="160" w:line="259" w:lineRule="auto"/>
        <w:ind w:left="855"/>
        <w:rPr>
          <w:rStyle w:val="FontStyle15"/>
          <w:sz w:val="24"/>
          <w:szCs w:val="24"/>
        </w:rPr>
      </w:pPr>
      <w:r w:rsidRPr="00072A2C">
        <w:rPr>
          <w:sz w:val="24"/>
          <w:szCs w:val="24"/>
        </w:rPr>
        <w:t xml:space="preserve">Материально-техническое обеспечение дисциплины включает: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5"/>
        <w:gridCol w:w="6333"/>
      </w:tblGrid>
      <w:tr w:rsidR="00072A2C" w:rsidRPr="00241C2C" w14:paraId="5F054155" w14:textId="77777777" w:rsidTr="00072A2C">
        <w:trPr>
          <w:tblHeader/>
        </w:trPr>
        <w:tc>
          <w:tcPr>
            <w:tcW w:w="1928" w:type="pct"/>
            <w:vAlign w:val="center"/>
          </w:tcPr>
          <w:p w14:paraId="1AC1F35B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bookmarkStart w:id="9" w:name="_Hlk52534432"/>
            <w:bookmarkEnd w:id="8"/>
            <w:r w:rsidRPr="00072A2C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1DA1B0B8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Оснащение аудитории</w:t>
            </w:r>
          </w:p>
        </w:tc>
      </w:tr>
      <w:tr w:rsidR="00072A2C" w:rsidRPr="00241C2C" w14:paraId="461F6902" w14:textId="77777777" w:rsidTr="00072A2C">
        <w:tc>
          <w:tcPr>
            <w:tcW w:w="1928" w:type="pct"/>
          </w:tcPr>
          <w:p w14:paraId="67A84673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3DA38B2F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072A2C" w:rsidRPr="00241C2C" w14:paraId="26213BD5" w14:textId="77777777" w:rsidTr="00072A2C">
        <w:tc>
          <w:tcPr>
            <w:tcW w:w="1928" w:type="pct"/>
          </w:tcPr>
          <w:p w14:paraId="3E0C50E3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</w:t>
            </w:r>
            <w:r w:rsidRPr="00072A2C">
              <w:rPr>
                <w:sz w:val="24"/>
                <w:szCs w:val="24"/>
              </w:rPr>
              <w:lastRenderedPageBreak/>
              <w:t>кущего контроля и промежуточной аттестации</w:t>
            </w:r>
          </w:p>
        </w:tc>
        <w:tc>
          <w:tcPr>
            <w:tcW w:w="3072" w:type="pct"/>
          </w:tcPr>
          <w:p w14:paraId="7987E22A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lastRenderedPageBreak/>
              <w:t>Мультимедийные средства хранения, передачи и представления информации.</w:t>
            </w:r>
          </w:p>
          <w:p w14:paraId="6CFC4CF5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Комплекс тестовых заданий для проведения промежуточ</w:t>
            </w:r>
            <w:r w:rsidRPr="00072A2C">
              <w:rPr>
                <w:sz w:val="24"/>
                <w:szCs w:val="24"/>
              </w:rPr>
              <w:lastRenderedPageBreak/>
              <w:t>ных и рубежных контролей.</w:t>
            </w:r>
          </w:p>
        </w:tc>
      </w:tr>
      <w:tr w:rsidR="00072A2C" w:rsidRPr="00241C2C" w14:paraId="17C8EE44" w14:textId="77777777" w:rsidTr="00072A2C">
        <w:tc>
          <w:tcPr>
            <w:tcW w:w="1928" w:type="pct"/>
          </w:tcPr>
          <w:p w14:paraId="64011259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lastRenderedPageBreak/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1829D479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 xml:space="preserve">Персональные компьютеры с пакетом </w:t>
            </w:r>
            <w:r w:rsidRPr="00072A2C">
              <w:rPr>
                <w:sz w:val="24"/>
                <w:szCs w:val="24"/>
                <w:lang w:val="en-US"/>
              </w:rPr>
              <w:t>MS</w:t>
            </w:r>
            <w:r w:rsidRPr="00072A2C">
              <w:rPr>
                <w:sz w:val="24"/>
                <w:szCs w:val="24"/>
              </w:rPr>
              <w:t xml:space="preserve"> </w:t>
            </w:r>
            <w:r w:rsidRPr="00072A2C">
              <w:rPr>
                <w:sz w:val="24"/>
                <w:szCs w:val="24"/>
                <w:lang w:val="en-US"/>
              </w:rPr>
              <w:t>Office</w:t>
            </w:r>
            <w:r w:rsidRPr="00072A2C">
              <w:rPr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72A2C" w:rsidRPr="00241C2C" w14:paraId="36544B23" w14:textId="77777777" w:rsidTr="00072A2C">
        <w:tc>
          <w:tcPr>
            <w:tcW w:w="1928" w:type="pct"/>
          </w:tcPr>
          <w:p w14:paraId="1269650C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705635A1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bookmarkEnd w:id="9"/>
    </w:tbl>
    <w:p w14:paraId="52A762AA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764BCF34" w14:textId="0F236391" w:rsidR="00072A2C" w:rsidRDefault="000D26F9" w:rsidP="000D26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Приложение</w:t>
      </w:r>
    </w:p>
    <w:p w14:paraId="485C7474" w14:textId="77777777" w:rsidR="000D26F9" w:rsidRDefault="000D26F9" w:rsidP="00E32D48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7340FF">
        <w:rPr>
          <w:rFonts w:cs="Times New Roman"/>
          <w:b/>
          <w:i/>
          <w:sz w:val="24"/>
          <w:szCs w:val="24"/>
        </w:rPr>
        <w:t>Методические рекомендации для организации самостоятельной работы студентов</w:t>
      </w:r>
    </w:p>
    <w:p w14:paraId="1DEC7350" w14:textId="77777777" w:rsidR="000D26F9" w:rsidRDefault="000D26F9" w:rsidP="00E32D48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</w:p>
    <w:p w14:paraId="1310907E" w14:textId="77777777" w:rsidR="000D26F9" w:rsidRPr="00151A9C" w:rsidRDefault="000D26F9" w:rsidP="00E32D48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151A9C">
        <w:rPr>
          <w:rFonts w:cs="Times New Roman"/>
          <w:b/>
          <w:i/>
          <w:sz w:val="24"/>
          <w:szCs w:val="24"/>
        </w:rPr>
        <w:t>Подготовка к лекции</w:t>
      </w:r>
    </w:p>
    <w:p w14:paraId="7D83EFBC" w14:textId="77777777" w:rsidR="000D26F9" w:rsidRPr="000D26F9" w:rsidRDefault="000D26F9" w:rsidP="00E32D48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Важным условием освоения теоретических знаний является ведение конспектов лекций, овладение научной терминологией.</w:t>
      </w:r>
    </w:p>
    <w:p w14:paraId="499107D1" w14:textId="77777777" w:rsidR="000D26F9" w:rsidRPr="000D26F9" w:rsidRDefault="000D26F9" w:rsidP="00E32D48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</w:t>
      </w:r>
    </w:p>
    <w:p w14:paraId="5BE5B4F7" w14:textId="77777777" w:rsidR="000D26F9" w:rsidRPr="000D26F9" w:rsidRDefault="000D26F9" w:rsidP="00E32D48">
      <w:pPr>
        <w:pStyle w:val="ad"/>
        <w:shd w:val="clear" w:color="auto" w:fill="FFFFFF"/>
        <w:spacing w:before="0" w:beforeAutospacing="0" w:after="0" w:afterAutospacing="0"/>
        <w:ind w:firstLine="567"/>
        <w:jc w:val="both"/>
      </w:pPr>
      <w:r w:rsidRPr="000D26F9">
        <w:rPr>
          <w:b/>
          <w:bCs/>
        </w:rPr>
        <w:t>Лекция </w:t>
      </w:r>
      <w:r w:rsidRPr="000D26F9">
        <w:t>является важнейшей формой организации учебного процесса, так как:</w:t>
      </w:r>
    </w:p>
    <w:p w14:paraId="165C51FB" w14:textId="77777777" w:rsidR="000D26F9" w:rsidRPr="000D26F9" w:rsidRDefault="000D26F9" w:rsidP="00E32D48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0D26F9">
        <w:rPr>
          <w:bCs/>
        </w:rPr>
        <w:t>знакомит</w:t>
      </w:r>
      <w:r w:rsidRPr="000D26F9">
        <w:t> с новым учебным материалом</w:t>
      </w:r>
    </w:p>
    <w:p w14:paraId="6EC1D363" w14:textId="77777777" w:rsidR="000D26F9" w:rsidRPr="000D26F9" w:rsidRDefault="000D26F9" w:rsidP="00E32D48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0D26F9">
        <w:rPr>
          <w:bCs/>
        </w:rPr>
        <w:t>разъясняет</w:t>
      </w:r>
      <w:r w:rsidRPr="000D26F9">
        <w:rPr>
          <w:b/>
          <w:bCs/>
        </w:rPr>
        <w:t> </w:t>
      </w:r>
      <w:r w:rsidRPr="000D26F9">
        <w:t>учебные элементы, трудные для понимания</w:t>
      </w:r>
    </w:p>
    <w:p w14:paraId="1CD76890" w14:textId="77777777" w:rsidR="000D26F9" w:rsidRPr="000D26F9" w:rsidRDefault="000D26F9" w:rsidP="00E32D48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0D26F9">
        <w:rPr>
          <w:bCs/>
        </w:rPr>
        <w:t>систематизируе</w:t>
      </w:r>
      <w:r w:rsidRPr="000D26F9">
        <w:rPr>
          <w:b/>
          <w:bCs/>
        </w:rPr>
        <w:t>т </w:t>
      </w:r>
      <w:r w:rsidRPr="000D26F9">
        <w:t>учебный материал</w:t>
      </w:r>
    </w:p>
    <w:p w14:paraId="0ED32FDC" w14:textId="77777777" w:rsidR="000D26F9" w:rsidRPr="000D26F9" w:rsidRDefault="000D26F9" w:rsidP="00E32D48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0D26F9">
        <w:rPr>
          <w:bCs/>
        </w:rPr>
        <w:t>ориентирует</w:t>
      </w:r>
      <w:r w:rsidRPr="000D26F9">
        <w:t> в учебном процессе.</w:t>
      </w:r>
    </w:p>
    <w:p w14:paraId="56DFD2B4" w14:textId="77777777" w:rsidR="000D26F9" w:rsidRPr="000D26F9" w:rsidRDefault="000D26F9" w:rsidP="00E32D48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студентом.</w:t>
      </w:r>
    </w:p>
    <w:p w14:paraId="63A31DAD" w14:textId="7811D8CA" w:rsidR="000D26F9" w:rsidRPr="000D26F9" w:rsidRDefault="000D26F9" w:rsidP="00E32D48">
      <w:pPr>
        <w:pStyle w:val="Default"/>
        <w:ind w:firstLine="567"/>
        <w:jc w:val="both"/>
      </w:pPr>
      <w:r w:rsidRPr="000D26F9">
        <w:t xml:space="preserve">Не надо стремиться записать дословно всю лекцию. Такое «конспектирование» приносит больше вреда, чем пользы. Запись лекций рекомендуется вести по возможности собственными формулировками. Желательно запись осуществлять на одной странице, а следующую </w:t>
      </w:r>
      <w:r w:rsidR="00E32D48" w:rsidRPr="000D26F9">
        <w:t>оставлять для</w:t>
      </w:r>
      <w:r w:rsidRPr="000D26F9">
        <w:t xml:space="preserve"> проработки учебного материала самостоятельно в домашних условиях.</w:t>
      </w:r>
    </w:p>
    <w:p w14:paraId="03B67155" w14:textId="77777777" w:rsidR="000D26F9" w:rsidRPr="000D26F9" w:rsidRDefault="000D26F9" w:rsidP="00E32D48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Конспект лекции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Лучше если они будут собственными, чтобы не приходилось просить их у однокурсников и тем самым не отвлекать их во время лекции.</w:t>
      </w:r>
    </w:p>
    <w:p w14:paraId="09268A8C" w14:textId="77777777" w:rsidR="000D26F9" w:rsidRPr="000D26F9" w:rsidRDefault="000D26F9" w:rsidP="00E32D48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Целесообразно разработать собственную «</w:t>
      </w:r>
      <w:proofErr w:type="spellStart"/>
      <w:r w:rsidRPr="000D26F9">
        <w:rPr>
          <w:rFonts w:cs="Times New Roman"/>
          <w:sz w:val="24"/>
          <w:szCs w:val="24"/>
        </w:rPr>
        <w:t>маркографию</w:t>
      </w:r>
      <w:proofErr w:type="spellEnd"/>
      <w:r w:rsidRPr="000D26F9">
        <w:rPr>
          <w:rFonts w:cs="Times New Roman"/>
          <w:sz w:val="24"/>
          <w:szCs w:val="24"/>
        </w:rPr>
        <w:t>» (значки, символы), сокращения слов. Не лишним будет и изучение основ стенографии.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</w:t>
      </w:r>
    </w:p>
    <w:p w14:paraId="269DC6F9" w14:textId="77777777" w:rsidR="000D26F9" w:rsidRPr="000D26F9" w:rsidRDefault="000D26F9" w:rsidP="00E32D48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Просмотрите конспект сразу после занятий. Пометьте материал конспекта лекций, который вызывает затруднения для понимания. Попытайтесь найти ответы на затруднительные вопросы, используя предлагаемую литературу. Если самостоятельно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 Каждую неделю рекомендуется отводить время для повторения пройденного материала, проверяя свои знания, умения и навыки по контрольным вопросам.</w:t>
      </w:r>
    </w:p>
    <w:p w14:paraId="0DE6F515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14:paraId="7054EA10" w14:textId="77777777" w:rsidR="000D26F9" w:rsidRPr="000D26F9" w:rsidRDefault="000D26F9" w:rsidP="00E32D48">
      <w:pPr>
        <w:spacing w:after="0" w:line="240" w:lineRule="auto"/>
        <w:jc w:val="center"/>
        <w:rPr>
          <w:rFonts w:cs="Times New Roman"/>
          <w:b/>
          <w:bCs/>
          <w:i/>
          <w:sz w:val="24"/>
          <w:szCs w:val="24"/>
        </w:rPr>
      </w:pPr>
      <w:r w:rsidRPr="000D26F9">
        <w:rPr>
          <w:rFonts w:cs="Times New Roman"/>
          <w:b/>
          <w:bCs/>
          <w:i/>
          <w:sz w:val="24"/>
          <w:szCs w:val="24"/>
        </w:rPr>
        <w:t>Подготовка к семинарам</w:t>
      </w:r>
    </w:p>
    <w:p w14:paraId="04A453F0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lastRenderedPageBreak/>
        <w:t>Цель семинара – обобщение и закрепление изученного курса. Студентам предлагаются для освещения сквозные концептуальные проблемы. Подготовку к каждому семинарскому занятию каждый студент должен начать с ознакомления с планом семинарского занятия, который отражает содержание предложенной темы.</w:t>
      </w:r>
    </w:p>
    <w:p w14:paraId="2F34D5DC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Тщательное продумывание и изучение вопросов плана основывается на проработке   текущего материала лекции, а затем изучения обязательной и дополнительной     литературы, рекомендованную к данной теме.</w:t>
      </w:r>
    </w:p>
    <w:p w14:paraId="18FD3131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При подготовке следует использовать лекционный материал и учебную литературу.  Следует внимательно прочесть свой конспект лекции по изучаемой теме и рекомендуемую к теме семинара литературу. При этом важно научиться выделять в рассматриваемой проблеме самое главное и сосредотачивать на нем основное внимание при подготовке.</w:t>
      </w:r>
    </w:p>
    <w:p w14:paraId="4454D73A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Для более глубокого постижения курса и более основательной подготовки рекомендуется познакомиться с указанной дополнительной литературой. Самостоятельная работа с учебниками, учебными пособиями, научной, справочной и популярной литературой, материалами периодических изданий и Интернета, статистическими данными   является наиболее эффективным методом получения знаний, позволяет значительно активизировать процесс овладения информацией, способствует более глубокому усвоению изучаемого материала, формирует у студентов свое отношение к конкретной проблеме. Более глубокому раскрытию вопросов способствует знакомство с дополнительной литературой, рекомендованной преподавателем по каждой теме семинарского или практического занятия, что позволяет студентам проявить свою индивидуальность в рамках выступления на данных занятиях, выявить широкий спектр мнений по изучаемой проблеме.</w:t>
      </w:r>
    </w:p>
    <w:p w14:paraId="05D1AF47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С незнакомыми терминами и понятиями следует ознакомиться в предлагаемом глоссарии, словаре или энциклопедии. </w:t>
      </w:r>
    </w:p>
    <w:p w14:paraId="583DFD26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Ответ на каждый вопрос из плана семинарского занятия должен быть доказательным и аргументированным, студенту нужно уметь отстаивать свою точку зрения. Для этого следует использовать документы, монографическую, учебную и справочную литературу. Активно участвуя в обсуждении проблем на семинарах, студенты учатся последовательно мыслить, логически рассуждать, внимательно слушать своих товарищей, принимать участие в спорах и дискуссиях. </w:t>
      </w:r>
    </w:p>
    <w:p w14:paraId="5D258A26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Для успешной подготовки к устному опросу, студент должен законспектировать рекомендуемую литературу, внимательно осмыслить фактический материал и сделать выводы. Студенту надлежит хорошо подготовиться, чтобы иметь возможность грамотно и полно ответить на заданные ему вопросы, суметь сделать выводы и показать значимость данной проблемы для изучаемого курса. </w:t>
      </w:r>
    </w:p>
    <w:p w14:paraId="0431AA80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Студенту необходимо также дать анализ той литературы, которой он воспользовался при подготовке к устному опросу на семинарском занятии. При подготовке, студент должен правильно оценить вопрос, который он взял для выступления к семинарскому занятию. Но для того, чтобы правильно и четко ответить на поставленный вопрос, необходимо правильно уметь пользоваться учебной и дополнительной литературой. </w:t>
      </w:r>
    </w:p>
    <w:p w14:paraId="0066AA0D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Перечень требований к любому выступлению студента примерно таков: </w:t>
      </w:r>
    </w:p>
    <w:p w14:paraId="7D965503" w14:textId="77777777" w:rsidR="000D26F9" w:rsidRPr="000D26F9" w:rsidRDefault="000D26F9" w:rsidP="00E32D48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связь выступления с предшествующей темой или вопросом. </w:t>
      </w:r>
    </w:p>
    <w:p w14:paraId="0B485F50" w14:textId="77777777" w:rsidR="000D26F9" w:rsidRPr="000D26F9" w:rsidRDefault="000D26F9" w:rsidP="00E32D48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раскрытие сущности проблемы. </w:t>
      </w:r>
    </w:p>
    <w:p w14:paraId="727D2E4A" w14:textId="77777777" w:rsidR="000D26F9" w:rsidRPr="000D26F9" w:rsidRDefault="000D26F9" w:rsidP="00E32D48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методологическое значение для научной, профессиональной и практической деятельности. </w:t>
      </w:r>
    </w:p>
    <w:p w14:paraId="4765CFDB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Разумеется, студент не обязан строго придерживаться такого порядка изложения, но все аспекты вопроса должны быть освещены, что обеспечит выступлению необходимую полноту и завершенность. Приводимые участником семинара примеры и факты должны быть существенными, по возможности перекликаться с профилем обучения. Выступление студента должно соответствовать требованиям логики. Четкое вычленение излагаемой проблемы, ее точная формулировка, неукоснительная последовательность аргументации именно данной проблемы, без неоправданных отступлений от нее в процессе обоснования, безусловная доказательность, непротиворечивость и полнота аргументации, правильное и содержательное использование понятий и терминов.</w:t>
      </w:r>
    </w:p>
    <w:p w14:paraId="27E3F1E1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Если программой дисциплины предусмотрено выполнение практического задания, то его необходимо выполнить с учетом предложенной инструкции (устно или письменно). Все новые </w:t>
      </w:r>
      <w:r w:rsidRPr="000D26F9">
        <w:rPr>
          <w:rFonts w:cs="Times New Roman"/>
          <w:sz w:val="24"/>
          <w:szCs w:val="24"/>
        </w:rPr>
        <w:lastRenderedPageBreak/>
        <w:t xml:space="preserve">понятия по изучаемой теме необходимо выучить наизусть и внести в глоссарий, который целесообразно вести с самого начала изучения курса.  </w:t>
      </w:r>
    </w:p>
    <w:p w14:paraId="6EC31F19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Результат такой работы должен проявиться в способности студента свободно ответить на теоретические вопросы семинара, его выступлении и участии в коллективном обсуждении вопросов изучаемой темы, правильном выполнении практических заданий и контрольных работ.   </w:t>
      </w:r>
    </w:p>
    <w:p w14:paraId="4E8D0488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14:paraId="12F3B864" w14:textId="77777777" w:rsidR="000D26F9" w:rsidRPr="000D26F9" w:rsidRDefault="000D26F9" w:rsidP="00E32D48">
      <w:pPr>
        <w:spacing w:after="0" w:line="240" w:lineRule="auto"/>
        <w:jc w:val="center"/>
        <w:rPr>
          <w:rFonts w:cs="Times New Roman"/>
          <w:b/>
          <w:bCs/>
          <w:i/>
          <w:sz w:val="24"/>
          <w:szCs w:val="24"/>
        </w:rPr>
      </w:pPr>
      <w:r w:rsidRPr="000D26F9">
        <w:rPr>
          <w:rFonts w:cs="Times New Roman"/>
          <w:b/>
          <w:bCs/>
          <w:i/>
          <w:sz w:val="24"/>
          <w:szCs w:val="24"/>
        </w:rPr>
        <w:t>Подготовка презентации и доклада</w:t>
      </w:r>
    </w:p>
    <w:p w14:paraId="2AF585C8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Презентация, согласно толковому словарю русского языка Д.Н. Ушакова: «… способ подачи информации, в котором присутствуют рисунки, фотографии, анимация и звук».  </w:t>
      </w:r>
    </w:p>
    <w:p w14:paraId="281A1F00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Для подготовки презентации необходимо собрать и обработать начальную информацию. </w:t>
      </w:r>
    </w:p>
    <w:p w14:paraId="0D241892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Последовательность подготовки презентации: </w:t>
      </w:r>
    </w:p>
    <w:p w14:paraId="3CCF5D26" w14:textId="77777777" w:rsidR="000D26F9" w:rsidRPr="000D26F9" w:rsidRDefault="000D26F9" w:rsidP="00E32D48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Четко сформулировать цель презентации: вы хотите свою аудиторию мотивировать, убедить, заразить какой-то идеей или просто формально отчитаться. </w:t>
      </w:r>
    </w:p>
    <w:p w14:paraId="7A3558E9" w14:textId="77777777" w:rsidR="000D26F9" w:rsidRPr="000D26F9" w:rsidRDefault="000D26F9" w:rsidP="00E32D48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Определить каков будет формат презентации: живое выступление (тогда, сколько будет его продолжительность) или электронная рассылка (каков будет контекст презентации). </w:t>
      </w:r>
    </w:p>
    <w:p w14:paraId="6BA0E83D" w14:textId="77777777" w:rsidR="000D26F9" w:rsidRPr="000D26F9" w:rsidRDefault="000D26F9" w:rsidP="00E32D48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Отобрать всю содержательную часть для презентации и выстроить логическую цепочку представления. </w:t>
      </w:r>
    </w:p>
    <w:p w14:paraId="16FA6745" w14:textId="77777777" w:rsidR="000D26F9" w:rsidRPr="000D26F9" w:rsidRDefault="000D26F9" w:rsidP="00E32D48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Определить ключевые моменты в содержании текста и выделить их. </w:t>
      </w:r>
    </w:p>
    <w:p w14:paraId="1F588654" w14:textId="77777777" w:rsidR="000D26F9" w:rsidRPr="000D26F9" w:rsidRDefault="000D26F9" w:rsidP="00E32D48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Определить виды визуализации (картинки) для отображения их на слайдах в соответствии с логикой, целью и спецификой материала. </w:t>
      </w:r>
    </w:p>
    <w:p w14:paraId="22260A33" w14:textId="77777777" w:rsidR="000D26F9" w:rsidRPr="000D26F9" w:rsidRDefault="000D26F9" w:rsidP="00E32D48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Подобрать дизайн и форматировать слайды (количество картинок и текста, их расположение, цвет и размер). </w:t>
      </w:r>
    </w:p>
    <w:p w14:paraId="28621D85" w14:textId="77777777" w:rsidR="000D26F9" w:rsidRPr="000D26F9" w:rsidRDefault="000D26F9" w:rsidP="00E32D48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>Проверить визуальное восприятие презентации.</w:t>
      </w:r>
    </w:p>
    <w:p w14:paraId="57134CBC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Поэтому необходимо учитывать специфику комбинирования фрагментов информации различных типов.   </w:t>
      </w:r>
    </w:p>
    <w:p w14:paraId="1A73A4D6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Для </w:t>
      </w:r>
      <w:r w:rsidRPr="000D26F9">
        <w:rPr>
          <w:rFonts w:cs="Times New Roman"/>
          <w:b/>
          <w:bCs/>
          <w:i/>
          <w:iCs/>
          <w:sz w:val="24"/>
          <w:szCs w:val="24"/>
        </w:rPr>
        <w:t>текстовой информации</w:t>
      </w:r>
      <w:r w:rsidRPr="000D26F9">
        <w:rPr>
          <w:rFonts w:cs="Times New Roman"/>
          <w:sz w:val="24"/>
          <w:szCs w:val="24"/>
        </w:rPr>
        <w:t xml:space="preserve"> важен выбор шрифта, для графической – яркость и насыщенность цвета, для наилучшего их совместного восприятия необходимо оптимальное взаиморасположение на слайде. </w:t>
      </w:r>
    </w:p>
    <w:p w14:paraId="618765BB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 </w:t>
      </w:r>
      <w:r w:rsidRPr="000D26F9">
        <w:rPr>
          <w:rFonts w:cs="Times New Roman"/>
          <w:b/>
          <w:bCs/>
          <w:i/>
          <w:iCs/>
          <w:sz w:val="24"/>
          <w:szCs w:val="24"/>
        </w:rPr>
        <w:t xml:space="preserve">Текстовая информация: </w:t>
      </w:r>
    </w:p>
    <w:p w14:paraId="2256956C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размер шрифта: 24–54 пункта (заголовок), 18–36 пунктов (обычный текст);  </w:t>
      </w:r>
    </w:p>
    <w:p w14:paraId="6EAF0595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цвет шрифта и цвет фона должны контрастировать (текст должен хорошо читаться), но не резать глаза;  </w:t>
      </w:r>
    </w:p>
    <w:p w14:paraId="4B760B8E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>тип шрифта: для основного текста гладкий шрифт без засечек (</w:t>
      </w:r>
      <w:proofErr w:type="spellStart"/>
      <w:r w:rsidRPr="000D26F9">
        <w:rPr>
          <w:sz w:val="24"/>
          <w:szCs w:val="24"/>
        </w:rPr>
        <w:t>Arial</w:t>
      </w:r>
      <w:proofErr w:type="spellEnd"/>
      <w:r w:rsidRPr="000D26F9">
        <w:rPr>
          <w:sz w:val="24"/>
          <w:szCs w:val="24"/>
        </w:rPr>
        <w:t xml:space="preserve">, </w:t>
      </w:r>
      <w:proofErr w:type="spellStart"/>
      <w:r w:rsidRPr="000D26F9">
        <w:rPr>
          <w:sz w:val="24"/>
          <w:szCs w:val="24"/>
        </w:rPr>
        <w:t>Tahoma</w:t>
      </w:r>
      <w:proofErr w:type="spellEnd"/>
      <w:r w:rsidRPr="000D26F9">
        <w:rPr>
          <w:sz w:val="24"/>
          <w:szCs w:val="24"/>
        </w:rPr>
        <w:t xml:space="preserve">, </w:t>
      </w:r>
      <w:proofErr w:type="spellStart"/>
      <w:r w:rsidRPr="000D26F9">
        <w:rPr>
          <w:sz w:val="24"/>
          <w:szCs w:val="24"/>
        </w:rPr>
        <w:t>Verdana</w:t>
      </w:r>
      <w:proofErr w:type="spellEnd"/>
      <w:r w:rsidRPr="000D26F9">
        <w:rPr>
          <w:sz w:val="24"/>
          <w:szCs w:val="24"/>
        </w:rPr>
        <w:t>), для заголовка можно использовать декоративный шрифт, если он хорошо читаем;</w:t>
      </w:r>
    </w:p>
    <w:p w14:paraId="0AA62C1E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курсив, подчеркивание, жирный шрифт, прописные буквы рекомендуется использовать только для смыслового выделения фрагмента текста. </w:t>
      </w:r>
    </w:p>
    <w:p w14:paraId="23F73319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0D26F9">
        <w:rPr>
          <w:rFonts w:cs="Times New Roman"/>
          <w:b/>
          <w:bCs/>
          <w:i/>
          <w:iCs/>
          <w:sz w:val="24"/>
          <w:szCs w:val="24"/>
        </w:rPr>
        <w:t xml:space="preserve">Графическая информация: </w:t>
      </w:r>
    </w:p>
    <w:p w14:paraId="5D700266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рисунки, фотографии, диаграммы призваны дополнить текстовую информацию или передать ее в более наглядном виде;  </w:t>
      </w:r>
    </w:p>
    <w:p w14:paraId="2D18E55D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желательно избегать в презентации рисунков, не несущих смысловой нагрузки, если они не являются частью стилевого оформления;  </w:t>
      </w:r>
    </w:p>
    <w:p w14:paraId="2F23E040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цвет графических изображений не должен резко контрастировать с общим стилевым оформлением слайда; </w:t>
      </w:r>
    </w:p>
    <w:p w14:paraId="0E5ECB53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иллюстрации рекомендуется сопровождать пояснительным текстом;  </w:t>
      </w:r>
    </w:p>
    <w:p w14:paraId="65AADAFC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если графическое изображение используется в качестве фона, то текст на этом фоне должен быть хорошо читаем.   </w:t>
      </w:r>
    </w:p>
    <w:p w14:paraId="669FD959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0D26F9">
        <w:rPr>
          <w:rFonts w:cs="Times New Roman"/>
          <w:b/>
          <w:bCs/>
          <w:i/>
          <w:iCs/>
          <w:sz w:val="24"/>
          <w:szCs w:val="24"/>
        </w:rPr>
        <w:t>Единое стилевое оформление:</w:t>
      </w:r>
    </w:p>
    <w:p w14:paraId="1D622970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стиль может включать: </w:t>
      </w:r>
    </w:p>
    <w:p w14:paraId="59DC7C10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определенный шрифт (гарнитура и цвет), цвет фона или фоновый рисунок, декоративный элемент небольшого размера и др.; </w:t>
      </w:r>
    </w:p>
    <w:p w14:paraId="7A904B80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не рекомендуется использовать в стилевом оформлении презентации более 3 цветов и более 3 типов шрифта; </w:t>
      </w:r>
    </w:p>
    <w:p w14:paraId="0CAD579A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lastRenderedPageBreak/>
        <w:t xml:space="preserve">оформление слайда не должно отвлекать внимание слушателей от его содержательной части;  </w:t>
      </w:r>
    </w:p>
    <w:p w14:paraId="71066A36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>все слайды презентации должны быть выдержаны в одном стиле.</w:t>
      </w:r>
    </w:p>
    <w:p w14:paraId="1E258D75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0D26F9">
        <w:rPr>
          <w:rFonts w:cs="Times New Roman"/>
          <w:b/>
          <w:bCs/>
          <w:i/>
          <w:iCs/>
          <w:sz w:val="24"/>
          <w:szCs w:val="24"/>
        </w:rPr>
        <w:t>Практические советы по подготовке презентации:</w:t>
      </w:r>
    </w:p>
    <w:p w14:paraId="21B09474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0D26F9">
        <w:rPr>
          <w:rFonts w:cs="Times New Roman"/>
          <w:b/>
          <w:bCs/>
          <w:i/>
          <w:iCs/>
          <w:sz w:val="24"/>
          <w:szCs w:val="24"/>
        </w:rPr>
        <w:t xml:space="preserve">Готовьте отдельно: </w:t>
      </w:r>
    </w:p>
    <w:p w14:paraId="0E3BDC8B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печатный текст + слайды + раздаточный материал; </w:t>
      </w:r>
    </w:p>
    <w:p w14:paraId="29886F07" w14:textId="77777777" w:rsidR="000D26F9" w:rsidRPr="000D26F9" w:rsidRDefault="000D26F9" w:rsidP="00E32D48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слайды – визуальная подача информации, которая должна содержать минимум текста, максимум изображений, несущих смысловую нагрузку, выглядеть наглядно и просто; </w:t>
      </w:r>
    </w:p>
    <w:p w14:paraId="721831A9" w14:textId="77777777" w:rsidR="000D26F9" w:rsidRPr="000D26F9" w:rsidRDefault="000D26F9" w:rsidP="00E32D4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b/>
          <w:bCs/>
          <w:i/>
          <w:iCs/>
          <w:sz w:val="24"/>
          <w:szCs w:val="24"/>
        </w:rPr>
        <w:t>Текстовое содержание презентации</w:t>
      </w:r>
      <w:r w:rsidRPr="000D26F9">
        <w:rPr>
          <w:rFonts w:cs="Times New Roman"/>
          <w:sz w:val="24"/>
          <w:szCs w:val="24"/>
        </w:rPr>
        <w:t>:</w:t>
      </w:r>
    </w:p>
    <w:p w14:paraId="25362399" w14:textId="77777777" w:rsidR="000D26F9" w:rsidRPr="000D26F9" w:rsidRDefault="000D26F9" w:rsidP="00E32D48">
      <w:pPr>
        <w:pStyle w:val="a8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устная речь или чтение, которая должна включать аргументы, факты, доказательства и эмоции; </w:t>
      </w:r>
    </w:p>
    <w:p w14:paraId="29005A28" w14:textId="77777777" w:rsidR="000D26F9" w:rsidRPr="000D26F9" w:rsidRDefault="000D26F9" w:rsidP="00E32D48">
      <w:pPr>
        <w:pStyle w:val="a8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рекомендуемое число слайдов 17-22; </w:t>
      </w:r>
    </w:p>
    <w:p w14:paraId="0D8F8581" w14:textId="77777777" w:rsidR="000D26F9" w:rsidRPr="000D26F9" w:rsidRDefault="000D26F9" w:rsidP="00E32D48">
      <w:pPr>
        <w:pStyle w:val="a8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обязательная информация для презентации: тема, фамилия и инициалы выступающего; план сообщения; краткие выводы из всего сказанного; список использованных источников; </w:t>
      </w:r>
    </w:p>
    <w:p w14:paraId="56015897" w14:textId="77777777" w:rsidR="000D26F9" w:rsidRPr="000D26F9" w:rsidRDefault="000D26F9" w:rsidP="00E32D48">
      <w:pPr>
        <w:pStyle w:val="a8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227"/>
        <w:contextualSpacing w:val="0"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раздаточный материал – должен обеспечивать ту же глубину и охват, что и живое выступление: люди больше доверяют тому, что они могут унести с собой, чем исчезающим изображениям,  слова и слайды забываются, а раздаточный материал остается постоянным осязаемым напоминанием;  раздаточный материал важно раздавать  в конце презентации; раздаточный материалы должны отличаться от слайдов, должны быть более информативными. </w:t>
      </w:r>
    </w:p>
    <w:p w14:paraId="0CB07193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Доклад, согласно толковому словарю русского языка Д.Н. Ушакова: «… сообщение по заданной теме, с целью внести знания из дополнительной литературы, систематизировать материл, проиллюстрировать примерами, развивать навыки самостоятельной работы с научной литературой, познавательный интерес к научному познанию». </w:t>
      </w:r>
    </w:p>
    <w:p w14:paraId="6801CA46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Тема доклада должна быть согласованна с преподавателем и соответствовать теме учебного занятия. Материалы при его подготовке, должны соответствовать научно-методическим требованиям вуза и быть указаны в докладе. </w:t>
      </w:r>
    </w:p>
    <w:p w14:paraId="27B9D046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Необходимо соблюдать регламент, оговоренный при получении задания. Иллюстрации должны быть достаточными, но не чрезмерными.  Работа студента над докладом-презентацией включает отработку умения самостоятельно обобщать материал и делать выводы в заключении, умения ориентироваться в материале и отвечать на дополнительные вопросы слушателей, отработку навыков ораторства, умения проводить диспут.  </w:t>
      </w:r>
    </w:p>
    <w:p w14:paraId="1E77D60A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Докладчики должны знать и уметь: сообщать новую информацию; использовать технические средства; хорошо ориентироваться в теме всего семинарского занятия; дискутировать и быстро отвечать на заданные вопросы; четко выполнять установленный регламент (не более 10 минут); иметь представление о композиционной структуре доклада и др.</w:t>
      </w:r>
    </w:p>
    <w:p w14:paraId="765AF17B" w14:textId="77777777" w:rsidR="000D26F9" w:rsidRPr="000D26F9" w:rsidRDefault="000D26F9" w:rsidP="00E32D4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14:paraId="4CE64208" w14:textId="77777777" w:rsidR="000D26F9" w:rsidRPr="000D26F9" w:rsidRDefault="000D26F9" w:rsidP="00E32D48">
      <w:pPr>
        <w:pStyle w:val="Default"/>
        <w:ind w:firstLine="680"/>
        <w:jc w:val="center"/>
        <w:rPr>
          <w:b/>
          <w:bCs/>
          <w:i/>
          <w:iCs/>
        </w:rPr>
      </w:pPr>
      <w:r w:rsidRPr="000D26F9">
        <w:rPr>
          <w:b/>
          <w:bCs/>
          <w:i/>
          <w:iCs/>
        </w:rPr>
        <w:t>Подготовка и написание реферата</w:t>
      </w:r>
    </w:p>
    <w:p w14:paraId="38800972" w14:textId="77777777" w:rsidR="000D26F9" w:rsidRPr="000D26F9" w:rsidRDefault="000D26F9" w:rsidP="00E32D48">
      <w:pPr>
        <w:pStyle w:val="Default"/>
        <w:ind w:firstLine="680"/>
        <w:jc w:val="center"/>
        <w:rPr>
          <w:b/>
          <w:bCs/>
          <w:i/>
          <w:iCs/>
        </w:rPr>
      </w:pPr>
    </w:p>
    <w:p w14:paraId="22F71A68" w14:textId="77777777" w:rsidR="000D26F9" w:rsidRPr="000D26F9" w:rsidRDefault="000D26F9" w:rsidP="00E32D48">
      <w:pPr>
        <w:pStyle w:val="Default"/>
        <w:ind w:firstLine="680"/>
        <w:jc w:val="both"/>
      </w:pPr>
      <w:r w:rsidRPr="000D26F9">
        <w:t>Реферат, как форма обучения студентов – это краткий обзор максимального количества доступных публикаций по заданной теме, с элементами сопоставительного анализа данных материалов и с последующими выводами.</w:t>
      </w:r>
    </w:p>
    <w:p w14:paraId="7CBCBFE6" w14:textId="77777777" w:rsidR="000D26F9" w:rsidRPr="000D26F9" w:rsidRDefault="000D26F9" w:rsidP="00E32D48">
      <w:pPr>
        <w:pStyle w:val="Default"/>
        <w:ind w:firstLine="680"/>
        <w:jc w:val="both"/>
      </w:pPr>
      <w:r w:rsidRPr="000D26F9">
        <w:t>При проведении обзора должна проводиться и исследовательская работа, но объем ее ограничен, так как анализируются уже сделанные предыдущими исследователями выводы и в связи с небольшим объемом данной формы работы.</w:t>
      </w:r>
    </w:p>
    <w:p w14:paraId="701ADCA1" w14:textId="77777777" w:rsidR="000D26F9" w:rsidRPr="000D26F9" w:rsidRDefault="000D26F9" w:rsidP="00E32D48">
      <w:pPr>
        <w:pStyle w:val="Default"/>
        <w:ind w:firstLine="680"/>
        <w:jc w:val="both"/>
      </w:pPr>
      <w:r w:rsidRPr="000D26F9">
        <w:rPr>
          <w:i/>
          <w:iCs/>
        </w:rPr>
        <w:t>Цель написания рефератов является</w:t>
      </w:r>
      <w:r w:rsidRPr="000D26F9">
        <w:t>:</w:t>
      </w:r>
    </w:p>
    <w:p w14:paraId="518EF2EA" w14:textId="77777777" w:rsidR="000D26F9" w:rsidRPr="000D26F9" w:rsidRDefault="000D26F9" w:rsidP="00E32D48">
      <w:pPr>
        <w:pStyle w:val="Default"/>
        <w:widowControl w:val="0"/>
        <w:numPr>
          <w:ilvl w:val="0"/>
          <w:numId w:val="20"/>
        </w:numPr>
        <w:suppressAutoHyphens/>
        <w:autoSpaceDN/>
        <w:adjustRightInd/>
        <w:ind w:left="227" w:hanging="227"/>
        <w:jc w:val="both"/>
      </w:pPr>
      <w:r w:rsidRPr="000D26F9">
        <w:t>привитие студентам навыков библиографического поиска необходимой литературы (на бумажных носителях, в электронном виде);</w:t>
      </w:r>
    </w:p>
    <w:p w14:paraId="7409E088" w14:textId="77777777" w:rsidR="000D26F9" w:rsidRPr="000D26F9" w:rsidRDefault="000D26F9" w:rsidP="00E32D48">
      <w:pPr>
        <w:pStyle w:val="Default"/>
        <w:widowControl w:val="0"/>
        <w:numPr>
          <w:ilvl w:val="0"/>
          <w:numId w:val="20"/>
        </w:numPr>
        <w:suppressAutoHyphens/>
        <w:autoSpaceDN/>
        <w:adjustRightInd/>
        <w:ind w:left="227" w:hanging="227"/>
        <w:jc w:val="both"/>
      </w:pPr>
      <w:r w:rsidRPr="000D26F9">
        <w:t xml:space="preserve">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</w:t>
      </w:r>
    </w:p>
    <w:p w14:paraId="39F7C654" w14:textId="77777777" w:rsidR="000D26F9" w:rsidRPr="000D26F9" w:rsidRDefault="000D26F9" w:rsidP="00E32D48">
      <w:pPr>
        <w:pStyle w:val="Default"/>
        <w:widowControl w:val="0"/>
        <w:numPr>
          <w:ilvl w:val="0"/>
          <w:numId w:val="20"/>
        </w:numPr>
        <w:suppressAutoHyphens/>
        <w:autoSpaceDN/>
        <w:adjustRightInd/>
        <w:ind w:left="227" w:hanging="227"/>
        <w:jc w:val="both"/>
      </w:pPr>
      <w:r w:rsidRPr="000D26F9">
        <w:t>приобретение навыка грамотного оформления ссылок на используемые источники, правильного цитирования авторского текста;</w:t>
      </w:r>
    </w:p>
    <w:p w14:paraId="71806758" w14:textId="77777777" w:rsidR="000D26F9" w:rsidRPr="000D26F9" w:rsidRDefault="000D26F9" w:rsidP="00E32D48">
      <w:pPr>
        <w:pStyle w:val="Default"/>
        <w:widowControl w:val="0"/>
        <w:numPr>
          <w:ilvl w:val="0"/>
          <w:numId w:val="20"/>
        </w:numPr>
        <w:suppressAutoHyphens/>
        <w:autoSpaceDN/>
        <w:adjustRightInd/>
        <w:ind w:left="227" w:hanging="227"/>
        <w:jc w:val="both"/>
      </w:pPr>
      <w:r w:rsidRPr="000D26F9">
        <w:t>выявление и развитие у студента интереса к определенной научной и практической проблематике с тем, чтобы исследование ее в дальнейшем</w:t>
      </w:r>
    </w:p>
    <w:p w14:paraId="66098B36" w14:textId="77777777" w:rsidR="000D26F9" w:rsidRPr="000D26F9" w:rsidRDefault="000D26F9" w:rsidP="00E32D48">
      <w:pPr>
        <w:pStyle w:val="Default"/>
        <w:ind w:firstLine="680"/>
        <w:rPr>
          <w:i/>
          <w:iCs/>
        </w:rPr>
      </w:pPr>
      <w:r w:rsidRPr="000D26F9">
        <w:rPr>
          <w:i/>
          <w:iCs/>
        </w:rPr>
        <w:lastRenderedPageBreak/>
        <w:t>Требования к содержанию:</w:t>
      </w:r>
    </w:p>
    <w:p w14:paraId="172E745B" w14:textId="77777777" w:rsidR="000D26F9" w:rsidRPr="000D26F9" w:rsidRDefault="000D26F9" w:rsidP="00E32D48">
      <w:pPr>
        <w:pStyle w:val="Default"/>
        <w:widowControl w:val="0"/>
        <w:numPr>
          <w:ilvl w:val="0"/>
          <w:numId w:val="21"/>
        </w:numPr>
        <w:suppressAutoHyphens/>
        <w:autoSpaceDN/>
        <w:adjustRightInd/>
        <w:ind w:left="227" w:hanging="227"/>
        <w:jc w:val="both"/>
      </w:pPr>
      <w:r w:rsidRPr="000D26F9">
        <w:t>материал, использованный в реферате, должен относится строго к выбранной теме;</w:t>
      </w:r>
    </w:p>
    <w:p w14:paraId="6C328373" w14:textId="77777777" w:rsidR="000D26F9" w:rsidRPr="000D26F9" w:rsidRDefault="000D26F9" w:rsidP="00E32D48">
      <w:pPr>
        <w:pStyle w:val="Default"/>
        <w:widowControl w:val="0"/>
        <w:numPr>
          <w:ilvl w:val="0"/>
          <w:numId w:val="21"/>
        </w:numPr>
        <w:suppressAutoHyphens/>
        <w:autoSpaceDN/>
        <w:adjustRightInd/>
        <w:ind w:left="227" w:hanging="227"/>
        <w:jc w:val="both"/>
      </w:pPr>
      <w:r w:rsidRPr="000D26F9">
        <w:t>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14:paraId="68E9BC0D" w14:textId="77777777" w:rsidR="000D26F9" w:rsidRPr="000D26F9" w:rsidRDefault="000D26F9" w:rsidP="00E32D48">
      <w:pPr>
        <w:pStyle w:val="Default"/>
        <w:widowControl w:val="0"/>
        <w:numPr>
          <w:ilvl w:val="0"/>
          <w:numId w:val="21"/>
        </w:numPr>
        <w:suppressAutoHyphens/>
        <w:autoSpaceDN/>
        <w:adjustRightInd/>
        <w:ind w:left="227" w:hanging="227"/>
        <w:jc w:val="both"/>
      </w:pPr>
      <w:r w:rsidRPr="000D26F9">
        <w:t>при изложении следует сгруппировать идеи разных авторов по общности точек зрения или по научным школам;</w:t>
      </w:r>
    </w:p>
    <w:p w14:paraId="69E02080" w14:textId="77777777" w:rsidR="000D26F9" w:rsidRPr="000D26F9" w:rsidRDefault="000D26F9" w:rsidP="00E32D48">
      <w:pPr>
        <w:pStyle w:val="Default"/>
        <w:widowControl w:val="0"/>
        <w:numPr>
          <w:ilvl w:val="0"/>
          <w:numId w:val="21"/>
        </w:numPr>
        <w:suppressAutoHyphens/>
        <w:autoSpaceDN/>
        <w:adjustRightInd/>
        <w:ind w:left="227" w:hanging="227"/>
        <w:jc w:val="both"/>
      </w:pPr>
      <w:r w:rsidRPr="000D26F9">
        <w:t>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14:paraId="564BD046" w14:textId="77777777" w:rsidR="000D26F9" w:rsidRPr="000D26F9" w:rsidRDefault="000D26F9" w:rsidP="00E32D48">
      <w:pPr>
        <w:pStyle w:val="Default"/>
        <w:ind w:left="227"/>
        <w:rPr>
          <w:i/>
          <w:iCs/>
        </w:rPr>
      </w:pPr>
      <w:r w:rsidRPr="000D26F9">
        <w:rPr>
          <w:i/>
          <w:iCs/>
        </w:rPr>
        <w:t>Структура реферата.</w:t>
      </w:r>
    </w:p>
    <w:p w14:paraId="3581FE59" w14:textId="77777777" w:rsidR="000D26F9" w:rsidRPr="000D26F9" w:rsidRDefault="000D26F9" w:rsidP="00E32D48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0D26F9">
        <w:t>титульный лист</w:t>
      </w:r>
    </w:p>
    <w:p w14:paraId="57076BE8" w14:textId="77777777" w:rsidR="000D26F9" w:rsidRPr="000D26F9" w:rsidRDefault="000D26F9" w:rsidP="00E32D48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0D26F9">
        <w:t>Введение – раздел реферата, посвященный постановке проблемы, которая будет рассматриваться и обоснованию выбора темы.</w:t>
      </w:r>
    </w:p>
    <w:p w14:paraId="52C3795F" w14:textId="77777777" w:rsidR="000D26F9" w:rsidRPr="000D26F9" w:rsidRDefault="000D26F9" w:rsidP="00E32D48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0D26F9">
        <w:t>Основная часть –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перегружать текст.</w:t>
      </w:r>
    </w:p>
    <w:p w14:paraId="30142667" w14:textId="77777777" w:rsidR="000D26F9" w:rsidRPr="000D26F9" w:rsidRDefault="000D26F9" w:rsidP="00E32D48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0D26F9">
        <w:t>Заключение –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были выявлены в ходе работы над рефератом, но не были раскрыты в работе.</w:t>
      </w:r>
    </w:p>
    <w:p w14:paraId="1011FEAF" w14:textId="77777777" w:rsidR="000D26F9" w:rsidRPr="000D26F9" w:rsidRDefault="000D26F9" w:rsidP="00E32D48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0D26F9">
        <w:t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источников, из них хотя бы один – на иностранном языке.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14:paraId="6B30BB07" w14:textId="77777777" w:rsidR="000D26F9" w:rsidRPr="000D26F9" w:rsidRDefault="000D26F9" w:rsidP="00E32D48">
      <w:pPr>
        <w:pStyle w:val="Default"/>
        <w:ind w:firstLine="680"/>
        <w:jc w:val="center"/>
        <w:rPr>
          <w:b/>
          <w:bCs/>
          <w:i/>
          <w:iCs/>
        </w:rPr>
      </w:pPr>
      <w:r w:rsidRPr="000D26F9">
        <w:rPr>
          <w:b/>
          <w:bCs/>
          <w:i/>
          <w:iCs/>
        </w:rPr>
        <w:t xml:space="preserve">Тестирование </w:t>
      </w:r>
    </w:p>
    <w:p w14:paraId="4783E50B" w14:textId="77777777" w:rsidR="000D26F9" w:rsidRPr="000D26F9" w:rsidRDefault="000D26F9" w:rsidP="00E32D48">
      <w:pPr>
        <w:pStyle w:val="Default"/>
        <w:ind w:firstLine="680"/>
        <w:jc w:val="both"/>
      </w:pPr>
      <w:r w:rsidRPr="000D26F9">
        <w:rPr>
          <w:i/>
          <w:iCs/>
        </w:rPr>
        <w:t>Текущее тестирование</w:t>
      </w:r>
      <w:r w:rsidRPr="000D26F9">
        <w:t xml:space="preserve"> – это контроль знаний с помощью тестов, которые состоят из вопросов и вариантов ответов для выбора. Тестовая форма контроля знаний предполагает целенаправленное приобретение знаний, включающая в себя такие основные стадии, как реальный опыт участника тестирования и практика самостоятельного освоения учебного материала. </w:t>
      </w:r>
    </w:p>
    <w:p w14:paraId="29F6A73F" w14:textId="77777777" w:rsidR="000D26F9" w:rsidRPr="000D26F9" w:rsidRDefault="000D26F9" w:rsidP="00E32D48">
      <w:pPr>
        <w:pStyle w:val="Default"/>
        <w:ind w:firstLine="680"/>
        <w:jc w:val="both"/>
      </w:pPr>
      <w:r w:rsidRPr="000D26F9">
        <w:t xml:space="preserve">Тестовые задания делятся на несколько групп. Задания закрытого типа с выбором одного или нескольких правильных ответов. Предложение нескольких альтернативных вариантов ответа позволяют обучающимся самостоятельно разобраться в том или ином вопросе, а также сформировать целостное представление основных проблем. </w:t>
      </w:r>
    </w:p>
    <w:p w14:paraId="767AE3F7" w14:textId="77777777" w:rsidR="000D26F9" w:rsidRPr="000D26F9" w:rsidRDefault="000D26F9" w:rsidP="00E32D48">
      <w:pPr>
        <w:pStyle w:val="Default"/>
        <w:ind w:firstLine="680"/>
        <w:jc w:val="both"/>
      </w:pPr>
      <w:r w:rsidRPr="000D26F9">
        <w:t>Вторая группа представляет собой задания на восстановление соответствия, третья – на восстановление последовательности. Четвертую группу образуют задания открытого типа, в которых правильный ответ надо сформулировать самому обучающемуся. Пятая группа заданий связана с поиском и исправлением фактологических ошибок в тексте; шестая – выполнением творческого задания по тексту источника.</w:t>
      </w:r>
    </w:p>
    <w:p w14:paraId="5BAF59B0" w14:textId="77777777" w:rsidR="000D26F9" w:rsidRPr="000D26F9" w:rsidRDefault="000D26F9" w:rsidP="000D26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p w14:paraId="52D387FC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6B954F3F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699FCE24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43A15560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1A8DF3AD" w14:textId="32B422A1" w:rsidR="00072A2C" w:rsidRPr="00FF061F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  <w:sectPr w:rsidR="00072A2C" w:rsidRPr="00FF061F" w:rsidSect="00EE08F9">
          <w:pgSz w:w="11907" w:h="16840" w:code="9"/>
          <w:pgMar w:top="851" w:right="964" w:bottom="1134" w:left="851" w:header="720" w:footer="720" w:gutter="0"/>
          <w:cols w:space="720"/>
          <w:noEndnote/>
          <w:titlePg/>
          <w:docGrid w:linePitch="381"/>
        </w:sectPr>
      </w:pPr>
    </w:p>
    <w:p w14:paraId="52C9F2B6" w14:textId="77777777" w:rsidR="002F462B" w:rsidRPr="00FF061F" w:rsidRDefault="002F462B" w:rsidP="00AF49C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sectPr w:rsidR="002F462B" w:rsidRPr="00FF061F" w:rsidSect="00EE08F9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C32C16" w14:textId="77777777" w:rsidR="00C31FD6" w:rsidRDefault="00C31FD6">
      <w:pPr>
        <w:spacing w:after="0" w:line="240" w:lineRule="auto"/>
      </w:pPr>
      <w:r>
        <w:separator/>
      </w:r>
    </w:p>
  </w:endnote>
  <w:endnote w:type="continuationSeparator" w:id="0">
    <w:p w14:paraId="63653D8F" w14:textId="77777777" w:rsidR="00C31FD6" w:rsidRDefault="00C31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E2B33" w14:textId="77777777" w:rsidR="00B52000" w:rsidRDefault="00B52000" w:rsidP="00EE08F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85C03AA" w14:textId="77777777" w:rsidR="00B52000" w:rsidRDefault="00B52000" w:rsidP="00EE08F9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A0212F" w14:textId="77777777" w:rsidR="00B52000" w:rsidRDefault="00B52000" w:rsidP="00EE08F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3825C8E3" w14:textId="77777777" w:rsidR="00B52000" w:rsidRDefault="00B52000" w:rsidP="00EE08F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430403" w14:textId="77777777" w:rsidR="00C31FD6" w:rsidRDefault="00C31FD6">
      <w:pPr>
        <w:spacing w:after="0" w:line="240" w:lineRule="auto"/>
      </w:pPr>
      <w:r>
        <w:separator/>
      </w:r>
    </w:p>
  </w:footnote>
  <w:footnote w:type="continuationSeparator" w:id="0">
    <w:p w14:paraId="53533C05" w14:textId="77777777" w:rsidR="00C31FD6" w:rsidRDefault="00C31F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D0081"/>
    <w:multiLevelType w:val="hybridMultilevel"/>
    <w:tmpl w:val="1088AB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00BBA"/>
    <w:multiLevelType w:val="hybridMultilevel"/>
    <w:tmpl w:val="C1D0F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F96E88DE">
      <w:start w:val="1"/>
      <w:numFmt w:val="decimal"/>
      <w:lvlText w:val="%2."/>
      <w:lvlJc w:val="left"/>
      <w:pPr>
        <w:tabs>
          <w:tab w:val="num" w:pos="1488"/>
        </w:tabs>
        <w:ind w:left="1488" w:hanging="495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BA0CEA"/>
    <w:multiLevelType w:val="hybridMultilevel"/>
    <w:tmpl w:val="999441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CB96A61"/>
    <w:multiLevelType w:val="hybridMultilevel"/>
    <w:tmpl w:val="BBA05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351B30"/>
    <w:multiLevelType w:val="hybridMultilevel"/>
    <w:tmpl w:val="4C0E1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F37547"/>
    <w:multiLevelType w:val="hybridMultilevel"/>
    <w:tmpl w:val="F70E84F4"/>
    <w:lvl w:ilvl="0" w:tplc="C3EEF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B45C6"/>
    <w:multiLevelType w:val="hybridMultilevel"/>
    <w:tmpl w:val="9BB4E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B46098"/>
    <w:multiLevelType w:val="hybridMultilevel"/>
    <w:tmpl w:val="F7DEB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94DB4"/>
    <w:multiLevelType w:val="multilevel"/>
    <w:tmpl w:val="6A301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8F1B8E"/>
    <w:multiLevelType w:val="hybridMultilevel"/>
    <w:tmpl w:val="814E0C2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3F4501"/>
    <w:multiLevelType w:val="hybridMultilevel"/>
    <w:tmpl w:val="D870BF5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AA7A2C"/>
    <w:multiLevelType w:val="hybridMultilevel"/>
    <w:tmpl w:val="4E9412B6"/>
    <w:lvl w:ilvl="0" w:tplc="3160B9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F258BE"/>
    <w:multiLevelType w:val="hybridMultilevel"/>
    <w:tmpl w:val="5800692E"/>
    <w:lvl w:ilvl="0" w:tplc="9082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03319A"/>
    <w:multiLevelType w:val="hybridMultilevel"/>
    <w:tmpl w:val="3758887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BC33A1"/>
    <w:multiLevelType w:val="hybridMultilevel"/>
    <w:tmpl w:val="4CD85624"/>
    <w:lvl w:ilvl="0" w:tplc="2AC07E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A2979AB"/>
    <w:multiLevelType w:val="hybridMultilevel"/>
    <w:tmpl w:val="C0A03CD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802BAA"/>
    <w:multiLevelType w:val="hybridMultilevel"/>
    <w:tmpl w:val="255C7D04"/>
    <w:lvl w:ilvl="0" w:tplc="3AE84FD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FF6E00"/>
    <w:multiLevelType w:val="hybridMultilevel"/>
    <w:tmpl w:val="964448F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3037C4"/>
    <w:multiLevelType w:val="hybridMultilevel"/>
    <w:tmpl w:val="70807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"/>
  </w:num>
  <w:num w:numId="3">
    <w:abstractNumId w:val="5"/>
  </w:num>
  <w:num w:numId="4">
    <w:abstractNumId w:val="1"/>
  </w:num>
  <w:num w:numId="5">
    <w:abstractNumId w:val="19"/>
  </w:num>
  <w:num w:numId="6">
    <w:abstractNumId w:val="14"/>
  </w:num>
  <w:num w:numId="7">
    <w:abstractNumId w:val="11"/>
  </w:num>
  <w:num w:numId="8">
    <w:abstractNumId w:val="9"/>
  </w:num>
  <w:num w:numId="9">
    <w:abstractNumId w:val="21"/>
  </w:num>
  <w:num w:numId="10">
    <w:abstractNumId w:val="6"/>
  </w:num>
  <w:num w:numId="11">
    <w:abstractNumId w:val="17"/>
  </w:num>
  <w:num w:numId="12">
    <w:abstractNumId w:val="12"/>
  </w:num>
  <w:num w:numId="13">
    <w:abstractNumId w:val="2"/>
  </w:num>
  <w:num w:numId="14">
    <w:abstractNumId w:val="8"/>
  </w:num>
  <w:num w:numId="15">
    <w:abstractNumId w:val="15"/>
  </w:num>
  <w:num w:numId="16">
    <w:abstractNumId w:val="16"/>
  </w:num>
  <w:num w:numId="17">
    <w:abstractNumId w:val="10"/>
  </w:num>
  <w:num w:numId="18">
    <w:abstractNumId w:val="3"/>
  </w:num>
  <w:num w:numId="19">
    <w:abstractNumId w:val="13"/>
  </w:num>
  <w:num w:numId="20">
    <w:abstractNumId w:val="18"/>
  </w:num>
  <w:num w:numId="21">
    <w:abstractNumId w:val="0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462B"/>
    <w:rsid w:val="00050CFF"/>
    <w:rsid w:val="00072A2C"/>
    <w:rsid w:val="00075444"/>
    <w:rsid w:val="000C20CB"/>
    <w:rsid w:val="000D26F9"/>
    <w:rsid w:val="00144CAA"/>
    <w:rsid w:val="001607C9"/>
    <w:rsid w:val="001C20C9"/>
    <w:rsid w:val="001E796B"/>
    <w:rsid w:val="002307D0"/>
    <w:rsid w:val="002828F0"/>
    <w:rsid w:val="002F462B"/>
    <w:rsid w:val="002F4741"/>
    <w:rsid w:val="003000B9"/>
    <w:rsid w:val="0030073B"/>
    <w:rsid w:val="003267FA"/>
    <w:rsid w:val="00327549"/>
    <w:rsid w:val="003441F3"/>
    <w:rsid w:val="00367C7D"/>
    <w:rsid w:val="003707D8"/>
    <w:rsid w:val="0037226E"/>
    <w:rsid w:val="003B1C44"/>
    <w:rsid w:val="003C0F28"/>
    <w:rsid w:val="003C19C0"/>
    <w:rsid w:val="003E33F8"/>
    <w:rsid w:val="004B180B"/>
    <w:rsid w:val="004D1873"/>
    <w:rsid w:val="00503A76"/>
    <w:rsid w:val="00527C13"/>
    <w:rsid w:val="00530710"/>
    <w:rsid w:val="00543670"/>
    <w:rsid w:val="00567C10"/>
    <w:rsid w:val="005A427A"/>
    <w:rsid w:val="005D4CC5"/>
    <w:rsid w:val="00643285"/>
    <w:rsid w:val="006C7DCA"/>
    <w:rsid w:val="007148A4"/>
    <w:rsid w:val="007C2FCE"/>
    <w:rsid w:val="007E1B2B"/>
    <w:rsid w:val="008208B0"/>
    <w:rsid w:val="00830A42"/>
    <w:rsid w:val="00857F33"/>
    <w:rsid w:val="00876CF6"/>
    <w:rsid w:val="008A5C86"/>
    <w:rsid w:val="008D417F"/>
    <w:rsid w:val="00907738"/>
    <w:rsid w:val="009403CE"/>
    <w:rsid w:val="0099785E"/>
    <w:rsid w:val="00A0305B"/>
    <w:rsid w:val="00A315A4"/>
    <w:rsid w:val="00A94CEB"/>
    <w:rsid w:val="00AB76A2"/>
    <w:rsid w:val="00AC6E9F"/>
    <w:rsid w:val="00AF49C6"/>
    <w:rsid w:val="00B06617"/>
    <w:rsid w:val="00B52000"/>
    <w:rsid w:val="00B778BD"/>
    <w:rsid w:val="00B84E59"/>
    <w:rsid w:val="00C05910"/>
    <w:rsid w:val="00C30067"/>
    <w:rsid w:val="00C31FD6"/>
    <w:rsid w:val="00C404F8"/>
    <w:rsid w:val="00C47A98"/>
    <w:rsid w:val="00C936EB"/>
    <w:rsid w:val="00CA6520"/>
    <w:rsid w:val="00CF3FDD"/>
    <w:rsid w:val="00D00738"/>
    <w:rsid w:val="00D60466"/>
    <w:rsid w:val="00DB6ECC"/>
    <w:rsid w:val="00DC7E74"/>
    <w:rsid w:val="00DE3D02"/>
    <w:rsid w:val="00E32D48"/>
    <w:rsid w:val="00EE08F9"/>
    <w:rsid w:val="00EE0DBE"/>
    <w:rsid w:val="00EF5A26"/>
    <w:rsid w:val="00F073E4"/>
    <w:rsid w:val="00F15558"/>
    <w:rsid w:val="00F31F96"/>
    <w:rsid w:val="00F646FE"/>
    <w:rsid w:val="00FA358D"/>
    <w:rsid w:val="00FC1BBA"/>
    <w:rsid w:val="00FF2932"/>
    <w:rsid w:val="00FF2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DE77E"/>
  <w15:docId w15:val="{F2752F4C-541B-45C2-8F87-FE7830D81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6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2F46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2F462B"/>
  </w:style>
  <w:style w:type="character" w:styleId="a5">
    <w:name w:val="page number"/>
    <w:basedOn w:val="a0"/>
    <w:rsid w:val="002F462B"/>
  </w:style>
  <w:style w:type="paragraph" w:styleId="a6">
    <w:name w:val="Balloon Text"/>
    <w:basedOn w:val="a"/>
    <w:link w:val="a7"/>
    <w:uiPriority w:val="99"/>
    <w:semiHidden/>
    <w:unhideWhenUsed/>
    <w:rsid w:val="002F4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462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03A76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144CAA"/>
    <w:rPr>
      <w:color w:val="0000FF"/>
      <w:u w:val="single"/>
    </w:rPr>
  </w:style>
  <w:style w:type="character" w:styleId="aa">
    <w:name w:val="Unresolved Mention"/>
    <w:basedOn w:val="a0"/>
    <w:uiPriority w:val="99"/>
    <w:semiHidden/>
    <w:unhideWhenUsed/>
    <w:rsid w:val="00D6046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D60466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F31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5">
    <w:name w:val="Font Style15"/>
    <w:rsid w:val="00072A2C"/>
    <w:rPr>
      <w:rFonts w:ascii="Times New Roman" w:hAnsi="Times New Roman" w:cs="Times New Roman"/>
      <w:b/>
      <w:bCs/>
      <w:sz w:val="18"/>
      <w:szCs w:val="18"/>
    </w:rPr>
  </w:style>
  <w:style w:type="paragraph" w:customStyle="1" w:styleId="Default">
    <w:name w:val="Default"/>
    <w:rsid w:val="000D26F9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0D26F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71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sihdocs.ru/sroki-provedeniya-konferencii-28-09-2015--30-09.html" TargetMode="External"/><Relationship Id="rId18" Type="http://schemas.openxmlformats.org/officeDocument/2006/relationships/hyperlink" Target="https://e.lanbook.com/journal/issue/296418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projest_risc.asp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1259.pdf&amp;show=dcatalogues/1/1123437/1259.pdf&amp;view=true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read?id=329861" TargetMode="External"/><Relationship Id="rId20" Type="http://schemas.openxmlformats.org/officeDocument/2006/relationships/hyperlink" Target="https://e.lanbook.com/journal/issue/296172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357099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s://dlib.eastview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.lanbook.com/journal/issue/30730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nanium.com/read?id=346037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F33F3-8FFA-4ECE-9ABA-3B2824708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27</Pages>
  <Words>7981</Words>
  <Characters>45498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33</cp:revision>
  <dcterms:created xsi:type="dcterms:W3CDTF">2018-10-28T13:56:00Z</dcterms:created>
  <dcterms:modified xsi:type="dcterms:W3CDTF">2020-11-14T21:58:00Z</dcterms:modified>
</cp:coreProperties>
</file>