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0E" w:rsidRPr="00CF6C65" w:rsidRDefault="00FD789B" w:rsidP="00BF159D">
      <w:pPr>
        <w:rPr>
          <w:b/>
        </w:rPr>
      </w:pPr>
      <w:r w:rsidRPr="00CF6C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63.75pt">
            <v:imagedata r:id="rId8" o:title=""/>
          </v:shape>
        </w:pict>
      </w:r>
      <w:r w:rsidR="0091000E" w:rsidRPr="00CF6C65">
        <w:rPr>
          <w:bCs/>
        </w:rPr>
        <w:br w:type="page"/>
      </w:r>
      <w:r w:rsidRPr="00CF6C65">
        <w:lastRenderedPageBreak/>
        <w:pict>
          <v:shape id="_x0000_i1026" type="#_x0000_t75" style="width:495.75pt;height:680.25pt">
            <v:imagedata r:id="rId9" o:title=""/>
          </v:shape>
        </w:pict>
      </w:r>
      <w:r w:rsidR="0091000E" w:rsidRPr="00CF6C65">
        <w:rPr>
          <w:b/>
        </w:rPr>
        <w:br w:type="page"/>
      </w:r>
    </w:p>
    <w:p w:rsidR="0091000E" w:rsidRPr="00CF6C65" w:rsidRDefault="00CF6C65" w:rsidP="00BB5B98">
      <w:pPr>
        <w:spacing w:after="200"/>
        <w:rPr>
          <w:b/>
        </w:rPr>
      </w:pPr>
      <w:r w:rsidRPr="00CF6C65">
        <w:rPr>
          <w:rStyle w:val="FontStyle16"/>
          <w:b w:val="0"/>
        </w:rPr>
        <w:pict>
          <v:shape id="_x0000_i1027" type="#_x0000_t75" style="width:367.5pt;height:7in">
            <v:imagedata r:id="rId10" o:title=""/>
          </v:shape>
        </w:pict>
      </w:r>
      <w:r w:rsidR="0091000E" w:rsidRPr="00CF6C65">
        <w:rPr>
          <w:b/>
        </w:rPr>
        <w:br w:type="page"/>
      </w:r>
    </w:p>
    <w:p w:rsidR="0091000E" w:rsidRPr="00CF6C65" w:rsidRDefault="0091000E" w:rsidP="004625C0">
      <w:pPr>
        <w:pStyle w:val="2"/>
        <w:jc w:val="both"/>
      </w:pPr>
      <w:r w:rsidRPr="00CF6C65">
        <w:t xml:space="preserve">1 Цели </w:t>
      </w:r>
      <w:r w:rsidRPr="00CF6C65">
        <w:rPr>
          <w:rStyle w:val="FontStyle16"/>
          <w:b/>
          <w:sz w:val="24"/>
          <w:szCs w:val="24"/>
        </w:rPr>
        <w:t>производственной – преддипломной</w:t>
      </w:r>
      <w:r w:rsidRPr="00CF6C65">
        <w:t xml:space="preserve"> практики </w:t>
      </w:r>
    </w:p>
    <w:p w:rsidR="0091000E" w:rsidRPr="00CF6C65" w:rsidRDefault="0091000E" w:rsidP="00684B27">
      <w:r w:rsidRPr="00CF6C65">
        <w:t>Целью освоения производственной</w:t>
      </w:r>
      <w:r w:rsidRPr="00CF6C65">
        <w:rPr>
          <w:bCs/>
        </w:rPr>
        <w:t xml:space="preserve">-преддипломной </w:t>
      </w:r>
      <w:r w:rsidRPr="00CF6C65">
        <w:t xml:space="preserve">практики является: </w:t>
      </w:r>
    </w:p>
    <w:p w:rsidR="0091000E" w:rsidRPr="00CF6C65" w:rsidRDefault="0091000E" w:rsidP="00684B27">
      <w:pPr>
        <w:pStyle w:val="af5"/>
        <w:widowControl/>
        <w:numPr>
          <w:ilvl w:val="0"/>
          <w:numId w:val="15"/>
        </w:numPr>
        <w:spacing w:line="276" w:lineRule="auto"/>
        <w:rPr>
          <w:bCs/>
        </w:rPr>
      </w:pPr>
      <w:r w:rsidRPr="00CF6C65">
        <w:rPr>
          <w:bCs/>
        </w:rPr>
        <w:t>закрепление и дальнейшее совершенствование профессиональных знаний, умений и навыков организационно-методической, научно-исследовательской работы в учебно-воспитательном, тренировочном  процессе сферы физической культуры и спорта.</w:t>
      </w:r>
    </w:p>
    <w:p w:rsidR="0091000E" w:rsidRPr="00CF6C65" w:rsidRDefault="0091000E" w:rsidP="000E7D13">
      <w:pPr>
        <w:rPr>
          <w:b/>
          <w:bCs/>
        </w:rPr>
      </w:pPr>
    </w:p>
    <w:p w:rsidR="0091000E" w:rsidRPr="00CF6C65" w:rsidRDefault="0091000E" w:rsidP="004625C0">
      <w:pPr>
        <w:rPr>
          <w:b/>
          <w:bCs/>
          <w:i/>
        </w:rPr>
      </w:pPr>
      <w:r w:rsidRPr="00CF6C65">
        <w:rPr>
          <w:b/>
          <w:bCs/>
        </w:rPr>
        <w:t>2 Задачи</w:t>
      </w:r>
      <w:r w:rsidRPr="00CF6C65">
        <w:t xml:space="preserve"> </w:t>
      </w:r>
      <w:r w:rsidRPr="00CF6C65">
        <w:rPr>
          <w:rStyle w:val="FontStyle16"/>
          <w:bCs/>
          <w:sz w:val="24"/>
        </w:rPr>
        <w:t xml:space="preserve">производственной – </w:t>
      </w:r>
      <w:r w:rsidRPr="00CF6C65">
        <w:rPr>
          <w:rStyle w:val="FontStyle16"/>
          <w:sz w:val="24"/>
        </w:rPr>
        <w:t>преддипломной</w:t>
      </w:r>
      <w:r w:rsidRPr="00CF6C65">
        <w:rPr>
          <w:b/>
          <w:bCs/>
        </w:rPr>
        <w:t xml:space="preserve"> практики</w:t>
      </w:r>
    </w:p>
    <w:p w:rsidR="0091000E" w:rsidRPr="00CF6C65" w:rsidRDefault="0091000E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F6C65">
        <w:rPr>
          <w:bCs/>
        </w:rPr>
        <w:t xml:space="preserve">углубление и закрепление теоретических знаний студентов; </w:t>
      </w:r>
    </w:p>
    <w:p w:rsidR="0091000E" w:rsidRPr="00CF6C65" w:rsidRDefault="0091000E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F6C65">
        <w:rPr>
          <w:bCs/>
        </w:rPr>
        <w:t xml:space="preserve">развитие потребности в педагогическом самообразовании и постоянном самовоспитании; </w:t>
      </w:r>
    </w:p>
    <w:p w:rsidR="0091000E" w:rsidRPr="00CF6C65" w:rsidRDefault="0091000E" w:rsidP="00034198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F6C65">
        <w:rPr>
          <w:bCs/>
        </w:rPr>
        <w:t xml:space="preserve">воспитание и закрепление интереса к профессии педагога физической культуры в образовательных учреждениях, тренера в спортивных школах; </w:t>
      </w:r>
    </w:p>
    <w:p w:rsidR="0091000E" w:rsidRPr="00CF6C65" w:rsidRDefault="0091000E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F6C65">
        <w:rPr>
          <w:bCs/>
        </w:rPr>
        <w:t xml:space="preserve">воспитание профессионально значимых качеств личности будущего педагога, тренера; </w:t>
      </w:r>
    </w:p>
    <w:p w:rsidR="0091000E" w:rsidRPr="00CF6C65" w:rsidRDefault="0091000E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F6C65">
        <w:rPr>
          <w:bCs/>
        </w:rPr>
        <w:t xml:space="preserve">формирование и развитие профессиональных умений и навыков; </w:t>
      </w:r>
    </w:p>
    <w:p w:rsidR="0091000E" w:rsidRPr="00CF6C65" w:rsidRDefault="0091000E" w:rsidP="00684B27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F6C65">
        <w:rPr>
          <w:bCs/>
        </w:rPr>
        <w:t xml:space="preserve">изучение опыта работы по физическому воспитанию, тренировочному процессу; </w:t>
      </w:r>
    </w:p>
    <w:p w:rsidR="0091000E" w:rsidRPr="00CF6C65" w:rsidRDefault="0091000E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F6C65">
        <w:rPr>
          <w:bCs/>
        </w:rPr>
        <w:t>формирование творческого, исследовательского подхода к педагогической, тренерской деятельности.</w:t>
      </w:r>
    </w:p>
    <w:p w:rsidR="0091000E" w:rsidRPr="00CF6C65" w:rsidRDefault="0091000E" w:rsidP="004625C0">
      <w:pPr>
        <w:pStyle w:val="2"/>
        <w:jc w:val="both"/>
        <w:rPr>
          <w:i/>
          <w:iCs/>
          <w:sz w:val="18"/>
          <w:szCs w:val="18"/>
        </w:rPr>
      </w:pPr>
      <w:r w:rsidRPr="00CF6C65">
        <w:t xml:space="preserve">3 Место </w:t>
      </w:r>
      <w:r w:rsidRPr="00CF6C65">
        <w:rPr>
          <w:rStyle w:val="FontStyle16"/>
          <w:b/>
          <w:sz w:val="24"/>
          <w:szCs w:val="24"/>
        </w:rPr>
        <w:t>производственной – преддипломной</w:t>
      </w:r>
      <w:r w:rsidRPr="00CF6C65">
        <w:t xml:space="preserve"> практики в структуре образовательной программы</w:t>
      </w:r>
    </w:p>
    <w:p w:rsidR="0091000E" w:rsidRPr="00CF6C65" w:rsidRDefault="0091000E" w:rsidP="00684B27">
      <w:pPr>
        <w:ind w:firstLine="709"/>
      </w:pPr>
      <w:r w:rsidRPr="00CF6C65">
        <w:t>Производственной-преддипломной практике предшествуют другие виды практик, которые связаны общей идеей непрерывной профессионально-практической подготовки специалистов, что позволяет обучающимся сформировать целостное представление об учебно-воспитательном, тренировочном процессе в образовательных учреждениях и организациях сферы физической культуры и спорта. Производственная практика входит в блок Б2 образовательной программы.</w:t>
      </w:r>
    </w:p>
    <w:p w:rsidR="0091000E" w:rsidRPr="00CF6C65" w:rsidRDefault="0091000E" w:rsidP="00684B27">
      <w:pPr>
        <w:ind w:firstLine="709"/>
      </w:pPr>
      <w:r w:rsidRPr="00CF6C65">
        <w:t xml:space="preserve">Производственная-преддипломная практика является завершающим этапом в профессиональной подготовке обучающихся по данному профилю. Знания (умения, владения), опыт, полученные при прохождении данного вида практики, являются необходимыми при исследовательской деятельности в рамках выпускной квалификационной работы и государственной аттестации. </w:t>
      </w:r>
    </w:p>
    <w:p w:rsidR="0091000E" w:rsidRPr="00CF6C65" w:rsidRDefault="0091000E" w:rsidP="00F92C08">
      <w:r w:rsidRPr="00CF6C65">
        <w:t>.</w:t>
      </w:r>
    </w:p>
    <w:p w:rsidR="0091000E" w:rsidRPr="00CF6C65" w:rsidRDefault="0091000E" w:rsidP="00791571">
      <w:pPr>
        <w:pStyle w:val="2"/>
      </w:pPr>
      <w:r w:rsidRPr="00CF6C65">
        <w:t>4 Место проведения практики</w:t>
      </w:r>
    </w:p>
    <w:p w:rsidR="0091000E" w:rsidRPr="00CF6C65" w:rsidRDefault="0091000E" w:rsidP="00684B27">
      <w:pPr>
        <w:rPr>
          <w:rStyle w:val="FontStyle16"/>
          <w:b w:val="0"/>
          <w:bCs/>
          <w:sz w:val="24"/>
        </w:rPr>
      </w:pPr>
      <w:r w:rsidRPr="00CF6C65">
        <w:rPr>
          <w:rStyle w:val="FontStyle16"/>
          <w:b w:val="0"/>
          <w:sz w:val="24"/>
        </w:rPr>
        <w:t>Производственная – преддипломная</w:t>
      </w:r>
      <w:r w:rsidRPr="00CF6C65">
        <w:t xml:space="preserve"> практика проводится в учреждениях сферы физической культуры и спорта города</w:t>
      </w:r>
      <w:r w:rsidRPr="00CF6C65">
        <w:rPr>
          <w:sz w:val="28"/>
          <w:szCs w:val="28"/>
        </w:rPr>
        <w:t xml:space="preserve">. </w:t>
      </w:r>
    </w:p>
    <w:p w:rsidR="0091000E" w:rsidRPr="00CF6C65" w:rsidRDefault="0091000E" w:rsidP="009B3CC0">
      <w:pPr>
        <w:spacing w:line="240" w:lineRule="auto"/>
        <w:rPr>
          <w:color w:val="000000"/>
        </w:rPr>
      </w:pPr>
      <w:r w:rsidRPr="00CF6C65">
        <w:t>Способ проведения практики</w:t>
      </w:r>
      <w:r w:rsidRPr="00CF6C65">
        <w:rPr>
          <w:bCs/>
          <w:i/>
          <w:color w:val="000000"/>
        </w:rPr>
        <w:t>: стационарная</w:t>
      </w:r>
    </w:p>
    <w:p w:rsidR="0091000E" w:rsidRPr="00CF6C65" w:rsidRDefault="0091000E" w:rsidP="008D431B">
      <w:r w:rsidRPr="00CF6C65">
        <w:rPr>
          <w:rStyle w:val="FontStyle16"/>
          <w:b w:val="0"/>
          <w:sz w:val="24"/>
        </w:rPr>
        <w:t>Производственная – преддипломная</w:t>
      </w:r>
      <w:r w:rsidRPr="00CF6C65">
        <w:t xml:space="preserve"> практика осуществляется непрерывно.</w:t>
      </w:r>
    </w:p>
    <w:p w:rsidR="0091000E" w:rsidRPr="00CF6C65" w:rsidRDefault="0091000E" w:rsidP="00373F2F">
      <w:pPr>
        <w:pStyle w:val="2"/>
        <w:jc w:val="both"/>
      </w:pPr>
      <w:r w:rsidRPr="00CF6C65">
        <w:lastRenderedPageBreak/>
        <w:t xml:space="preserve">5 Компетенции обучающегося, формируемые в результате прохождения </w:t>
      </w:r>
      <w:r w:rsidRPr="00CF6C65">
        <w:rPr>
          <w:rStyle w:val="FontStyle16"/>
          <w:b/>
          <w:sz w:val="24"/>
          <w:szCs w:val="24"/>
        </w:rPr>
        <w:t>производственной – педагогической</w:t>
      </w:r>
      <w:r w:rsidRPr="00CF6C65">
        <w:t xml:space="preserve"> практики и планируемые результаты обучения</w:t>
      </w:r>
    </w:p>
    <w:p w:rsidR="0091000E" w:rsidRPr="00CF6C65" w:rsidRDefault="0091000E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F6C65">
        <w:rPr>
          <w:rStyle w:val="FontStyle16"/>
          <w:b w:val="0"/>
          <w:bCs/>
          <w:sz w:val="24"/>
        </w:rPr>
        <w:t xml:space="preserve">В результате прохождения </w:t>
      </w:r>
      <w:r w:rsidRPr="00CF6C65">
        <w:t xml:space="preserve">практики </w:t>
      </w:r>
      <w:r w:rsidRPr="00CF6C65">
        <w:rPr>
          <w:rStyle w:val="FontStyle16"/>
          <w:b w:val="0"/>
          <w:bCs/>
          <w:sz w:val="24"/>
        </w:rPr>
        <w:t>у обучающего должны быть сформированы следующие компетенции:</w:t>
      </w:r>
    </w:p>
    <w:p w:rsidR="0091000E" w:rsidRPr="00CF6C65" w:rsidRDefault="0091000E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91000E" w:rsidRPr="00CF6C65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000E" w:rsidRPr="00CF6C65" w:rsidRDefault="0091000E" w:rsidP="00B81BF5">
            <w:pPr>
              <w:ind w:firstLine="0"/>
              <w:jc w:val="center"/>
            </w:pPr>
            <w:r w:rsidRPr="00CF6C65">
              <w:t xml:space="preserve">Структурный </w:t>
            </w:r>
            <w:r w:rsidRPr="00CF6C65">
              <w:br/>
              <w:t xml:space="preserve">элемент </w:t>
            </w:r>
            <w:r w:rsidRPr="00CF6C6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000E" w:rsidRPr="00CF6C65" w:rsidRDefault="0091000E" w:rsidP="00B81BF5">
            <w:pPr>
              <w:ind w:firstLine="0"/>
              <w:jc w:val="center"/>
            </w:pPr>
            <w:r w:rsidRPr="00CF6C65">
              <w:rPr>
                <w:bCs/>
              </w:rPr>
              <w:t>Планируемые результат</w:t>
            </w:r>
            <w:bookmarkStart w:id="0" w:name="_GoBack"/>
            <w:bookmarkEnd w:id="0"/>
            <w:r w:rsidRPr="00CF6C65">
              <w:rPr>
                <w:bCs/>
              </w:rPr>
              <w:t xml:space="preserve">ы обучения </w:t>
            </w:r>
          </w:p>
        </w:tc>
      </w:tr>
      <w:tr w:rsidR="0091000E" w:rsidRPr="00CF6C65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91000E" w:rsidRPr="00CF6C65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</w:pPr>
            <w:r w:rsidRPr="00CF6C6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91000E" w:rsidRPr="00CF6C65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</w:pPr>
            <w:r w:rsidRPr="00CF6C6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91000E" w:rsidRPr="00CF6C65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</w:pPr>
            <w:r w:rsidRPr="00CF6C6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91000E" w:rsidRPr="00CF6C65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91000E" w:rsidRPr="00CF6C65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91000E" w:rsidRPr="00CF6C65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91000E" w:rsidRPr="00CF6C65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  <w:rPr>
                <w:color w:val="C00000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ОК-7- обладает способностью использовать базовые правовые знания в различных сферах деятельности</w:t>
            </w:r>
          </w:p>
        </w:tc>
      </w:tr>
      <w:tr w:rsidR="0091000E" w:rsidRPr="00CF6C65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нормативно-правовую базу, регламентирующую профессиональную деятельность педагога по физической культуре в ДОУ</w:t>
            </w:r>
          </w:p>
        </w:tc>
      </w:tr>
      <w:tr w:rsidR="0091000E" w:rsidRPr="00CF6C65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 xml:space="preserve">использовать нормативные документы в профессиональной деятельности 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91000E" w:rsidRPr="00CF6C65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основные определения и понятия, такие как «физическая культура», «физическое воспитание», «физическое развитие» …;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социальную значимость физической культуры, ее влияние на растущий организм ребенка;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 место и роль физической культуры в развитии ребенка;</w:t>
            </w:r>
          </w:p>
          <w:p w:rsidR="0091000E" w:rsidRPr="00CF6C65" w:rsidRDefault="0091000E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мотивировать детей дошкольного возраста к регулярным занятиям физической культурой;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планировать занятия и досуговые мероприятия с целью повышения мотивации и формирования интереса к физической культуре у дошкольников;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91000E" w:rsidRPr="00CF6C65" w:rsidRDefault="0091000E" w:rsidP="005F6D3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CF6C65">
              <w:t>приобретать знания  в области физической культуры;</w:t>
            </w:r>
          </w:p>
          <w:p w:rsidR="0091000E" w:rsidRPr="00CF6C65" w:rsidRDefault="0091000E" w:rsidP="005F6D39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CF6C65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91000E" w:rsidRPr="00CF6C65" w:rsidRDefault="0091000E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t xml:space="preserve">взаимодействовать с родителями с целью приобщения ребенка к </w:t>
            </w:r>
            <w:r w:rsidRPr="00CF6C65">
              <w:lastRenderedPageBreak/>
              <w:t>регулярным занятиям физической культуры.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5F6D39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CF6C65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91000E" w:rsidRPr="00CF6C65" w:rsidRDefault="0091000E" w:rsidP="005F6D39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CF6C65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 среди дошкольников;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CF6C65">
              <w:t>профессиональным языком предметной области знания;</w:t>
            </w:r>
          </w:p>
          <w:p w:rsidR="0091000E" w:rsidRPr="00CF6C65" w:rsidRDefault="0091000E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91000E" w:rsidRPr="00CF6C65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строение, топографию и функции органов, индивидуальные и возрастные особенности строения организма человека; 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современные методики организации и проведения занятий по физической культуре среди с дошкольников;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основные методы, средства физического воспитания с учетом возрастных особенностей детей;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основные методики проведения занятий по физической культуре с учетом возрастных и индивидуальных особенностей дошкольников;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требования государственных стандартов к организации процесса физического воспитания дошкольников;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работать с информацией из различных источников,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 планировать и организовать занятия по физической культуре  с учетом возрастных особенностей детей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навыками, методами, средствами и методиками  планирования и организации занятий по физической культуре с учетом возрастных особенностей детей;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91000E" w:rsidRPr="00CF6C65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толерантности, диалога и сотрудничества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навыками делового общения, профессиональной этики</w:t>
            </w:r>
          </w:p>
        </w:tc>
      </w:tr>
      <w:tr w:rsidR="0091000E" w:rsidRPr="00CF6C65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91000E" w:rsidRPr="00CF6C65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ПК-1-обладает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lastRenderedPageBreak/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виды планирования процесса физического воспитания дошкольников; 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структурные компоненты учебной программы, объем и специфику содержательного компонента, 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самостоятельно планировать занятия и мероприятия по физической культуре , 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проектировать процесс физического воспитания детей дошкольного возраста,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 организовывать деятельность дошкольников в рамках учебной программы; 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планировать текущую и перспективную работу по физическому воспитанию детей, 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организовывать выполнение поставленной задачи, 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осуществлять самоконтроль и самоанализ деятельности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CF6C65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CF6C65">
              <w:t>методами интеллектуальной деятельности</w:t>
            </w:r>
          </w:p>
        </w:tc>
      </w:tr>
      <w:tr w:rsidR="0091000E" w:rsidRPr="00CF6C65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ПК-2-обладает способностью использовать современные методы и технологии обучения и диагностики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современные методы и технологии обучения и диагностики; 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информационные технологии обучения и диагностики детей дошкольного возраста, интернет технологии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 xml:space="preserve">использовать современные методы и технологии обучения и диагностики физического развития детей; 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информационные технологии обучения и диагностики, интернет технологии в процессе физического воспитания дошкольников;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современными методами и технологиями обучения и диагностики,</w:t>
            </w:r>
          </w:p>
          <w:p w:rsidR="0091000E" w:rsidRPr="00CF6C65" w:rsidRDefault="0091000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CF6C65">
              <w:t>навыками применения информационных технологий и интернет технологий в процессе физического воспитания детей дошкольного возраста</w:t>
            </w:r>
          </w:p>
        </w:tc>
      </w:tr>
      <w:tr w:rsidR="0091000E" w:rsidRPr="00CF6C65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91000E" w:rsidRPr="00CF6C65" w:rsidTr="00684B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 xml:space="preserve">ПК-4 – </w:t>
            </w:r>
            <w:r w:rsidRPr="00CF6C65">
              <w:rPr>
                <w:rStyle w:val="FontStyle16"/>
                <w:b w:val="0"/>
                <w:bCs/>
                <w:sz w:val="24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C93AC2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37413F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F6C65">
              <w:rPr>
                <w:sz w:val="20"/>
                <w:szCs w:val="20"/>
              </w:rPr>
              <w:t>содержание, структуру, особенности использования педагогами и</w:t>
            </w:r>
          </w:p>
          <w:p w:rsidR="0091000E" w:rsidRPr="00CF6C65" w:rsidRDefault="0091000E" w:rsidP="0037413F">
            <w:pPr>
              <w:tabs>
                <w:tab w:val="left" w:pos="356"/>
                <w:tab w:val="left" w:pos="851"/>
              </w:tabs>
              <w:ind w:firstLine="0"/>
              <w:jc w:val="left"/>
              <w:rPr>
                <w:sz w:val="20"/>
                <w:szCs w:val="20"/>
              </w:rPr>
            </w:pPr>
            <w:r w:rsidRPr="00CF6C65">
              <w:rPr>
                <w:sz w:val="20"/>
                <w:szCs w:val="20"/>
              </w:rPr>
              <w:t xml:space="preserve">обучающимися образовательной среды образовательной организации; </w:t>
            </w:r>
          </w:p>
          <w:p w:rsidR="0091000E" w:rsidRPr="00CF6C65" w:rsidRDefault="0091000E" w:rsidP="0037413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sz w:val="20"/>
                <w:szCs w:val="20"/>
              </w:rPr>
              <w:lastRenderedPageBreak/>
              <w:t>основные типы и наиболее значимые образовательные ресурсы адресованные педагогам и обучающимся (в соответствии с перечнем, устанавливаемым рабочей программой дисциплины)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C93AC2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t>анализировать образовательный процесс с точки зрения использования ресурсов образовательной среды.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C93AC2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sz w:val="20"/>
                <w:szCs w:val="20"/>
              </w:rPr>
              <w:t>способами планирования и осуществления педагогических действий сиспользованиемресурсовобразовательнойсреды</w:t>
            </w:r>
          </w:p>
        </w:tc>
      </w:tr>
      <w:tr w:rsidR="0091000E" w:rsidRPr="00CF6C65" w:rsidTr="00684B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ПК-5 – 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F6C65">
              <w:rPr>
                <w:rStyle w:val="FontStyle16"/>
                <w:b w:val="0"/>
                <w:sz w:val="20"/>
                <w:szCs w:val="20"/>
              </w:rPr>
              <w:t>современные технологии работы с  обучающимися с целью социализации и профессионального самоопределения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F6C65">
              <w:rPr>
                <w:rStyle w:val="FontStyle16"/>
                <w:b w:val="0"/>
                <w:sz w:val="20"/>
                <w:szCs w:val="20"/>
              </w:rPr>
              <w:t>применять современные методики и использовать результаты в профессиональной деятельности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F6C65">
              <w:rPr>
                <w:rStyle w:val="FontStyle16"/>
                <w:b w:val="0"/>
                <w:sz w:val="20"/>
                <w:szCs w:val="20"/>
              </w:rPr>
              <w:t>методиками проведения педагогического сопровождения обучающихся и их профессионального самоопределения</w:t>
            </w:r>
          </w:p>
        </w:tc>
      </w:tr>
      <w:tr w:rsidR="0091000E" w:rsidRPr="00CF6C65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основы делового общения, профессиональной этики, педагогики, конфликтологии и психологии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учебно-воспитательного, тренировочного  процесса сферы ФКиС на основаниях толерантности, диалога и сотрудничества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навыками делового общения, профессиональной этики</w:t>
            </w:r>
          </w:p>
        </w:tc>
      </w:tr>
      <w:tr w:rsidR="0091000E" w:rsidRPr="00CF6C65" w:rsidTr="00684B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ПК-7 –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eastAsia="ru-RU"/>
              </w:rPr>
            </w:pPr>
            <w:r w:rsidRPr="00CF6C65">
              <w:rPr>
                <w:sz w:val="20"/>
                <w:lang w:eastAsia="ru-RU"/>
              </w:rPr>
              <w:t>требования к планированию и проведению физкультурно-массовой работы;</w:t>
            </w:r>
          </w:p>
          <w:p w:rsidR="0091000E" w:rsidRPr="00CF6C65" w:rsidRDefault="0091000E" w:rsidP="000660DC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eastAsia="ru-RU"/>
              </w:rPr>
            </w:pPr>
            <w:r w:rsidRPr="00CF6C65">
              <w:rPr>
                <w:sz w:val="20"/>
                <w:lang w:eastAsia="ru-RU"/>
              </w:rPr>
              <w:t>формы, методы организации сотрудничества обучающихся;</w:t>
            </w:r>
          </w:p>
          <w:p w:rsidR="0091000E" w:rsidRPr="00CF6C65" w:rsidRDefault="0091000E" w:rsidP="000660DC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eastAsia="ru-RU"/>
              </w:rPr>
            </w:pPr>
            <w:r w:rsidRPr="00CF6C65">
              <w:rPr>
                <w:sz w:val="20"/>
                <w:lang w:eastAsia="ru-RU"/>
              </w:rPr>
              <w:t>методы развития творческих способностей.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b/>
              </w:rPr>
            </w:pPr>
            <w:r w:rsidRPr="00CF6C65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CF6C65">
              <w:rPr>
                <w:sz w:val="20"/>
                <w:szCs w:val="20"/>
              </w:rPr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91000E" w:rsidRPr="00CF6C65" w:rsidRDefault="0091000E" w:rsidP="000660DC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CF6C65">
              <w:rPr>
                <w:sz w:val="20"/>
                <w:szCs w:val="20"/>
              </w:rPr>
              <w:t>вовлекать учащихся  в систематические занятия физической культурой и спортом.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b/>
              </w:rPr>
            </w:pPr>
            <w:r w:rsidRPr="00CF6C65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eastAsia="ru-RU"/>
              </w:rPr>
            </w:pPr>
            <w:r w:rsidRPr="00CF6C65">
              <w:rPr>
                <w:sz w:val="20"/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CF6C65">
              <w:rPr>
                <w:sz w:val="20"/>
                <w:lang w:eastAsia="ru-RU"/>
              </w:rPr>
              <w:t>;</w:t>
            </w:r>
          </w:p>
          <w:p w:rsidR="0091000E" w:rsidRPr="00CF6C65" w:rsidRDefault="0091000E" w:rsidP="000660DC">
            <w:pPr>
              <w:ind w:firstLine="0"/>
              <w:jc w:val="left"/>
              <w:rPr>
                <w:sz w:val="20"/>
                <w:szCs w:val="20"/>
              </w:rPr>
            </w:pPr>
            <w:r w:rsidRPr="00CF6C65">
              <w:rPr>
                <w:sz w:val="20"/>
                <w:szCs w:val="20"/>
              </w:rPr>
              <w:t>- навыками организации и проведения спортивных мероприятий;</w:t>
            </w:r>
          </w:p>
        </w:tc>
      </w:tr>
      <w:tr w:rsidR="0091000E" w:rsidRPr="00CF6C65" w:rsidTr="00684B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ПК-11 -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основы систематизации теоретических и практических знаний для решения исследовательских задач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систематизировать теоретические и практические знания для решения исследовательских задач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навыками систематизации теоретических и практических знаний для решения исследовательских задач</w:t>
            </w:r>
          </w:p>
        </w:tc>
      </w:tr>
      <w:tr w:rsidR="0091000E" w:rsidRPr="00CF6C65" w:rsidTr="00684B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F6C65">
              <w:rPr>
                <w:rStyle w:val="FontStyle16"/>
                <w:b w:val="0"/>
                <w:bCs/>
                <w:sz w:val="20"/>
                <w:szCs w:val="20"/>
              </w:rPr>
              <w:t>ПК-12 – способностью руководить учебно-исследовательской деятельностью обучающихся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C93AC2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tabs>
                <w:tab w:val="left" w:pos="356"/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CF6C65">
              <w:rPr>
                <w:sz w:val="20"/>
                <w:szCs w:val="20"/>
              </w:rPr>
              <w:t xml:space="preserve"> способы руководства учебно-исследовательской деятельностью обучающихся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C93AC2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sz w:val="20"/>
                <w:szCs w:val="20"/>
              </w:rPr>
            </w:pPr>
            <w:r w:rsidRPr="00CF6C65">
              <w:rPr>
                <w:sz w:val="20"/>
                <w:szCs w:val="20"/>
              </w:rPr>
              <w:t xml:space="preserve">руководить учебно-исследовательской деятельностью обучающихся 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C93AC2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CF6C65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sz w:val="20"/>
                <w:szCs w:val="20"/>
              </w:rPr>
            </w:pPr>
            <w:r w:rsidRPr="00CF6C65">
              <w:rPr>
                <w:sz w:val="20"/>
                <w:szCs w:val="20"/>
              </w:rPr>
              <w:t xml:space="preserve"> способами руководства учебно-исследовательской деятельностью обучающихся </w:t>
            </w:r>
          </w:p>
        </w:tc>
      </w:tr>
      <w:tr w:rsidR="0091000E" w:rsidRPr="00CF6C65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00E" w:rsidRPr="00CF6C65" w:rsidRDefault="0091000E" w:rsidP="000660DC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</w:tbl>
    <w:p w:rsidR="0091000E" w:rsidRPr="00CF6C65" w:rsidRDefault="0091000E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91000E" w:rsidRPr="00CF6C65" w:rsidRDefault="0091000E" w:rsidP="00373F2F">
      <w:pPr>
        <w:pStyle w:val="2"/>
        <w:rPr>
          <w:i/>
          <w:color w:val="C00000"/>
        </w:rPr>
      </w:pPr>
      <w:r w:rsidRPr="00CF6C65">
        <w:lastRenderedPageBreak/>
        <w:t xml:space="preserve">6. Структура и содержание практики </w:t>
      </w:r>
    </w:p>
    <w:p w:rsidR="0091000E" w:rsidRPr="00CF6C65" w:rsidRDefault="0091000E" w:rsidP="000660DC">
      <w:pPr>
        <w:spacing w:line="240" w:lineRule="auto"/>
      </w:pPr>
      <w:r w:rsidRPr="00CF6C65">
        <w:t>Общая трудоемкость практики составляет 3 зачетных единиц, 108 акад. часов, в том числе:</w:t>
      </w:r>
    </w:p>
    <w:p w:rsidR="0091000E" w:rsidRPr="00CF6C65" w:rsidRDefault="0091000E" w:rsidP="000660DC">
      <w:pPr>
        <w:spacing w:line="240" w:lineRule="auto"/>
      </w:pPr>
      <w:r w:rsidRPr="00CF6C65">
        <w:t>–контактная работа 1,3__ акад. часов;</w:t>
      </w:r>
    </w:p>
    <w:p w:rsidR="0091000E" w:rsidRPr="00CF6C65" w:rsidRDefault="0091000E" w:rsidP="000660DC">
      <w:pPr>
        <w:spacing w:line="240" w:lineRule="auto"/>
      </w:pPr>
      <w:r w:rsidRPr="00CF6C65">
        <w:t>– самостоятельная работа _106,7__ акад. часов.</w:t>
      </w:r>
    </w:p>
    <w:p w:rsidR="0091000E" w:rsidRPr="00CF6C65" w:rsidRDefault="0091000E" w:rsidP="00BB35E8">
      <w:pPr>
        <w:spacing w:line="240" w:lineRule="auto"/>
        <w:rPr>
          <w:bCs/>
        </w:rPr>
      </w:pPr>
      <w:r w:rsidRPr="00CF6C65">
        <w:rPr>
          <w:bCs/>
        </w:rPr>
        <w:t>– в форме практической подготовки – 108 акад. часов</w:t>
      </w:r>
    </w:p>
    <w:p w:rsidR="0091000E" w:rsidRPr="00CF6C65" w:rsidRDefault="0091000E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91000E" w:rsidRPr="00CF6C65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91000E" w:rsidRPr="00CF6C65" w:rsidRDefault="0091000E" w:rsidP="009A13C3">
            <w:pPr>
              <w:spacing w:line="240" w:lineRule="auto"/>
              <w:ind w:right="-80" w:firstLine="0"/>
              <w:jc w:val="center"/>
            </w:pPr>
            <w:r w:rsidRPr="00CF6C65">
              <w:t>№</w:t>
            </w:r>
          </w:p>
          <w:p w:rsidR="0091000E" w:rsidRPr="00CF6C65" w:rsidRDefault="0091000E" w:rsidP="009A13C3">
            <w:pPr>
              <w:spacing w:line="240" w:lineRule="auto"/>
              <w:ind w:right="-80" w:firstLine="0"/>
              <w:jc w:val="center"/>
            </w:pPr>
            <w:r w:rsidRPr="00CF6C6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1000E" w:rsidRPr="00CF6C65" w:rsidRDefault="0091000E" w:rsidP="009A13C3">
            <w:pPr>
              <w:spacing w:line="240" w:lineRule="auto"/>
              <w:ind w:right="-80" w:firstLine="0"/>
              <w:jc w:val="center"/>
            </w:pPr>
            <w:r w:rsidRPr="00CF6C65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91000E" w:rsidRPr="00CF6C65" w:rsidRDefault="0091000E" w:rsidP="00E85F29">
            <w:pPr>
              <w:spacing w:line="240" w:lineRule="auto"/>
              <w:ind w:right="-80" w:firstLine="0"/>
              <w:jc w:val="center"/>
            </w:pPr>
            <w:r w:rsidRPr="00CF6C65">
              <w:t xml:space="preserve">Виды работ на практике, </w:t>
            </w:r>
            <w:r w:rsidRPr="00CF6C65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91000E" w:rsidRPr="00CF6C65" w:rsidRDefault="0091000E" w:rsidP="00120B10">
            <w:pPr>
              <w:spacing w:line="240" w:lineRule="auto"/>
              <w:ind w:right="-80" w:firstLine="0"/>
              <w:jc w:val="center"/>
            </w:pPr>
            <w:r w:rsidRPr="00CF6C65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91000E" w:rsidRPr="00CF6C65" w:rsidTr="00D94A6F">
        <w:tc>
          <w:tcPr>
            <w:tcW w:w="292" w:type="pct"/>
          </w:tcPr>
          <w:p w:rsidR="0091000E" w:rsidRPr="00CF6C65" w:rsidRDefault="0091000E" w:rsidP="00D94A6F">
            <w:pPr>
              <w:spacing w:line="240" w:lineRule="auto"/>
              <w:ind w:right="-80" w:firstLine="0"/>
            </w:pPr>
            <w:r w:rsidRPr="00CF6C65">
              <w:t>1</w:t>
            </w:r>
          </w:p>
        </w:tc>
        <w:tc>
          <w:tcPr>
            <w:tcW w:w="1347" w:type="pct"/>
          </w:tcPr>
          <w:p w:rsidR="0091000E" w:rsidRPr="00CF6C65" w:rsidRDefault="0091000E" w:rsidP="00D94A6F">
            <w:pPr>
              <w:ind w:firstLine="0"/>
              <w:rPr>
                <w:bCs/>
              </w:rPr>
            </w:pPr>
            <w:r w:rsidRPr="00CF6C65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91000E" w:rsidRPr="00CF6C65" w:rsidRDefault="0091000E" w:rsidP="00D94A6F">
            <w:pPr>
              <w:spacing w:line="240" w:lineRule="auto"/>
              <w:ind w:right="-80" w:firstLine="0"/>
            </w:pPr>
            <w:r w:rsidRPr="00CF6C65">
              <w:rPr>
                <w:bCs/>
              </w:rPr>
              <w:t>Участие в установочной конференции, определение индивидуальных заданий практики</w:t>
            </w:r>
          </w:p>
        </w:tc>
        <w:tc>
          <w:tcPr>
            <w:tcW w:w="1361" w:type="pct"/>
          </w:tcPr>
          <w:p w:rsidR="0091000E" w:rsidRPr="00CF6C65" w:rsidRDefault="0091000E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CF6C65">
              <w:rPr>
                <w:i/>
              </w:rPr>
              <w:t>ОК-5</w:t>
            </w:r>
            <w:r w:rsidRPr="00CF6C65">
              <w:rPr>
                <w:i/>
                <w:color w:val="C00000"/>
              </w:rPr>
              <w:t xml:space="preserve">; </w:t>
            </w:r>
          </w:p>
          <w:p w:rsidR="0091000E" w:rsidRPr="00CF6C65" w:rsidRDefault="0091000E" w:rsidP="00D94A6F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ОК-6; </w:t>
            </w:r>
          </w:p>
          <w:p w:rsidR="0091000E" w:rsidRPr="00CF6C65" w:rsidRDefault="0091000E" w:rsidP="00D94A6F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ОК-7; </w:t>
            </w:r>
          </w:p>
          <w:p w:rsidR="0091000E" w:rsidRPr="00CF6C65" w:rsidRDefault="0091000E" w:rsidP="00D94A6F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ОПК-1; </w:t>
            </w:r>
          </w:p>
          <w:p w:rsidR="0091000E" w:rsidRPr="00CF6C65" w:rsidRDefault="0091000E" w:rsidP="00D94A6F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ОПК-2; </w:t>
            </w:r>
          </w:p>
          <w:p w:rsidR="0091000E" w:rsidRPr="00CF6C65" w:rsidRDefault="0091000E" w:rsidP="00D94A6F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ОПК-5; </w:t>
            </w:r>
          </w:p>
          <w:p w:rsidR="0091000E" w:rsidRPr="00CF6C65" w:rsidRDefault="0091000E" w:rsidP="00D94A6F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ОПК-6; </w:t>
            </w:r>
          </w:p>
          <w:p w:rsidR="0091000E" w:rsidRPr="00CF6C65" w:rsidRDefault="0091000E" w:rsidP="00D94A6F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ПК-1; </w:t>
            </w:r>
          </w:p>
          <w:p w:rsidR="0091000E" w:rsidRPr="00CF6C65" w:rsidRDefault="0091000E" w:rsidP="00D94A6F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>ПК-2;</w:t>
            </w:r>
          </w:p>
          <w:p w:rsidR="0091000E" w:rsidRPr="00CF6C65" w:rsidRDefault="0091000E" w:rsidP="00D94A6F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 ПК-3; </w:t>
            </w:r>
          </w:p>
          <w:p w:rsidR="0091000E" w:rsidRPr="00CF6C65" w:rsidRDefault="0091000E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CF6C65">
              <w:rPr>
                <w:i/>
              </w:rPr>
              <w:t>ПК-6</w:t>
            </w:r>
          </w:p>
        </w:tc>
      </w:tr>
      <w:tr w:rsidR="0091000E" w:rsidRPr="00CF6C65" w:rsidTr="00D94A6F">
        <w:tc>
          <w:tcPr>
            <w:tcW w:w="292" w:type="pct"/>
          </w:tcPr>
          <w:p w:rsidR="0091000E" w:rsidRPr="00CF6C65" w:rsidRDefault="0091000E" w:rsidP="00D94A6F">
            <w:pPr>
              <w:spacing w:line="240" w:lineRule="auto"/>
              <w:ind w:right="-80" w:firstLine="0"/>
              <w:jc w:val="center"/>
            </w:pPr>
            <w:r w:rsidRPr="00CF6C65">
              <w:t>2</w:t>
            </w:r>
          </w:p>
        </w:tc>
        <w:tc>
          <w:tcPr>
            <w:tcW w:w="1347" w:type="pct"/>
          </w:tcPr>
          <w:p w:rsidR="0091000E" w:rsidRPr="00CF6C65" w:rsidRDefault="0091000E" w:rsidP="00D94A6F">
            <w:pPr>
              <w:ind w:firstLine="0"/>
              <w:rPr>
                <w:bCs/>
              </w:rPr>
            </w:pPr>
            <w:r w:rsidRPr="00CF6C65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91000E" w:rsidRPr="00CF6C65" w:rsidRDefault="0091000E" w:rsidP="00D94A6F">
            <w:pPr>
              <w:spacing w:line="240" w:lineRule="auto"/>
              <w:ind w:right="-80" w:firstLine="0"/>
            </w:pPr>
            <w:r w:rsidRPr="00CF6C65">
              <w:rPr>
                <w:bCs/>
              </w:rPr>
              <w:t xml:space="preserve">изучение документов, нормативно-правовой базы, сопровождающий учебно-воспитательный, тренировочный, организационный процесс.  </w:t>
            </w:r>
          </w:p>
        </w:tc>
        <w:tc>
          <w:tcPr>
            <w:tcW w:w="1361" w:type="pct"/>
          </w:tcPr>
          <w:p w:rsidR="0091000E" w:rsidRPr="00CF6C65" w:rsidRDefault="0091000E" w:rsidP="00B94A8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ОК-6; </w:t>
            </w:r>
          </w:p>
          <w:p w:rsidR="0091000E" w:rsidRPr="00CF6C65" w:rsidRDefault="0091000E" w:rsidP="00B94A8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ОК-7; </w:t>
            </w:r>
          </w:p>
          <w:p w:rsidR="0091000E" w:rsidRPr="00CF6C65" w:rsidRDefault="0091000E" w:rsidP="00B94A8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ОПК-1; </w:t>
            </w:r>
          </w:p>
          <w:p w:rsidR="0091000E" w:rsidRPr="00CF6C65" w:rsidRDefault="0091000E" w:rsidP="00B94A8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ОПК-2; </w:t>
            </w:r>
          </w:p>
          <w:p w:rsidR="0091000E" w:rsidRPr="00CF6C65" w:rsidRDefault="0091000E" w:rsidP="00B94A8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ОПК-5; </w:t>
            </w:r>
          </w:p>
          <w:p w:rsidR="0091000E" w:rsidRPr="00CF6C65" w:rsidRDefault="0091000E" w:rsidP="00B94A8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ОПК-6; </w:t>
            </w:r>
          </w:p>
          <w:p w:rsidR="0091000E" w:rsidRPr="00CF6C65" w:rsidRDefault="0091000E" w:rsidP="00B94A8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ПК-1; </w:t>
            </w:r>
          </w:p>
          <w:p w:rsidR="0091000E" w:rsidRPr="00CF6C65" w:rsidRDefault="0091000E" w:rsidP="00B94A8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>ПК-2;</w:t>
            </w:r>
          </w:p>
          <w:p w:rsidR="0091000E" w:rsidRPr="00CF6C65" w:rsidRDefault="0091000E" w:rsidP="00B94A8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 ПК-3; </w:t>
            </w:r>
          </w:p>
          <w:p w:rsidR="0091000E" w:rsidRPr="00CF6C65" w:rsidRDefault="0091000E" w:rsidP="00B94A88">
            <w:pPr>
              <w:spacing w:line="240" w:lineRule="auto"/>
              <w:ind w:right="-80" w:firstLine="0"/>
            </w:pPr>
            <w:r w:rsidRPr="00CF6C65">
              <w:rPr>
                <w:i/>
              </w:rPr>
              <w:t>ПК-6</w:t>
            </w:r>
          </w:p>
        </w:tc>
      </w:tr>
      <w:tr w:rsidR="0091000E" w:rsidRPr="00CF6C65" w:rsidTr="00D94A6F">
        <w:tc>
          <w:tcPr>
            <w:tcW w:w="292" w:type="pct"/>
          </w:tcPr>
          <w:p w:rsidR="0091000E" w:rsidRPr="00CF6C65" w:rsidRDefault="0091000E" w:rsidP="00D94A6F">
            <w:pPr>
              <w:spacing w:line="240" w:lineRule="auto"/>
              <w:ind w:right="-80" w:firstLine="0"/>
              <w:jc w:val="center"/>
            </w:pPr>
            <w:r w:rsidRPr="00CF6C65">
              <w:t>3</w:t>
            </w:r>
          </w:p>
        </w:tc>
        <w:tc>
          <w:tcPr>
            <w:tcW w:w="1347" w:type="pct"/>
          </w:tcPr>
          <w:p w:rsidR="0091000E" w:rsidRPr="00CF6C65" w:rsidRDefault="0091000E" w:rsidP="00AB7C85">
            <w:pPr>
              <w:ind w:firstLine="0"/>
              <w:rPr>
                <w:bCs/>
              </w:rPr>
            </w:pPr>
            <w:r w:rsidRPr="00CF6C65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000" w:type="pct"/>
          </w:tcPr>
          <w:p w:rsidR="0091000E" w:rsidRPr="00CF6C65" w:rsidRDefault="0091000E" w:rsidP="00AB7C85">
            <w:pPr>
              <w:ind w:firstLine="0"/>
              <w:rPr>
                <w:bCs/>
              </w:rPr>
            </w:pPr>
            <w:r w:rsidRPr="00CF6C65">
              <w:rPr>
                <w:sz w:val="20"/>
                <w:szCs w:val="20"/>
              </w:rPr>
              <w:t>анализ результатов внедрения комплекса упражнений и применения методик, направленных на повышение уровня физической подготовленности обучающихся</w:t>
            </w:r>
          </w:p>
        </w:tc>
        <w:tc>
          <w:tcPr>
            <w:tcW w:w="1361" w:type="pct"/>
          </w:tcPr>
          <w:p w:rsidR="0091000E" w:rsidRPr="00CF6C65" w:rsidRDefault="0091000E" w:rsidP="00391E3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>ОК-5; ОК-6; ОК-7; ОПК-1; ОПК-2; ОПК-5; ОПК-6; ПК-1; ПК-2; ПК-3; ПК-4; ПК-5; ПК-6; ПК-7; ПК-11; ПК-12</w:t>
            </w:r>
          </w:p>
        </w:tc>
      </w:tr>
      <w:tr w:rsidR="0091000E" w:rsidRPr="00CF6C65" w:rsidTr="00D94A6F">
        <w:tc>
          <w:tcPr>
            <w:tcW w:w="292" w:type="pct"/>
          </w:tcPr>
          <w:p w:rsidR="0091000E" w:rsidRPr="00CF6C65" w:rsidRDefault="0091000E" w:rsidP="00D94A6F">
            <w:pPr>
              <w:spacing w:line="240" w:lineRule="auto"/>
              <w:ind w:right="-80" w:firstLine="0"/>
              <w:jc w:val="center"/>
            </w:pPr>
            <w:r w:rsidRPr="00CF6C65">
              <w:t>4</w:t>
            </w:r>
          </w:p>
        </w:tc>
        <w:tc>
          <w:tcPr>
            <w:tcW w:w="1347" w:type="pct"/>
          </w:tcPr>
          <w:p w:rsidR="0091000E" w:rsidRPr="00CF6C65" w:rsidRDefault="0091000E" w:rsidP="005F6D39">
            <w:pPr>
              <w:ind w:firstLine="0"/>
              <w:rPr>
                <w:bCs/>
              </w:rPr>
            </w:pPr>
            <w:r w:rsidRPr="00CF6C65">
              <w:rPr>
                <w:bCs/>
              </w:rPr>
              <w:t>Заключительный этап.</w:t>
            </w:r>
          </w:p>
          <w:p w:rsidR="0091000E" w:rsidRPr="00CF6C65" w:rsidRDefault="0091000E" w:rsidP="005F6D39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91000E" w:rsidRPr="00CF6C65" w:rsidRDefault="0091000E" w:rsidP="005F6D39">
            <w:pPr>
              <w:ind w:firstLine="0"/>
              <w:rPr>
                <w:bCs/>
              </w:rPr>
            </w:pPr>
            <w:r w:rsidRPr="00CF6C65"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91000E" w:rsidRPr="00CF6C65" w:rsidRDefault="0091000E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CF6C65">
              <w:rPr>
                <w:i/>
              </w:rPr>
              <w:t>ОК-5</w:t>
            </w:r>
            <w:r w:rsidRPr="00CF6C65">
              <w:rPr>
                <w:i/>
                <w:color w:val="C00000"/>
              </w:rPr>
              <w:t xml:space="preserve">; </w:t>
            </w:r>
          </w:p>
          <w:p w:rsidR="0091000E" w:rsidRPr="00CF6C65" w:rsidRDefault="0091000E" w:rsidP="00391E3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ОК-6; </w:t>
            </w:r>
          </w:p>
          <w:p w:rsidR="0091000E" w:rsidRPr="00CF6C65" w:rsidRDefault="0091000E" w:rsidP="00391E3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ОК-7; </w:t>
            </w:r>
          </w:p>
          <w:p w:rsidR="0091000E" w:rsidRPr="00CF6C65" w:rsidRDefault="0091000E" w:rsidP="00391E3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ОПК-1; </w:t>
            </w:r>
          </w:p>
          <w:p w:rsidR="0091000E" w:rsidRPr="00CF6C65" w:rsidRDefault="0091000E" w:rsidP="00391E3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ОПК-2; </w:t>
            </w:r>
          </w:p>
          <w:p w:rsidR="0091000E" w:rsidRPr="00CF6C65" w:rsidRDefault="0091000E" w:rsidP="00391E3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ОПК-5; </w:t>
            </w:r>
          </w:p>
          <w:p w:rsidR="0091000E" w:rsidRPr="00CF6C65" w:rsidRDefault="0091000E" w:rsidP="00391E3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ОПК-6; </w:t>
            </w:r>
          </w:p>
          <w:p w:rsidR="0091000E" w:rsidRPr="00CF6C65" w:rsidRDefault="0091000E" w:rsidP="00391E3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ПК-1; </w:t>
            </w:r>
          </w:p>
          <w:p w:rsidR="0091000E" w:rsidRPr="00CF6C65" w:rsidRDefault="0091000E" w:rsidP="00391E3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>ПК-2;</w:t>
            </w:r>
          </w:p>
          <w:p w:rsidR="0091000E" w:rsidRPr="00CF6C65" w:rsidRDefault="0091000E" w:rsidP="00391E38">
            <w:pPr>
              <w:spacing w:line="240" w:lineRule="auto"/>
              <w:ind w:right="-80" w:firstLine="0"/>
              <w:rPr>
                <w:i/>
              </w:rPr>
            </w:pPr>
            <w:r w:rsidRPr="00CF6C65">
              <w:rPr>
                <w:i/>
              </w:rPr>
              <w:t xml:space="preserve"> ПК-3; </w:t>
            </w:r>
          </w:p>
          <w:p w:rsidR="0091000E" w:rsidRPr="00CF6C65" w:rsidRDefault="0091000E" w:rsidP="00391E38">
            <w:pPr>
              <w:spacing w:line="240" w:lineRule="auto"/>
              <w:ind w:right="-80" w:firstLine="0"/>
            </w:pPr>
            <w:r w:rsidRPr="00CF6C65">
              <w:rPr>
                <w:i/>
              </w:rPr>
              <w:t>ПК-6</w:t>
            </w:r>
          </w:p>
        </w:tc>
      </w:tr>
      <w:tr w:rsidR="0091000E" w:rsidRPr="00CF6C65" w:rsidTr="00D94A6F">
        <w:tc>
          <w:tcPr>
            <w:tcW w:w="292" w:type="pct"/>
          </w:tcPr>
          <w:p w:rsidR="0091000E" w:rsidRPr="00CF6C65" w:rsidRDefault="0091000E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91000E" w:rsidRPr="00CF6C65" w:rsidRDefault="0091000E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91000E" w:rsidRPr="00CF6C65" w:rsidRDefault="0091000E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91000E" w:rsidRPr="00CF6C65" w:rsidRDefault="0091000E" w:rsidP="00D94A6F">
            <w:pPr>
              <w:spacing w:line="240" w:lineRule="auto"/>
              <w:ind w:right="-80" w:firstLine="0"/>
            </w:pPr>
          </w:p>
        </w:tc>
      </w:tr>
    </w:tbl>
    <w:p w:rsidR="0091000E" w:rsidRPr="00CF6C65" w:rsidRDefault="0091000E" w:rsidP="009A13C3">
      <w:pPr>
        <w:spacing w:before="120" w:line="240" w:lineRule="auto"/>
        <w:rPr>
          <w:i/>
          <w:color w:val="C00000"/>
        </w:rPr>
      </w:pPr>
    </w:p>
    <w:p w:rsidR="0091000E" w:rsidRPr="00CF6C65" w:rsidRDefault="0091000E" w:rsidP="00D94A6F"/>
    <w:p w:rsidR="0091000E" w:rsidRPr="00CF6C65" w:rsidRDefault="0091000E" w:rsidP="009A13C3">
      <w:pPr>
        <w:spacing w:before="120" w:line="240" w:lineRule="auto"/>
        <w:rPr>
          <w:i/>
          <w:color w:val="C00000"/>
        </w:rPr>
      </w:pPr>
    </w:p>
    <w:p w:rsidR="0091000E" w:rsidRPr="00CF6C65" w:rsidRDefault="0091000E" w:rsidP="00391E38">
      <w:pPr>
        <w:pStyle w:val="2"/>
        <w:jc w:val="both"/>
      </w:pPr>
      <w:r w:rsidRPr="00CF6C65">
        <w:rPr>
          <w:rStyle w:val="20"/>
          <w:b/>
          <w:sz w:val="24"/>
        </w:rPr>
        <w:t xml:space="preserve">7. Оценочные средства для проведения промежуточной аттестации по </w:t>
      </w:r>
      <w:r w:rsidRPr="00CF6C65">
        <w:t>практике и планируемые результаты обучения</w:t>
      </w:r>
    </w:p>
    <w:p w:rsidR="0091000E" w:rsidRPr="00CF6C65" w:rsidRDefault="0091000E" w:rsidP="00AB7C85">
      <w:pPr>
        <w:spacing w:line="240" w:lineRule="auto"/>
      </w:pPr>
      <w:r w:rsidRPr="00CF6C6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91000E" w:rsidRPr="00CF6C65" w:rsidRDefault="0091000E" w:rsidP="00AB7C85">
      <w:pPr>
        <w:spacing w:line="240" w:lineRule="auto"/>
      </w:pPr>
      <w:r w:rsidRPr="00CF6C6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91000E" w:rsidRPr="00CF6C65" w:rsidRDefault="0091000E" w:rsidP="00AB7C85">
      <w:pPr>
        <w:spacing w:line="240" w:lineRule="auto"/>
      </w:pPr>
      <w:r w:rsidRPr="00CF6C6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91000E" w:rsidRPr="00CF6C65" w:rsidRDefault="0091000E" w:rsidP="00AB7C85">
      <w:pPr>
        <w:spacing w:line="240" w:lineRule="auto"/>
      </w:pPr>
      <w:r w:rsidRPr="00CF6C65">
        <w:t xml:space="preserve">Зачет с оценкой выставляется обучающемуся за подготовку и защиту отчета по практике. </w:t>
      </w:r>
    </w:p>
    <w:p w:rsidR="0091000E" w:rsidRPr="00CF6C65" w:rsidRDefault="0091000E" w:rsidP="00AB7C85">
      <w:pPr>
        <w:spacing w:line="240" w:lineRule="auto"/>
      </w:pPr>
      <w:r w:rsidRPr="00CF6C6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1000E" w:rsidRPr="00CF6C65" w:rsidRDefault="0091000E" w:rsidP="00AB7C85">
      <w:pPr>
        <w:spacing w:line="240" w:lineRule="auto"/>
      </w:pPr>
      <w:r w:rsidRPr="00CF6C6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1000E" w:rsidRPr="00CF6C65" w:rsidRDefault="0091000E" w:rsidP="00AB7C85">
      <w:pPr>
        <w:spacing w:line="240" w:lineRule="auto"/>
      </w:pPr>
      <w:r w:rsidRPr="00CF6C6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91000E" w:rsidRPr="00CF6C65" w:rsidRDefault="0091000E" w:rsidP="007327DE">
      <w:pPr>
        <w:spacing w:line="240" w:lineRule="auto"/>
      </w:pPr>
    </w:p>
    <w:p w:rsidR="0091000E" w:rsidRPr="00CF6C65" w:rsidRDefault="0091000E" w:rsidP="007327DE">
      <w:pPr>
        <w:spacing w:line="240" w:lineRule="auto"/>
      </w:pPr>
      <w:r w:rsidRPr="00CF6C65">
        <w:t>Примерное индивидуальное задание на производственную практику:</w:t>
      </w:r>
    </w:p>
    <w:p w:rsidR="0091000E" w:rsidRPr="00CF6C65" w:rsidRDefault="0091000E" w:rsidP="00AB7C85">
      <w:pPr>
        <w:spacing w:line="240" w:lineRule="auto"/>
      </w:pPr>
      <w:r w:rsidRPr="00CF6C65">
        <w:t xml:space="preserve">Цель прохождения практики: </w:t>
      </w:r>
      <w:bookmarkStart w:id="1" w:name="_Toc417639394"/>
      <w:bookmarkStart w:id="2" w:name="_Toc445380630"/>
    </w:p>
    <w:p w:rsidR="0091000E" w:rsidRPr="00CF6C65" w:rsidRDefault="0091000E" w:rsidP="00C93AC2">
      <w:pPr>
        <w:spacing w:line="240" w:lineRule="auto"/>
      </w:pPr>
      <w:r w:rsidRPr="00CF6C65">
        <w:t xml:space="preserve">внедрение разработанных комплексов упражнений, методик, способствующих совершенствованию тренировочного, учебно-воспитательного процесса, проверка его эффективности, обобщение результатов исследования. . </w:t>
      </w:r>
      <w:bookmarkEnd w:id="1"/>
      <w:bookmarkEnd w:id="2"/>
    </w:p>
    <w:p w:rsidR="0091000E" w:rsidRPr="00CF6C65" w:rsidRDefault="0091000E" w:rsidP="00391E38">
      <w:pPr>
        <w:ind w:firstLine="709"/>
        <w:rPr>
          <w:bCs/>
        </w:rPr>
      </w:pPr>
    </w:p>
    <w:p w:rsidR="0091000E" w:rsidRPr="00CF6C65" w:rsidRDefault="0091000E" w:rsidP="00C93AC2">
      <w:pPr>
        <w:ind w:firstLine="709"/>
        <w:rPr>
          <w:bCs/>
        </w:rPr>
      </w:pPr>
      <w:r w:rsidRPr="00CF6C65">
        <w:rPr>
          <w:bCs/>
        </w:rPr>
        <w:t xml:space="preserve">Практика включает ряд заданий, выполняемых в определенной последовательности: проведение контрольных испытаний за завершающем этапе эксперимента, обобщение результатов исследование, формулирование выводов. </w:t>
      </w:r>
    </w:p>
    <w:p w:rsidR="0091000E" w:rsidRPr="00CF6C65" w:rsidRDefault="0091000E" w:rsidP="007327DE">
      <w:pPr>
        <w:spacing w:line="240" w:lineRule="auto"/>
      </w:pPr>
      <w:r w:rsidRPr="00CF6C65">
        <w:t>Показатели и критерии оценивания:</w:t>
      </w:r>
    </w:p>
    <w:p w:rsidR="0091000E" w:rsidRPr="00CF6C65" w:rsidRDefault="0091000E" w:rsidP="00AB7C85">
      <w:pPr>
        <w:spacing w:line="240" w:lineRule="auto"/>
      </w:pPr>
      <w:r w:rsidRPr="00CF6C6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91000E" w:rsidRPr="00CF6C65" w:rsidRDefault="0091000E" w:rsidP="00AB7C85">
      <w:pPr>
        <w:spacing w:line="240" w:lineRule="auto"/>
      </w:pPr>
      <w:r w:rsidRPr="00CF6C65"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</w:t>
      </w:r>
      <w:r w:rsidRPr="00CF6C65">
        <w:lastRenderedPageBreak/>
        <w:t>мнение, привести иллюстрирующие примеры.</w:t>
      </w:r>
    </w:p>
    <w:p w:rsidR="0091000E" w:rsidRPr="00CF6C65" w:rsidRDefault="0091000E" w:rsidP="00AB7C85">
      <w:pPr>
        <w:spacing w:line="240" w:lineRule="auto"/>
      </w:pPr>
      <w:r w:rsidRPr="00CF6C6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91000E" w:rsidRPr="00CF6C65" w:rsidRDefault="0091000E" w:rsidP="00AB7C85">
      <w:pPr>
        <w:spacing w:line="240" w:lineRule="auto"/>
      </w:pPr>
      <w:r w:rsidRPr="00CF6C6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91000E" w:rsidRPr="00CF6C65" w:rsidRDefault="0091000E" w:rsidP="00AB7C85">
      <w:pPr>
        <w:spacing w:line="240" w:lineRule="auto"/>
      </w:pPr>
      <w:r w:rsidRPr="00CF6C6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91000E" w:rsidRPr="00CF6C65" w:rsidRDefault="0091000E" w:rsidP="00AB7C85">
      <w:pPr>
        <w:spacing w:line="240" w:lineRule="auto"/>
      </w:pPr>
      <w:r w:rsidRPr="00CF6C6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91000E" w:rsidRPr="00CF6C65" w:rsidRDefault="0091000E" w:rsidP="00AB7C85">
      <w:pPr>
        <w:spacing w:line="240" w:lineRule="auto"/>
      </w:pPr>
      <w:r w:rsidRPr="00CF6C6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91000E" w:rsidRPr="00CF6C65" w:rsidRDefault="0091000E" w:rsidP="00AB7C85">
      <w:pPr>
        <w:spacing w:line="240" w:lineRule="auto"/>
      </w:pPr>
      <w:r w:rsidRPr="00CF6C6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91000E" w:rsidRPr="00CF6C65" w:rsidRDefault="0091000E" w:rsidP="00AB7C85">
      <w:pPr>
        <w:spacing w:line="240" w:lineRule="auto"/>
      </w:pPr>
      <w:r w:rsidRPr="00CF6C6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91000E" w:rsidRPr="00CF6C65" w:rsidRDefault="0091000E" w:rsidP="00EE2DD2">
      <w:pPr>
        <w:pStyle w:val="2"/>
        <w:jc w:val="both"/>
      </w:pPr>
      <w:r w:rsidRPr="00CF6C65">
        <w:t>8 Учебно-методическое и информационное обеспечение практики и планируемые результаты обучения</w:t>
      </w:r>
    </w:p>
    <w:p w:rsidR="0091000E" w:rsidRPr="00CF6C65" w:rsidRDefault="0091000E" w:rsidP="00EE2DD2">
      <w:pPr>
        <w:pStyle w:val="Style10"/>
        <w:widowControl/>
        <w:rPr>
          <w:rStyle w:val="FontStyle22"/>
          <w:szCs w:val="20"/>
        </w:rPr>
      </w:pPr>
      <w:r w:rsidRPr="00CF6C65">
        <w:rPr>
          <w:rStyle w:val="FontStyle18"/>
          <w:bCs/>
        </w:rPr>
        <w:t>а) Основная</w:t>
      </w:r>
      <w:r w:rsidRPr="00CF6C65">
        <w:rPr>
          <w:rStyle w:val="FontStyle18"/>
          <w:bCs/>
          <w:szCs w:val="10"/>
        </w:rPr>
        <w:t xml:space="preserve"> </w:t>
      </w:r>
      <w:r w:rsidRPr="00CF6C65">
        <w:rPr>
          <w:rStyle w:val="FontStyle22"/>
          <w:b/>
          <w:szCs w:val="20"/>
        </w:rPr>
        <w:t>литература:</w:t>
      </w:r>
    </w:p>
    <w:p w:rsidR="0091000E" w:rsidRPr="00CF6C65" w:rsidRDefault="0091000E" w:rsidP="00EE2DD2">
      <w:pPr>
        <w:numPr>
          <w:ilvl w:val="0"/>
          <w:numId w:val="4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 w:rsidRPr="00CF6C65">
        <w:t xml:space="preserve">Профессионально-прикладная физическая подготовка : учебное пособие для вузов / С. М. Воронин [и др.] ; под редакцией Н. А. Воронова. — 2-е изд., испр. и доп. — Москва : Издательство Юрайт, 2020. — 140 с. — (Высшее образование). — ISBN 978-5-534-12268-8. — Текст : электронный // ЭБС Юрайт [сайт]. — URL: </w:t>
      </w:r>
      <w:hyperlink r:id="rId11" w:history="1">
        <w:r w:rsidRPr="00CF6C65">
          <w:rPr>
            <w:rStyle w:val="a4"/>
          </w:rPr>
          <w:t>https://urait.ru/bcode/457206</w:t>
        </w:r>
      </w:hyperlink>
      <w:r w:rsidRPr="00CF6C65">
        <w:t xml:space="preserve"> </w:t>
      </w:r>
    </w:p>
    <w:p w:rsidR="0091000E" w:rsidRPr="00CF6C65" w:rsidRDefault="0091000E" w:rsidP="00EE2DD2">
      <w:pPr>
        <w:numPr>
          <w:ilvl w:val="0"/>
          <w:numId w:val="4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 w:rsidRPr="00CF6C65">
        <w:t xml:space="preserve">Письменский, И. А.  Теория и методика избранного вида спорта. Спортивная борьба : учебник для вузов / И. А. Письменский. — Москва : Издательство Юрайт, 2020. — 264 с. — (Высшее образование). — ISBN 978-5-534-05910-6. — Текст : электронный // ЭБС Юрайт [сайт]. — URL: </w:t>
      </w:r>
      <w:hyperlink r:id="rId12" w:history="1">
        <w:r w:rsidRPr="00CF6C65">
          <w:rPr>
            <w:rStyle w:val="a4"/>
          </w:rPr>
          <w:t>https://urait.ru/bcode/454804</w:t>
        </w:r>
      </w:hyperlink>
    </w:p>
    <w:p w:rsidR="0091000E" w:rsidRPr="00CF6C65" w:rsidRDefault="0091000E" w:rsidP="00EE2DD2">
      <w:r w:rsidRPr="00CF6C65">
        <w:t xml:space="preserve">Теория и методика избранного вида спорта : учебное пособие для вузов / Т. А. Завьялова [и др.] ; под редакцией С. Е. Шивринской. — 2-е изд., испр. и доп. — </w:t>
      </w:r>
      <w:r w:rsidRPr="00CF6C65">
        <w:lastRenderedPageBreak/>
        <w:t xml:space="preserve">Москва : Издательство Юрайт, 2020. — 189 с. — (Высшее образование). — ISBN 978-5-534-07551-9. — Текст : электронный // ЭБС Юрайт [сайт]. — URL: </w:t>
      </w:r>
      <w:hyperlink r:id="rId13" w:history="1">
        <w:r w:rsidRPr="00CF6C65">
          <w:rPr>
            <w:rStyle w:val="a4"/>
          </w:rPr>
          <w:t>https://urait.ru/bcode/454001</w:t>
        </w:r>
      </w:hyperlink>
      <w:r w:rsidRPr="00CF6C65">
        <w:t xml:space="preserve"> </w:t>
      </w:r>
    </w:p>
    <w:p w:rsidR="0091000E" w:rsidRPr="00CF6C65" w:rsidRDefault="0091000E" w:rsidP="00EE2DD2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</w:p>
    <w:p w:rsidR="0091000E" w:rsidRPr="00CF6C65" w:rsidRDefault="0091000E" w:rsidP="00EE2DD2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  <w:r w:rsidRPr="00CF6C65">
        <w:rPr>
          <w:rStyle w:val="FontStyle22"/>
          <w:b/>
          <w:szCs w:val="20"/>
        </w:rPr>
        <w:t xml:space="preserve">б) Дополнительная литература: </w:t>
      </w:r>
    </w:p>
    <w:p w:rsidR="0091000E" w:rsidRPr="00CF6C65" w:rsidRDefault="0091000E" w:rsidP="00EE2DD2">
      <w:r w:rsidRPr="00CF6C65">
        <w:t xml:space="preserve">Зациорский В.М., Физические качества спортсмена: основы теории и методики воспитания / Зациорский В.М. - 5-е изд. стереотип. - М. : Спорт, 2020. - 200 с. - ISBN 978-5-906132-49-9 - Текст : электронный // ЭБС "Консультант студента" : [сайт]. - </w:t>
      </w:r>
      <w:hyperlink r:id="rId14" w:history="1">
        <w:r w:rsidRPr="00CF6C65">
          <w:rPr>
            <w:rStyle w:val="a4"/>
          </w:rPr>
          <w:t>URL:https://www.studentlibrary.ru/book/ISBN9785906132499.html</w:t>
        </w:r>
      </w:hyperlink>
      <w:r w:rsidRPr="00CF6C65">
        <w:t xml:space="preserve">    Режим доступа : по подписке.</w:t>
      </w:r>
    </w:p>
    <w:p w:rsidR="0091000E" w:rsidRPr="00CF6C65" w:rsidRDefault="0091000E" w:rsidP="00EE2DD2">
      <w:r w:rsidRPr="00CF6C65">
        <w:t xml:space="preserve">Шалаев О.С., Подвижные игры : учебное пособие / Шалаев О.С., Мишенькина В.Ф., Эртман Ю.Н., Ковыршина Е.Ю. - Омск : СибГУФК, 2019. - 158 с. - ISBN 978-5-91930-122-6 - Текст : электронный // ЭБС "Консультант студента" : [сайт]. - URL : </w:t>
      </w:r>
      <w:hyperlink r:id="rId15" w:history="1">
        <w:r w:rsidRPr="00CF6C65">
          <w:rPr>
            <w:rStyle w:val="a4"/>
          </w:rPr>
          <w:t>https://www.studentlibrary.ru/book/ISBN9785919301226.html</w:t>
        </w:r>
      </w:hyperlink>
      <w:r w:rsidRPr="00CF6C65">
        <w:t xml:space="preserve"> - Режим доступа : по подписке.</w:t>
      </w:r>
    </w:p>
    <w:p w:rsidR="0091000E" w:rsidRPr="00CF6C65" w:rsidRDefault="0091000E" w:rsidP="00EE2DD2">
      <w:r w:rsidRPr="00CF6C65">
        <w:br/>
        <w:t xml:space="preserve">Никитушкина Н.Н., Организация методической работы в спортивной школе : Учебно-методическое пособие. / Никитушкина Н. Н. - М. : Спорт, 2019. - 320 с. - ISBN 978-5-9500181-8-3 - Текст : электронный // ЭБС "Консультант студента" : [сайт]. - URL : </w:t>
      </w:r>
      <w:hyperlink r:id="rId16" w:history="1">
        <w:r w:rsidRPr="00CF6C65">
          <w:rPr>
            <w:rStyle w:val="a4"/>
          </w:rPr>
          <w:t>https://www.studentlibrary.ru/book/ISBN9785950018183.html</w:t>
        </w:r>
      </w:hyperlink>
      <w:r w:rsidRPr="00CF6C65">
        <w:t xml:space="preserve">   Режим доступа : по подписке.</w:t>
      </w:r>
    </w:p>
    <w:p w:rsidR="0091000E" w:rsidRPr="00CF6C65" w:rsidRDefault="0091000E" w:rsidP="00EE2DD2">
      <w:r w:rsidRPr="00CF6C65">
        <w:t xml:space="preserve">Коджаспиров Ю. Г., Секреты успеха уроков физкультуры учебно-методическое пособие / Ю.Г. Коджаспиров - М. : Спорт, 2018. - 192 с. - ISBN 978-5-9500178-2-7 - Текст : электронный // ЭБС "Консультант студента" : [сайт]. - URL : </w:t>
      </w:r>
      <w:hyperlink r:id="rId17" w:history="1">
        <w:r w:rsidRPr="00CF6C65">
          <w:rPr>
            <w:rStyle w:val="a4"/>
          </w:rPr>
          <w:t>https://www.studentlibrary.ru/book/ISBN9785950017827.html</w:t>
        </w:r>
      </w:hyperlink>
      <w:r w:rsidRPr="00CF6C65">
        <w:t xml:space="preserve">  - Режим доступа : по подписке.</w:t>
      </w:r>
    </w:p>
    <w:p w:rsidR="0091000E" w:rsidRPr="00CF6C65" w:rsidRDefault="0091000E" w:rsidP="00EE2DD2">
      <w:r w:rsidRPr="00CF6C65">
        <w:br/>
        <w:t xml:space="preserve">Горбань И.Г., Основные требования к организации мест занятий физической культурой : учебное пособие / Горбань И.Г. - Оренбург: ОГУ, 2017. - ISBN 978-5-7410-1879-8 - Текст : электронный // ЭБС "Консультант студента" : [сайт]. - URL : </w:t>
      </w:r>
      <w:hyperlink r:id="rId18" w:history="1">
        <w:r w:rsidRPr="00CF6C65">
          <w:rPr>
            <w:rStyle w:val="a4"/>
          </w:rPr>
          <w:t>https://www.studentlibrary.ru/book/ISBN9785741018798.html</w:t>
        </w:r>
      </w:hyperlink>
      <w:r w:rsidRPr="00CF6C65">
        <w:t xml:space="preserve">  - Режим доступа : по подписке.</w:t>
      </w:r>
    </w:p>
    <w:p w:rsidR="0091000E" w:rsidRPr="00CF6C65" w:rsidRDefault="0091000E" w:rsidP="00EE2DD2">
      <w:r w:rsidRPr="00CF6C65">
        <w:br/>
        <w:t xml:space="preserve">Поляев Б.А., Порядок организации оказания медицинской помощи занимающимся физической культурой и спортом / предисл. Б.А. Поляев - М. : Спорт, 2017. - 108 с. - ISBN 978-5-906839-77-0 - Текст : электронный // ЭБС "Консультант студента" : [сайт]. - URL : </w:t>
      </w:r>
      <w:hyperlink r:id="rId19" w:history="1">
        <w:r w:rsidRPr="00CF6C65">
          <w:rPr>
            <w:rStyle w:val="a4"/>
          </w:rPr>
          <w:t>https://www.studentlibrary.ru/book/ISBN9785906839770.html</w:t>
        </w:r>
      </w:hyperlink>
      <w:r w:rsidRPr="00CF6C65">
        <w:t xml:space="preserve">  - Режим доступа : по подписке.</w:t>
      </w:r>
    </w:p>
    <w:p w:rsidR="0091000E" w:rsidRPr="00CF6C65" w:rsidRDefault="0091000E" w:rsidP="00EE2DD2">
      <w:r w:rsidRPr="00CF6C65">
        <w:t xml:space="preserve">Иванков, Ч. Т.  Технология физического воспитания в высших учебных заведениях / Ч. Т. Иванков, С. А. Литвинов. — 2-е изд. — Москва : Издательство Юрайт, 2020. — 103 с. — (Высшее образование). — ISBN 978-5-534-11441-6. — Текст : электронный // ЭБС Юрайт [сайт]. — </w:t>
      </w:r>
      <w:r w:rsidRPr="00CF6C65">
        <w:rPr>
          <w:rStyle w:val="a4"/>
        </w:rPr>
        <w:t>URL: </w:t>
      </w:r>
      <w:hyperlink r:id="rId20" w:tgtFrame="_blank" w:history="1">
        <w:r w:rsidRPr="00CF6C65">
          <w:rPr>
            <w:rStyle w:val="a4"/>
          </w:rPr>
          <w:t>https://urait.ru/bcode/456948</w:t>
        </w:r>
      </w:hyperlink>
      <w:r w:rsidRPr="00CF6C65">
        <w:t xml:space="preserve">  </w:t>
      </w:r>
    </w:p>
    <w:p w:rsidR="0091000E" w:rsidRPr="00CF6C65" w:rsidRDefault="0091000E" w:rsidP="00EE2DD2">
      <w:r w:rsidRPr="00CF6C65">
        <w:t>Психологическое сопровождение детско-юношеского спорта : учебное пособие для вузов / В. А. Родионов [и др.] ; под общей редакцией В. А. Родионова. — 2-е изд. — Москва : Издательство Юрайт, 2020. — 211 с. — (Высшее образование). — ISBN 978-5-534-11432-4. — Текст : электронный // ЭБС Юрайт [сайт]. — URL:</w:t>
      </w:r>
      <w:hyperlink r:id="rId21" w:tgtFrame="_blank" w:history="1">
        <w:r w:rsidRPr="00CF6C65">
          <w:rPr>
            <w:rStyle w:val="a4"/>
          </w:rPr>
          <w:t>https://urait.ru/bcode/455159</w:t>
        </w:r>
      </w:hyperlink>
      <w:r w:rsidRPr="00CF6C65">
        <w:rPr>
          <w:rStyle w:val="a4"/>
        </w:rPr>
        <w:t> </w:t>
      </w:r>
      <w:r w:rsidRPr="00CF6C65">
        <w:t xml:space="preserve"> (</w:t>
      </w:r>
    </w:p>
    <w:p w:rsidR="0091000E" w:rsidRPr="00CF6C65" w:rsidRDefault="0091000E" w:rsidP="00EE2DD2">
      <w:r w:rsidRPr="00CF6C65">
        <w:t>Литвинов, С. А.  Методика обучения физической культуре. Календарно-тематическое планирование : учебное пособие для вузов / С. А. Литвинов. — 2-е изд. — Москва : Издательство Юрайт, 2020. — 413 с. — (Высшее образование). — ISBN 978-5-</w:t>
      </w:r>
      <w:r w:rsidRPr="00CF6C65">
        <w:lastRenderedPageBreak/>
        <w:t>534-11125-5. — Текст : электронный // ЭБС Юрайт [сайт]. — URL: </w:t>
      </w:r>
      <w:hyperlink r:id="rId22" w:tgtFrame="_blank" w:history="1">
        <w:r w:rsidRPr="00CF6C65">
          <w:rPr>
            <w:rStyle w:val="a4"/>
          </w:rPr>
          <w:t>https://urait.ru/bcode/455860</w:t>
        </w:r>
      </w:hyperlink>
      <w:r w:rsidRPr="00CF6C65">
        <w:t xml:space="preserve">  </w:t>
      </w:r>
    </w:p>
    <w:p w:rsidR="0091000E" w:rsidRPr="00CF6C65" w:rsidRDefault="0091000E" w:rsidP="00EE2DD2">
      <w:r w:rsidRPr="00CF6C65">
        <w:t>Алхасов, Д. С.  Организация и проведение внеурочной деятельности по физической культуре : учебник для вузов / Д. С. Алхасов, А. К. Пономарев. — Москва : Издательство Юрайт, 2020. — 176 с. — (Высшее образование). — ISBN 978-5-534-11092-0. — Текст : электронный // ЭБС Юрайт [сайт]. — URL: </w:t>
      </w:r>
      <w:hyperlink r:id="rId23" w:tgtFrame="_blank" w:history="1">
        <w:r w:rsidRPr="00CF6C65">
          <w:rPr>
            <w:rStyle w:val="a4"/>
          </w:rPr>
          <w:t>https://urait.ru/bcode/456710</w:t>
        </w:r>
      </w:hyperlink>
      <w:r w:rsidRPr="00CF6C65">
        <w:t xml:space="preserve">  </w:t>
      </w:r>
    </w:p>
    <w:p w:rsidR="0091000E" w:rsidRPr="00CF6C65" w:rsidRDefault="0091000E" w:rsidP="00EE2DD2">
      <w:pPr>
        <w:rPr>
          <w:rStyle w:val="a4"/>
        </w:rPr>
      </w:pPr>
      <w:r w:rsidRPr="00CF6C65">
        <w:t>Алхасов, Д. С.  Методика обучения физической культуре в начальной школе в 2 ч. Часть 2 : учебное пособие для вузов / Д. С. Алхасов. — Москва : Издательство Юрайт, 2020. — 441 с. — (Высшее образование). — ISBN 978-5-534-06125-3. — Текст : электронный // ЭБС Юрайт [сайт]. — URL: </w:t>
      </w:r>
      <w:hyperlink r:id="rId24" w:tgtFrame="_blank" w:history="1">
        <w:r w:rsidRPr="00CF6C65">
          <w:rPr>
            <w:rStyle w:val="a4"/>
          </w:rPr>
          <w:t>https://urait.ru/bcode/453952</w:t>
        </w:r>
      </w:hyperlink>
      <w:r w:rsidRPr="00CF6C65">
        <w:rPr>
          <w:rStyle w:val="a4"/>
        </w:rPr>
        <w:t xml:space="preserve">  </w:t>
      </w:r>
    </w:p>
    <w:p w:rsidR="0091000E" w:rsidRPr="00CF6C65" w:rsidRDefault="0091000E" w:rsidP="00EE2DD2">
      <w:r w:rsidRPr="00CF6C65">
        <w:t>Алхасов, Д. С.  Методика обучения физической культуре в начальной школе в 2 ч. Часть 1 : учебное пособие для вузов / Д. С. Алхасов. — Москва : Издательство Юрайт, 2020. — 256 с. — (Высшее образование). — ISBN 978-5-534-06116-1. — Текст : электронный // ЭБС Юрайт [сайт]. — URL: </w:t>
      </w:r>
      <w:hyperlink r:id="rId25" w:tgtFrame="_blank" w:history="1">
        <w:r w:rsidRPr="00CF6C65">
          <w:rPr>
            <w:rStyle w:val="a4"/>
          </w:rPr>
          <w:t>https://urait.ru/bcode/453927</w:t>
        </w:r>
      </w:hyperlink>
      <w:r w:rsidRPr="00CF6C65">
        <w:rPr>
          <w:rStyle w:val="a4"/>
        </w:rPr>
        <w:t> </w:t>
      </w:r>
    </w:p>
    <w:p w:rsidR="0091000E" w:rsidRPr="00CF6C65" w:rsidRDefault="0091000E" w:rsidP="00EE2DD2">
      <w:r w:rsidRPr="00CF6C65">
        <w:t>Виленская, Т. Е.  Оздоровительные технологии физического воспитания детей младшего школьного возраста : учебное пособие / Т. Е. Виленская. — 2-е изд., испр. и доп. — Москва : Издательство Юрайт, 2020. — 285 с. — (Высшее образование). — ISBN 978-5-534-08305-7. — Текст : электронный // ЭБС Юрайт [сайт]. — URL:</w:t>
      </w:r>
      <w:hyperlink r:id="rId26" w:tgtFrame="_blank" w:history="1">
        <w:r w:rsidRPr="00CF6C65">
          <w:rPr>
            <w:rStyle w:val="a4"/>
          </w:rPr>
          <w:t>https://urait.ru/bcode/453727</w:t>
        </w:r>
      </w:hyperlink>
      <w:r w:rsidRPr="00CF6C65">
        <w:rPr>
          <w:rStyle w:val="a4"/>
        </w:rPr>
        <w:t> </w:t>
      </w:r>
    </w:p>
    <w:p w:rsidR="0091000E" w:rsidRPr="00CF6C65" w:rsidRDefault="0091000E" w:rsidP="00EE2DD2">
      <w:r w:rsidRPr="00CF6C65">
        <w:t>Бурухин, С. Ф.  Методика обучения физической культуре. гимнастика : учебное пособие для вузов / С. Ф. Бурухин. — 3-е изд., испр. и доп. — Москва : Издательство Юрайт, 2020. — 173 с. — (Высшее образование). — ISBN 978-5-534-06290-8. — Текст : электронный // ЭБС Юрайт [сайт]. — URL: </w:t>
      </w:r>
      <w:hyperlink r:id="rId27" w:tgtFrame="_blank" w:history="1">
        <w:r w:rsidRPr="00CF6C65">
          <w:rPr>
            <w:rStyle w:val="a4"/>
          </w:rPr>
          <w:t>https://urait.ru/bcode/452807</w:t>
        </w:r>
      </w:hyperlink>
      <w:r w:rsidRPr="00CF6C65">
        <w:t> </w:t>
      </w:r>
    </w:p>
    <w:p w:rsidR="0091000E" w:rsidRPr="00CF6C65" w:rsidRDefault="0091000E" w:rsidP="00EE2DD2">
      <w:r w:rsidRPr="00CF6C65">
        <w:t>Германов, Г. Н.  Физическая культура в школе. Легкая атлетика : учебное пособие для вузов / Г. Н. Германов, В. Г. Никитушкин, Е. Г. Цуканова. — Москва : Издательство Юрайт, 2020. — 461 с. — (Высшее образование). — ISBN 978-5-534-04548-2. — Текст : электронный // ЭБС Юрайт [сайт]. — URL: </w:t>
      </w:r>
      <w:hyperlink r:id="rId28" w:tgtFrame="_blank" w:history="1">
        <w:r w:rsidRPr="00CF6C65">
          <w:rPr>
            <w:rStyle w:val="a4"/>
          </w:rPr>
          <w:t>https://urait.ru/bcode/454033</w:t>
        </w:r>
      </w:hyperlink>
      <w:r w:rsidRPr="00CF6C65">
        <w:t> </w:t>
      </w:r>
    </w:p>
    <w:p w:rsidR="0091000E" w:rsidRPr="00CF6C65" w:rsidRDefault="0091000E" w:rsidP="00EE2DD2">
      <w:r w:rsidRPr="00CF6C65">
        <w:t>Никитушкин, В. Г.  Легкая атлетика в начальной школе : учебное пособие для вузов / В. Г. Никитушкин, Е. Г. Цуканова. — Москва : Издательство Юрайт, 2020. — 205 с. — (Высшее образование). — ISBN 978-5-534-05786-7. — Текст : электронный // ЭБС Юрайт [сайт]. — URL: </w:t>
      </w:r>
      <w:hyperlink r:id="rId29" w:tgtFrame="_blank" w:history="1">
        <w:r w:rsidRPr="00CF6C65">
          <w:rPr>
            <w:rStyle w:val="a4"/>
          </w:rPr>
          <w:t>https://urait.ru/bcode/454058</w:t>
        </w:r>
      </w:hyperlink>
      <w:r w:rsidRPr="00CF6C65">
        <w:rPr>
          <w:rStyle w:val="a4"/>
        </w:rPr>
        <w:t> </w:t>
      </w:r>
    </w:p>
    <w:p w:rsidR="0091000E" w:rsidRPr="00CF6C65" w:rsidRDefault="0091000E" w:rsidP="00EE2DD2">
      <w:r w:rsidRPr="00CF6C65">
        <w:t>Готовцев, Е. В.  Национальные виды спорта и игры. Лапта : учебное пособие для вузов / Е. В. Готовцев, Г. Н. Германов, И. В. Машошина. — 2-е изд., перераб. и доп. — Москва : Издательство Юрайт, 2020. — 402 с. — (Высшее образование). — ISBN 978-5-534-06425-4. — Текст : электронный // ЭБС Юрайт [сайт]. — URL: </w:t>
      </w:r>
      <w:hyperlink r:id="rId30" w:tgtFrame="_blank" w:history="1">
        <w:r w:rsidRPr="00CF6C65">
          <w:rPr>
            <w:rStyle w:val="a4"/>
          </w:rPr>
          <w:t>https://urait.ru/bcode/454107</w:t>
        </w:r>
      </w:hyperlink>
      <w:r w:rsidRPr="00CF6C65">
        <w:t> </w:t>
      </w:r>
    </w:p>
    <w:p w:rsidR="0091000E" w:rsidRPr="00CF6C65" w:rsidRDefault="0091000E" w:rsidP="00EE2DD2">
      <w:r w:rsidRPr="00CF6C65">
        <w:t>Германов, Г. Н.  Легкая атлетика в основной и средней (полной) школе : учебное пособие для вузов / Г. Н. Германов. — Москва : Издательство Юрайт, 2020. — 258 с. — (Высшее образование). — ISBN 978-5-534-05787-4. — Текст : электронный // ЭБС Юрайт [сайт]. — URL: </w:t>
      </w:r>
      <w:hyperlink r:id="rId31" w:tgtFrame="_blank" w:history="1">
        <w:r w:rsidRPr="00CF6C65">
          <w:rPr>
            <w:rStyle w:val="a4"/>
          </w:rPr>
          <w:t>https://urait.ru/bcode/454060</w:t>
        </w:r>
      </w:hyperlink>
      <w:r w:rsidRPr="00CF6C65">
        <w:t> </w:t>
      </w:r>
    </w:p>
    <w:p w:rsidR="0091000E" w:rsidRPr="00CF6C65" w:rsidRDefault="0091000E" w:rsidP="00EE2DD2">
      <w:pPr>
        <w:rPr>
          <w:rStyle w:val="apple-converted-space"/>
          <w:rFonts w:ascii="roboto-regular" w:hAnsi="roboto-regular"/>
          <w:color w:val="111111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91000E" w:rsidRPr="00CF6C65" w:rsidTr="00EE2DD2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1000E" w:rsidRPr="00CF6C65" w:rsidRDefault="0091000E">
            <w:pPr>
              <w:spacing w:line="240" w:lineRule="auto"/>
              <w:ind w:firstLine="756"/>
            </w:pPr>
            <w:r w:rsidRPr="00CF6C65">
              <w:rPr>
                <w:b/>
                <w:color w:val="000000"/>
              </w:rPr>
              <w:t>в)Методическиеуказания:</w:t>
            </w:r>
          </w:p>
        </w:tc>
      </w:tr>
      <w:tr w:rsidR="0091000E" w:rsidRPr="00CF6C65" w:rsidTr="00EE2DD2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1000E" w:rsidRPr="00CF6C65" w:rsidRDefault="0091000E">
            <w:pPr>
              <w:spacing w:line="240" w:lineRule="auto"/>
              <w:ind w:firstLine="756"/>
            </w:pPr>
            <w:r w:rsidRPr="00CF6C65"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91000E" w:rsidRPr="00CF6C65" w:rsidTr="00EE2DD2">
        <w:trPr>
          <w:trHeight w:val="138"/>
        </w:trPr>
        <w:tc>
          <w:tcPr>
            <w:tcW w:w="9370" w:type="dxa"/>
          </w:tcPr>
          <w:p w:rsidR="0091000E" w:rsidRPr="00CF6C65" w:rsidRDefault="0091000E"/>
        </w:tc>
      </w:tr>
      <w:tr w:rsidR="0091000E" w:rsidRPr="00CF6C65" w:rsidTr="00EE2DD2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1000E" w:rsidRPr="00CF6C65" w:rsidRDefault="0091000E">
            <w:pPr>
              <w:spacing w:line="240" w:lineRule="auto"/>
              <w:ind w:firstLine="756"/>
            </w:pPr>
            <w:r w:rsidRPr="00CF6C65"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91000E" w:rsidRPr="00CF6C65" w:rsidRDefault="0091000E" w:rsidP="00EE2DD2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3438"/>
        <w:gridCol w:w="2821"/>
        <w:gridCol w:w="3120"/>
        <w:gridCol w:w="14"/>
      </w:tblGrid>
      <w:tr w:rsidR="0091000E" w:rsidRPr="00CF6C65" w:rsidTr="00EE2DD2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1000E" w:rsidRPr="00CF6C65" w:rsidRDefault="0091000E">
            <w:pPr>
              <w:spacing w:line="240" w:lineRule="auto"/>
              <w:ind w:firstLine="756"/>
            </w:pPr>
            <w:r w:rsidRPr="00CF6C65">
              <w:rPr>
                <w:b/>
                <w:color w:val="000000"/>
              </w:rPr>
              <w:t>Программноеобеспечение</w:t>
            </w:r>
          </w:p>
        </w:tc>
      </w:tr>
      <w:tr w:rsidR="0091000E" w:rsidRPr="00CF6C65" w:rsidTr="00EE2DD2">
        <w:trPr>
          <w:trHeight w:hRule="exact" w:val="555"/>
        </w:trPr>
        <w:tc>
          <w:tcPr>
            <w:tcW w:w="250" w:type="dxa"/>
          </w:tcPr>
          <w:p w:rsidR="0091000E" w:rsidRPr="00CF6C65" w:rsidRDefault="0091000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  <w:jc w:val="center"/>
            </w:pPr>
            <w:r w:rsidRPr="00CF6C65"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  <w:jc w:val="center"/>
            </w:pPr>
            <w:r w:rsidRPr="00CF6C65"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  <w:jc w:val="center"/>
            </w:pPr>
            <w:r w:rsidRPr="00CF6C65">
              <w:rPr>
                <w:color w:val="000000"/>
              </w:rPr>
              <w:t>Срокдействиялицензии</w:t>
            </w:r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548"/>
        </w:trPr>
        <w:tc>
          <w:tcPr>
            <w:tcW w:w="250" w:type="dxa"/>
          </w:tcPr>
          <w:p w:rsidR="0091000E" w:rsidRPr="00CF6C65" w:rsidRDefault="0091000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  <w:jc w:val="center"/>
            </w:pPr>
            <w:r w:rsidRPr="00CF6C65"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285"/>
        </w:trPr>
        <w:tc>
          <w:tcPr>
            <w:tcW w:w="250" w:type="dxa"/>
          </w:tcPr>
          <w:p w:rsidR="0091000E" w:rsidRPr="00CF6C65" w:rsidRDefault="0091000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  <w:jc w:val="center"/>
            </w:pPr>
            <w:r w:rsidRPr="00CF6C65"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826"/>
        </w:trPr>
        <w:tc>
          <w:tcPr>
            <w:tcW w:w="250" w:type="dxa"/>
          </w:tcPr>
          <w:p w:rsidR="0091000E" w:rsidRPr="00CF6C65" w:rsidRDefault="0091000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  <w:rPr>
                <w:lang w:val="en-US"/>
              </w:rPr>
            </w:pPr>
            <w:r w:rsidRPr="00CF6C65">
              <w:rPr>
                <w:color w:val="000000"/>
                <w:lang w:val="en-US"/>
              </w:rPr>
              <w:t>MSWindows7Professional(</w:t>
            </w:r>
            <w:r w:rsidRPr="00CF6C65">
              <w:rPr>
                <w:color w:val="000000"/>
              </w:rPr>
              <w:t>дляклассов</w:t>
            </w:r>
            <w:r w:rsidRPr="00CF6C65"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  <w:jc w:val="center"/>
            </w:pPr>
            <w:r w:rsidRPr="00CF6C65">
              <w:rPr>
                <w:color w:val="000000"/>
              </w:rPr>
              <w:t>11.10.2021</w:t>
            </w:r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285"/>
        </w:trPr>
        <w:tc>
          <w:tcPr>
            <w:tcW w:w="250" w:type="dxa"/>
          </w:tcPr>
          <w:p w:rsidR="0091000E" w:rsidRPr="00CF6C65" w:rsidRDefault="0091000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  <w:jc w:val="center"/>
            </w:pPr>
            <w:r w:rsidRPr="00CF6C65"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138"/>
        </w:trPr>
        <w:tc>
          <w:tcPr>
            <w:tcW w:w="250" w:type="dxa"/>
          </w:tcPr>
          <w:p w:rsidR="0091000E" w:rsidRPr="00CF6C65" w:rsidRDefault="0091000E"/>
        </w:tc>
        <w:tc>
          <w:tcPr>
            <w:tcW w:w="1865" w:type="dxa"/>
          </w:tcPr>
          <w:p w:rsidR="0091000E" w:rsidRPr="00CF6C65" w:rsidRDefault="0091000E"/>
        </w:tc>
        <w:tc>
          <w:tcPr>
            <w:tcW w:w="2940" w:type="dxa"/>
          </w:tcPr>
          <w:p w:rsidR="0091000E" w:rsidRPr="00CF6C65" w:rsidRDefault="0091000E"/>
        </w:tc>
        <w:tc>
          <w:tcPr>
            <w:tcW w:w="4281" w:type="dxa"/>
          </w:tcPr>
          <w:p w:rsidR="0091000E" w:rsidRPr="00CF6C65" w:rsidRDefault="0091000E"/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1000E" w:rsidRPr="00CF6C65" w:rsidRDefault="0091000E">
            <w:pPr>
              <w:spacing w:line="240" w:lineRule="auto"/>
              <w:ind w:firstLine="756"/>
            </w:pPr>
            <w:r w:rsidRPr="00CF6C65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91000E" w:rsidRPr="00CF6C65" w:rsidTr="00EE2DD2">
        <w:trPr>
          <w:trHeight w:hRule="exact" w:val="270"/>
        </w:trPr>
        <w:tc>
          <w:tcPr>
            <w:tcW w:w="250" w:type="dxa"/>
          </w:tcPr>
          <w:p w:rsidR="0091000E" w:rsidRPr="00CF6C65" w:rsidRDefault="009100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  <w:jc w:val="center"/>
            </w:pPr>
            <w:r w:rsidRPr="00CF6C65"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  <w:jc w:val="center"/>
            </w:pPr>
            <w:r w:rsidRPr="00CF6C65">
              <w:rPr>
                <w:color w:val="000000"/>
              </w:rPr>
              <w:t>Ссылка</w:t>
            </w:r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14"/>
        </w:trPr>
        <w:tc>
          <w:tcPr>
            <w:tcW w:w="250" w:type="dxa"/>
          </w:tcPr>
          <w:p w:rsidR="0091000E" w:rsidRPr="00CF6C65" w:rsidRDefault="0091000E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ЭлектроннаябазапериодическихизданийEastViewInformationServices,ООО«ИВИС»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FD789B">
            <w:pPr>
              <w:spacing w:line="240" w:lineRule="auto"/>
            </w:pPr>
            <w:hyperlink r:id="rId32" w:history="1">
              <w:r w:rsidR="0091000E" w:rsidRPr="00CF6C65">
                <w:rPr>
                  <w:rStyle w:val="a4"/>
                </w:rPr>
                <w:t>https://dlib.eastview.com/</w:t>
              </w:r>
            </w:hyperlink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540"/>
        </w:trPr>
        <w:tc>
          <w:tcPr>
            <w:tcW w:w="250" w:type="dxa"/>
          </w:tcPr>
          <w:p w:rsidR="0091000E" w:rsidRPr="00CF6C65" w:rsidRDefault="0091000E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000E" w:rsidRPr="00CF6C65" w:rsidRDefault="0091000E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000E" w:rsidRPr="00CF6C65" w:rsidRDefault="0091000E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826"/>
        </w:trPr>
        <w:tc>
          <w:tcPr>
            <w:tcW w:w="250" w:type="dxa"/>
          </w:tcPr>
          <w:p w:rsidR="0091000E" w:rsidRPr="00CF6C65" w:rsidRDefault="009100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  <w:lang w:val="en-US"/>
              </w:rPr>
              <w:t>URL</w:t>
            </w:r>
            <w:r w:rsidRPr="00CF6C65">
              <w:rPr>
                <w:color w:val="000000"/>
              </w:rPr>
              <w:t>:</w:t>
            </w:r>
            <w:hyperlink r:id="rId33" w:history="1">
              <w:r w:rsidRPr="00CF6C65">
                <w:rPr>
                  <w:rStyle w:val="a4"/>
                  <w:lang w:val="en-US"/>
                </w:rPr>
                <w:t>https</w:t>
              </w:r>
              <w:r w:rsidRPr="00CF6C65">
                <w:rPr>
                  <w:rStyle w:val="a4"/>
                </w:rPr>
                <w:t>://</w:t>
              </w:r>
              <w:r w:rsidRPr="00CF6C65">
                <w:rPr>
                  <w:rStyle w:val="a4"/>
                  <w:lang w:val="en-US"/>
                </w:rPr>
                <w:t>elibrary</w:t>
              </w:r>
              <w:r w:rsidRPr="00CF6C65">
                <w:rPr>
                  <w:rStyle w:val="a4"/>
                </w:rPr>
                <w:t>.</w:t>
              </w:r>
              <w:r w:rsidRPr="00CF6C65">
                <w:rPr>
                  <w:rStyle w:val="a4"/>
                  <w:lang w:val="en-US"/>
                </w:rPr>
                <w:t>ru</w:t>
              </w:r>
              <w:r w:rsidRPr="00CF6C65">
                <w:rPr>
                  <w:rStyle w:val="a4"/>
                </w:rPr>
                <w:t>/</w:t>
              </w:r>
              <w:r w:rsidRPr="00CF6C65">
                <w:rPr>
                  <w:rStyle w:val="a4"/>
                  <w:lang w:val="en-US"/>
                </w:rPr>
                <w:t>project</w:t>
              </w:r>
              <w:r w:rsidRPr="00CF6C65">
                <w:rPr>
                  <w:rStyle w:val="a4"/>
                </w:rPr>
                <w:t>_</w:t>
              </w:r>
              <w:r w:rsidRPr="00CF6C65">
                <w:rPr>
                  <w:rStyle w:val="a4"/>
                  <w:lang w:val="en-US"/>
                </w:rPr>
                <w:t>risc</w:t>
              </w:r>
              <w:r w:rsidRPr="00CF6C65">
                <w:rPr>
                  <w:rStyle w:val="a4"/>
                </w:rPr>
                <w:t>.</w:t>
              </w:r>
              <w:r w:rsidRPr="00CF6C65">
                <w:rPr>
                  <w:rStyle w:val="a4"/>
                  <w:lang w:val="en-US"/>
                </w:rPr>
                <w:t>asp</w:t>
              </w:r>
            </w:hyperlink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555"/>
        </w:trPr>
        <w:tc>
          <w:tcPr>
            <w:tcW w:w="250" w:type="dxa"/>
          </w:tcPr>
          <w:p w:rsidR="0091000E" w:rsidRPr="00CF6C65" w:rsidRDefault="009100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ПоисковаясистемаАкадемияGoogle(GoogleScholar)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  <w:lang w:val="en-US"/>
              </w:rPr>
              <w:t>URL</w:t>
            </w:r>
            <w:r w:rsidRPr="00CF6C65">
              <w:rPr>
                <w:color w:val="000000"/>
              </w:rPr>
              <w:t>:</w:t>
            </w:r>
            <w:hyperlink r:id="rId34" w:history="1">
              <w:r w:rsidRPr="00CF6C65">
                <w:rPr>
                  <w:rStyle w:val="a4"/>
                  <w:lang w:val="en-US"/>
                </w:rPr>
                <w:t>https</w:t>
              </w:r>
              <w:r w:rsidRPr="00CF6C65">
                <w:rPr>
                  <w:rStyle w:val="a4"/>
                </w:rPr>
                <w:t>://</w:t>
              </w:r>
              <w:r w:rsidRPr="00CF6C65">
                <w:rPr>
                  <w:rStyle w:val="a4"/>
                  <w:lang w:val="en-US"/>
                </w:rPr>
                <w:t>scholar</w:t>
              </w:r>
              <w:r w:rsidRPr="00CF6C65">
                <w:rPr>
                  <w:rStyle w:val="a4"/>
                </w:rPr>
                <w:t>.</w:t>
              </w:r>
              <w:r w:rsidRPr="00CF6C65">
                <w:rPr>
                  <w:rStyle w:val="a4"/>
                  <w:lang w:val="en-US"/>
                </w:rPr>
                <w:t>google</w:t>
              </w:r>
              <w:r w:rsidRPr="00CF6C65">
                <w:rPr>
                  <w:rStyle w:val="a4"/>
                </w:rPr>
                <w:t>.</w:t>
              </w:r>
              <w:r w:rsidRPr="00CF6C65">
                <w:rPr>
                  <w:rStyle w:val="a4"/>
                  <w:lang w:val="en-US"/>
                </w:rPr>
                <w:t>ru</w:t>
              </w:r>
              <w:r w:rsidRPr="00CF6C65">
                <w:rPr>
                  <w:rStyle w:val="a4"/>
                </w:rPr>
                <w:t>/</w:t>
              </w:r>
            </w:hyperlink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555"/>
        </w:trPr>
        <w:tc>
          <w:tcPr>
            <w:tcW w:w="250" w:type="dxa"/>
          </w:tcPr>
          <w:p w:rsidR="0091000E" w:rsidRPr="00CF6C65" w:rsidRDefault="009100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  <w:lang w:val="en-US"/>
              </w:rPr>
              <w:t>URL</w:t>
            </w:r>
            <w:r w:rsidRPr="00CF6C65">
              <w:rPr>
                <w:color w:val="000000"/>
              </w:rPr>
              <w:t>:</w:t>
            </w:r>
            <w:hyperlink r:id="rId35" w:history="1">
              <w:r w:rsidRPr="00CF6C65">
                <w:rPr>
                  <w:rStyle w:val="a4"/>
                  <w:lang w:val="en-US"/>
                </w:rPr>
                <w:t>http</w:t>
              </w:r>
              <w:r w:rsidRPr="00CF6C65">
                <w:rPr>
                  <w:rStyle w:val="a4"/>
                </w:rPr>
                <w:t>://</w:t>
              </w:r>
              <w:r w:rsidRPr="00CF6C65">
                <w:rPr>
                  <w:rStyle w:val="a4"/>
                  <w:lang w:val="en-US"/>
                </w:rPr>
                <w:t>window</w:t>
              </w:r>
              <w:r w:rsidRPr="00CF6C65">
                <w:rPr>
                  <w:rStyle w:val="a4"/>
                </w:rPr>
                <w:t>.</w:t>
              </w:r>
              <w:r w:rsidRPr="00CF6C65">
                <w:rPr>
                  <w:rStyle w:val="a4"/>
                  <w:lang w:val="en-US"/>
                </w:rPr>
                <w:t>edu</w:t>
              </w:r>
              <w:r w:rsidRPr="00CF6C65">
                <w:rPr>
                  <w:rStyle w:val="a4"/>
                </w:rPr>
                <w:t>.</w:t>
              </w:r>
              <w:r w:rsidRPr="00CF6C65">
                <w:rPr>
                  <w:rStyle w:val="a4"/>
                  <w:lang w:val="en-US"/>
                </w:rPr>
                <w:t>ru</w:t>
              </w:r>
              <w:r w:rsidRPr="00CF6C65">
                <w:rPr>
                  <w:rStyle w:val="a4"/>
                </w:rPr>
                <w:t>/</w:t>
              </w:r>
            </w:hyperlink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555"/>
        </w:trPr>
        <w:tc>
          <w:tcPr>
            <w:tcW w:w="250" w:type="dxa"/>
          </w:tcPr>
          <w:p w:rsidR="0091000E" w:rsidRPr="00CF6C65" w:rsidRDefault="009100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FD789B">
            <w:pPr>
              <w:spacing w:line="240" w:lineRule="auto"/>
            </w:pPr>
            <w:hyperlink r:id="rId36" w:history="1">
              <w:r w:rsidR="0091000E" w:rsidRPr="00CF6C65">
                <w:rPr>
                  <w:rStyle w:val="a4"/>
                </w:rPr>
                <w:t>https://www.rsl.ru/ru/4readers/catalogues</w:t>
              </w:r>
            </w:hyperlink>
            <w:r w:rsidR="0091000E" w:rsidRPr="00CF6C65">
              <w:rPr>
                <w:color w:val="000000"/>
              </w:rPr>
              <w:t>/</w:t>
            </w:r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555"/>
        </w:trPr>
        <w:tc>
          <w:tcPr>
            <w:tcW w:w="250" w:type="dxa"/>
          </w:tcPr>
          <w:p w:rsidR="0091000E" w:rsidRPr="00CF6C65" w:rsidRDefault="009100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ЭлектронныересурсыбиблиотекиМГТУим.Г.И.Носова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FD789B">
            <w:pPr>
              <w:spacing w:line="240" w:lineRule="auto"/>
            </w:pPr>
            <w:hyperlink r:id="rId37" w:history="1">
              <w:r w:rsidR="0091000E" w:rsidRPr="00CF6C65">
                <w:rPr>
                  <w:rStyle w:val="a4"/>
                </w:rPr>
                <w:t>http://magtu.ru:8085/marcweb2/Default.asp</w:t>
              </w:r>
            </w:hyperlink>
          </w:p>
        </w:tc>
        <w:tc>
          <w:tcPr>
            <w:tcW w:w="144" w:type="dxa"/>
          </w:tcPr>
          <w:p w:rsidR="0091000E" w:rsidRPr="00CF6C65" w:rsidRDefault="0091000E"/>
        </w:tc>
      </w:tr>
      <w:tr w:rsidR="0091000E" w:rsidRPr="00CF6C65" w:rsidTr="00EE2DD2">
        <w:trPr>
          <w:trHeight w:hRule="exact" w:val="555"/>
        </w:trPr>
        <w:tc>
          <w:tcPr>
            <w:tcW w:w="250" w:type="dxa"/>
          </w:tcPr>
          <w:p w:rsidR="0091000E" w:rsidRPr="00CF6C65" w:rsidRDefault="0091000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91000E">
            <w:pPr>
              <w:spacing w:line="240" w:lineRule="auto"/>
            </w:pPr>
            <w:r w:rsidRPr="00CF6C65"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00E" w:rsidRPr="00CF6C65" w:rsidRDefault="00FD789B">
            <w:pPr>
              <w:spacing w:line="240" w:lineRule="auto"/>
            </w:pPr>
            <w:hyperlink r:id="rId38" w:history="1">
              <w:r w:rsidR="0091000E" w:rsidRPr="00CF6C65">
                <w:rPr>
                  <w:rStyle w:val="a4"/>
                </w:rPr>
                <w:t>https://uisrussia.msu.ru</w:t>
              </w:r>
            </w:hyperlink>
          </w:p>
        </w:tc>
        <w:tc>
          <w:tcPr>
            <w:tcW w:w="144" w:type="dxa"/>
          </w:tcPr>
          <w:p w:rsidR="0091000E" w:rsidRPr="00CF6C65" w:rsidRDefault="0091000E"/>
        </w:tc>
      </w:tr>
    </w:tbl>
    <w:p w:rsidR="0091000E" w:rsidRPr="00CF6C65" w:rsidRDefault="0091000E" w:rsidP="00EE2DD2">
      <w:pPr>
        <w:pStyle w:val="2"/>
        <w:jc w:val="both"/>
        <w:rPr>
          <w:rStyle w:val="FontStyle14"/>
          <w:b/>
          <w:sz w:val="24"/>
          <w:szCs w:val="24"/>
        </w:rPr>
      </w:pPr>
    </w:p>
    <w:p w:rsidR="0091000E" w:rsidRPr="00CF6C65" w:rsidRDefault="0091000E" w:rsidP="00EE2DD2">
      <w:pPr>
        <w:pStyle w:val="2"/>
        <w:jc w:val="both"/>
      </w:pPr>
      <w:r w:rsidRPr="00CF6C65">
        <w:rPr>
          <w:rStyle w:val="FontStyle14"/>
          <w:b/>
          <w:sz w:val="24"/>
          <w:szCs w:val="24"/>
        </w:rPr>
        <w:t xml:space="preserve">9. Материально-техническое обеспечение </w:t>
      </w:r>
      <w:r w:rsidRPr="00CF6C65">
        <w:t xml:space="preserve">практики </w:t>
      </w:r>
    </w:p>
    <w:p w:rsidR="0091000E" w:rsidRPr="00CF6C65" w:rsidRDefault="0091000E" w:rsidP="00EE2DD2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CF6C65">
        <w:rPr>
          <w:color w:val="000000"/>
          <w:sz w:val="27"/>
          <w:szCs w:val="27"/>
        </w:rPr>
        <w:t>Материально-техническое обеспечение общеобразовательных учреждений, спортивных и физкультурно-оздоровительных учреждений  позволяет в полном объеме реализовать цели и задачи практики и сформировать соответствующие компетенции.</w:t>
      </w:r>
    </w:p>
    <w:p w:rsidR="0091000E" w:rsidRPr="00CF6C65" w:rsidRDefault="0091000E" w:rsidP="00EE2D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91000E" w:rsidRPr="00CF6C65" w:rsidTr="00EE2DD2">
        <w:trPr>
          <w:tblHeader/>
        </w:trPr>
        <w:tc>
          <w:tcPr>
            <w:tcW w:w="1928" w:type="pct"/>
            <w:vAlign w:val="center"/>
          </w:tcPr>
          <w:p w:rsidR="0091000E" w:rsidRPr="00CF6C65" w:rsidRDefault="0091000E">
            <w:pPr>
              <w:ind w:firstLine="0"/>
              <w:jc w:val="center"/>
            </w:pPr>
            <w:r w:rsidRPr="00CF6C65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91000E" w:rsidRPr="00CF6C65" w:rsidRDefault="0091000E">
            <w:pPr>
              <w:ind w:firstLine="0"/>
              <w:jc w:val="center"/>
            </w:pPr>
            <w:r w:rsidRPr="00CF6C65">
              <w:t>Доска, мультимедийный проектор, экран</w:t>
            </w:r>
          </w:p>
        </w:tc>
      </w:tr>
      <w:tr w:rsidR="0091000E" w:rsidRPr="00CF6C65" w:rsidTr="00EE2DD2">
        <w:trPr>
          <w:tblHeader/>
        </w:trPr>
        <w:tc>
          <w:tcPr>
            <w:tcW w:w="1928" w:type="pct"/>
            <w:vAlign w:val="center"/>
          </w:tcPr>
          <w:p w:rsidR="0091000E" w:rsidRPr="00CF6C65" w:rsidRDefault="0091000E">
            <w:pPr>
              <w:ind w:firstLine="0"/>
              <w:jc w:val="center"/>
            </w:pPr>
            <w:r w:rsidRPr="00CF6C65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91000E" w:rsidRPr="00CF6C65" w:rsidRDefault="0091000E">
            <w:pPr>
              <w:ind w:firstLine="0"/>
              <w:jc w:val="center"/>
            </w:pPr>
            <w:r w:rsidRPr="00CF6C65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91000E" w:rsidRPr="00CF6C65" w:rsidTr="00EE2DD2">
        <w:trPr>
          <w:tblHeader/>
        </w:trPr>
        <w:tc>
          <w:tcPr>
            <w:tcW w:w="1928" w:type="pct"/>
            <w:vAlign w:val="center"/>
          </w:tcPr>
          <w:p w:rsidR="0091000E" w:rsidRPr="00CF6C65" w:rsidRDefault="0091000E">
            <w:pPr>
              <w:ind w:firstLine="0"/>
              <w:jc w:val="center"/>
            </w:pPr>
            <w:r w:rsidRPr="00CF6C65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91000E" w:rsidRPr="00CF6C65" w:rsidRDefault="0091000E">
            <w:pPr>
              <w:ind w:firstLine="0"/>
              <w:jc w:val="center"/>
            </w:pPr>
            <w:r w:rsidRPr="00CF6C6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1000E" w:rsidRPr="00CF6C65" w:rsidRDefault="0091000E" w:rsidP="00EE2DD2"/>
    <w:p w:rsidR="0091000E" w:rsidRPr="00CF6C65" w:rsidRDefault="0091000E" w:rsidP="00EE2DD2"/>
    <w:p w:rsidR="0091000E" w:rsidRPr="00CF6C65" w:rsidRDefault="0091000E" w:rsidP="00EE2DD2">
      <w:pPr>
        <w:widowControl/>
        <w:spacing w:line="240" w:lineRule="auto"/>
        <w:ind w:firstLine="0"/>
        <w:jc w:val="left"/>
        <w:sectPr w:rsidR="0091000E" w:rsidRPr="00CF6C65">
          <w:pgSz w:w="11907" w:h="16840"/>
          <w:pgMar w:top="1134" w:right="851" w:bottom="1134" w:left="1701" w:header="720" w:footer="720" w:gutter="0"/>
          <w:cols w:space="720"/>
        </w:sectPr>
      </w:pPr>
    </w:p>
    <w:p w:rsidR="0091000E" w:rsidRPr="00CF6C65" w:rsidRDefault="0091000E" w:rsidP="001035FB">
      <w:pPr>
        <w:pStyle w:val="Style8"/>
        <w:widowControl/>
        <w:tabs>
          <w:tab w:val="left" w:pos="993"/>
        </w:tabs>
        <w:jc w:val="right"/>
      </w:pPr>
      <w:r w:rsidRPr="00CF6C65">
        <w:lastRenderedPageBreak/>
        <w:t>Приложение</w:t>
      </w:r>
    </w:p>
    <w:p w:rsidR="0091000E" w:rsidRPr="00CF6C65" w:rsidRDefault="0091000E" w:rsidP="001035FB">
      <w:pPr>
        <w:pStyle w:val="Style8"/>
        <w:widowControl/>
        <w:tabs>
          <w:tab w:val="left" w:pos="993"/>
        </w:tabs>
      </w:pPr>
      <w:r w:rsidRPr="00CF6C65">
        <w:t>Методические указания по прохождению практики и оформлению отчетной документации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 xml:space="preserve">Практика проводится в образовательных и физкультурно-спортивных учреждениях города.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91000E" w:rsidRPr="00CF6C65" w:rsidRDefault="0091000E" w:rsidP="001035FB">
      <w:pPr>
        <w:spacing w:line="240" w:lineRule="auto"/>
        <w:ind w:firstLine="709"/>
      </w:pPr>
    </w:p>
    <w:p w:rsidR="0091000E" w:rsidRPr="00CF6C65" w:rsidRDefault="0091000E" w:rsidP="001035FB">
      <w:pPr>
        <w:spacing w:line="240" w:lineRule="auto"/>
      </w:pPr>
      <w:r w:rsidRPr="00CF6C65">
        <w:t>Отчетная документация студентов по практике</w:t>
      </w:r>
    </w:p>
    <w:p w:rsidR="0091000E" w:rsidRPr="00CF6C65" w:rsidRDefault="0091000E" w:rsidP="001035FB">
      <w:pPr>
        <w:spacing w:line="240" w:lineRule="auto"/>
        <w:rPr>
          <w:i/>
        </w:rPr>
      </w:pPr>
      <w:r w:rsidRPr="00CF6C65">
        <w:rPr>
          <w:i/>
        </w:rPr>
        <w:t>Формы отчетных документов представляются в приложении</w:t>
      </w:r>
    </w:p>
    <w:p w:rsidR="0091000E" w:rsidRPr="00CF6C65" w:rsidRDefault="0091000E" w:rsidP="001035FB">
      <w:pPr>
        <w:spacing w:line="240" w:lineRule="auto"/>
        <w:ind w:firstLine="720"/>
        <w:rPr>
          <w:u w:val="single"/>
        </w:rPr>
      </w:pPr>
      <w:r w:rsidRPr="00CF6C65">
        <w:rPr>
          <w:u w:val="single"/>
        </w:rPr>
        <w:t xml:space="preserve">Требования к оформлению документации </w:t>
      </w:r>
    </w:p>
    <w:p w:rsidR="0091000E" w:rsidRPr="00CF6C65" w:rsidRDefault="0091000E" w:rsidP="001035FB">
      <w:pPr>
        <w:spacing w:line="240" w:lineRule="auto"/>
        <w:ind w:firstLine="540"/>
      </w:pPr>
      <w:r w:rsidRPr="00CF6C65">
        <w:rPr>
          <w:b/>
        </w:rPr>
        <w:t>Дневник практиканта</w:t>
      </w:r>
      <w:r w:rsidRPr="00CF6C65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91000E" w:rsidRPr="00CF6C65" w:rsidRDefault="0091000E" w:rsidP="001035FB">
      <w:pPr>
        <w:spacing w:line="240" w:lineRule="auto"/>
        <w:ind w:firstLine="540"/>
      </w:pPr>
      <w:r w:rsidRPr="00CF6C65">
        <w:t>- точности и краткости формулировок;</w:t>
      </w:r>
    </w:p>
    <w:p w:rsidR="0091000E" w:rsidRPr="00CF6C65" w:rsidRDefault="0091000E" w:rsidP="001035FB">
      <w:pPr>
        <w:spacing w:line="240" w:lineRule="auto"/>
        <w:ind w:firstLine="540"/>
      </w:pPr>
      <w:r w:rsidRPr="00CF6C65">
        <w:t>- описания фактических данных, а не предположений;</w:t>
      </w:r>
    </w:p>
    <w:p w:rsidR="0091000E" w:rsidRPr="00CF6C65" w:rsidRDefault="0091000E" w:rsidP="001035FB">
      <w:pPr>
        <w:spacing w:line="240" w:lineRule="auto"/>
        <w:ind w:firstLine="540"/>
      </w:pPr>
      <w:r w:rsidRPr="00CF6C65">
        <w:t>- аргументированности выводов;</w:t>
      </w:r>
    </w:p>
    <w:p w:rsidR="0091000E" w:rsidRPr="00CF6C65" w:rsidRDefault="0091000E" w:rsidP="001035FB">
      <w:pPr>
        <w:spacing w:line="240" w:lineRule="auto"/>
        <w:ind w:firstLine="540"/>
      </w:pPr>
      <w:r w:rsidRPr="00CF6C65">
        <w:t>- логической последовательности в тексте;</w:t>
      </w:r>
    </w:p>
    <w:p w:rsidR="0091000E" w:rsidRPr="00CF6C65" w:rsidRDefault="0091000E" w:rsidP="001035FB">
      <w:pPr>
        <w:spacing w:line="240" w:lineRule="auto"/>
        <w:ind w:firstLine="540"/>
      </w:pPr>
      <w:r w:rsidRPr="00CF6C65">
        <w:t>- простоты изложения мысли наряду с использованием научных терминов и понятий;</w:t>
      </w:r>
    </w:p>
    <w:p w:rsidR="0091000E" w:rsidRPr="00CF6C65" w:rsidRDefault="0091000E" w:rsidP="001035FB">
      <w:pPr>
        <w:spacing w:line="240" w:lineRule="auto"/>
        <w:ind w:firstLine="540"/>
      </w:pPr>
      <w:r w:rsidRPr="00CF6C65">
        <w:t>- соответствия материалов поставленным цели и задачам;</w:t>
      </w:r>
    </w:p>
    <w:p w:rsidR="0091000E" w:rsidRPr="00CF6C65" w:rsidRDefault="0091000E" w:rsidP="001035FB">
      <w:pPr>
        <w:spacing w:line="240" w:lineRule="auto"/>
        <w:ind w:firstLine="709"/>
      </w:pPr>
      <w:r w:rsidRPr="00CF6C65">
        <w:rPr>
          <w:b/>
        </w:rPr>
        <w:t xml:space="preserve">Отчет студента по практике </w:t>
      </w:r>
      <w:r w:rsidRPr="00CF6C65"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91000E" w:rsidRPr="00CF6C65" w:rsidRDefault="0091000E" w:rsidP="001035FB">
      <w:pPr>
        <w:spacing w:line="240" w:lineRule="auto"/>
      </w:pPr>
      <w:r w:rsidRPr="00CF6C65"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91000E" w:rsidRPr="00CF6C65" w:rsidRDefault="0091000E" w:rsidP="001035FB">
      <w:pPr>
        <w:spacing w:line="240" w:lineRule="auto"/>
      </w:pPr>
      <w:r w:rsidRPr="00CF6C65">
        <w:t xml:space="preserve">- анализ возрастных особенностей воспитанников и планирование физического воспитания с каждой возрастной группой; </w:t>
      </w:r>
    </w:p>
    <w:p w:rsidR="0091000E" w:rsidRPr="00CF6C65" w:rsidRDefault="0091000E" w:rsidP="001035FB">
      <w:pPr>
        <w:spacing w:line="240" w:lineRule="auto"/>
      </w:pPr>
      <w:r w:rsidRPr="00CF6C65"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91000E" w:rsidRPr="00CF6C65" w:rsidRDefault="0091000E" w:rsidP="001035FB">
      <w:pPr>
        <w:spacing w:line="240" w:lineRule="auto"/>
      </w:pPr>
      <w:r w:rsidRPr="00CF6C65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91000E" w:rsidRPr="00CF6C65" w:rsidRDefault="0091000E" w:rsidP="001035FB">
      <w:pPr>
        <w:spacing w:line="240" w:lineRule="auto"/>
        <w:ind w:firstLine="720"/>
      </w:pPr>
    </w:p>
    <w:p w:rsidR="0091000E" w:rsidRPr="00CF6C65" w:rsidRDefault="0091000E" w:rsidP="001035FB">
      <w:pPr>
        <w:spacing w:line="240" w:lineRule="auto"/>
        <w:ind w:firstLine="720"/>
      </w:pPr>
      <w:r w:rsidRPr="00CF6C65">
        <w:t>ТРЕБОВАНИЯ К ОФОРМЛЕНИЮ ОТЧЕТА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</w:t>
      </w:r>
      <w:r w:rsidRPr="00CF6C65">
        <w:lastRenderedPageBreak/>
        <w:t xml:space="preserve">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>Пример оформления литературы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>Семенов, В. В. Философия: итог тысячелетий. Философская психология [Текст] / В. В. Семенов ; Рос.акад. наук, Пущин. науч. центр, Ин</w:t>
      </w:r>
      <w:r w:rsidRPr="00CF6C65">
        <w:noBreakHyphen/>
        <w:t xml:space="preserve">т биофизики клетки, Акад. проблем сохранения жизни. — Пущино : ПНЦ РАН, 2000. — 64, [3] с. 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 w:rsidRPr="00CF6C65">
        <w:noBreakHyphen/>
        <w:t>во общ. и проф. образования РФ, Моск. гос. юрид. акад. — Изд. 2</w:t>
      </w:r>
      <w:r w:rsidRPr="00CF6C65">
        <w:noBreakHyphen/>
        <w:t xml:space="preserve">е, перераб. и доп. — М. : Юристъ, 2002. — 542 с. 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>Статьи из журналов и сборников трудов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 w:rsidRPr="00CF6C65">
        <w:noBreakHyphen/>
        <w:t>т обществ. наук, Воронеж. гос. ун</w:t>
      </w:r>
      <w:r w:rsidRPr="00CF6C65">
        <w:noBreakHyphen/>
        <w:t>т, Фак. романо</w:t>
      </w:r>
      <w:r w:rsidRPr="00CF6C65">
        <w:noBreakHyphen/>
        <w:t>герман. истории. — Воронеж, 2001. — С. 101–106.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>Боголюбов, А. Н. О вещественных резонансах в волноводе с неоднородным за</w:t>
      </w:r>
      <w:r w:rsidRPr="00CF6C65">
        <w:noBreakHyphen/>
        <w:t>полнением [Текст] / А. Н. Боголюбов, А. Л. Делицын, M. Д. Малых // Вестн. Моск. ун</w:t>
      </w:r>
      <w:r w:rsidRPr="00CF6C65">
        <w:noBreakHyphen/>
        <w:t>та. Сер. 3, Физика. Астрономия. — 2001. — № 5. — С. 23–25.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 xml:space="preserve">ЭЛЕКТРОННЫЕ РЕСУРСЫ 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> Банк России [Электронный ресурс] :информ.-аналит. материалы. – М., cop. 2000–2005. – Электрон.дан. – Режим доступа :</w:t>
      </w:r>
      <w:hyperlink r:id="rId39" w:history="1">
        <w:r w:rsidRPr="00CF6C65">
          <w:rPr>
            <w:rStyle w:val="a4"/>
            <w:color w:val="auto"/>
            <w:u w:val="none"/>
          </w:rPr>
          <w:t>http://www.cbr.ru/analytics/</w:t>
        </w:r>
      </w:hyperlink>
    </w:p>
    <w:p w:rsidR="00CF6C65" w:rsidRPr="00CF6C65" w:rsidRDefault="00CF6C65" w:rsidP="001035FB">
      <w:pPr>
        <w:spacing w:line="240" w:lineRule="auto"/>
        <w:ind w:firstLine="720"/>
      </w:pPr>
    </w:p>
    <w:p w:rsidR="0091000E" w:rsidRPr="00CF6C65" w:rsidRDefault="0091000E" w:rsidP="001035FB">
      <w:pPr>
        <w:spacing w:line="240" w:lineRule="auto"/>
        <w:ind w:firstLine="720"/>
      </w:pPr>
      <w:r w:rsidRPr="00CF6C65">
        <w:t xml:space="preserve">Правила оформления таблиц и иллюстраций 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>Таблица __________ -____________________________</w:t>
      </w:r>
    </w:p>
    <w:p w:rsidR="0091000E" w:rsidRPr="00CF6C65" w:rsidRDefault="0091000E" w:rsidP="001035FB">
      <w:pPr>
        <w:spacing w:line="240" w:lineRule="auto"/>
        <w:ind w:firstLine="720"/>
      </w:pPr>
      <w:r w:rsidRPr="00CF6C65">
        <w:tab/>
      </w:r>
      <w:r w:rsidRPr="00CF6C65">
        <w:tab/>
      </w:r>
      <w:r w:rsidRPr="00CF6C65">
        <w:tab/>
      </w:r>
      <w:r w:rsidRPr="00CF6C65">
        <w:tab/>
        <w:t>номер</w:t>
      </w:r>
      <w:r w:rsidRPr="00CF6C65">
        <w:tab/>
      </w:r>
      <w:r w:rsidRPr="00CF6C65">
        <w:tab/>
        <w:t xml:space="preserve">название таблицы </w:t>
      </w:r>
    </w:p>
    <w:p w:rsidR="0091000E" w:rsidRPr="00CF6C65" w:rsidRDefault="0091000E" w:rsidP="001035FB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91000E" w:rsidRPr="00CF6C65" w:rsidTr="001035FB">
        <w:tc>
          <w:tcPr>
            <w:tcW w:w="1869" w:type="dxa"/>
          </w:tcPr>
          <w:p w:rsidR="0091000E" w:rsidRPr="00CF6C65" w:rsidRDefault="0091000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00E" w:rsidRPr="00CF6C65" w:rsidRDefault="0091000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00E" w:rsidRPr="00CF6C65" w:rsidRDefault="0091000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00E" w:rsidRPr="00CF6C65" w:rsidRDefault="0091000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00E" w:rsidRPr="00CF6C65" w:rsidRDefault="0091000E">
            <w:pPr>
              <w:spacing w:line="240" w:lineRule="auto"/>
              <w:ind w:firstLine="720"/>
            </w:pPr>
          </w:p>
        </w:tc>
      </w:tr>
      <w:tr w:rsidR="0091000E" w:rsidRPr="00CF6C65" w:rsidTr="001035FB">
        <w:tc>
          <w:tcPr>
            <w:tcW w:w="1869" w:type="dxa"/>
          </w:tcPr>
          <w:p w:rsidR="0091000E" w:rsidRPr="00CF6C65" w:rsidRDefault="0091000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00E" w:rsidRPr="00CF6C65" w:rsidRDefault="0091000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00E" w:rsidRPr="00CF6C65" w:rsidRDefault="0091000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00E" w:rsidRPr="00CF6C65" w:rsidRDefault="0091000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00E" w:rsidRPr="00CF6C65" w:rsidRDefault="0091000E">
            <w:pPr>
              <w:spacing w:line="240" w:lineRule="auto"/>
              <w:ind w:firstLine="720"/>
            </w:pPr>
          </w:p>
        </w:tc>
      </w:tr>
    </w:tbl>
    <w:p w:rsidR="0091000E" w:rsidRDefault="0091000E" w:rsidP="00CF6C65">
      <w:pPr>
        <w:spacing w:line="240" w:lineRule="auto"/>
        <w:ind w:firstLine="720"/>
        <w:jc w:val="center"/>
      </w:pPr>
      <w:r w:rsidRPr="00CF6C65">
        <w:t>Рисунок 1 – Пример оформления таблицы</w:t>
      </w:r>
    </w:p>
    <w:sectPr w:rsidR="0091000E" w:rsidSect="00372E43">
      <w:footerReference w:type="default" r:id="rId40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9B" w:rsidRDefault="00FD789B">
      <w:r>
        <w:separator/>
      </w:r>
    </w:p>
  </w:endnote>
  <w:endnote w:type="continuationSeparator" w:id="0">
    <w:p w:rsidR="00FD789B" w:rsidRDefault="00FD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0E" w:rsidRDefault="0091000E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F6C65">
      <w:rPr>
        <w:noProof/>
      </w:rPr>
      <w:t>16</w:t>
    </w:r>
    <w:r>
      <w:rPr>
        <w:noProof/>
      </w:rPr>
      <w:fldChar w:fldCharType="end"/>
    </w:r>
  </w:p>
  <w:p w:rsidR="0091000E" w:rsidRDefault="009100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9B" w:rsidRDefault="00FD789B">
      <w:r>
        <w:separator/>
      </w:r>
    </w:p>
  </w:footnote>
  <w:footnote w:type="continuationSeparator" w:id="0">
    <w:p w:rsidR="00FD789B" w:rsidRDefault="00FD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F1C"/>
    <w:multiLevelType w:val="hybridMultilevel"/>
    <w:tmpl w:val="5CC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E646DB"/>
    <w:multiLevelType w:val="hybridMultilevel"/>
    <w:tmpl w:val="7222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F7F3E"/>
    <w:multiLevelType w:val="hybridMultilevel"/>
    <w:tmpl w:val="A1666CC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3AE3729"/>
    <w:multiLevelType w:val="hybridMultilevel"/>
    <w:tmpl w:val="7BF62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1F220B78"/>
    <w:multiLevelType w:val="hybridMultilevel"/>
    <w:tmpl w:val="4E98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E317C"/>
    <w:multiLevelType w:val="multilevel"/>
    <w:tmpl w:val="8F1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9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BD232B"/>
    <w:multiLevelType w:val="hybridMultilevel"/>
    <w:tmpl w:val="CCD21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D4010C"/>
    <w:multiLevelType w:val="hybridMultilevel"/>
    <w:tmpl w:val="A502C080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27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932865"/>
    <w:multiLevelType w:val="hybridMultilevel"/>
    <w:tmpl w:val="488EF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080A0F"/>
    <w:multiLevelType w:val="hybridMultilevel"/>
    <w:tmpl w:val="4A68011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13A60"/>
    <w:multiLevelType w:val="hybridMultilevel"/>
    <w:tmpl w:val="8E783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1E0187"/>
    <w:multiLevelType w:val="hybridMultilevel"/>
    <w:tmpl w:val="91842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2"/>
  </w:num>
  <w:num w:numId="4">
    <w:abstractNumId w:val="27"/>
  </w:num>
  <w:num w:numId="5">
    <w:abstractNumId w:val="1"/>
  </w:num>
  <w:num w:numId="6">
    <w:abstractNumId w:val="20"/>
  </w:num>
  <w:num w:numId="7">
    <w:abstractNumId w:val="14"/>
  </w:num>
  <w:num w:numId="8">
    <w:abstractNumId w:val="8"/>
  </w:num>
  <w:num w:numId="9">
    <w:abstractNumId w:val="23"/>
  </w:num>
  <w:num w:numId="10">
    <w:abstractNumId w:val="12"/>
  </w:num>
  <w:num w:numId="11">
    <w:abstractNumId w:val="34"/>
  </w:num>
  <w:num w:numId="12">
    <w:abstractNumId w:val="11"/>
  </w:num>
  <w:num w:numId="13">
    <w:abstractNumId w:val="10"/>
  </w:num>
  <w:num w:numId="14">
    <w:abstractNumId w:val="16"/>
  </w:num>
  <w:num w:numId="15">
    <w:abstractNumId w:val="33"/>
  </w:num>
  <w:num w:numId="16">
    <w:abstractNumId w:val="30"/>
  </w:num>
  <w:num w:numId="17">
    <w:abstractNumId w:val="9"/>
  </w:num>
  <w:num w:numId="18">
    <w:abstractNumId w:val="2"/>
  </w:num>
  <w:num w:numId="19">
    <w:abstractNumId w:val="7"/>
  </w:num>
  <w:num w:numId="20">
    <w:abstractNumId w:val="25"/>
  </w:num>
  <w:num w:numId="21">
    <w:abstractNumId w:val="37"/>
  </w:num>
  <w:num w:numId="22">
    <w:abstractNumId w:val="38"/>
  </w:num>
  <w:num w:numId="23">
    <w:abstractNumId w:val="22"/>
  </w:num>
  <w:num w:numId="24">
    <w:abstractNumId w:val="28"/>
  </w:num>
  <w:num w:numId="25">
    <w:abstractNumId w:val="15"/>
  </w:num>
  <w:num w:numId="26">
    <w:abstractNumId w:val="6"/>
  </w:num>
  <w:num w:numId="27">
    <w:abstractNumId w:val="21"/>
  </w:num>
  <w:num w:numId="28">
    <w:abstractNumId w:val="17"/>
  </w:num>
  <w:num w:numId="29">
    <w:abstractNumId w:val="36"/>
  </w:num>
  <w:num w:numId="30">
    <w:abstractNumId w:val="13"/>
  </w:num>
  <w:num w:numId="31">
    <w:abstractNumId w:val="26"/>
  </w:num>
  <w:num w:numId="32">
    <w:abstractNumId w:val="18"/>
  </w:num>
  <w:num w:numId="33">
    <w:abstractNumId w:val="4"/>
  </w:num>
  <w:num w:numId="34">
    <w:abstractNumId w:val="24"/>
  </w:num>
  <w:num w:numId="35">
    <w:abstractNumId w:val="0"/>
  </w:num>
  <w:num w:numId="36">
    <w:abstractNumId w:val="29"/>
  </w:num>
  <w:num w:numId="37">
    <w:abstractNumId w:val="3"/>
  </w:num>
  <w:num w:numId="38">
    <w:abstractNumId w:val="5"/>
  </w:num>
  <w:num w:numId="39">
    <w:abstractNumId w:val="31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0CC3"/>
    <w:rsid w:val="00027920"/>
    <w:rsid w:val="00027F90"/>
    <w:rsid w:val="00034198"/>
    <w:rsid w:val="00044A5F"/>
    <w:rsid w:val="00050517"/>
    <w:rsid w:val="00052767"/>
    <w:rsid w:val="000555BF"/>
    <w:rsid w:val="00055756"/>
    <w:rsid w:val="00062280"/>
    <w:rsid w:val="00063DD9"/>
    <w:rsid w:val="000660DC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E7D13"/>
    <w:rsid w:val="000F3FB6"/>
    <w:rsid w:val="000F5E39"/>
    <w:rsid w:val="00102392"/>
    <w:rsid w:val="001035FB"/>
    <w:rsid w:val="00104A9D"/>
    <w:rsid w:val="001063AA"/>
    <w:rsid w:val="00106C9D"/>
    <w:rsid w:val="00112931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83F86"/>
    <w:rsid w:val="00197A40"/>
    <w:rsid w:val="001A4BA0"/>
    <w:rsid w:val="001A720D"/>
    <w:rsid w:val="001B13EE"/>
    <w:rsid w:val="001B3849"/>
    <w:rsid w:val="001D5BA8"/>
    <w:rsid w:val="001D61F9"/>
    <w:rsid w:val="001D69A3"/>
    <w:rsid w:val="001D73BD"/>
    <w:rsid w:val="001E17A3"/>
    <w:rsid w:val="001E5341"/>
    <w:rsid w:val="001E5FF8"/>
    <w:rsid w:val="001F319F"/>
    <w:rsid w:val="001F6F7C"/>
    <w:rsid w:val="00201DD4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0D96"/>
    <w:rsid w:val="00283805"/>
    <w:rsid w:val="002858BC"/>
    <w:rsid w:val="00286F67"/>
    <w:rsid w:val="002A05E3"/>
    <w:rsid w:val="002A1BFE"/>
    <w:rsid w:val="002A5A17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25FB6"/>
    <w:rsid w:val="003309BE"/>
    <w:rsid w:val="003311B2"/>
    <w:rsid w:val="00335711"/>
    <w:rsid w:val="003375A8"/>
    <w:rsid w:val="0034167D"/>
    <w:rsid w:val="00350A10"/>
    <w:rsid w:val="003532E5"/>
    <w:rsid w:val="00353D21"/>
    <w:rsid w:val="0035492E"/>
    <w:rsid w:val="003558C2"/>
    <w:rsid w:val="00355AD6"/>
    <w:rsid w:val="003567C2"/>
    <w:rsid w:val="00356DB1"/>
    <w:rsid w:val="0036791A"/>
    <w:rsid w:val="00371158"/>
    <w:rsid w:val="00372E43"/>
    <w:rsid w:val="00373F2F"/>
    <w:rsid w:val="0037413F"/>
    <w:rsid w:val="003755A7"/>
    <w:rsid w:val="00380131"/>
    <w:rsid w:val="00391079"/>
    <w:rsid w:val="00391E38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7C1A"/>
    <w:rsid w:val="004625C0"/>
    <w:rsid w:val="004705BA"/>
    <w:rsid w:val="004723A2"/>
    <w:rsid w:val="004759E3"/>
    <w:rsid w:val="00477000"/>
    <w:rsid w:val="0048602E"/>
    <w:rsid w:val="004942E6"/>
    <w:rsid w:val="00497757"/>
    <w:rsid w:val="00497F2D"/>
    <w:rsid w:val="004A656D"/>
    <w:rsid w:val="004B1D48"/>
    <w:rsid w:val="004C0A53"/>
    <w:rsid w:val="004D3793"/>
    <w:rsid w:val="004E1368"/>
    <w:rsid w:val="004E5629"/>
    <w:rsid w:val="004E7AC6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1F56"/>
    <w:rsid w:val="005C7085"/>
    <w:rsid w:val="005D1044"/>
    <w:rsid w:val="005E1137"/>
    <w:rsid w:val="005E23B3"/>
    <w:rsid w:val="005E5340"/>
    <w:rsid w:val="005E536A"/>
    <w:rsid w:val="005F0533"/>
    <w:rsid w:val="005F6D39"/>
    <w:rsid w:val="006007B5"/>
    <w:rsid w:val="00601E36"/>
    <w:rsid w:val="006038AA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4EF4"/>
    <w:rsid w:val="00671916"/>
    <w:rsid w:val="0068070D"/>
    <w:rsid w:val="00682DEB"/>
    <w:rsid w:val="00684B27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70E4"/>
    <w:rsid w:val="006F7A00"/>
    <w:rsid w:val="00700F0B"/>
    <w:rsid w:val="00713167"/>
    <w:rsid w:val="00722ADE"/>
    <w:rsid w:val="007327DE"/>
    <w:rsid w:val="00733D70"/>
    <w:rsid w:val="00741253"/>
    <w:rsid w:val="00751AA9"/>
    <w:rsid w:val="00751DB0"/>
    <w:rsid w:val="00755206"/>
    <w:rsid w:val="007579CE"/>
    <w:rsid w:val="007606AC"/>
    <w:rsid w:val="007635F8"/>
    <w:rsid w:val="00765191"/>
    <w:rsid w:val="00770D21"/>
    <w:rsid w:val="00771E75"/>
    <w:rsid w:val="00772EDC"/>
    <w:rsid w:val="00777972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22C"/>
    <w:rsid w:val="008468E8"/>
    <w:rsid w:val="00860237"/>
    <w:rsid w:val="008650A3"/>
    <w:rsid w:val="008656C6"/>
    <w:rsid w:val="00866138"/>
    <w:rsid w:val="0086711F"/>
    <w:rsid w:val="0087369B"/>
    <w:rsid w:val="00886961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C76CD"/>
    <w:rsid w:val="008D431B"/>
    <w:rsid w:val="008E64C3"/>
    <w:rsid w:val="008F24BE"/>
    <w:rsid w:val="008F2C95"/>
    <w:rsid w:val="008F5185"/>
    <w:rsid w:val="00903164"/>
    <w:rsid w:val="00904146"/>
    <w:rsid w:val="0091000E"/>
    <w:rsid w:val="00910F5C"/>
    <w:rsid w:val="00911154"/>
    <w:rsid w:val="009128B7"/>
    <w:rsid w:val="00912A2D"/>
    <w:rsid w:val="00915A50"/>
    <w:rsid w:val="00922B88"/>
    <w:rsid w:val="00923F93"/>
    <w:rsid w:val="00926C18"/>
    <w:rsid w:val="00932266"/>
    <w:rsid w:val="00940693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7CFF"/>
    <w:rsid w:val="009C214E"/>
    <w:rsid w:val="009C4EC4"/>
    <w:rsid w:val="009C78EC"/>
    <w:rsid w:val="009D0012"/>
    <w:rsid w:val="009D3B1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36C7B"/>
    <w:rsid w:val="00A37B77"/>
    <w:rsid w:val="00A440A2"/>
    <w:rsid w:val="00A444D8"/>
    <w:rsid w:val="00A4525E"/>
    <w:rsid w:val="00A47673"/>
    <w:rsid w:val="00A542CD"/>
    <w:rsid w:val="00A57A1E"/>
    <w:rsid w:val="00A62967"/>
    <w:rsid w:val="00A927D9"/>
    <w:rsid w:val="00A94465"/>
    <w:rsid w:val="00A9594D"/>
    <w:rsid w:val="00A95BD3"/>
    <w:rsid w:val="00AA2C19"/>
    <w:rsid w:val="00AA66D3"/>
    <w:rsid w:val="00AB4A81"/>
    <w:rsid w:val="00AB59D5"/>
    <w:rsid w:val="00AB66A6"/>
    <w:rsid w:val="00AB7C85"/>
    <w:rsid w:val="00AC789F"/>
    <w:rsid w:val="00AD34F1"/>
    <w:rsid w:val="00AD47EC"/>
    <w:rsid w:val="00AD5951"/>
    <w:rsid w:val="00AD5BA6"/>
    <w:rsid w:val="00AD7021"/>
    <w:rsid w:val="00AE6B16"/>
    <w:rsid w:val="00AF2BB2"/>
    <w:rsid w:val="00AF41D8"/>
    <w:rsid w:val="00B037EA"/>
    <w:rsid w:val="00B15D3D"/>
    <w:rsid w:val="00B178B0"/>
    <w:rsid w:val="00B208BB"/>
    <w:rsid w:val="00B24FBA"/>
    <w:rsid w:val="00B30C8F"/>
    <w:rsid w:val="00B43135"/>
    <w:rsid w:val="00B46430"/>
    <w:rsid w:val="00B66200"/>
    <w:rsid w:val="00B70710"/>
    <w:rsid w:val="00B81BF5"/>
    <w:rsid w:val="00B85390"/>
    <w:rsid w:val="00B864F1"/>
    <w:rsid w:val="00B918C5"/>
    <w:rsid w:val="00B91E60"/>
    <w:rsid w:val="00B93238"/>
    <w:rsid w:val="00B94454"/>
    <w:rsid w:val="00B94A88"/>
    <w:rsid w:val="00BB1B6D"/>
    <w:rsid w:val="00BB35E8"/>
    <w:rsid w:val="00BB3AB7"/>
    <w:rsid w:val="00BB5B98"/>
    <w:rsid w:val="00BB6993"/>
    <w:rsid w:val="00BB7DCF"/>
    <w:rsid w:val="00BC20CB"/>
    <w:rsid w:val="00BD1972"/>
    <w:rsid w:val="00BD5C7B"/>
    <w:rsid w:val="00BE20D9"/>
    <w:rsid w:val="00BE3892"/>
    <w:rsid w:val="00BE5A41"/>
    <w:rsid w:val="00BE6B12"/>
    <w:rsid w:val="00BF0782"/>
    <w:rsid w:val="00BF159D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272A6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54BDD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87455"/>
    <w:rsid w:val="00C93AC2"/>
    <w:rsid w:val="00C9559B"/>
    <w:rsid w:val="00C95E10"/>
    <w:rsid w:val="00C977E7"/>
    <w:rsid w:val="00CA4AEC"/>
    <w:rsid w:val="00CA6340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6C65"/>
    <w:rsid w:val="00CF7572"/>
    <w:rsid w:val="00D019CC"/>
    <w:rsid w:val="00D01F72"/>
    <w:rsid w:val="00D03F35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7C7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B1111"/>
    <w:rsid w:val="00DB11CE"/>
    <w:rsid w:val="00DB3D7E"/>
    <w:rsid w:val="00DB4324"/>
    <w:rsid w:val="00DB7954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1D1B"/>
    <w:rsid w:val="00E17529"/>
    <w:rsid w:val="00E21875"/>
    <w:rsid w:val="00E21B82"/>
    <w:rsid w:val="00E325F5"/>
    <w:rsid w:val="00E33C96"/>
    <w:rsid w:val="00E34994"/>
    <w:rsid w:val="00E3761D"/>
    <w:rsid w:val="00E37737"/>
    <w:rsid w:val="00E43760"/>
    <w:rsid w:val="00E4444D"/>
    <w:rsid w:val="00E44CC4"/>
    <w:rsid w:val="00E45FA1"/>
    <w:rsid w:val="00E53308"/>
    <w:rsid w:val="00E55AFE"/>
    <w:rsid w:val="00E5703F"/>
    <w:rsid w:val="00E615F6"/>
    <w:rsid w:val="00E6418D"/>
    <w:rsid w:val="00E67383"/>
    <w:rsid w:val="00E718D4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23A9"/>
    <w:rsid w:val="00EE2DD2"/>
    <w:rsid w:val="00EF6F41"/>
    <w:rsid w:val="00F04450"/>
    <w:rsid w:val="00F053AE"/>
    <w:rsid w:val="00F05ED6"/>
    <w:rsid w:val="00F078C9"/>
    <w:rsid w:val="00F10D12"/>
    <w:rsid w:val="00F124F2"/>
    <w:rsid w:val="00F1576E"/>
    <w:rsid w:val="00F1669C"/>
    <w:rsid w:val="00F23D5E"/>
    <w:rsid w:val="00F3373D"/>
    <w:rsid w:val="00F35914"/>
    <w:rsid w:val="00F414D2"/>
    <w:rsid w:val="00F52FB7"/>
    <w:rsid w:val="00F53698"/>
    <w:rsid w:val="00F60BC3"/>
    <w:rsid w:val="00F660AD"/>
    <w:rsid w:val="00F725B2"/>
    <w:rsid w:val="00F74B65"/>
    <w:rsid w:val="00F76695"/>
    <w:rsid w:val="00F7734E"/>
    <w:rsid w:val="00F80AD6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B7A7C"/>
    <w:rsid w:val="00FC43FC"/>
    <w:rsid w:val="00FC6281"/>
    <w:rsid w:val="00FD0274"/>
    <w:rsid w:val="00FD0ED3"/>
    <w:rsid w:val="00FD1615"/>
    <w:rsid w:val="00FD4945"/>
    <w:rsid w:val="00FD5D5A"/>
    <w:rsid w:val="00FD72BB"/>
    <w:rsid w:val="00FD789B"/>
    <w:rsid w:val="00FE51AA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93AC2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uiPriority w:val="99"/>
    <w:locked/>
    <w:rsid w:val="00C93AC2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Heading3Char">
    <w:name w:val="Heading 3 Char"/>
    <w:uiPriority w:val="99"/>
    <w:semiHidden/>
    <w:locked/>
    <w:rsid w:val="00E67383"/>
    <w:rPr>
      <w:rFonts w:ascii="Cambria" w:hAnsi="Cambria" w:cs="Times New Roman"/>
      <w:b/>
      <w:bCs/>
      <w:sz w:val="26"/>
      <w:szCs w:val="26"/>
    </w:rPr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uiPriority w:val="99"/>
    <w:semiHidden/>
    <w:locked/>
    <w:rsid w:val="00C93AC2"/>
    <w:rPr>
      <w:rFonts w:ascii="Tahoma" w:hAnsi="Tahoma" w:cs="Times New Roman"/>
      <w:sz w:val="16"/>
      <w:lang w:eastAsia="ru-RU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/>
      <w:b/>
      <w:sz w:val="26"/>
    </w:rPr>
  </w:style>
  <w:style w:type="table" w:styleId="a8">
    <w:name w:val="Table Grid"/>
    <w:basedOn w:val="a2"/>
    <w:uiPriority w:val="99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uiPriority w:val="99"/>
    <w:locked/>
    <w:rsid w:val="00C93AC2"/>
    <w:rPr>
      <w:rFonts w:ascii="Times New Roman" w:hAnsi="Times New Roman" w:cs="Times New Roman"/>
      <w:sz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/>
    </w:rPr>
  </w:style>
  <w:style w:type="character" w:styleId="ab">
    <w:name w:val="footnote reference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uiPriority w:val="99"/>
    <w:locked/>
    <w:rsid w:val="00C93AC2"/>
    <w:rPr>
      <w:rFonts w:ascii="Times New Roman" w:hAnsi="Times New Roman" w:cs="Times New Roman"/>
      <w:sz w:val="24"/>
      <w:lang w:eastAsia="ru-RU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/>
      <w:sz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uiPriority w:val="99"/>
    <w:locked/>
    <w:rsid w:val="00C93AC2"/>
    <w:rPr>
      <w:rFonts w:ascii="Times New Roman" w:hAnsi="Times New Roman" w:cs="Times New Roman"/>
      <w:sz w:val="24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/>
      <w:sz w:val="24"/>
    </w:rPr>
  </w:style>
  <w:style w:type="character" w:styleId="af0">
    <w:name w:val="annotation reference"/>
    <w:uiPriority w:val="99"/>
    <w:semiHidden/>
    <w:rsid w:val="00765191"/>
    <w:rPr>
      <w:rFonts w:cs="Times New Roman"/>
      <w:sz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uiPriority w:val="99"/>
    <w:locked/>
    <w:rsid w:val="00C93AC2"/>
    <w:rPr>
      <w:rFonts w:ascii="Times New Roman" w:hAnsi="Times New Roman" w:cs="Times New Roman"/>
      <w:sz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</w:rPr>
  </w:style>
  <w:style w:type="character" w:customStyle="1" w:styleId="CommentSubjectChar">
    <w:name w:val="Comment Subject Char"/>
    <w:uiPriority w:val="99"/>
    <w:locked/>
    <w:rsid w:val="00C93AC2"/>
    <w:rPr>
      <w:rFonts w:ascii="Times New Roman" w:hAnsi="Times New Roman" w:cs="Times New Roman"/>
      <w:b/>
      <w:sz w:val="20"/>
      <w:lang w:eastAsia="ru-RU"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uiPriority w:val="99"/>
    <w:locked/>
    <w:rsid w:val="00C93AC2"/>
    <w:rPr>
      <w:rFonts w:ascii="Times New Roman" w:hAnsi="Times New Roman" w:cs="Times New Roman"/>
      <w:i/>
      <w:sz w:val="24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/>
      <w:i/>
      <w:sz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uiPriority w:val="99"/>
    <w:locked/>
    <w:rsid w:val="00C93AC2"/>
    <w:rPr>
      <w:rFonts w:ascii="Times New Roman" w:hAnsi="Times New Roman" w:cs="Times New Roman"/>
      <w:sz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E85F29"/>
    <w:rPr>
      <w:rFonts w:ascii="Times New Roman" w:hAnsi="Times New Roman"/>
      <w:sz w:val="24"/>
    </w:rPr>
  </w:style>
  <w:style w:type="character" w:styleId="af8">
    <w:name w:val="Strong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af9">
    <w:name w:val="Emphasis"/>
    <w:uiPriority w:val="99"/>
    <w:qFormat/>
    <w:rsid w:val="00D92FC4"/>
    <w:rPr>
      <w:rFonts w:cs="Times New Roman"/>
      <w:i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2">
    <w:name w:val="Без интервала1"/>
    <w:uiPriority w:val="99"/>
    <w:rsid w:val="009571FA"/>
    <w:rPr>
      <w:sz w:val="22"/>
      <w:szCs w:val="22"/>
      <w:lang w:eastAsia="en-US"/>
    </w:rPr>
  </w:style>
  <w:style w:type="paragraph" w:customStyle="1" w:styleId="Style15">
    <w:name w:val="Style15"/>
    <w:basedOn w:val="a0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3">
    <w:name w:val="Основной текст с отступом1"/>
    <w:basedOn w:val="a0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pboth">
    <w:name w:val="pboth"/>
    <w:basedOn w:val="a0"/>
    <w:uiPriority w:val="99"/>
    <w:rsid w:val="000660DC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">
    <w:name w:val="Style3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7">
    <w:name w:val="Style7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11">
    <w:name w:val="Font Style11"/>
    <w:uiPriority w:val="99"/>
    <w:rsid w:val="00C93AC2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C93AC2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19">
    <w:name w:val="Font Style19"/>
    <w:uiPriority w:val="99"/>
    <w:rsid w:val="00C93AC2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C93AC2"/>
    <w:rPr>
      <w:rFonts w:ascii="Times New Roman" w:hAnsi="Times New Roman"/>
      <w:b/>
      <w:sz w:val="10"/>
    </w:rPr>
  </w:style>
  <w:style w:type="paragraph" w:customStyle="1" w:styleId="Style16">
    <w:name w:val="Style16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7">
    <w:name w:val="Style17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8">
    <w:name w:val="Style18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9">
    <w:name w:val="Style19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26">
    <w:name w:val="Font Style26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C93AC2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33">
    <w:name w:val="Font Style33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C93AC2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C93AC2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C93AC2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C93AC2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C93AC2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C93AC2"/>
    <w:rPr>
      <w:rFonts w:ascii="Times New Roman" w:hAnsi="Times New Roman"/>
      <w:i/>
      <w:sz w:val="12"/>
    </w:rPr>
  </w:style>
  <w:style w:type="paragraph" w:customStyle="1" w:styleId="Style20">
    <w:name w:val="Style20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1">
    <w:name w:val="Style21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3">
    <w:name w:val="Style23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4">
    <w:name w:val="Style24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41">
    <w:name w:val="Font Style41"/>
    <w:uiPriority w:val="99"/>
    <w:rsid w:val="00C93AC2"/>
    <w:rPr>
      <w:rFonts w:ascii="Tahoma" w:hAnsi="Tahoma"/>
      <w:sz w:val="22"/>
    </w:rPr>
  </w:style>
  <w:style w:type="character" w:customStyle="1" w:styleId="FontStyle42">
    <w:name w:val="Font Style42"/>
    <w:uiPriority w:val="99"/>
    <w:rsid w:val="00C93AC2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C93AC2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C93AC2"/>
    <w:rPr>
      <w:rFonts w:ascii="Times New Roman" w:hAnsi="Times New Roman"/>
      <w:b/>
      <w:sz w:val="42"/>
    </w:rPr>
  </w:style>
  <w:style w:type="paragraph" w:customStyle="1" w:styleId="Style25">
    <w:name w:val="Style25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6">
    <w:name w:val="Style26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7">
    <w:name w:val="Style27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8">
    <w:name w:val="Style28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9">
    <w:name w:val="Style29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0">
    <w:name w:val="Style30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1">
    <w:name w:val="Style31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2">
    <w:name w:val="Style32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3">
    <w:name w:val="Style33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4">
    <w:name w:val="Style34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5">
    <w:name w:val="Style35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45">
    <w:name w:val="Font Style45"/>
    <w:uiPriority w:val="99"/>
    <w:rsid w:val="00C93AC2"/>
    <w:rPr>
      <w:rFonts w:ascii="Times New Roman" w:hAnsi="Times New Roman"/>
      <w:i/>
      <w:spacing w:val="10"/>
      <w:sz w:val="16"/>
    </w:rPr>
  </w:style>
  <w:style w:type="character" w:customStyle="1" w:styleId="FontStyle47">
    <w:name w:val="Font Style47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C93AC2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C93AC2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C93AC2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C93AC2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C93AC2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C93AC2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C93AC2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C93AC2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C93AC2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C93AC2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C93AC2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C93AC2"/>
    <w:rPr>
      <w:rFonts w:ascii="Times New Roman" w:hAnsi="Times New Roman"/>
      <w:b/>
      <w:i/>
      <w:sz w:val="18"/>
    </w:rPr>
  </w:style>
  <w:style w:type="character" w:styleId="afc">
    <w:name w:val="page number"/>
    <w:uiPriority w:val="99"/>
    <w:rsid w:val="00C93AC2"/>
    <w:rPr>
      <w:rFonts w:cs="Times New Roman"/>
    </w:rPr>
  </w:style>
  <w:style w:type="paragraph" w:customStyle="1" w:styleId="23">
    <w:name w:val="заголовок 2"/>
    <w:basedOn w:val="a0"/>
    <w:next w:val="a0"/>
    <w:uiPriority w:val="99"/>
    <w:rsid w:val="00C93AC2"/>
    <w:pPr>
      <w:keepNext/>
      <w:spacing w:line="240" w:lineRule="auto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278">
    <w:name w:val="Font Style278"/>
    <w:uiPriority w:val="99"/>
    <w:rsid w:val="00C93AC2"/>
    <w:rPr>
      <w:rFonts w:ascii="Times New Roman" w:hAnsi="Times New Roman"/>
      <w:sz w:val="20"/>
    </w:rPr>
  </w:style>
  <w:style w:type="paragraph" w:customStyle="1" w:styleId="Style55">
    <w:name w:val="Style55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63">
    <w:name w:val="Style63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70">
    <w:name w:val="Style70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79">
    <w:name w:val="Style79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80">
    <w:name w:val="Style80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85">
    <w:name w:val="Style85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89">
    <w:name w:val="Style89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13">
    <w:name w:val="Style113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14">
    <w:name w:val="Style114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16">
    <w:name w:val="Style116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258">
    <w:name w:val="Font Style258"/>
    <w:uiPriority w:val="99"/>
    <w:rsid w:val="00C93AC2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C93AC2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C93AC2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C93AC2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C93AC2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C93AC2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C93AC2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C93AC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4">
    <w:name w:val="Обычный1"/>
    <w:uiPriority w:val="99"/>
    <w:rsid w:val="00C93AC2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 w:val="22"/>
    </w:rPr>
  </w:style>
  <w:style w:type="paragraph" w:customStyle="1" w:styleId="afd">
    <w:name w:val="Знак Знак Знак Знак"/>
    <w:basedOn w:val="a0"/>
    <w:uiPriority w:val="99"/>
    <w:rsid w:val="00C93AC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Без интервала2"/>
    <w:uiPriority w:val="99"/>
    <w:rsid w:val="00C93AC2"/>
    <w:rPr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777972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numbering" w:customStyle="1" w:styleId="1">
    <w:name w:val="Список1"/>
    <w:rsid w:val="00AA11E5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9239923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4001" TargetMode="External"/><Relationship Id="rId18" Type="http://schemas.openxmlformats.org/officeDocument/2006/relationships/hyperlink" Target="https://www.studentlibrary.ru/book/ISBN9785741018798.html" TargetMode="External"/><Relationship Id="rId26" Type="http://schemas.openxmlformats.org/officeDocument/2006/relationships/hyperlink" Target="https://urait.ru/bcode/453727" TargetMode="External"/><Relationship Id="rId39" Type="http://schemas.openxmlformats.org/officeDocument/2006/relationships/hyperlink" Target="http://www.cbr.ru/analytics/" TargetMode="External"/><Relationship Id="rId21" Type="http://schemas.openxmlformats.org/officeDocument/2006/relationships/hyperlink" Target="https://urait.ru/bcode/455159" TargetMode="External"/><Relationship Id="rId34" Type="http://schemas.openxmlformats.org/officeDocument/2006/relationships/hyperlink" Target="https://scholar.google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8183.html" TargetMode="External"/><Relationship Id="rId20" Type="http://schemas.openxmlformats.org/officeDocument/2006/relationships/hyperlink" Target="https://urait.ru/bcode/456948" TargetMode="External"/><Relationship Id="rId29" Type="http://schemas.openxmlformats.org/officeDocument/2006/relationships/hyperlink" Target="https://urait.ru/bcode/45405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7206" TargetMode="External"/><Relationship Id="rId24" Type="http://schemas.openxmlformats.org/officeDocument/2006/relationships/hyperlink" Target="https://urait.ru/bcode/453952" TargetMode="External"/><Relationship Id="rId32" Type="http://schemas.openxmlformats.org/officeDocument/2006/relationships/hyperlink" Target="https://dlib.eastview.com/" TargetMode="External"/><Relationship Id="rId37" Type="http://schemas.openxmlformats.org/officeDocument/2006/relationships/hyperlink" Target="http://magtu.ru:8085/marcweb2/Default.asp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hyperlink" Target="https://urait.ru/bcode/456710" TargetMode="External"/><Relationship Id="rId28" Type="http://schemas.openxmlformats.org/officeDocument/2006/relationships/hyperlink" Target="https://urait.ru/bcode/454033" TargetMode="External"/><Relationship Id="rId36" Type="http://schemas.openxmlformats.org/officeDocument/2006/relationships/hyperlink" Target="https://www.rsl.ru/ru/4readers/catalogue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studentlibrary.ru/book/ISBN9785906839770.html" TargetMode="External"/><Relationship Id="rId31" Type="http://schemas.openxmlformats.org/officeDocument/2006/relationships/hyperlink" Target="https://urait.ru/bcode/4540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udentlibrary.ru/book/ISBN9785906132499.html" TargetMode="External"/><Relationship Id="rId22" Type="http://schemas.openxmlformats.org/officeDocument/2006/relationships/hyperlink" Target="https://urait.ru/bcode/455860" TargetMode="External"/><Relationship Id="rId27" Type="http://schemas.openxmlformats.org/officeDocument/2006/relationships/hyperlink" Target="https://urait.ru/bcode/452807" TargetMode="External"/><Relationship Id="rId30" Type="http://schemas.openxmlformats.org/officeDocument/2006/relationships/hyperlink" Target="https://urait.ru/bcode/454107" TargetMode="External"/><Relationship Id="rId35" Type="http://schemas.openxmlformats.org/officeDocument/2006/relationships/hyperlink" Target="http://window.edu.ru/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urait.ru/bcode/454804" TargetMode="External"/><Relationship Id="rId17" Type="http://schemas.openxmlformats.org/officeDocument/2006/relationships/hyperlink" Target="https://www.studentlibrary.ru/book/ISBN9785950017827.html" TargetMode="External"/><Relationship Id="rId25" Type="http://schemas.openxmlformats.org/officeDocument/2006/relationships/hyperlink" Target="https://urait.ru/bcode/453927" TargetMode="External"/><Relationship Id="rId33" Type="http://schemas.openxmlformats.org/officeDocument/2006/relationships/hyperlink" Target="https://elibrary.ru/project_risc.asp" TargetMode="External"/><Relationship Id="rId38" Type="http://schemas.openxmlformats.org/officeDocument/2006/relationships/hyperlink" Target="https://uisrussia.m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5414</Words>
  <Characters>30866</Characters>
  <Application>Microsoft Office Word</Application>
  <DocSecurity>0</DocSecurity>
  <Lines>257</Lines>
  <Paragraphs>72</Paragraphs>
  <ScaleCrop>false</ScaleCrop>
  <Company>CSTV</Company>
  <LinksUpToDate>false</LinksUpToDate>
  <CharactersWithSpaces>36208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MSI</cp:lastModifiedBy>
  <cp:revision>7</cp:revision>
  <cp:lastPrinted>2019-01-14T03:36:00Z</cp:lastPrinted>
  <dcterms:created xsi:type="dcterms:W3CDTF">2019-10-13T14:40:00Z</dcterms:created>
  <dcterms:modified xsi:type="dcterms:W3CDTF">2020-11-13T14:16:00Z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