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4F" w:rsidRDefault="006D4D4F">
      <w:pPr>
        <w:rPr>
          <w:lang w:val="ru-RU"/>
        </w:rPr>
      </w:pPr>
    </w:p>
    <w:p w:rsidR="006D4D4F" w:rsidRDefault="006D4D4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4377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4F" w:rsidRDefault="006D4D4F">
      <w:pPr>
        <w:rPr>
          <w:lang w:val="ru-RU"/>
        </w:rPr>
      </w:pPr>
    </w:p>
    <w:p w:rsidR="006D4D4F" w:rsidRDefault="006D4D4F">
      <w:pPr>
        <w:rPr>
          <w:lang w:val="ru-RU"/>
        </w:rPr>
      </w:pPr>
    </w:p>
    <w:p w:rsidR="006D4D4F" w:rsidRDefault="006D4D4F">
      <w:pPr>
        <w:rPr>
          <w:lang w:val="ru-RU"/>
        </w:rPr>
      </w:pPr>
    </w:p>
    <w:p w:rsidR="006D4D4F" w:rsidRDefault="006D4D4F">
      <w:pPr>
        <w:rPr>
          <w:lang w:val="ru-RU"/>
        </w:rPr>
      </w:pPr>
    </w:p>
    <w:p w:rsidR="006D4D4F" w:rsidRDefault="006D4D4F">
      <w:pPr>
        <w:rPr>
          <w:lang w:val="ru-RU"/>
        </w:rPr>
      </w:pPr>
      <w:r w:rsidRPr="006D4D4F">
        <w:rPr>
          <w:noProof/>
          <w:lang w:val="ru-RU" w:eastAsia="ru-RU"/>
        </w:rPr>
        <w:drawing>
          <wp:inline distT="0" distB="0" distL="0" distR="0">
            <wp:extent cx="5941060" cy="8457084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4F" w:rsidRDefault="006D4D4F">
      <w:pPr>
        <w:rPr>
          <w:lang w:val="ru-RU"/>
        </w:rPr>
      </w:pPr>
    </w:p>
    <w:p w:rsidR="0065353D" w:rsidRDefault="0065353D">
      <w:pPr>
        <w:rPr>
          <w:lang w:val="ru-RU"/>
        </w:rPr>
      </w:pPr>
      <w:r w:rsidRPr="0065353D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0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3D" w:rsidRDefault="0065353D">
      <w:pPr>
        <w:rPr>
          <w:lang w:val="ru-RU"/>
        </w:rPr>
      </w:pPr>
    </w:p>
    <w:p w:rsidR="0065353D" w:rsidRDefault="0065353D">
      <w:pPr>
        <w:rPr>
          <w:lang w:val="ru-RU"/>
        </w:rPr>
      </w:pPr>
    </w:p>
    <w:p w:rsidR="0065353D" w:rsidRDefault="0065353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558EF" w:rsidRPr="00B53C5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F57770" w:rsidTr="0065353D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B53C5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F57770" w:rsidTr="0065353D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НИР.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65353D">
        <w:trPr>
          <w:trHeight w:hRule="exact" w:val="138"/>
        </w:trPr>
        <w:tc>
          <w:tcPr>
            <w:tcW w:w="1999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F5777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6535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920C46">
        <w:trPr>
          <w:trHeight w:hRule="exact" w:val="115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proofErr w:type="gramEnd"/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«Систематизация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Рискология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6535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6535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bookmarkEnd w:id="0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енная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B53C5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Корпоративное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корпоративных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ценных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65353D">
        <w:trPr>
          <w:trHeight w:hRule="exact" w:val="138"/>
        </w:trPr>
        <w:tc>
          <w:tcPr>
            <w:tcW w:w="1999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EF" w:rsidRPr="00B53C5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F57770" w:rsidTr="0065353D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F5777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A558EF" w:rsidRPr="00F57770" w:rsidTr="006535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F5777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A558EF" w:rsidRPr="00F57770" w:rsidTr="0065353D">
        <w:trPr>
          <w:trHeight w:hRule="exact" w:val="138"/>
        </w:trPr>
        <w:tc>
          <w:tcPr>
            <w:tcW w:w="1999" w:type="dxa"/>
          </w:tcPr>
          <w:p w:rsidR="00A558EF" w:rsidRPr="00F5777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A558EF" w:rsidRPr="00F5777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F57770" w:rsidTr="006535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6535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65353D">
        <w:trPr>
          <w:trHeight w:hRule="exact" w:val="138"/>
        </w:trPr>
        <w:tc>
          <w:tcPr>
            <w:tcW w:w="1999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B53C50" w:rsidTr="008B371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F57770" w:rsidTr="0065353D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39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558EF" w:rsidRPr="00B53C50" w:rsidRDefault="00A558EF" w:rsidP="005E321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C5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558EF" w:rsidRPr="00F57770" w:rsidTr="008B371C">
        <w:trPr>
          <w:trHeight w:hRule="exact" w:val="77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потенциальные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3245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270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F57770" w:rsidTr="008B371C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B53C5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8B371C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разбираться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‒использовать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(публикациях),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216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аналитическому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публицистических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F57770" w:rsidTr="008B371C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686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558EF" w:rsidRPr="00B53C50" w:rsidRDefault="00A558EF" w:rsidP="005E321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C5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558EF" w:rsidRPr="00F57770" w:rsidTr="008B371C">
        <w:trPr>
          <w:trHeight w:hRule="exact" w:val="1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повышающих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2434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F57770" w:rsidTr="008B371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5E3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558EF" w:rsidRPr="00B53C50" w:rsidRDefault="00A558EF" w:rsidP="00A558E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3C5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A558EF" w:rsidRPr="00F57770" w:rsidTr="008B371C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8B371C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1068" w:rsidRPr="00B53C50" w:rsidRDefault="00121068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‒в форме практической подготовки – 108 акад.часов.</w:t>
            </w:r>
          </w:p>
        </w:tc>
        <w:tc>
          <w:tcPr>
            <w:tcW w:w="1135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B53C50" w:rsidTr="008B371C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8B371C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Формулирование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исследуемой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новизны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8B371C">
        <w:trPr>
          <w:trHeight w:hRule="exact" w:val="550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нормативно-методическими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нормативно-методических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(статей)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8B371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8B371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58EF" w:rsidRPr="00B53C50" w:rsidRDefault="00A558EF" w:rsidP="00A558EF">
      <w:pPr>
        <w:rPr>
          <w:rFonts w:ascii="Times New Roman" w:hAnsi="Times New Roman" w:cs="Times New Roman"/>
          <w:sz w:val="24"/>
          <w:szCs w:val="24"/>
        </w:rPr>
      </w:pPr>
      <w:r w:rsidRPr="00B53C5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558EF" w:rsidRPr="00F57770" w:rsidTr="008B37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B53C50" w:rsidTr="008B3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5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8EF" w:rsidRPr="00B53C50" w:rsidTr="008B371C">
        <w:trPr>
          <w:trHeight w:hRule="exact" w:val="138"/>
        </w:trPr>
        <w:tc>
          <w:tcPr>
            <w:tcW w:w="9357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EF" w:rsidRPr="00F57770" w:rsidTr="008B3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B53C50" w:rsidTr="008B371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558EF" w:rsidRPr="00F57770" w:rsidTr="008B371C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3212" w:rsidRPr="005E3212" w:rsidRDefault="005E3212" w:rsidP="005E32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Ананьева, Н. В. Основы предпринимательства: Учебное пособие / Ананьева Н.В. -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Краснояр.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:С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ФУ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2016. - 128 с.: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978-5-7638-3460-4. - Текст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https://znanium.com/read?id=328534</w:t>
              </w:r>
            </w:hyperlink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 – Режим доступа: по подписке.</w:t>
            </w:r>
          </w:p>
          <w:p w:rsidR="00A558EF" w:rsidRPr="00B53C50" w:rsidRDefault="005E3212" w:rsidP="005E32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К.А. Основы предпринимательства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К.А.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А.Е.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Кремин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- Вологда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ИСЭРТ РАН, 2017. - 106 с.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https://znanium.com/read?id=339272</w:t>
              </w:r>
            </w:hyperlink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</w:p>
        </w:tc>
      </w:tr>
      <w:tr w:rsidR="00A558EF" w:rsidRPr="00F57770" w:rsidTr="008B371C">
        <w:trPr>
          <w:trHeight w:hRule="exact" w:val="138"/>
        </w:trPr>
        <w:tc>
          <w:tcPr>
            <w:tcW w:w="9357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B53C50" w:rsidTr="008B3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558EF" w:rsidRPr="00F57770" w:rsidTr="005E3212">
        <w:trPr>
          <w:trHeight w:hRule="exact" w:val="48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3212" w:rsidRPr="005E3212" w:rsidRDefault="005E3212" w:rsidP="005E32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Л. М. Предпринимательство как способ коммерциализации инновационных проектов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Л. М.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В. Кузнецова ; МГТУ. - Магнитогорск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 - URL: </w:t>
            </w:r>
            <w:hyperlink r:id="rId11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=2736.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/1/1132631/2736.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5E3212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5E3212" w:rsidRPr="005E3212" w:rsidRDefault="005E3212" w:rsidP="005E32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Л. М. Риски предпринимательской деятельности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Л. М.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2019. - 1 электрон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2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https://magtu.informsystema.ru/uploader/fileUpload?name=3810.pdf&amp;show=dcatalogues/1/1529979/3810.pdf&amp;view=true</w:t>
              </w:r>
            </w:hyperlink>
            <w:r w:rsidRPr="005E3212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A558EF" w:rsidRPr="00200BAE" w:rsidRDefault="005E3212" w:rsidP="005E32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32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А. Н. Риск-менеджмент — основа устойчивости бизнеса : учеб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п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особие /А. Н.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О. Г. Крюкова, М. О. Кузнецова; под ред. О. Г. Крюковой. — Москва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Магистр: ИНФРА-М, 2019. — 256с.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978-5-9776-0487-1. - Текст</w:t>
            </w:r>
            <w:proofErr w:type="gram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https://znanium.com/read?id=339596</w:t>
              </w:r>
            </w:hyperlink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</w:tc>
      </w:tr>
      <w:tr w:rsidR="00A558EF" w:rsidRPr="00F57770" w:rsidTr="008B371C">
        <w:trPr>
          <w:trHeight w:hRule="exact" w:val="138"/>
        </w:trPr>
        <w:tc>
          <w:tcPr>
            <w:tcW w:w="9357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B53C50" w:rsidTr="008B3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200BAE" w:rsidP="00200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</w:t>
            </w:r>
            <w:r w:rsidR="00A558EF"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="00A558EF"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="00A558EF"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8EF"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="00A558EF"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558EF" w:rsidRPr="00B53C50" w:rsidTr="008B3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</w:tbl>
    <w:p w:rsidR="00A558EF" w:rsidRPr="00B53C50" w:rsidRDefault="00A558EF" w:rsidP="00A558EF">
      <w:pPr>
        <w:rPr>
          <w:rFonts w:ascii="Times New Roman" w:hAnsi="Times New Roman" w:cs="Times New Roman"/>
          <w:sz w:val="24"/>
          <w:szCs w:val="24"/>
        </w:rPr>
      </w:pPr>
      <w:r w:rsidRPr="00B53C5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88"/>
        <w:gridCol w:w="1865"/>
        <w:gridCol w:w="2831"/>
        <w:gridCol w:w="227"/>
        <w:gridCol w:w="4054"/>
        <w:gridCol w:w="109"/>
      </w:tblGrid>
      <w:tr w:rsidR="00A558EF" w:rsidRPr="00F57770" w:rsidTr="001210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121068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558EF" w:rsidRPr="00F57770" w:rsidTr="00121068">
        <w:trPr>
          <w:trHeight w:hRule="exact" w:val="270"/>
        </w:trPr>
        <w:tc>
          <w:tcPr>
            <w:tcW w:w="250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5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1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4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8EF" w:rsidRPr="00B53C50" w:rsidTr="001210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558EF" w:rsidRPr="00B53C50" w:rsidRDefault="00A558EF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A558EF" w:rsidRPr="00B53C50" w:rsidTr="00121068">
        <w:trPr>
          <w:trHeight w:hRule="exact" w:val="548"/>
        </w:trPr>
        <w:tc>
          <w:tcPr>
            <w:tcW w:w="250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A558EF" w:rsidRPr="00B53C50" w:rsidTr="00121068">
        <w:trPr>
          <w:trHeight w:hRule="exact" w:val="7"/>
        </w:trPr>
        <w:tc>
          <w:tcPr>
            <w:tcW w:w="250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558EF" w:rsidRPr="00B53C50" w:rsidTr="00121068">
        <w:trPr>
          <w:trHeight w:hRule="exact" w:val="29"/>
        </w:trPr>
        <w:tc>
          <w:tcPr>
            <w:tcW w:w="250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EF" w:rsidRPr="00B53C50" w:rsidTr="00121068">
        <w:trPr>
          <w:trHeight w:hRule="exact" w:val="241"/>
        </w:trPr>
        <w:tc>
          <w:tcPr>
            <w:tcW w:w="250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EF" w:rsidRPr="00B53C50" w:rsidTr="00121068">
        <w:trPr>
          <w:trHeight w:hRule="exact" w:val="277"/>
        </w:trPr>
        <w:tc>
          <w:tcPr>
            <w:tcW w:w="250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A558EF" w:rsidRPr="00B53C50" w:rsidRDefault="00A558EF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58EF" w:rsidRPr="00B53C50" w:rsidRDefault="00A558EF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21068" w:rsidRPr="00B53C50" w:rsidTr="00121068">
        <w:trPr>
          <w:trHeight w:hRule="exact" w:val="277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507803" w:rsidRDefault="00121068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80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Default="00121068" w:rsidP="002F4B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121068" w:rsidRPr="00B53C50" w:rsidTr="00121068">
        <w:trPr>
          <w:trHeight w:hRule="exact" w:val="277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B53C50" w:rsidRDefault="00121068" w:rsidP="008B37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B53C50" w:rsidRDefault="00121068" w:rsidP="008B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B53C50" w:rsidRDefault="00121068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21068" w:rsidRPr="00B53C50" w:rsidTr="00121068">
        <w:trPr>
          <w:trHeight w:hRule="exact" w:val="277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F57770" w:rsidTr="001210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1068" w:rsidRPr="00B53C50" w:rsidRDefault="00121068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21068" w:rsidRPr="00B53C50" w:rsidTr="00121068">
        <w:trPr>
          <w:trHeight w:hRule="exact" w:val="270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B53C50" w:rsidRDefault="00121068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B53C50" w:rsidRDefault="00121068" w:rsidP="008B37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B53C50" w:rsidTr="00121068">
        <w:trPr>
          <w:trHeight w:hRule="exact" w:val="34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3B6786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1400" w:rsidRDefault="004F6A83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="006E1400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121068" w:rsidRDefault="00121068" w:rsidP="002F4B7D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  <w:p w:rsidR="00121068" w:rsidRPr="00121068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B53C50" w:rsidTr="005E3212">
        <w:trPr>
          <w:trHeight w:hRule="exact" w:val="765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B53C50" w:rsidTr="005E3212">
        <w:trPr>
          <w:trHeight w:hRule="exact" w:val="846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3B6786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1400" w:rsidRPr="006E1400" w:rsidRDefault="00121068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E1400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121068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B53C50" w:rsidTr="005E3212">
        <w:trPr>
          <w:trHeight w:hRule="exact" w:val="845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3B6786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1400" w:rsidRPr="006E1400" w:rsidRDefault="00121068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E1400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121068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B53C50" w:rsidTr="005E3212">
        <w:trPr>
          <w:trHeight w:hRule="exact" w:val="856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Pr="003B6786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1400" w:rsidRPr="006E1400" w:rsidRDefault="00121068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E1400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121068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B53C50" w:rsidTr="005E3212">
        <w:trPr>
          <w:trHeight w:hRule="exact" w:val="713"/>
        </w:trPr>
        <w:tc>
          <w:tcPr>
            <w:tcW w:w="250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068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1400" w:rsidRPr="006E1400" w:rsidRDefault="004F6A83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8" w:history="1">
              <w:r w:rsidR="006E1400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121068" w:rsidRDefault="00121068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121068" w:rsidRPr="00B53C50" w:rsidRDefault="00121068" w:rsidP="008B3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068" w:rsidRPr="00F57770" w:rsidTr="001210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1068" w:rsidRPr="00B53C50" w:rsidRDefault="00121068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21068" w:rsidRPr="00F57770" w:rsidTr="00121068">
        <w:trPr>
          <w:trHeight w:hRule="exact" w:val="325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1068" w:rsidRPr="00B53C50" w:rsidRDefault="00121068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1068" w:rsidRPr="00B53C50" w:rsidRDefault="00121068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1068" w:rsidRPr="00B53C50" w:rsidRDefault="00121068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3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1068" w:rsidRPr="00B53C50" w:rsidRDefault="00121068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1068" w:rsidRPr="00B53C50" w:rsidRDefault="00121068" w:rsidP="008B37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C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558EF" w:rsidRPr="00B53C50" w:rsidRDefault="00A558EF" w:rsidP="00A558E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44979" w:rsidRPr="005A6EAB" w:rsidRDefault="00144979" w:rsidP="005E3212">
      <w:pPr>
        <w:pStyle w:val="1"/>
        <w:pageBreakBefore/>
        <w:jc w:val="right"/>
        <w:rPr>
          <w:rStyle w:val="20"/>
          <w:i w:val="0"/>
          <w:szCs w:val="24"/>
        </w:rPr>
      </w:pPr>
      <w:r w:rsidRPr="005A6EAB">
        <w:rPr>
          <w:rStyle w:val="20"/>
          <w:i w:val="0"/>
          <w:szCs w:val="24"/>
        </w:rPr>
        <w:lastRenderedPageBreak/>
        <w:t>Приложение 1</w:t>
      </w:r>
    </w:p>
    <w:p w:rsidR="00144979" w:rsidRPr="005E3212" w:rsidRDefault="00144979" w:rsidP="005E3212">
      <w:pPr>
        <w:pStyle w:val="1"/>
        <w:jc w:val="center"/>
        <w:rPr>
          <w:b w:val="0"/>
          <w:szCs w:val="24"/>
        </w:rPr>
      </w:pPr>
      <w:r w:rsidRPr="005E3212">
        <w:rPr>
          <w:rStyle w:val="20"/>
          <w:b/>
          <w:i w:val="0"/>
          <w:szCs w:val="24"/>
        </w:rPr>
        <w:t>Оценочные средства для проведения промежуточной аттестации по учебной</w:t>
      </w:r>
      <w:r w:rsidRPr="005E3212">
        <w:rPr>
          <w:b w:val="0"/>
          <w:i/>
          <w:szCs w:val="24"/>
        </w:rPr>
        <w:t xml:space="preserve"> </w:t>
      </w:r>
      <w:r w:rsidRPr="005E3212">
        <w:rPr>
          <w:szCs w:val="24"/>
        </w:rPr>
        <w:t>практике по получению первичных профессиональных умений и навыков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учебной практике по получению первичных профессиональных умений и навыков имеет целью определить степень достижения запланированных результатов обучения и проводиться в форме зачета с оценкой.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учебной 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ВО».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Примерное индивидуальное задание на учебную практику по получению первичных профессиональных умений и навыков:</w:t>
      </w:r>
    </w:p>
    <w:p w:rsidR="005E3212" w:rsidRPr="005E3212" w:rsidRDefault="005E3212" w:rsidP="005E3212">
      <w:pPr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</w:p>
    <w:p w:rsidR="005E3212" w:rsidRPr="005E3212" w:rsidRDefault="005E3212" w:rsidP="005E3212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0"/>
          <w:lang w:val="ru-RU" w:eastAsia="ru-RU"/>
        </w:rPr>
      </w:pPr>
      <w:r w:rsidRPr="005E3212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 xml:space="preserve">Цель прохождения практики: </w:t>
      </w:r>
      <w:bookmarkStart w:id="1" w:name="_Toc417639394"/>
      <w:bookmarkStart w:id="2" w:name="_Toc445380630"/>
      <w:r w:rsidRPr="005E3212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углубление, расширение, систематизация и закрепление теоретических профессиональных знаний, приобретенных магистрантами в процессе обучения, а также формирование у них системы компетенций, позволяющих самостоятельно проводить научную работу, исследования.</w:t>
      </w:r>
      <w:bookmarkEnd w:id="1"/>
      <w:bookmarkEnd w:id="2"/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практики: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ознакомление с различными методами научного поиска и технологией их применения, выбор оптимальных методов исследования и обработки полученного на практике материала, соответствующих целям исследования;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развитие способности самостоятельного освоения новых методов исследования, обобщения и критической оценки результатов, полученных отечественными и зарубежными исследователями;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развитие способности обосновывать актуальность, теоретическую и практическую значимость избранной темы научного исследования; 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углубление и закрепление теоретической профессиональной подготовки магистранта; развитие способности представлять результаты проведенного исследования в виде статей и докладов по теме магистерской диссертации и в соответствии с программой НИР.</w:t>
      </w:r>
    </w:p>
    <w:p w:rsidR="005E3212" w:rsidRPr="005E3212" w:rsidRDefault="005E3212" w:rsidP="005E3212">
      <w:pPr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5E3212" w:rsidRPr="005E3212" w:rsidRDefault="005E3212" w:rsidP="005E321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Start"/>
      <w:r w:rsidRPr="005E32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адание</w:t>
      </w:r>
      <w:proofErr w:type="spellEnd"/>
      <w:r w:rsidRPr="005E32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практику:</w:t>
      </w:r>
    </w:p>
    <w:p w:rsidR="005E3212" w:rsidRPr="005E3212" w:rsidRDefault="005E3212" w:rsidP="005E321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организовать библиографический поиск литературных и электронных научных, нормативно-методических и учебных источников отечественных и зарубежных авторов </w:t>
      </w: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для уточнения темы и проблем магистерского исследования, сформулировать цели, задачи, актуальность исследуемой проблемы, научной новизны;</w:t>
      </w:r>
    </w:p>
    <w:p w:rsidR="005E3212" w:rsidRPr="005E3212" w:rsidRDefault="005E3212" w:rsidP="005E321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>исследовать научную проблему и составить обзор литературных, научных и нормативно-методических источников отечественных и зарубежных авторов для написания научных статей, докладов, теоретической части выпускной квалификационной работы;</w:t>
      </w:r>
    </w:p>
    <w:p w:rsidR="005E3212" w:rsidRPr="005E3212" w:rsidRDefault="005E3212" w:rsidP="005E321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>обработать информацию методами и приемами, предусмотренными в программе исследования;</w:t>
      </w:r>
    </w:p>
    <w:p w:rsidR="005E3212" w:rsidRPr="005E3212" w:rsidRDefault="005E3212" w:rsidP="005E321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сформулировать собственное мнение по проблемам исследования, выводы и предложения по совершенствованию управления рисками на исследуемом предприятии;</w:t>
      </w:r>
    </w:p>
    <w:p w:rsidR="005E3212" w:rsidRPr="005E3212" w:rsidRDefault="005E3212" w:rsidP="005E3212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>составить отчет по практике и  подготовить его к защите.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</w:t>
      </w:r>
      <w:r w:rsidRPr="005E32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: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грубые логические ошибки, отвечая на вопросы преподавателя, которые не может исправить самостоятельно.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5E3212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44979" w:rsidRPr="005A6EAB" w:rsidRDefault="00144979" w:rsidP="00B53C50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A6E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44979" w:rsidRPr="005A6EAB" w:rsidRDefault="00144979" w:rsidP="005E3212">
      <w:pPr>
        <w:pStyle w:val="Style8"/>
        <w:pageBreakBefore/>
        <w:widowControl/>
        <w:jc w:val="right"/>
        <w:rPr>
          <w:rStyle w:val="FontStyle21"/>
          <w:b/>
          <w:sz w:val="24"/>
          <w:szCs w:val="24"/>
        </w:rPr>
      </w:pPr>
      <w:r w:rsidRPr="005A6EAB">
        <w:rPr>
          <w:rStyle w:val="FontStyle21"/>
          <w:b/>
          <w:sz w:val="24"/>
          <w:szCs w:val="24"/>
        </w:rPr>
        <w:lastRenderedPageBreak/>
        <w:t>Приложение 2</w:t>
      </w:r>
    </w:p>
    <w:p w:rsidR="00144979" w:rsidRPr="005A6EAB" w:rsidRDefault="00144979" w:rsidP="00144979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EAB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5A6EAB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 практике по получению первичных профессиональных умений и навыков</w:t>
      </w:r>
    </w:p>
    <w:p w:rsidR="005E3212" w:rsidRPr="005E3212" w:rsidRDefault="005E3212" w:rsidP="005E32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прохождения учебной</w:t>
      </w:r>
      <w:r w:rsidRPr="005E321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учебной практики обучающийся должен предоставить:</w:t>
      </w:r>
    </w:p>
    <w:p w:rsidR="005E3212" w:rsidRPr="005E3212" w:rsidRDefault="005E3212" w:rsidP="005E32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5E3212" w:rsidRPr="005E3212" w:rsidRDefault="005E3212" w:rsidP="005E32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5E3212" w:rsidRPr="005E3212" w:rsidRDefault="005E3212" w:rsidP="005E32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5E3212" w:rsidRPr="005E3212" w:rsidRDefault="005E3212" w:rsidP="005E32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-отзыв из организации, в которой проходила учебная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</w:t>
      </w:r>
      <w:proofErr w:type="spellStart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Набор текста производится в текстовом редакторе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5E3212" w:rsidRPr="005E3212" w:rsidRDefault="005E3212" w:rsidP="005E321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Цифровой материал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5E32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5E3212" w:rsidRPr="005E3212" w:rsidRDefault="005E3212" w:rsidP="005E321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3212" w:rsidRPr="005E3212" w:rsidRDefault="005E3212" w:rsidP="005E3212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5E3212" w:rsidRPr="005E3212" w:rsidRDefault="005E3212" w:rsidP="005E3212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E3212" w:rsidRPr="005E3212" w:rsidRDefault="005E3212" w:rsidP="005E3212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"Продолжение таблицы" или "Окончание таблицы" и указывают номер таблицы.  </w:t>
      </w:r>
    </w:p>
    <w:p w:rsidR="005E3212" w:rsidRPr="005E3212" w:rsidRDefault="005E3212" w:rsidP="005E3212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5E32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ООО «</w:t>
      </w:r>
      <w:proofErr w:type="spellStart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Машпром</w:t>
      </w:r>
      <w:proofErr w:type="spellEnd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proofErr w:type="gramEnd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Й, О, Ч, Ь, Ы, Ъ.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5E3212" w:rsidRPr="005E3212" w:rsidRDefault="005E3212" w:rsidP="005E32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8E07CE" w:rsidRPr="005A6EAB" w:rsidRDefault="008E07C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5A6EAB" w:rsidSect="0019327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8EF"/>
    <w:rsid w:val="000157FD"/>
    <w:rsid w:val="000A09E7"/>
    <w:rsid w:val="00121068"/>
    <w:rsid w:val="00144979"/>
    <w:rsid w:val="00200BAE"/>
    <w:rsid w:val="002B7DAD"/>
    <w:rsid w:val="00330A76"/>
    <w:rsid w:val="0039035A"/>
    <w:rsid w:val="00431122"/>
    <w:rsid w:val="0044055D"/>
    <w:rsid w:val="004F6A83"/>
    <w:rsid w:val="005157A2"/>
    <w:rsid w:val="005961D5"/>
    <w:rsid w:val="005A6EAB"/>
    <w:rsid w:val="005E3212"/>
    <w:rsid w:val="006326ED"/>
    <w:rsid w:val="0065353D"/>
    <w:rsid w:val="006D4D4F"/>
    <w:rsid w:val="006E1400"/>
    <w:rsid w:val="008102F9"/>
    <w:rsid w:val="00853BFD"/>
    <w:rsid w:val="008E07CE"/>
    <w:rsid w:val="008E3595"/>
    <w:rsid w:val="00920C46"/>
    <w:rsid w:val="00924E17"/>
    <w:rsid w:val="00A13CFA"/>
    <w:rsid w:val="00A558EF"/>
    <w:rsid w:val="00B45078"/>
    <w:rsid w:val="00B53C50"/>
    <w:rsid w:val="00DA1C30"/>
    <w:rsid w:val="00E53A4B"/>
    <w:rsid w:val="00E9672B"/>
    <w:rsid w:val="00ED3D94"/>
    <w:rsid w:val="00EF1C7A"/>
    <w:rsid w:val="00F57770"/>
    <w:rsid w:val="00FC24C9"/>
    <w:rsid w:val="00FE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EF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14497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14497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53C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B53C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497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4497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14497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4">
    <w:name w:val="Normal (Web)"/>
    <w:basedOn w:val="a"/>
    <w:uiPriority w:val="99"/>
    <w:rsid w:val="0014497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14497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4497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144979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14497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14497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4">
    <w:name w:val="Font Style54"/>
    <w:basedOn w:val="a0"/>
    <w:uiPriority w:val="99"/>
    <w:rsid w:val="00144979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144979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">
    <w:name w:val="Обычный2"/>
    <w:rsid w:val="00144979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3C5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60">
    <w:name w:val="Заголовок 6 Знак"/>
    <w:basedOn w:val="a0"/>
    <w:link w:val="6"/>
    <w:uiPriority w:val="9"/>
    <w:rsid w:val="00B53C50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5">
    <w:name w:val="Body Text"/>
    <w:basedOn w:val="a"/>
    <w:link w:val="a6"/>
    <w:uiPriority w:val="99"/>
    <w:unhideWhenUsed/>
    <w:rsid w:val="00B53C5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B53C50"/>
    <w:rPr>
      <w:rFonts w:eastAsiaTheme="minorEastAsia"/>
      <w:lang w:val="en-US"/>
    </w:rPr>
  </w:style>
  <w:style w:type="paragraph" w:styleId="a7">
    <w:name w:val="Body Text Indent"/>
    <w:basedOn w:val="a"/>
    <w:link w:val="a8"/>
    <w:uiPriority w:val="99"/>
    <w:unhideWhenUsed/>
    <w:rsid w:val="00B53C5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B53C50"/>
    <w:rPr>
      <w:rFonts w:eastAsiaTheme="minorEastAsia"/>
      <w:lang w:val="en-US"/>
    </w:rPr>
  </w:style>
  <w:style w:type="paragraph" w:styleId="a9">
    <w:name w:val="Body Text First Indent"/>
    <w:basedOn w:val="a5"/>
    <w:link w:val="aa"/>
    <w:uiPriority w:val="99"/>
    <w:unhideWhenUsed/>
    <w:rsid w:val="00B53C50"/>
    <w:pPr>
      <w:spacing w:after="200"/>
      <w:ind w:firstLine="360"/>
    </w:pPr>
  </w:style>
  <w:style w:type="character" w:customStyle="1" w:styleId="aa">
    <w:name w:val="Красная строка Знак"/>
    <w:basedOn w:val="a6"/>
    <w:link w:val="a9"/>
    <w:uiPriority w:val="99"/>
    <w:rsid w:val="00B53C50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B53C5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0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0BAE"/>
    <w:rPr>
      <w:rFonts w:ascii="Tahoma" w:eastAsiaTheme="minorEastAsia" w:hAnsi="Tahoma" w:cs="Tahoma"/>
      <w:sz w:val="16"/>
      <w:szCs w:val="16"/>
      <w:lang w:val="en-US"/>
    </w:rPr>
  </w:style>
  <w:style w:type="character" w:styleId="ae">
    <w:name w:val="FollowedHyperlink"/>
    <w:basedOn w:val="a0"/>
    <w:uiPriority w:val="99"/>
    <w:semiHidden/>
    <w:unhideWhenUsed/>
    <w:rsid w:val="00200B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39596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810.pdf&amp;show=dcatalogues/1/1529979/3810.pdf&amp;view=true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736.pdf&amp;show=dcatalogues/1/1132631/2736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znanium.com/read?id=33927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28534" TargetMode="External"/><Relationship Id="rId14" Type="http://schemas.openxmlformats.org/officeDocument/2006/relationships/hyperlink" Target="https://dlib.eastview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C61783-D9A8-4E52-B194-5D8BE035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3601</Words>
  <Characters>20528</Characters>
  <Application>Microsoft Office Word</Application>
  <DocSecurity>0</DocSecurity>
  <Lines>171</Lines>
  <Paragraphs>48</Paragraphs>
  <ScaleCrop>false</ScaleCrop>
  <Company>diakov.net</Company>
  <LinksUpToDate>false</LinksUpToDate>
  <CharactersWithSpaces>24081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2020-03-23T12:53:00Z</dcterms:created>
  <dcterms:modified xsi:type="dcterms:W3CDTF">2020-12-06T10:30:00Z</dcterms:modified>
</cp:coreProperties>
</file>