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FC2" w:rsidRDefault="00182C34" w:rsidP="007713C5">
      <w:pPr>
        <w:jc w:val="center"/>
      </w:pPr>
      <w:r>
        <w:rPr>
          <w:noProof/>
          <w:lang w:val="ru-RU" w:eastAsia="ru-RU"/>
        </w:rPr>
        <w:pict>
          <v:rect id="_x0000_s1027" style="position:absolute;left:0;text-align:left;margin-left:37.35pt;margin-top:601.5pt;width:64.2pt;height:18pt;z-index:251659264" fillcolor="white [3212]" strokecolor="white [3212]"/>
        </w:pict>
      </w:r>
      <w:r w:rsidR="00516FC2">
        <w:rPr>
          <w:noProof/>
          <w:lang w:val="ru-RU" w:eastAsia="ru-RU"/>
        </w:rPr>
        <w:drawing>
          <wp:inline distT="0" distB="0" distL="0" distR="0">
            <wp:extent cx="6331907" cy="842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5" t="3621" r="3852" b="7827"/>
                    <a:stretch/>
                  </pic:blipFill>
                  <pic:spPr bwMode="auto">
                    <a:xfrm>
                      <a:off x="0" y="0"/>
                      <a:ext cx="6341140" cy="843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7C69" w:rsidRDefault="00516FC2">
      <w:pPr>
        <w:rPr>
          <w:sz w:val="0"/>
          <w:szCs w:val="0"/>
        </w:rPr>
      </w:pPr>
      <w:r>
        <w:br w:type="page"/>
      </w:r>
    </w:p>
    <w:p w:rsidR="00516FC2" w:rsidRDefault="00516FC2" w:rsidP="007713C5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73668" cy="619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42" t="4323" b="33995"/>
                    <a:stretch/>
                  </pic:blipFill>
                  <pic:spPr bwMode="auto">
                    <a:xfrm>
                      <a:off x="0" y="0"/>
                      <a:ext cx="6388763" cy="621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7C69" w:rsidRDefault="00516FC2">
      <w:pPr>
        <w:rPr>
          <w:sz w:val="0"/>
          <w:szCs w:val="0"/>
        </w:rPr>
      </w:pPr>
      <w:r>
        <w:br w:type="page"/>
      </w:r>
    </w:p>
    <w:p w:rsidR="00B77C69" w:rsidRPr="00516FC2" w:rsidRDefault="00BD5BFC" w:rsidP="007713C5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282294" cy="8884920"/>
            <wp:effectExtent l="0" t="0" r="0" b="0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5842" cy="888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FC2" w:rsidRPr="00516F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77C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77C69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Б1.В.04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«Бизнес-процессы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16FC2">
              <w:rPr>
                <w:lang w:val="ru-RU"/>
              </w:rPr>
              <w:t xml:space="preserve"> </w:t>
            </w:r>
            <w:r w:rsidR="00771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достаточного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бизнес-процессами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компании,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налаживанию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16F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B77C69">
        <w:trPr>
          <w:trHeight w:hRule="exact" w:val="138"/>
        </w:trPr>
        <w:tc>
          <w:tcPr>
            <w:tcW w:w="1986" w:type="dxa"/>
          </w:tcPr>
          <w:p w:rsidR="00B77C69" w:rsidRDefault="00B77C69"/>
        </w:tc>
        <w:tc>
          <w:tcPr>
            <w:tcW w:w="7372" w:type="dxa"/>
          </w:tcPr>
          <w:p w:rsidR="00B77C69" w:rsidRDefault="00B77C69"/>
        </w:tc>
      </w:tr>
      <w:tr w:rsidR="00B77C69" w:rsidRPr="00F507E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 w:rsidRPr="00F507E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16FC2">
              <w:rPr>
                <w:lang w:val="ru-RU"/>
              </w:rPr>
              <w:t xml:space="preserve"> </w:t>
            </w:r>
            <w:r w:rsidR="007713C5">
              <w:rPr>
                <w:lang w:val="ru-RU"/>
              </w:rPr>
              <w:t>«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="007713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2ECE">
              <w:rPr>
                <w:lang w:val="ru-RU"/>
              </w:rPr>
              <w:t xml:space="preserve"> </w:t>
            </w:r>
            <w:r w:rsidRP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 w:rsidRPr="00F507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B77C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77C69" w:rsidRPr="00F5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 w:rsidRPr="00F507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 w:rsidRPr="00F507E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B77C69">
        <w:trPr>
          <w:trHeight w:hRule="exact" w:val="138"/>
        </w:trPr>
        <w:tc>
          <w:tcPr>
            <w:tcW w:w="1986" w:type="dxa"/>
          </w:tcPr>
          <w:p w:rsidR="00B77C69" w:rsidRDefault="00B77C69"/>
        </w:tc>
        <w:tc>
          <w:tcPr>
            <w:tcW w:w="7372" w:type="dxa"/>
          </w:tcPr>
          <w:p w:rsidR="00B77C69" w:rsidRDefault="00B77C69"/>
        </w:tc>
      </w:tr>
      <w:tr w:rsidR="00B77C69" w:rsidRPr="00F5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 w:rsidRPr="00F507E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«Бизнес-процессы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организации»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 w:rsidRPr="00F507E5">
        <w:trPr>
          <w:trHeight w:hRule="exact" w:val="277"/>
        </w:trPr>
        <w:tc>
          <w:tcPr>
            <w:tcW w:w="1986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</w:tr>
      <w:tr w:rsidR="00B77C6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77C69" w:rsidRDefault="00516F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77C69" w:rsidRDefault="00516F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77C69" w:rsidRPr="00F507E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</w:tr>
      <w:tr w:rsidR="00B77C69" w:rsidRPr="00F507E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научные методы исследования проблемы управления предприятием посредством бизнес-процессов;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функционирования российских предприятий на современном уровне их развития.</w:t>
            </w:r>
          </w:p>
        </w:tc>
      </w:tr>
      <w:tr w:rsidR="00B77C69" w:rsidRPr="00F507E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давать оценку значимости различных проблем;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системные последствия реализуемых управленческих решений на уровне отдельно взятого предприятия.</w:t>
            </w:r>
          </w:p>
        </w:tc>
      </w:tr>
      <w:tr w:rsidR="00B77C69" w:rsidRPr="00F507E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обобщения и анализа результатов исследований в области моделирования бизнес-процессов;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оценки эффективности результатов, полученных отечественными и зарубежными исследователями в области управления бизнес-процессами организации.</w:t>
            </w:r>
          </w:p>
        </w:tc>
      </w:tr>
    </w:tbl>
    <w:p w:rsidR="00B77C69" w:rsidRPr="00516FC2" w:rsidRDefault="00516FC2">
      <w:pPr>
        <w:rPr>
          <w:sz w:val="0"/>
          <w:szCs w:val="0"/>
          <w:lang w:val="ru-RU"/>
        </w:rPr>
      </w:pPr>
      <w:r w:rsidRPr="00516F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77C69" w:rsidRPr="00F507E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B77C69" w:rsidRPr="00F507E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понятийный аппарат и основы моделирования бизнес-процессов, как инструмента управления современной организацией;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свойства современных коммерческих организаций (предприятий) как сложных систем и основы системных исследований</w:t>
            </w:r>
          </w:p>
        </w:tc>
      </w:tr>
      <w:tr w:rsidR="00B77C69" w:rsidRPr="00F507E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во взаимосвязи различные бизнес-процессы современной организации;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системные последствия реализуемых управленческих решений в организациях</w:t>
            </w:r>
          </w:p>
        </w:tc>
      </w:tr>
      <w:tr w:rsidR="00B77C69" w:rsidRPr="00F507E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методами обработки и анализа данных;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технологией работы с прикладными пакетами программ по вопросу моделирования бизнес-процессов;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оптимизации бизнес-процессов действующих предприятий</w:t>
            </w:r>
          </w:p>
        </w:tc>
      </w:tr>
      <w:tr w:rsidR="00B77C69" w:rsidRPr="00F507E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      </w:r>
          </w:p>
        </w:tc>
      </w:tr>
      <w:tr w:rsidR="00B77C69" w:rsidRPr="00F507E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сущности, цели и задачи процессного подхода к организации хозяйственной деятельности современной организации;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описания бизнес-процессов;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условия и факторы рациональной организации бизнес-процессов, сочетающего функциональные, пространственные, временные, ресурсные параметры.</w:t>
            </w:r>
          </w:p>
        </w:tc>
      </w:tr>
      <w:tr w:rsidR="00B77C69" w:rsidRPr="00F507E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-определять типы бизнес-процессов и их особенности;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методический инструментарий при разработке количественных параметров проектирования и оптимизации бизнес- процессов;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принимать управленческие решения, позволяющие сформировать требования к бизнес-процессам предприятия, которые соответствовали бы корпоративной стратегии, приоритетным направлениям развития и критериям эффективности;</w:t>
            </w:r>
          </w:p>
        </w:tc>
      </w:tr>
      <w:tr w:rsidR="00B77C69" w:rsidRPr="00F507E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инструментами проектирования и оптимизации бизнес-процессов, технологиями описания бизнес-процессов;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оценки и мониторинга эффективности управления бизнес-процессами предприятия;</w:t>
            </w:r>
          </w:p>
          <w:p w:rsidR="00B77C69" w:rsidRPr="00516FC2" w:rsidRDefault="00516FC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инструментарием моделирования бизнес-процессов для целей совершенствования отдельных участков работы предприятия (на примере учетных бизнес-процессов).</w:t>
            </w:r>
          </w:p>
        </w:tc>
      </w:tr>
      <w:tr w:rsidR="00B77C69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</w:tbl>
    <w:p w:rsidR="00B77C69" w:rsidRDefault="00516F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8"/>
        <w:gridCol w:w="1817"/>
        <w:gridCol w:w="341"/>
        <w:gridCol w:w="467"/>
        <w:gridCol w:w="486"/>
        <w:gridCol w:w="628"/>
        <w:gridCol w:w="520"/>
        <w:gridCol w:w="1502"/>
        <w:gridCol w:w="1520"/>
        <w:gridCol w:w="1180"/>
      </w:tblGrid>
      <w:tr w:rsidR="00B77C69" w:rsidRPr="00F507E5">
        <w:trPr>
          <w:trHeight w:hRule="exact" w:val="285"/>
        </w:trPr>
        <w:tc>
          <w:tcPr>
            <w:tcW w:w="710" w:type="dxa"/>
          </w:tcPr>
          <w:p w:rsidR="00B77C69" w:rsidRDefault="00B77C69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 w:rsidRPr="00F507E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10,9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129,4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B77C6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77C69" w:rsidRPr="00516FC2" w:rsidRDefault="00516F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 w:rsidRPr="00F507E5">
        <w:trPr>
          <w:trHeight w:hRule="exact" w:val="138"/>
        </w:trPr>
        <w:tc>
          <w:tcPr>
            <w:tcW w:w="710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</w:tr>
      <w:tr w:rsidR="00B77C6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77C6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7C69" w:rsidRDefault="00B77C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B77C69" w:rsidRDefault="00B77C6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</w:tr>
      <w:tr w:rsidR="00B77C69" w:rsidRPr="00F507E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функционального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процессного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управлению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бизнес-процесса.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Сравнительный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существующих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бизнес-процессов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77C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</w:tr>
      <w:tr w:rsidR="00B77C69" w:rsidRPr="00F507E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бизнес-процессов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ранжирование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бизнес-процессов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бизнес-процесса.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бизнес-процессов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регламентирующей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77C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</w:tr>
      <w:tr w:rsidR="00B77C69" w:rsidRPr="00F507E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(учетные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бизнес-процессы)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бизнес-процессов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>
              <w:t xml:space="preserve"> </w:t>
            </w:r>
          </w:p>
        </w:tc>
      </w:tr>
      <w:tr w:rsidR="00B77C6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Управленческие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регламентации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B77C6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Pr="00516FC2" w:rsidRDefault="00516FC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B77C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</w:tr>
      <w:tr w:rsidR="00B77C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</w:tr>
      <w:tr w:rsidR="00B77C6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B77C6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7C69" w:rsidRDefault="00516FC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="00152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ПК- 2,</w:t>
            </w:r>
            <w:r w:rsidR="00152E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</w:tr>
    </w:tbl>
    <w:p w:rsidR="00B77C69" w:rsidRDefault="00516FC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77C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77C69">
        <w:trPr>
          <w:trHeight w:hRule="exact" w:val="138"/>
        </w:trPr>
        <w:tc>
          <w:tcPr>
            <w:tcW w:w="9357" w:type="dxa"/>
          </w:tcPr>
          <w:p w:rsidR="00B77C69" w:rsidRDefault="00B77C69"/>
        </w:tc>
      </w:tr>
      <w:tr w:rsidR="00B77C69" w:rsidRPr="00F507E5" w:rsidTr="00C5734D">
        <w:trPr>
          <w:trHeight w:hRule="exact" w:val="83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(обсуждениям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значимости),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сообщениям,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портале.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Б1.В.04</w:t>
            </w:r>
            <w:r w:rsidRPr="00516FC2">
              <w:rPr>
                <w:lang w:val="ru-RU"/>
              </w:rPr>
              <w:t xml:space="preserve"> </w:t>
            </w:r>
            <w:r w:rsidR="00C51C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«Бизнес-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 w:rsidR="000D10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учитывается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занимают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закрепляют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углубляют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преподаваемой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Б1.В.04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«Бизнес-процессы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 w:rsidR="000D10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proofErr w:type="spellStart"/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бизнес-процессов,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КонсультантПлюс</w:t>
            </w:r>
            <w:proofErr w:type="spellEnd"/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таблицами</w:t>
            </w:r>
            <w:r w:rsidRPr="00516F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16F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16FC2">
              <w:rPr>
                <w:lang w:val="ru-RU"/>
              </w:rPr>
              <w:t xml:space="preserve"> </w:t>
            </w:r>
          </w:p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поручений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(обсуждениям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значимости),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сообщениям,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тестированию,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защитой.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 w:rsidRPr="00F507E5" w:rsidTr="00C5734D">
        <w:trPr>
          <w:trHeight w:hRule="exact" w:val="80"/>
        </w:trPr>
        <w:tc>
          <w:tcPr>
            <w:tcW w:w="9357" w:type="dxa"/>
          </w:tcPr>
          <w:p w:rsidR="00B77C69" w:rsidRPr="00516FC2" w:rsidRDefault="00B77C69">
            <w:pPr>
              <w:rPr>
                <w:lang w:val="ru-RU"/>
              </w:rPr>
            </w:pPr>
          </w:p>
        </w:tc>
      </w:tr>
      <w:tr w:rsidR="00B77C69" w:rsidRPr="00F507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77C69">
        <w:trPr>
          <w:trHeight w:hRule="exact" w:val="138"/>
        </w:trPr>
        <w:tc>
          <w:tcPr>
            <w:tcW w:w="9357" w:type="dxa"/>
          </w:tcPr>
          <w:p w:rsidR="00B77C69" w:rsidRDefault="00B77C69"/>
        </w:tc>
      </w:tr>
      <w:tr w:rsidR="00B77C69" w:rsidRPr="00F507E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77C69">
        <w:trPr>
          <w:trHeight w:hRule="exact" w:val="138"/>
        </w:trPr>
        <w:tc>
          <w:tcPr>
            <w:tcW w:w="9357" w:type="dxa"/>
          </w:tcPr>
          <w:p w:rsidR="00B77C69" w:rsidRDefault="00B77C69"/>
        </w:tc>
      </w:tr>
      <w:tr w:rsidR="00B77C69" w:rsidRPr="00F507E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77C69" w:rsidRPr="00516FC2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6FC2">
              <w:rPr>
                <w:lang w:val="ru-RU"/>
              </w:rPr>
              <w:t xml:space="preserve"> </w:t>
            </w:r>
            <w:r w:rsidRPr="00516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6FC2">
              <w:rPr>
                <w:lang w:val="ru-RU"/>
              </w:rPr>
              <w:t xml:space="preserve"> </w:t>
            </w:r>
          </w:p>
        </w:tc>
      </w:tr>
      <w:tr w:rsidR="00B77C6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516FC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77C6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7C69" w:rsidRDefault="00B77C69"/>
        </w:tc>
      </w:tr>
      <w:tr w:rsidR="00B77C69" w:rsidRPr="00F507E5" w:rsidTr="00C5734D">
        <w:trPr>
          <w:trHeight w:hRule="exact" w:val="38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5734D" w:rsidRPr="00CE0D3E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6E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36E99">
              <w:rPr>
                <w:lang w:val="ru-RU"/>
              </w:rPr>
              <w:t xml:space="preserve"> </w:t>
            </w:r>
            <w:proofErr w:type="spellStart"/>
            <w:r w:rsidRPr="005D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Каменнова</w:t>
            </w:r>
            <w:proofErr w:type="spellEnd"/>
            <w:r w:rsidRPr="005D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С. Моделирование б</w:t>
            </w:r>
            <w:r w:rsid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изнес-процессов. В 2 ч. Часть 1</w:t>
            </w:r>
            <w:r w:rsidRPr="005D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учебник и практикум для бакалавриата и магистратуры / М. С. </w:t>
            </w:r>
            <w:proofErr w:type="spellStart"/>
            <w:r w:rsidRPr="005D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Каменнова</w:t>
            </w:r>
            <w:proofErr w:type="spellEnd"/>
            <w:r w:rsidRPr="005D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В.</w:t>
            </w:r>
            <w:r w:rsid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Крохин, И. В. Машков. – Москва</w:t>
            </w:r>
            <w:r w:rsidRPr="005D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5D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D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– 282 с. – (Бакалавр и магистр. Академический курс). – ISBN 978</w:t>
            </w:r>
            <w:r w:rsid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-5-534-05048-6. – Текст</w:t>
            </w:r>
            <w:r w:rsidRPr="005D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</w:t>
            </w:r>
            <w:r w:rsid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нный // ЭБС </w:t>
            </w:r>
            <w:proofErr w:type="spellStart"/>
            <w:r w:rsid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Режим доступа</w:t>
            </w:r>
            <w:r w:rsidRPr="005D7C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anchor="page/1" w:history="1">
              <w:r w:rsidRPr="00963FA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https://www.urait.ru/viewer/modelirovanie-biznes-processov-v-2-ch-chast-1-431307#page/1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0D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01.09.2020)</w:t>
            </w:r>
          </w:p>
          <w:p w:rsidR="00B77C69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36E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36E99">
              <w:rPr>
                <w:lang w:val="ru-RU"/>
              </w:rPr>
              <w:t xml:space="preserve"> </w:t>
            </w:r>
            <w:proofErr w:type="spellStart"/>
            <w:r w:rsidRPr="008C2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Каменнова</w:t>
            </w:r>
            <w:proofErr w:type="spellEnd"/>
            <w:r w:rsidRPr="008C2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С. Моделирование б</w:t>
            </w:r>
            <w:r w:rsid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изнес-процессов. В 2 ч. Часть 2</w:t>
            </w:r>
            <w:r w:rsidRPr="008C2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учебник и практикум для бакалавриата и магистратуры / М. С. </w:t>
            </w:r>
            <w:proofErr w:type="spellStart"/>
            <w:r w:rsidRPr="008C2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Каменнова</w:t>
            </w:r>
            <w:proofErr w:type="spellEnd"/>
            <w:r w:rsidRPr="008C2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В.</w:t>
            </w:r>
            <w:r w:rsid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Крохин, И. В. Машков. – Москва</w:t>
            </w:r>
            <w:r w:rsidRPr="008C2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8C2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8C2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– 228 с. – (Бакалавр и магистр. Академический курс). – </w:t>
            </w:r>
            <w:r w:rsidR="00152EC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ISBN 978-5-534-09385-8. – Текст</w:t>
            </w:r>
            <w:r w:rsidRPr="008C20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 //</w:t>
            </w:r>
            <w:r w:rsidRPr="009F547A">
              <w:rPr>
                <w:lang w:val="ru-RU"/>
              </w:rPr>
              <w:t xml:space="preserve"> </w:t>
            </w:r>
            <w:r w:rsidRPr="009F5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ЭБС </w:t>
            </w:r>
            <w:proofErr w:type="spellStart"/>
            <w:r w:rsidRPr="009F5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F54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Режим доступа: </w:t>
            </w:r>
            <w:hyperlink r:id="rId9" w:anchor="page/1" w:history="1">
              <w:r w:rsidRPr="00AD495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https://www.urait.ru/viewer/modelirovanie-biznes-processov-v-2-ch-chast-2-444022#page/1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516FC2" w:rsidRPr="00C5734D">
              <w:rPr>
                <w:lang w:val="ru-RU"/>
              </w:rPr>
              <w:t xml:space="preserve"> </w:t>
            </w:r>
          </w:p>
        </w:tc>
      </w:tr>
    </w:tbl>
    <w:p w:rsidR="00B77C69" w:rsidRPr="00BD5BFC" w:rsidRDefault="00516FC2">
      <w:pPr>
        <w:rPr>
          <w:sz w:val="0"/>
          <w:szCs w:val="0"/>
          <w:lang w:val="ru-RU"/>
        </w:rPr>
      </w:pPr>
      <w:r w:rsidRPr="00BD5BFC">
        <w:rPr>
          <w:lang w:val="ru-RU"/>
        </w:rPr>
        <w:br w:type="page"/>
      </w:r>
    </w:p>
    <w:tbl>
      <w:tblPr>
        <w:tblW w:w="4971" w:type="pct"/>
        <w:tblLayout w:type="fixed"/>
        <w:tblCellMar>
          <w:left w:w="0" w:type="dxa"/>
          <w:right w:w="0" w:type="dxa"/>
        </w:tblCellMar>
        <w:tblLook w:val="04A0"/>
      </w:tblPr>
      <w:tblGrid>
        <w:gridCol w:w="122"/>
        <w:gridCol w:w="241"/>
        <w:gridCol w:w="2540"/>
        <w:gridCol w:w="702"/>
        <w:gridCol w:w="3037"/>
        <w:gridCol w:w="287"/>
        <w:gridCol w:w="2267"/>
        <w:gridCol w:w="25"/>
        <w:gridCol w:w="60"/>
        <w:gridCol w:w="20"/>
      </w:tblGrid>
      <w:tr w:rsidR="00C5734D" w:rsidRPr="00F507E5" w:rsidTr="007713C5">
        <w:trPr>
          <w:trHeight w:hRule="exact" w:val="138"/>
        </w:trPr>
        <w:tc>
          <w:tcPr>
            <w:tcW w:w="196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744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788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262" w:type="pct"/>
            <w:gridSpan w:val="3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1" w:type="pct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</w:tr>
      <w:tr w:rsidR="00C5734D" w:rsidRPr="00C5734D" w:rsidTr="007713C5">
        <w:trPr>
          <w:gridAfter w:val="3"/>
          <w:wAfter w:w="53" w:type="pct"/>
          <w:trHeight w:hRule="exact" w:val="285"/>
        </w:trPr>
        <w:tc>
          <w:tcPr>
            <w:tcW w:w="4947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C5734D">
              <w:t xml:space="preserve"> </w:t>
            </w:r>
          </w:p>
        </w:tc>
      </w:tr>
      <w:tr w:rsidR="00C5734D" w:rsidRPr="00F507E5" w:rsidTr="007713C5">
        <w:trPr>
          <w:gridAfter w:val="3"/>
          <w:wAfter w:w="53" w:type="pct"/>
          <w:trHeight w:hRule="exact" w:val="3123"/>
        </w:trPr>
        <w:tc>
          <w:tcPr>
            <w:tcW w:w="4947" w:type="pct"/>
            <w:gridSpan w:val="7"/>
            <w:shd w:val="clear" w:color="auto" w:fill="auto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</w:pPr>
            <w:r w:rsidRPr="00C5734D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Долганова, О.</w:t>
            </w:r>
            <w:r w:rsidRPr="00C5734D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И.</w:t>
            </w:r>
            <w:r w:rsidRPr="00C5734D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Моделирование бизнес-процессов: учебник и практикум для вузов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О.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И.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Долганова, Е.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Виноградова, А.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М.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Лобанова; под редакцией О.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И.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Долгановой.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Москва: Издательство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- 289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(Высшее образование).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152EC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978-5-534-00866-1. - Текст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- 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0" w:anchor="page/1" w:history="1"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urait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viewer</w:t>
              </w:r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modelirovanie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biznes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processov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-450550#</w:t>
              </w:r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page</w:t>
              </w:r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/1</w:t>
              </w:r>
            </w:hyperlink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</w:p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Куприянов, Ю.</w:t>
            </w:r>
            <w:r w:rsidRPr="00C5734D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В.</w:t>
            </w:r>
            <w:r w:rsidRPr="00C5734D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Модели и методы диагностики состояния бизнес-систем: учебное пособие для вузов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Ю.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Куприянов, Е.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А.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Кутлунин</w:t>
            </w:r>
            <w:proofErr w:type="spellEnd"/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="00152EC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- 2-е изд., </w:t>
            </w:r>
            <w:proofErr w:type="spellStart"/>
            <w:r w:rsidR="00152EC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испр</w:t>
            </w:r>
            <w:proofErr w:type="spellEnd"/>
            <w:r w:rsidR="00152EC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. 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и доп.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Москва: Издательство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, 2020.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- 128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 (Высшее образование).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- 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="00152ECE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978-5-534-08500-6. - Текст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Юрайт</w:t>
            </w:r>
            <w:proofErr w:type="spellEnd"/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[сайт]. - 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1" w:anchor="page/2" w:history="1"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urait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viewer</w:t>
              </w:r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modeli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i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metody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diagnostiki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sostoyaniya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biznes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-</w:t>
              </w:r>
              <w:proofErr w:type="spellStart"/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sistem</w:t>
              </w:r>
              <w:proofErr w:type="spellEnd"/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-454981#</w:t>
              </w:r>
              <w:r w:rsidRPr="00C5734D">
                <w:rPr>
                  <w:rFonts w:ascii="Times New Roman" w:hAnsi="Times New Roman" w:cs="Times New Roman"/>
                  <w:color w:val="0000FF"/>
                  <w:u w:val="single"/>
                </w:rPr>
                <w:t>page</w:t>
              </w:r>
              <w:r w:rsidRPr="00C5734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/2</w:t>
              </w:r>
            </w:hyperlink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C5734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(дата обращения: 01.09.2020).</w:t>
            </w:r>
          </w:p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5734D" w:rsidRPr="00F507E5" w:rsidTr="007713C5">
        <w:trPr>
          <w:trHeight w:hRule="exact" w:val="274"/>
        </w:trPr>
        <w:tc>
          <w:tcPr>
            <w:tcW w:w="196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744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788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262" w:type="pct"/>
            <w:gridSpan w:val="3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1" w:type="pct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</w:tr>
      <w:tr w:rsidR="00C5734D" w:rsidRPr="00C5734D" w:rsidTr="007713C5">
        <w:trPr>
          <w:gridAfter w:val="3"/>
          <w:wAfter w:w="53" w:type="pct"/>
          <w:trHeight w:hRule="exact" w:val="285"/>
        </w:trPr>
        <w:tc>
          <w:tcPr>
            <w:tcW w:w="4947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C5734D">
              <w:t xml:space="preserve"> </w:t>
            </w:r>
          </w:p>
        </w:tc>
      </w:tr>
      <w:tr w:rsidR="00C5734D" w:rsidRPr="00F507E5" w:rsidTr="007713C5">
        <w:trPr>
          <w:gridAfter w:val="3"/>
          <w:wAfter w:w="53" w:type="pct"/>
          <w:trHeight w:hRule="exact" w:val="285"/>
        </w:trPr>
        <w:tc>
          <w:tcPr>
            <w:tcW w:w="4947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C5734D">
              <w:rPr>
                <w:lang w:val="ru-RU"/>
              </w:rPr>
              <w:t xml:space="preserve"> </w:t>
            </w:r>
            <w:r w:rsidR="00B91AFD" w:rsidRPr="00B91A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91AF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программе.</w:t>
            </w:r>
            <w:r w:rsidRPr="00C5734D">
              <w:rPr>
                <w:lang w:val="ru-RU"/>
              </w:rPr>
              <w:t xml:space="preserve"> </w:t>
            </w:r>
          </w:p>
        </w:tc>
      </w:tr>
      <w:tr w:rsidR="00C5734D" w:rsidRPr="00F507E5" w:rsidTr="007713C5">
        <w:trPr>
          <w:trHeight w:hRule="exact" w:val="138"/>
        </w:trPr>
        <w:tc>
          <w:tcPr>
            <w:tcW w:w="196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744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788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262" w:type="pct"/>
            <w:gridSpan w:val="3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1" w:type="pct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</w:tr>
      <w:tr w:rsidR="00C5734D" w:rsidRPr="00F507E5" w:rsidTr="007713C5">
        <w:trPr>
          <w:gridAfter w:val="3"/>
          <w:wAfter w:w="53" w:type="pct"/>
          <w:trHeight w:hRule="exact" w:val="277"/>
        </w:trPr>
        <w:tc>
          <w:tcPr>
            <w:tcW w:w="4947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5734D">
              <w:rPr>
                <w:lang w:val="ru-RU"/>
              </w:rPr>
              <w:t xml:space="preserve"> </w:t>
            </w:r>
          </w:p>
        </w:tc>
      </w:tr>
      <w:tr w:rsidR="00C5734D" w:rsidRPr="00F507E5" w:rsidTr="007713C5">
        <w:trPr>
          <w:gridAfter w:val="3"/>
          <w:wAfter w:w="53" w:type="pct"/>
          <w:trHeight w:hRule="exact" w:val="7"/>
        </w:trPr>
        <w:tc>
          <w:tcPr>
            <w:tcW w:w="4947" w:type="pct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lang w:val="ru-RU"/>
              </w:rPr>
              <w:t xml:space="preserve"> </w:t>
            </w:r>
          </w:p>
        </w:tc>
      </w:tr>
      <w:tr w:rsidR="00C5734D" w:rsidRPr="00F507E5" w:rsidTr="007713C5">
        <w:trPr>
          <w:gridAfter w:val="3"/>
          <w:wAfter w:w="53" w:type="pct"/>
          <w:trHeight w:hRule="exact" w:val="277"/>
        </w:trPr>
        <w:tc>
          <w:tcPr>
            <w:tcW w:w="4947" w:type="pct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</w:tr>
      <w:tr w:rsidR="00C5734D" w:rsidRPr="00F507E5" w:rsidTr="007713C5">
        <w:trPr>
          <w:trHeight w:hRule="exact" w:val="277"/>
        </w:trPr>
        <w:tc>
          <w:tcPr>
            <w:tcW w:w="196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744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788" w:type="pct"/>
            <w:gridSpan w:val="2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262" w:type="pct"/>
            <w:gridSpan w:val="3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11" w:type="pct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</w:tr>
      <w:tr w:rsidR="00C5734D" w:rsidRPr="00C5734D" w:rsidTr="007713C5">
        <w:trPr>
          <w:gridAfter w:val="3"/>
          <w:wAfter w:w="53" w:type="pct"/>
          <w:trHeight w:hRule="exact" w:val="285"/>
        </w:trPr>
        <w:tc>
          <w:tcPr>
            <w:tcW w:w="4947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C5734D">
              <w:t xml:space="preserve"> </w:t>
            </w:r>
          </w:p>
        </w:tc>
      </w:tr>
      <w:tr w:rsidR="00C5734D" w:rsidRPr="00C5734D" w:rsidTr="007713C5">
        <w:trPr>
          <w:gridAfter w:val="2"/>
          <w:wAfter w:w="42" w:type="pct"/>
          <w:trHeight w:hRule="exact" w:val="555"/>
        </w:trPr>
        <w:tc>
          <w:tcPr>
            <w:tcW w:w="66" w:type="pct"/>
            <w:tcBorders>
              <w:right w:val="single" w:sz="4" w:space="0" w:color="auto"/>
            </w:tcBorders>
          </w:tcPr>
          <w:p w:rsidR="00C5734D" w:rsidRPr="00C5734D" w:rsidRDefault="00C5734D" w:rsidP="00C5734D">
            <w:pPr>
              <w:rPr>
                <w:lang w:val="ru-RU"/>
              </w:rPr>
            </w:pPr>
            <w:bookmarkStart w:id="0" w:name="_Hlk54118376"/>
            <w:r w:rsidRPr="00C5734D">
              <w:rPr>
                <w:lang w:val="ru-RU"/>
              </w:rPr>
              <w:t xml:space="preserve"> </w:t>
            </w:r>
          </w:p>
        </w:tc>
        <w:tc>
          <w:tcPr>
            <w:tcW w:w="1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734D">
              <w:t xml:space="preserve"> </w:t>
            </w:r>
          </w:p>
        </w:tc>
        <w:tc>
          <w:tcPr>
            <w:tcW w:w="2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C5734D">
              <w:t xml:space="preserve"> </w:t>
            </w:r>
          </w:p>
        </w:tc>
        <w:tc>
          <w:tcPr>
            <w:tcW w:w="1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C5734D">
              <w:t xml:space="preserve"> </w:t>
            </w:r>
          </w:p>
        </w:tc>
        <w:tc>
          <w:tcPr>
            <w:tcW w:w="11" w:type="pct"/>
            <w:tcBorders>
              <w:top w:val="single" w:sz="4" w:space="0" w:color="auto"/>
              <w:right w:val="single" w:sz="4" w:space="0" w:color="auto"/>
            </w:tcBorders>
          </w:tcPr>
          <w:p w:rsidR="00C5734D" w:rsidRPr="00C5734D" w:rsidRDefault="00C5734D" w:rsidP="00C5734D"/>
        </w:tc>
      </w:tr>
      <w:tr w:rsidR="00C5734D" w:rsidRPr="00C5734D" w:rsidTr="007713C5">
        <w:trPr>
          <w:gridAfter w:val="2"/>
          <w:wAfter w:w="42" w:type="pct"/>
          <w:trHeight w:hRule="exact" w:val="818"/>
        </w:trPr>
        <w:tc>
          <w:tcPr>
            <w:tcW w:w="66" w:type="pct"/>
            <w:tcBorders>
              <w:right w:val="single" w:sz="4" w:space="0" w:color="auto"/>
            </w:tcBorders>
          </w:tcPr>
          <w:p w:rsidR="00C5734D" w:rsidRPr="00C5734D" w:rsidRDefault="00C5734D" w:rsidP="00C5734D"/>
        </w:tc>
        <w:tc>
          <w:tcPr>
            <w:tcW w:w="1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C5734D">
              <w:t xml:space="preserve"> </w:t>
            </w:r>
          </w:p>
        </w:tc>
        <w:tc>
          <w:tcPr>
            <w:tcW w:w="2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C5734D">
              <w:t xml:space="preserve"> </w:t>
            </w:r>
          </w:p>
        </w:tc>
        <w:tc>
          <w:tcPr>
            <w:tcW w:w="1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C5734D">
              <w:t xml:space="preserve"> </w:t>
            </w:r>
          </w:p>
        </w:tc>
        <w:tc>
          <w:tcPr>
            <w:tcW w:w="11" w:type="pct"/>
            <w:tcBorders>
              <w:right w:val="single" w:sz="4" w:space="0" w:color="auto"/>
            </w:tcBorders>
          </w:tcPr>
          <w:p w:rsidR="00C5734D" w:rsidRPr="00C5734D" w:rsidRDefault="00C5734D" w:rsidP="00C5734D"/>
        </w:tc>
      </w:tr>
      <w:tr w:rsidR="00C5734D" w:rsidRPr="00C5734D" w:rsidTr="007713C5">
        <w:trPr>
          <w:gridAfter w:val="2"/>
          <w:wAfter w:w="42" w:type="pct"/>
          <w:trHeight w:hRule="exact" w:val="555"/>
        </w:trPr>
        <w:tc>
          <w:tcPr>
            <w:tcW w:w="66" w:type="pct"/>
            <w:tcBorders>
              <w:right w:val="single" w:sz="4" w:space="0" w:color="auto"/>
            </w:tcBorders>
          </w:tcPr>
          <w:p w:rsidR="00C5734D" w:rsidRPr="00C5734D" w:rsidRDefault="00C5734D" w:rsidP="00C5734D"/>
        </w:tc>
        <w:tc>
          <w:tcPr>
            <w:tcW w:w="1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C5734D">
              <w:t xml:space="preserve"> </w:t>
            </w:r>
          </w:p>
        </w:tc>
        <w:tc>
          <w:tcPr>
            <w:tcW w:w="2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C5734D">
              <w:t xml:space="preserve"> </w:t>
            </w:r>
          </w:p>
        </w:tc>
        <w:tc>
          <w:tcPr>
            <w:tcW w:w="1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C5734D">
              <w:t xml:space="preserve"> </w:t>
            </w:r>
          </w:p>
        </w:tc>
        <w:tc>
          <w:tcPr>
            <w:tcW w:w="11" w:type="pct"/>
            <w:tcBorders>
              <w:right w:val="single" w:sz="4" w:space="0" w:color="auto"/>
            </w:tcBorders>
          </w:tcPr>
          <w:p w:rsidR="00C5734D" w:rsidRPr="00C5734D" w:rsidRDefault="00C5734D" w:rsidP="00C5734D"/>
        </w:tc>
      </w:tr>
      <w:tr w:rsidR="00C5734D" w:rsidRPr="00C5734D" w:rsidTr="007713C5">
        <w:trPr>
          <w:gridAfter w:val="2"/>
          <w:wAfter w:w="42" w:type="pct"/>
          <w:trHeight w:hRule="exact" w:val="285"/>
        </w:trPr>
        <w:tc>
          <w:tcPr>
            <w:tcW w:w="66" w:type="pct"/>
            <w:tcBorders>
              <w:right w:val="single" w:sz="4" w:space="0" w:color="auto"/>
            </w:tcBorders>
          </w:tcPr>
          <w:p w:rsidR="00C5734D" w:rsidRPr="00C5734D" w:rsidRDefault="00C5734D" w:rsidP="00C5734D"/>
        </w:tc>
        <w:tc>
          <w:tcPr>
            <w:tcW w:w="1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C5734D">
              <w:t xml:space="preserve"> </w:t>
            </w:r>
          </w:p>
        </w:tc>
        <w:tc>
          <w:tcPr>
            <w:tcW w:w="2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734D">
              <w:t xml:space="preserve"> </w:t>
            </w:r>
          </w:p>
        </w:tc>
        <w:tc>
          <w:tcPr>
            <w:tcW w:w="1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C5734D">
              <w:t xml:space="preserve"> </w:t>
            </w:r>
          </w:p>
        </w:tc>
        <w:tc>
          <w:tcPr>
            <w:tcW w:w="11" w:type="pct"/>
            <w:tcBorders>
              <w:right w:val="single" w:sz="4" w:space="0" w:color="auto"/>
            </w:tcBorders>
          </w:tcPr>
          <w:p w:rsidR="00C5734D" w:rsidRPr="00C5734D" w:rsidRDefault="00C5734D" w:rsidP="00C5734D"/>
        </w:tc>
      </w:tr>
      <w:tr w:rsidR="00C5734D" w:rsidRPr="00C5734D" w:rsidTr="007713C5">
        <w:trPr>
          <w:gridAfter w:val="2"/>
          <w:wAfter w:w="42" w:type="pct"/>
          <w:trHeight w:hRule="exact" w:val="531"/>
        </w:trPr>
        <w:tc>
          <w:tcPr>
            <w:tcW w:w="66" w:type="pct"/>
            <w:tcBorders>
              <w:right w:val="single" w:sz="4" w:space="0" w:color="auto"/>
            </w:tcBorders>
          </w:tcPr>
          <w:p w:rsidR="00C5734D" w:rsidRPr="00C5734D" w:rsidRDefault="00C5734D" w:rsidP="00C5734D"/>
        </w:tc>
        <w:tc>
          <w:tcPr>
            <w:tcW w:w="14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C5734D">
              <w:t xml:space="preserve"> </w:t>
            </w:r>
          </w:p>
        </w:tc>
        <w:tc>
          <w:tcPr>
            <w:tcW w:w="20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C5734D"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5734D">
              <w:t xml:space="preserve"> </w:t>
            </w:r>
          </w:p>
        </w:tc>
        <w:tc>
          <w:tcPr>
            <w:tcW w:w="1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C5734D">
              <w:t xml:space="preserve"> </w:t>
            </w:r>
          </w:p>
        </w:tc>
        <w:tc>
          <w:tcPr>
            <w:tcW w:w="11" w:type="pct"/>
            <w:tcBorders>
              <w:bottom w:val="single" w:sz="4" w:space="0" w:color="auto"/>
              <w:right w:val="single" w:sz="4" w:space="0" w:color="auto"/>
            </w:tcBorders>
          </w:tcPr>
          <w:p w:rsidR="00C5734D" w:rsidRPr="00C5734D" w:rsidRDefault="00C5734D" w:rsidP="00C5734D"/>
        </w:tc>
      </w:tr>
      <w:bookmarkEnd w:id="0"/>
      <w:tr w:rsidR="00C5734D" w:rsidRPr="00F507E5" w:rsidTr="007713C5">
        <w:trPr>
          <w:gridAfter w:val="3"/>
          <w:wAfter w:w="53" w:type="pct"/>
          <w:trHeight w:hRule="exact" w:val="285"/>
        </w:trPr>
        <w:tc>
          <w:tcPr>
            <w:tcW w:w="4947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5734D">
              <w:rPr>
                <w:lang w:val="ru-RU"/>
              </w:rPr>
              <w:t xml:space="preserve"> </w:t>
            </w:r>
          </w:p>
        </w:tc>
      </w:tr>
    </w:tbl>
    <w:p w:rsidR="00B77C69" w:rsidRPr="00C5734D" w:rsidRDefault="00B77C69">
      <w:pPr>
        <w:rPr>
          <w:sz w:val="0"/>
          <w:szCs w:val="0"/>
          <w:lang w:val="ru-RU"/>
        </w:rPr>
      </w:pPr>
    </w:p>
    <w:tbl>
      <w:tblPr>
        <w:tblpPr w:leftFromText="180" w:rightFromText="180" w:vertAnchor="text" w:horzAnchor="margin" w:tblpY="269"/>
        <w:tblW w:w="5036" w:type="pct"/>
        <w:tblCellMar>
          <w:left w:w="0" w:type="dxa"/>
          <w:right w:w="0" w:type="dxa"/>
        </w:tblCellMar>
        <w:tblLook w:val="04A0"/>
      </w:tblPr>
      <w:tblGrid>
        <w:gridCol w:w="20"/>
        <w:gridCol w:w="4984"/>
        <w:gridCol w:w="4312"/>
        <w:gridCol w:w="106"/>
      </w:tblGrid>
      <w:tr w:rsidR="00C5734D" w:rsidRPr="00C5734D" w:rsidTr="00152ECE">
        <w:trPr>
          <w:trHeight w:hRule="exact" w:val="445"/>
        </w:trPr>
        <w:tc>
          <w:tcPr>
            <w:tcW w:w="11" w:type="pct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26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C5734D">
              <w:t xml:space="preserve"> </w:t>
            </w:r>
          </w:p>
        </w:tc>
        <w:tc>
          <w:tcPr>
            <w:tcW w:w="228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C5734D">
              <w:t xml:space="preserve"> </w:t>
            </w:r>
          </w:p>
        </w:tc>
        <w:tc>
          <w:tcPr>
            <w:tcW w:w="56" w:type="pct"/>
          </w:tcPr>
          <w:p w:rsidR="00C5734D" w:rsidRPr="00C5734D" w:rsidRDefault="00C5734D" w:rsidP="00C5734D"/>
        </w:tc>
      </w:tr>
      <w:tr w:rsidR="00C5734D" w:rsidRPr="00C5734D" w:rsidTr="00152ECE">
        <w:trPr>
          <w:trHeight w:hRule="exact" w:val="826"/>
        </w:trPr>
        <w:tc>
          <w:tcPr>
            <w:tcW w:w="11" w:type="pct"/>
          </w:tcPr>
          <w:p w:rsidR="00C5734D" w:rsidRPr="00C5734D" w:rsidRDefault="00C5734D" w:rsidP="00C5734D"/>
        </w:tc>
        <w:tc>
          <w:tcPr>
            <w:tcW w:w="2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5734D">
              <w:rPr>
                <w:lang w:val="ru-RU"/>
              </w:rPr>
              <w:t xml:space="preserve"> </w:t>
            </w:r>
          </w:p>
        </w:tc>
        <w:tc>
          <w:tcPr>
            <w:tcW w:w="2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5734D">
              <w:t xml:space="preserve"> </w:t>
            </w:r>
            <w:hyperlink r:id="rId12" w:history="1">
              <w:r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https://scholar.google.ru/</w:t>
              </w:r>
            </w:hyperlink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4D">
              <w:t xml:space="preserve"> </w:t>
            </w:r>
          </w:p>
        </w:tc>
        <w:tc>
          <w:tcPr>
            <w:tcW w:w="56" w:type="pct"/>
          </w:tcPr>
          <w:p w:rsidR="00C5734D" w:rsidRPr="00C5734D" w:rsidRDefault="00C5734D" w:rsidP="00C5734D"/>
        </w:tc>
      </w:tr>
      <w:tr w:rsidR="00C5734D" w:rsidRPr="00C5734D" w:rsidTr="00152ECE">
        <w:trPr>
          <w:trHeight w:hRule="exact" w:val="555"/>
        </w:trPr>
        <w:tc>
          <w:tcPr>
            <w:tcW w:w="11" w:type="pct"/>
          </w:tcPr>
          <w:p w:rsidR="00C5734D" w:rsidRPr="00C5734D" w:rsidRDefault="00C5734D" w:rsidP="00C5734D"/>
        </w:tc>
        <w:tc>
          <w:tcPr>
            <w:tcW w:w="2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5734D">
              <w:rPr>
                <w:lang w:val="ru-RU"/>
              </w:rPr>
              <w:t xml:space="preserve"> </w:t>
            </w:r>
          </w:p>
        </w:tc>
        <w:tc>
          <w:tcPr>
            <w:tcW w:w="2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C5734D">
              <w:t xml:space="preserve"> </w:t>
            </w:r>
            <w:hyperlink r:id="rId13" w:history="1">
              <w:r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http://window.edu.ru/</w:t>
              </w:r>
            </w:hyperlink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4D">
              <w:t xml:space="preserve"> </w:t>
            </w:r>
          </w:p>
        </w:tc>
        <w:tc>
          <w:tcPr>
            <w:tcW w:w="56" w:type="pct"/>
          </w:tcPr>
          <w:p w:rsidR="00C5734D" w:rsidRPr="00C5734D" w:rsidRDefault="00C5734D" w:rsidP="00C5734D"/>
        </w:tc>
      </w:tr>
      <w:tr w:rsidR="00C5734D" w:rsidRPr="00F507E5" w:rsidTr="00152ECE">
        <w:trPr>
          <w:trHeight w:hRule="exact" w:val="555"/>
        </w:trPr>
        <w:tc>
          <w:tcPr>
            <w:tcW w:w="11" w:type="pct"/>
          </w:tcPr>
          <w:p w:rsidR="00C5734D" w:rsidRPr="00C5734D" w:rsidRDefault="00C5734D" w:rsidP="00C5734D"/>
        </w:tc>
        <w:tc>
          <w:tcPr>
            <w:tcW w:w="2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C5734D"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C5734D">
              <w:t xml:space="preserve"> </w:t>
            </w:r>
          </w:p>
        </w:tc>
        <w:tc>
          <w:tcPr>
            <w:tcW w:w="2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182C34" w:rsidP="00C573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4" w:history="1"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</w:t>
              </w:r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proofErr w:type="spellStart"/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magtu</w:t>
              </w:r>
              <w:proofErr w:type="spellEnd"/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:8085/</w:t>
              </w:r>
              <w:proofErr w:type="spellStart"/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marcweb</w:t>
              </w:r>
              <w:proofErr w:type="spellEnd"/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2/</w:t>
              </w:r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Default</w:t>
              </w:r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asp</w:t>
              </w:r>
            </w:hyperlink>
            <w:r w:rsidR="00C5734D"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5734D" w:rsidRPr="00C5734D">
              <w:rPr>
                <w:lang w:val="ru-RU"/>
              </w:rPr>
              <w:t xml:space="preserve"> </w:t>
            </w:r>
          </w:p>
        </w:tc>
        <w:tc>
          <w:tcPr>
            <w:tcW w:w="56" w:type="pct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</w:tr>
      <w:tr w:rsidR="00C5734D" w:rsidRPr="00C5734D" w:rsidTr="00152ECE">
        <w:trPr>
          <w:trHeight w:hRule="exact" w:val="555"/>
        </w:trPr>
        <w:tc>
          <w:tcPr>
            <w:tcW w:w="11" w:type="pct"/>
          </w:tcPr>
          <w:p w:rsidR="00C5734D" w:rsidRPr="00C5734D" w:rsidRDefault="00C5734D" w:rsidP="00C5734D">
            <w:pPr>
              <w:rPr>
                <w:lang w:val="ru-RU"/>
              </w:rPr>
            </w:pPr>
          </w:p>
        </w:tc>
        <w:tc>
          <w:tcPr>
            <w:tcW w:w="2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C5734D" w:rsidP="00C573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C5734D">
              <w:rPr>
                <w:lang w:val="ru-RU"/>
              </w:rPr>
              <w:t xml:space="preserve"> </w:t>
            </w:r>
            <w:proofErr w:type="spellStart"/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 w:rsidRPr="00C5734D">
              <w:t xml:space="preserve"> </w:t>
            </w:r>
          </w:p>
        </w:tc>
        <w:tc>
          <w:tcPr>
            <w:tcW w:w="2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5734D" w:rsidRPr="00C5734D" w:rsidRDefault="00182C34" w:rsidP="00C573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C5734D" w:rsidRPr="00C5734D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http://ecsocman.hse.ru/</w:t>
              </w:r>
            </w:hyperlink>
            <w:r w:rsidR="00C5734D"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5734D" w:rsidRPr="00C5734D">
              <w:t xml:space="preserve"> </w:t>
            </w:r>
          </w:p>
        </w:tc>
        <w:tc>
          <w:tcPr>
            <w:tcW w:w="56" w:type="pct"/>
          </w:tcPr>
          <w:p w:rsidR="00C5734D" w:rsidRPr="00C5734D" w:rsidRDefault="00C5734D" w:rsidP="00C5734D"/>
        </w:tc>
      </w:tr>
      <w:tr w:rsidR="00C5734D" w:rsidRPr="00F507E5" w:rsidTr="00152ECE">
        <w:trPr>
          <w:trHeight w:hRule="exact" w:val="762"/>
        </w:trPr>
        <w:tc>
          <w:tcPr>
            <w:tcW w:w="5000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52ECE" w:rsidRDefault="00152ECE" w:rsidP="00C5734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5734D">
              <w:rPr>
                <w:lang w:val="ru-RU"/>
              </w:rPr>
              <w:t xml:space="preserve"> </w:t>
            </w:r>
          </w:p>
        </w:tc>
      </w:tr>
      <w:tr w:rsidR="00C5734D" w:rsidRPr="00F507E5" w:rsidTr="00152ECE">
        <w:trPr>
          <w:trHeight w:hRule="exact" w:val="270"/>
        </w:trPr>
        <w:tc>
          <w:tcPr>
            <w:tcW w:w="5000" w:type="pct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5734D">
              <w:rPr>
                <w:lang w:val="ru-RU"/>
              </w:rPr>
              <w:t xml:space="preserve"> </w:t>
            </w:r>
          </w:p>
        </w:tc>
      </w:tr>
      <w:tr w:rsidR="00C5734D" w:rsidRPr="00F507E5" w:rsidTr="00152ECE">
        <w:trPr>
          <w:trHeight w:hRule="exact" w:val="3267"/>
        </w:trPr>
        <w:tc>
          <w:tcPr>
            <w:tcW w:w="5000" w:type="pct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Учебные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5734D">
              <w:rPr>
                <w:lang w:val="ru-RU"/>
              </w:rPr>
              <w:t xml:space="preserve"> </w:t>
            </w:r>
          </w:p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5734D">
              <w:rPr>
                <w:lang w:val="ru-RU"/>
              </w:rPr>
              <w:t xml:space="preserve"> </w:t>
            </w:r>
          </w:p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5734D">
              <w:rPr>
                <w:lang w:val="ru-RU"/>
              </w:rPr>
              <w:t xml:space="preserve"> </w:t>
            </w:r>
          </w:p>
          <w:p w:rsidR="00C5734D" w:rsidRPr="00C5734D" w:rsidRDefault="00C5734D" w:rsidP="00C573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5734D">
              <w:rPr>
                <w:lang w:val="ru-RU"/>
              </w:rPr>
              <w:t xml:space="preserve"> </w:t>
            </w:r>
            <w:r w:rsidRPr="00C5734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</w:p>
        </w:tc>
      </w:tr>
    </w:tbl>
    <w:p w:rsidR="00023782" w:rsidRDefault="00023782">
      <w:pPr>
        <w:rPr>
          <w:lang w:val="ru-RU"/>
        </w:rPr>
      </w:pPr>
    </w:p>
    <w:p w:rsidR="00023782" w:rsidRDefault="00023782">
      <w:pPr>
        <w:rPr>
          <w:lang w:val="ru-RU"/>
        </w:rPr>
      </w:pPr>
      <w:r>
        <w:rPr>
          <w:lang w:val="ru-RU"/>
        </w:rPr>
        <w:br w:type="page"/>
      </w:r>
    </w:p>
    <w:p w:rsidR="00023782" w:rsidRDefault="00023782" w:rsidP="00023782">
      <w:pPr>
        <w:pStyle w:val="1"/>
        <w:spacing w:before="0" w:beforeAutospacing="0" w:after="0" w:afterAutospacing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023782" w:rsidRDefault="00023782" w:rsidP="00023782">
      <w:pPr>
        <w:pStyle w:val="1"/>
        <w:spacing w:before="0" w:beforeAutospacing="0" w:after="0" w:afterAutospacing="0"/>
        <w:rPr>
          <w:sz w:val="24"/>
          <w:szCs w:val="24"/>
        </w:rPr>
      </w:pPr>
    </w:p>
    <w:p w:rsidR="00023782" w:rsidRPr="009340F1" w:rsidRDefault="00023782" w:rsidP="00023782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9340F1">
        <w:rPr>
          <w:sz w:val="24"/>
          <w:szCs w:val="24"/>
        </w:rPr>
        <w:t>Учебно-методическое обеспечение самостоятельной работы студентов</w:t>
      </w:r>
    </w:p>
    <w:p w:rsidR="00023782" w:rsidRPr="00023782" w:rsidRDefault="00023782" w:rsidP="000237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23782" w:rsidRPr="00023782" w:rsidRDefault="00023782" w:rsidP="0002378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="000D1053" w:rsidRPr="00516FC2">
        <w:rPr>
          <w:rFonts w:ascii="Times New Roman" w:hAnsi="Times New Roman" w:cs="Times New Roman"/>
          <w:color w:val="000000"/>
          <w:sz w:val="24"/>
          <w:szCs w:val="24"/>
          <w:lang w:val="ru-RU"/>
        </w:rPr>
        <w:t>Б1.В.04</w:t>
      </w:r>
      <w:r w:rsidR="000D1053" w:rsidRPr="00516FC2">
        <w:rPr>
          <w:lang w:val="ru-RU"/>
        </w:rPr>
        <w:t xml:space="preserve"> </w:t>
      </w:r>
      <w:r w:rsidR="000D105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«Бизнес-</w:t>
      </w:r>
      <w:r w:rsidR="000D1053" w:rsidRPr="00516FC2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процессы</w:t>
      </w:r>
      <w:r w:rsidR="000D1053" w:rsidRPr="00516FC2">
        <w:rPr>
          <w:lang w:val="ru-RU"/>
        </w:rPr>
        <w:t xml:space="preserve"> </w:t>
      </w:r>
      <w:r w:rsidR="000D1053" w:rsidRPr="00516F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0D1053" w:rsidRPr="00516FC2">
        <w:rPr>
          <w:lang w:val="ru-RU"/>
        </w:rPr>
        <w:t xml:space="preserve"> </w:t>
      </w:r>
      <w:r w:rsidR="000D1053" w:rsidRPr="00516FC2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</w:t>
      </w:r>
      <w:r w:rsidR="000D1053" w:rsidRPr="00516FC2">
        <w:rPr>
          <w:lang w:val="ru-RU"/>
        </w:rPr>
        <w:t xml:space="preserve"> </w:t>
      </w:r>
      <w:r w:rsidR="000D1053" w:rsidRPr="00516F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</w:t>
      </w:r>
      <w:r w:rsidR="000D105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0D1053" w:rsidRPr="00516FC2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предусмотрена аудиторная и внеаудиторная самостоятельная работа обучающихся.</w:t>
      </w:r>
    </w:p>
    <w:p w:rsidR="00023782" w:rsidRPr="00023782" w:rsidRDefault="00023782" w:rsidP="00023782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предполагает подготовку к занятиям, решение типовых ситуаций на практических занятиях, написание эссе по представленным в рабочей программе дисциплины темам, выполнение индивидуальных заданий (на базе выбранного предприятия).</w:t>
      </w:r>
    </w:p>
    <w:p w:rsidR="00023782" w:rsidRPr="00023782" w:rsidRDefault="00023782" w:rsidP="0002378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hAnsi="Times New Roman" w:cs="Times New Roman"/>
          <w:b/>
          <w:sz w:val="24"/>
          <w:szCs w:val="24"/>
          <w:lang w:val="ru-RU"/>
        </w:rPr>
        <w:t>1 Тема:</w:t>
      </w: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Бизнес-процесс как инструментарий современного менеджмента.</w:t>
      </w:r>
    </w:p>
    <w:p w:rsidR="00023782" w:rsidRPr="00023782" w:rsidRDefault="00023782" w:rsidP="000237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</w:t>
      </w:r>
    </w:p>
    <w:p w:rsidR="00023782" w:rsidRPr="009340F1" w:rsidRDefault="00023782" w:rsidP="00023782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4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 функционального и процессного подхода к управлению организацией.</w:t>
      </w:r>
    </w:p>
    <w:p w:rsidR="00023782" w:rsidRPr="009340F1" w:rsidRDefault="00023782" w:rsidP="00023782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бизнес-процесса. Сравнительный анализ существующих определений. </w:t>
      </w:r>
    </w:p>
    <w:p w:rsidR="00023782" w:rsidRPr="009340F1" w:rsidRDefault="00023782" w:rsidP="00023782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Структурные составляющие бизнес-процессов</w:t>
      </w:r>
    </w:p>
    <w:p w:rsidR="00023782" w:rsidRPr="009340F1" w:rsidRDefault="00023782" w:rsidP="00023782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бизнес-процессов: управляющие, операционные, поддерживающие.</w:t>
      </w: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i/>
          <w:sz w:val="24"/>
          <w:szCs w:val="24"/>
          <w:lang w:val="ru-RU"/>
        </w:rPr>
        <w:t>Тестовые задания</w:t>
      </w:r>
    </w:p>
    <w:p w:rsidR="00023782" w:rsidRPr="009340F1" w:rsidRDefault="00023782" w:rsidP="00023782">
      <w:pPr>
        <w:pStyle w:val="Default"/>
      </w:pP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1.  Кому принадлежит авторство в отношении следующего определения: 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Бизнес-процесс определяется как совокупность различных видов деятельности, в рамках которой «на входе» используются один или более видов ресурсов, и в результате на «выходе» создается продукт, представляющий ценность для потребителя.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А. М. Хаммер и Дж. </w:t>
      </w:r>
      <w:proofErr w:type="spellStart"/>
      <w:r w:rsidRPr="00023782">
        <w:rPr>
          <w:rFonts w:ascii="Times New Roman" w:hAnsi="Times New Roman" w:cs="Times New Roman"/>
          <w:sz w:val="24"/>
          <w:szCs w:val="24"/>
          <w:lang w:val="ru-RU"/>
        </w:rPr>
        <w:t>Чампи</w:t>
      </w:r>
      <w:proofErr w:type="spellEnd"/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Б. Б. </w:t>
      </w:r>
      <w:proofErr w:type="spellStart"/>
      <w:r w:rsidRPr="00023782">
        <w:rPr>
          <w:rFonts w:ascii="Times New Roman" w:hAnsi="Times New Roman" w:cs="Times New Roman"/>
          <w:sz w:val="24"/>
          <w:szCs w:val="24"/>
          <w:lang w:val="ru-RU"/>
        </w:rPr>
        <w:t>Андерсан</w:t>
      </w:r>
      <w:proofErr w:type="spellEnd"/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М.Рыбаков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Г. Я. Соколов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 w:eastAsia="ru-RU"/>
        </w:rPr>
        <w:t>2. Что не может быть определено как структурная составляющая бизнес-процесса организации: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А. соответствующая нормативная документация (регламенты бизнес-процессов) 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Б. вход и выход бизнес-процесса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владелец бизнес-процесса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Г. индикаторы (критерии) эффективности бизнес-процесса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 Какому типу бизнес-процессов соответствует следующее определение: « …  – это 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бизнес-процессы, которые управляют функционированием системы.»?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А. управляющие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Б. поддерживающие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операционные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4. Примерами управляющих бизнес-процессов могут служить: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А. корпоративное правление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Б.</w:t>
      </w:r>
      <w:r w:rsidRPr="009340F1">
        <w:rPr>
          <w:rFonts w:ascii="Times New Roman" w:hAnsi="Times New Roman" w:cs="Times New Roman"/>
          <w:sz w:val="24"/>
          <w:szCs w:val="24"/>
        </w:rPr>
        <w:t> 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стратегический менеджмент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организация продаж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Г. организация производства и сбыта готовой продукции  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 w:eastAsia="ru-RU"/>
        </w:rPr>
        <w:t>5. Какие типы бизнес-процессов принято выделять в современной теории процессного управления?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 w:eastAsia="ru-RU"/>
        </w:rPr>
        <w:t>А. управляющие, поддерживающие, операционные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 w:eastAsia="ru-RU"/>
        </w:rPr>
        <w:t>Б. управляющие, обслуживающие, операционные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 w:eastAsia="ru-RU"/>
        </w:rPr>
        <w:t>В. управляющие, операционные, вспомогательные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Г. в настоящее время не существует единого подхода к классификации бизнес-процессов 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6. Какому типу бизнес-процессов соответствует следующее определение: « …  – это 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бизнес-процессы, которые составляют ключевой бизнес компании и создают основной поток доходов.»?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А. управляющие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Б. поддерживающие</w:t>
      </w:r>
    </w:p>
    <w:p w:rsidR="00023782" w:rsidRPr="00023782" w:rsidRDefault="00023782" w:rsidP="00023782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операционные</w:t>
      </w:r>
    </w:p>
    <w:p w:rsidR="00023782" w:rsidRPr="00023782" w:rsidRDefault="00023782" w:rsidP="00023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i/>
          <w:sz w:val="24"/>
          <w:szCs w:val="24"/>
          <w:lang w:val="ru-RU"/>
        </w:rPr>
        <w:t>Индивидуальные домашние (творческие) задания (ИДЗ) – примерные темы Эссе: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 xml:space="preserve">Понятие бизнес-процесса, его сущность. 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 xml:space="preserve">Экономические процессы организации. 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 xml:space="preserve">Понятие и роль стратегического управления в формировании процессного подхода к управлению. 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 xml:space="preserve">Социальные бизнес-процессы организации. Человеческий фактор в формировании бизнес-процессов организации. 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 xml:space="preserve">Понятие и виды рисков в формировании процессов организации. 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>Процессный подход и сеть процессов организации.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 xml:space="preserve">Требования, определяющие бизнес-процесс организации. 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 xml:space="preserve">Основные процессы предприятий, описание, характеристика. 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 xml:space="preserve">Вспомогательные процессы предприятия, описание, характеристика. 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 xml:space="preserve">Понятие и сущность организации производства. </w:t>
      </w:r>
    </w:p>
    <w:p w:rsidR="00023782" w:rsidRPr="009340F1" w:rsidRDefault="00023782" w:rsidP="0002378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>Законы и закономерности производственных систем. Основные принципы организации производства, их классификация, характеристика.</w:t>
      </w:r>
    </w:p>
    <w:p w:rsidR="00023782" w:rsidRPr="00023782" w:rsidRDefault="00023782" w:rsidP="000237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82" w:rsidRPr="00023782" w:rsidRDefault="00023782" w:rsidP="0002378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sz w:val="24"/>
          <w:szCs w:val="24"/>
          <w:lang w:val="ru-RU"/>
        </w:rPr>
        <w:t xml:space="preserve">2 Тема: 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Совершенствование системы управления предприятием на основе описания и оптимизации бизнес-процессов </w:t>
      </w:r>
    </w:p>
    <w:p w:rsidR="00023782" w:rsidRPr="00023782" w:rsidRDefault="00023782" w:rsidP="0002378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</w:t>
      </w:r>
    </w:p>
    <w:p w:rsidR="00023782" w:rsidRPr="009340F1" w:rsidRDefault="00023782" w:rsidP="00023782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>Выделение и ранжирование бизнес-процессов</w:t>
      </w:r>
    </w:p>
    <w:p w:rsidR="00023782" w:rsidRPr="009340F1" w:rsidRDefault="00023782" w:rsidP="00023782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>Технология описания бизнес-процесса. Обзор методологий описания бизнес-процессов</w:t>
      </w:r>
    </w:p>
    <w:p w:rsidR="00023782" w:rsidRPr="009340F1" w:rsidRDefault="00023782" w:rsidP="00023782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340F1">
        <w:rPr>
          <w:rFonts w:ascii="Times New Roman" w:hAnsi="Times New Roman" w:cs="Times New Roman"/>
          <w:sz w:val="24"/>
          <w:szCs w:val="24"/>
        </w:rPr>
        <w:t>Программные средства моделирования бизнес-процессов и организационной структуры</w:t>
      </w:r>
    </w:p>
    <w:p w:rsidR="00023782" w:rsidRPr="009340F1" w:rsidRDefault="00023782" w:rsidP="00023782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0F1">
        <w:rPr>
          <w:rFonts w:ascii="Times New Roman" w:hAnsi="Times New Roman" w:cs="Times New Roman"/>
          <w:sz w:val="24"/>
          <w:szCs w:val="24"/>
        </w:rPr>
        <w:t>Разработка организационно-управленческой регламентирующей документации</w:t>
      </w:r>
    </w:p>
    <w:p w:rsidR="00023782" w:rsidRPr="009340F1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3782" w:rsidRPr="009340F1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340F1">
        <w:rPr>
          <w:rFonts w:ascii="Times New Roman" w:hAnsi="Times New Roman" w:cs="Times New Roman"/>
          <w:b/>
          <w:i/>
          <w:sz w:val="24"/>
          <w:szCs w:val="24"/>
        </w:rPr>
        <w:t>Тестовые</w:t>
      </w:r>
      <w:proofErr w:type="spellEnd"/>
      <w:r w:rsidRPr="009340F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9340F1">
        <w:rPr>
          <w:rFonts w:ascii="Times New Roman" w:hAnsi="Times New Roman" w:cs="Times New Roman"/>
          <w:b/>
          <w:i/>
          <w:sz w:val="24"/>
          <w:szCs w:val="24"/>
        </w:rPr>
        <w:t>задания</w:t>
      </w:r>
      <w:proofErr w:type="spellEnd"/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1. Типовые задачи, решаемые с использованием технологий описания и оптимизации Бизнес-процессов: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А. Построение эффективной организационной структуры. Реструктуризация.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Б. Проектирование новых бизнес-направлений и бизнес-процессов.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Тиражирование бизнеса.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Г. Автоматизация.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C5734D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C5734D">
        <w:rPr>
          <w:rFonts w:ascii="Times New Roman" w:hAnsi="Times New Roman" w:cs="Times New Roman"/>
          <w:sz w:val="24"/>
          <w:szCs w:val="24"/>
          <w:lang w:val="ru-RU"/>
        </w:rPr>
        <w:t>2.  Управление – это: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lastRenderedPageBreak/>
        <w:t>А.</w:t>
      </w:r>
      <w:r w:rsidR="00152EC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процесс планирования, организации, мотивации и контроля, необходимые для того, чтобы сформулировать и достичь целей;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Б. особый вид деятельности, превращающий неорганизованную толпу в эффективно и целенаправленно работающую производственную группу;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эффективное и производительное достижение целей предприятия посредством планирования, организации и лидерства руководителя.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3. Возможно ли построить цепочку основных процессов такого типа: Снабжение комплектующими – Производство – Продажа — </w:t>
      </w:r>
      <w:r w:rsidRPr="009340F1">
        <w:rPr>
          <w:rFonts w:ascii="Times New Roman" w:hAnsi="Times New Roman" w:cs="Times New Roman"/>
          <w:sz w:val="24"/>
          <w:szCs w:val="24"/>
        </w:rPr>
        <w:t>IT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-обеспечение – Доставка?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А. Да, только поменяв местами процессы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Б. Нет, потому что «</w:t>
      </w:r>
      <w:r w:rsidRPr="009340F1">
        <w:rPr>
          <w:rFonts w:ascii="Times New Roman" w:hAnsi="Times New Roman" w:cs="Times New Roman"/>
          <w:sz w:val="24"/>
          <w:szCs w:val="24"/>
        </w:rPr>
        <w:t>IT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-обеспечение» — более главный процесс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Нет, потому что один из процессов не относится к основным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Г. Невозможно дать корректный ответ в связи с недостаточностью данных.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BD5BFC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BD5BFC">
        <w:rPr>
          <w:rFonts w:ascii="Times New Roman" w:hAnsi="Times New Roman" w:cs="Times New Roman"/>
          <w:sz w:val="24"/>
          <w:szCs w:val="24"/>
          <w:lang w:val="ru-RU"/>
        </w:rPr>
        <w:t xml:space="preserve">4.  </w:t>
      </w:r>
      <w:r w:rsidRPr="009340F1">
        <w:rPr>
          <w:rFonts w:ascii="Times New Roman" w:hAnsi="Times New Roman" w:cs="Times New Roman"/>
          <w:sz w:val="24"/>
          <w:szCs w:val="24"/>
        </w:rPr>
        <w:t>ARIS</w:t>
      </w:r>
      <w:r w:rsidRPr="00BD5BFC">
        <w:rPr>
          <w:rFonts w:ascii="Times New Roman" w:hAnsi="Times New Roman" w:cs="Times New Roman"/>
          <w:sz w:val="24"/>
          <w:szCs w:val="24"/>
          <w:lang w:val="ru-RU"/>
        </w:rPr>
        <w:t xml:space="preserve"> – это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А. программа для управления качеством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Б. методология структурного моделирования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методология объектного моделирования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Г. Графический редактор 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9340F1">
        <w:rPr>
          <w:rFonts w:ascii="Times New Roman" w:hAnsi="Times New Roman" w:cs="Times New Roman"/>
          <w:sz w:val="24"/>
          <w:szCs w:val="24"/>
        </w:rPr>
        <w:t>Visio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– это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А. программа для управления качеством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Б. методология структурного моделирования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методология объектного моделирования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Г. программное средство моделирования бизнес-процессов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6. Можно ли объект организационной структуры декомпозировать на процесс?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А. нет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Б. да, но только объект «Организационная единица»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В. да, но только на процесс верхнего уровня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Г. да, но только на процесс верхнего уровня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i/>
          <w:sz w:val="24"/>
          <w:szCs w:val="24"/>
          <w:lang w:val="ru-RU"/>
        </w:rPr>
        <w:t xml:space="preserve">7. </w:t>
      </w:r>
      <w:r w:rsidRPr="0002378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Противоречие между функциональными подразделениями и процессами организации состоит в том, что…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А. управляющие воздействия направлены «</w:t>
      </w:r>
      <w:proofErr w:type="spellStart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по-вертикали</w:t>
      </w:r>
      <w:proofErr w:type="spellEnd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(от начальника к подчиненному), а процессы направлены «</w:t>
      </w:r>
      <w:proofErr w:type="spellStart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по-горизонтали</w:t>
      </w:r>
      <w:proofErr w:type="spellEnd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(от потребителя к поставщику)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Б. управляющие воздействия направлены «</w:t>
      </w:r>
      <w:proofErr w:type="spellStart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по-горизонтали</w:t>
      </w:r>
      <w:proofErr w:type="spellEnd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(от поставщика к потребителю), а процессы направлены «</w:t>
      </w:r>
      <w:proofErr w:type="spellStart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по-вертикали</w:t>
      </w:r>
      <w:proofErr w:type="spellEnd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(от начальника к подчиненному)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В. управляющие воздействия направлены «</w:t>
      </w:r>
      <w:proofErr w:type="spellStart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по-вертикали</w:t>
      </w:r>
      <w:proofErr w:type="spellEnd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(от начальника к подчиненному), а процессы направлены «</w:t>
      </w:r>
      <w:proofErr w:type="spellStart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по-горизонтали</w:t>
      </w:r>
      <w:proofErr w:type="spellEnd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(от поставщика к потребителю)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управляющие воздействия направлены «</w:t>
      </w:r>
      <w:proofErr w:type="spellStart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по-горизонтали</w:t>
      </w:r>
      <w:proofErr w:type="spellEnd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(от потребителя к поставщику), а процессы направлены «</w:t>
      </w:r>
      <w:proofErr w:type="spellStart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по-вертикали</w:t>
      </w:r>
      <w:proofErr w:type="spellEnd"/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» (от начальника к подчиненному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i/>
          <w:sz w:val="24"/>
          <w:szCs w:val="24"/>
          <w:lang w:val="ru-RU"/>
        </w:rPr>
        <w:t xml:space="preserve">8.  </w:t>
      </w:r>
      <w:r w:rsidRPr="00023782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Под процессным подходом к управлению деятельностью организации понимается…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оптимальное распределении полномочий и ответственности в процессах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Б. назначение владельцев процессов, определение поставщиков и потребителей всех процессов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В. использование в организации матричной организационной структуры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Г. взгляд на деятельность организации как систему взаимосвязанных и взаимодополняющих процессов, которыми необходимо управлять для достижения целей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color w:val="000000"/>
          <w:sz w:val="24"/>
          <w:szCs w:val="24"/>
          <w:lang w:val="ru-RU"/>
        </w:rPr>
        <w:t>Д. использование результатов моделирования предметных областей деятельности организации в процессе принятия решений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9.  Что не относиться к методологии описания бизнес-процессов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А. </w:t>
      </w:r>
      <w:r w:rsidRPr="009340F1">
        <w:rPr>
          <w:rFonts w:ascii="Times New Roman" w:hAnsi="Times New Roman" w:cs="Times New Roman"/>
          <w:sz w:val="24"/>
          <w:szCs w:val="24"/>
        </w:rPr>
        <w:t>ISADT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340F1">
        <w:rPr>
          <w:rFonts w:ascii="Times New Roman" w:hAnsi="Times New Roman" w:cs="Times New Roman"/>
          <w:sz w:val="24"/>
          <w:szCs w:val="24"/>
        </w:rPr>
        <w:t>IDEF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0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Б. </w:t>
      </w:r>
      <w:r w:rsidRPr="009340F1">
        <w:rPr>
          <w:rFonts w:ascii="Times New Roman" w:hAnsi="Times New Roman" w:cs="Times New Roman"/>
          <w:sz w:val="24"/>
          <w:szCs w:val="24"/>
        </w:rPr>
        <w:t>DFD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: Нотация </w:t>
      </w:r>
      <w:proofErr w:type="spellStart"/>
      <w:r w:rsidRPr="00023782">
        <w:rPr>
          <w:rFonts w:ascii="Times New Roman" w:hAnsi="Times New Roman" w:cs="Times New Roman"/>
          <w:sz w:val="24"/>
          <w:szCs w:val="24"/>
          <w:lang w:val="ru-RU"/>
        </w:rPr>
        <w:t>Гейна</w:t>
      </w:r>
      <w:proofErr w:type="spellEnd"/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023782">
        <w:rPr>
          <w:rFonts w:ascii="Times New Roman" w:hAnsi="Times New Roman" w:cs="Times New Roman"/>
          <w:sz w:val="24"/>
          <w:szCs w:val="24"/>
          <w:lang w:val="ru-RU"/>
        </w:rPr>
        <w:t>Сарсона</w:t>
      </w:r>
      <w:proofErr w:type="spellEnd"/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, </w:t>
      </w:r>
      <w:r w:rsidRPr="009340F1">
        <w:rPr>
          <w:rFonts w:ascii="Times New Roman" w:hAnsi="Times New Roman" w:cs="Times New Roman"/>
          <w:sz w:val="24"/>
          <w:szCs w:val="24"/>
        </w:rPr>
        <w:t>DFD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>: Нотация Йордана-Де Марко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9340F1">
        <w:rPr>
          <w:rFonts w:ascii="Times New Roman" w:hAnsi="Times New Roman" w:cs="Times New Roman"/>
          <w:sz w:val="24"/>
          <w:szCs w:val="24"/>
        </w:rPr>
        <w:t>ORACLE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Г. </w:t>
      </w:r>
      <w:r w:rsidRPr="009340F1">
        <w:rPr>
          <w:rFonts w:ascii="Times New Roman" w:hAnsi="Times New Roman" w:cs="Times New Roman"/>
          <w:sz w:val="24"/>
          <w:szCs w:val="24"/>
        </w:rPr>
        <w:t>Visio</w:t>
      </w:r>
    </w:p>
    <w:p w:rsidR="00023782" w:rsidRPr="00023782" w:rsidRDefault="00023782" w:rsidP="00023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Примерное индивидуальное домашние (творческие) задания (ИДЗ):</w:t>
      </w: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В рамках выполнения практического задания Обучающиеся выполняют следующие индивидуальные и групповые практические задания, основная часть которых базируется на примерах деятельности компании, которая определена обучающимся как база для проведения своих исследований:</w:t>
      </w:r>
    </w:p>
    <w:p w:rsidR="00023782" w:rsidRPr="009340F1" w:rsidRDefault="00023782" w:rsidP="00023782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дерева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бизнес-направлений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</w:t>
      </w:r>
      <w:proofErr w:type="spellEnd"/>
    </w:p>
    <w:p w:rsidR="00023782" w:rsidRPr="009340F1" w:rsidRDefault="00023782" w:rsidP="00023782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бизнес-процессов</w:t>
      </w:r>
      <w:proofErr w:type="spellEnd"/>
    </w:p>
    <w:p w:rsidR="00023782" w:rsidRPr="009340F1" w:rsidRDefault="00023782" w:rsidP="00023782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владельцев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бизнес-процессов</w:t>
      </w:r>
      <w:proofErr w:type="spellEnd"/>
    </w:p>
    <w:p w:rsidR="00023782" w:rsidRPr="00023782" w:rsidRDefault="00023782" w:rsidP="00023782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матрицы распределения ответственности структурных звеньев за бизнес-процессы верхнего уровня</w:t>
      </w:r>
    </w:p>
    <w:p w:rsidR="00023782" w:rsidRPr="00023782" w:rsidRDefault="00023782" w:rsidP="00023782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Ранжирование и выбор ключевых бизнес-процессов для последующего описания и оптимизации</w:t>
      </w:r>
    </w:p>
    <w:p w:rsidR="00023782" w:rsidRPr="00023782" w:rsidRDefault="00023782" w:rsidP="00023782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ключевых бизнес-процессов предприятия (количество описываемых бизнес-процессов определяется индивидуально)</w:t>
      </w:r>
    </w:p>
    <w:p w:rsidR="00023782" w:rsidRPr="00023782" w:rsidRDefault="00023782" w:rsidP="00023782">
      <w:pPr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ключевых показателей эффективности и улучшения бизнес-процессов (</w:t>
      </w:r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KPI</w:t>
      </w: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bp</w:t>
      </w:r>
      <w:proofErr w:type="spellEnd"/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023782" w:rsidRPr="00023782" w:rsidRDefault="00023782" w:rsidP="0002378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sz w:val="24"/>
          <w:szCs w:val="24"/>
          <w:lang w:val="ru-RU"/>
        </w:rPr>
        <w:t>3 Тема: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Бизнес-процессы учетных систем (учетные бизнес-процессы)</w:t>
      </w:r>
    </w:p>
    <w:p w:rsidR="00023782" w:rsidRPr="00023782" w:rsidRDefault="00023782" w:rsidP="00023782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</w:t>
      </w:r>
    </w:p>
    <w:p w:rsidR="00023782" w:rsidRPr="009340F1" w:rsidRDefault="00023782" w:rsidP="0002378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учетных бизнес-процессов и особенности их моделирования в современных условиях. </w:t>
      </w:r>
    </w:p>
    <w:p w:rsidR="00023782" w:rsidRPr="009340F1" w:rsidRDefault="00023782" w:rsidP="0002378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бухгалтерского учета в автоматизированной форме и цифровая трансформация бизнеса как основной тренд развития бухгалтерского учета.</w:t>
      </w:r>
    </w:p>
    <w:p w:rsidR="00023782" w:rsidRPr="009340F1" w:rsidRDefault="00023782" w:rsidP="0002378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финансового и управленческого учета на уровне отдельных бизнес-процессов</w:t>
      </w:r>
    </w:p>
    <w:p w:rsidR="00023782" w:rsidRPr="009340F1" w:rsidRDefault="00023782" w:rsidP="0002378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Адаптация инструментария моделирования бизнес-процессов  для целей управления учетными бизнес-процессами. </w:t>
      </w:r>
    </w:p>
    <w:p w:rsidR="00023782" w:rsidRPr="009340F1" w:rsidRDefault="00023782" w:rsidP="0002378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группы бизнес-процессов учетных систем. </w:t>
      </w:r>
    </w:p>
    <w:p w:rsidR="00023782" w:rsidRPr="009340F1" w:rsidRDefault="00023782" w:rsidP="00023782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Управленческие эффекты от регламентации учетных процессов.</w:t>
      </w: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i/>
          <w:sz w:val="24"/>
          <w:szCs w:val="24"/>
          <w:lang w:val="ru-RU"/>
        </w:rPr>
        <w:t>Тестовые задания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1. Назовите основателей (создателей) метода </w:t>
      </w:r>
      <w:r w:rsidRPr="009340F1">
        <w:rPr>
          <w:rFonts w:ascii="Times New Roman" w:hAnsi="Times New Roman" w:cs="Times New Roman"/>
          <w:sz w:val="24"/>
          <w:szCs w:val="24"/>
          <w:shd w:val="clear" w:color="auto" w:fill="FFFFFF"/>
        </w:rPr>
        <w:t>Activity</w:t>
      </w:r>
      <w:r w:rsidRPr="0002378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9340F1">
        <w:rPr>
          <w:rFonts w:ascii="Times New Roman" w:hAnsi="Times New Roman" w:cs="Times New Roman"/>
          <w:sz w:val="24"/>
          <w:szCs w:val="24"/>
          <w:shd w:val="clear" w:color="auto" w:fill="FFFFFF"/>
        </w:rPr>
        <w:t>based</w:t>
      </w:r>
      <w:r w:rsidRPr="0002378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9340F1">
        <w:rPr>
          <w:rFonts w:ascii="Times New Roman" w:hAnsi="Times New Roman" w:cs="Times New Roman"/>
          <w:sz w:val="24"/>
          <w:szCs w:val="24"/>
          <w:shd w:val="clear" w:color="auto" w:fill="FFFFFF"/>
        </w:rPr>
        <w:t>costing</w:t>
      </w:r>
      <w:r w:rsidRPr="0002378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(АВС):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А. Р. Купер и Р. Каплан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Б. М. Хаммер и Дж. </w:t>
      </w:r>
      <w:proofErr w:type="spellStart"/>
      <w:r w:rsidRPr="00023782">
        <w:rPr>
          <w:rFonts w:ascii="Times New Roman" w:hAnsi="Times New Roman" w:cs="Times New Roman"/>
          <w:sz w:val="24"/>
          <w:szCs w:val="24"/>
          <w:lang w:val="ru-RU"/>
        </w:rPr>
        <w:t>Чампи</w:t>
      </w:r>
      <w:proofErr w:type="spellEnd"/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eastAsia="+mn-ea" w:hAnsi="Times New Roman" w:cs="Times New Roman"/>
          <w:sz w:val="24"/>
          <w:szCs w:val="24"/>
          <w:lang w:val="ru-RU"/>
        </w:rPr>
        <w:t xml:space="preserve">В. Б. </w:t>
      </w:r>
      <w:proofErr w:type="spellStart"/>
      <w:r w:rsidRPr="00023782">
        <w:rPr>
          <w:rFonts w:ascii="Times New Roman" w:eastAsia="+mn-ea" w:hAnsi="Times New Roman" w:cs="Times New Roman"/>
          <w:sz w:val="24"/>
          <w:szCs w:val="24"/>
          <w:lang w:val="ru-RU"/>
        </w:rPr>
        <w:t>Андерсан</w:t>
      </w:r>
      <w:proofErr w:type="spellEnd"/>
      <w:r w:rsidRPr="00023782">
        <w:rPr>
          <w:rFonts w:ascii="Times New Roman" w:eastAsia="+mn-ea" w:hAnsi="Times New Roman" w:cs="Times New Roman"/>
          <w:sz w:val="24"/>
          <w:szCs w:val="24"/>
          <w:lang w:val="ru-RU"/>
        </w:rPr>
        <w:t xml:space="preserve">, Дж. </w:t>
      </w:r>
      <w:proofErr w:type="spellStart"/>
      <w:r w:rsidRPr="00023782">
        <w:rPr>
          <w:rFonts w:ascii="Times New Roman" w:eastAsia="+mn-ea" w:hAnsi="Times New Roman" w:cs="Times New Roman"/>
          <w:sz w:val="24"/>
          <w:szCs w:val="24"/>
          <w:lang w:val="ru-RU"/>
        </w:rPr>
        <w:t>Чампи</w:t>
      </w:r>
      <w:proofErr w:type="spellEnd"/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>Г. М.Рыбаков и Я. Соколов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 xml:space="preserve">2.  Организационная структура отражает: 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iCs/>
          <w:sz w:val="24"/>
          <w:szCs w:val="24"/>
          <w:lang w:val="ru-RU"/>
        </w:rPr>
        <w:t>А. Строение системы управления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iCs/>
          <w:sz w:val="24"/>
          <w:szCs w:val="24"/>
          <w:lang w:val="ru-RU"/>
        </w:rPr>
        <w:t>Б. Мотивацию персонала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iCs/>
          <w:sz w:val="24"/>
          <w:szCs w:val="24"/>
          <w:lang w:val="ru-RU"/>
        </w:rPr>
        <w:t>В. Техническое оснащение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iCs/>
          <w:sz w:val="24"/>
          <w:szCs w:val="24"/>
          <w:lang w:val="ru-RU"/>
        </w:rPr>
        <w:t>Г. Все ответы правильные</w:t>
      </w:r>
    </w:p>
    <w:p w:rsidR="00023782" w:rsidRPr="00023782" w:rsidRDefault="00023782" w:rsidP="0002378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3. «… –</w:t>
      </w:r>
      <w:r w:rsidRPr="009340F1">
        <w:rPr>
          <w:rFonts w:ascii="Times New Roman" w:eastAsiaTheme="majorEastAsia" w:hAnsi="Times New Roman" w:cs="Times New Roman"/>
          <w:iCs/>
          <w:sz w:val="24"/>
          <w:szCs w:val="24"/>
        </w:rPr>
        <w:t> </w:t>
      </w: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параметр, пропорционально которому затраты переносятся на стоимость ресурсов. Например, арендная плата (затраты) распределяется на конкретных сотрудников (ресурсы) пропорционально занимаемой ими площади помещения.» [Вставьте пропущенное слово]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А. Драйвер затрат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Б. Драйвер ресурса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В. Драйвер операций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Г. Драйвер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4.  «…  –</w:t>
      </w:r>
      <w:r w:rsidRPr="009340F1">
        <w:rPr>
          <w:rFonts w:ascii="Times New Roman" w:eastAsiaTheme="majorEastAsia" w:hAnsi="Times New Roman" w:cs="Times New Roman"/>
          <w:iCs/>
          <w:sz w:val="24"/>
          <w:szCs w:val="24"/>
        </w:rPr>
        <w:t> </w:t>
      </w: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параметр, пропорционально которому стоимость ресурса переносится на стоимость операции. Например, стоимость работы кладовщиков (стоимость ресурса) распределяется между операциями приемки, хранения, обеспечения сохранности и отгрузки товара пропорционально человеко-часам, необходимым для выполнения этих операций.» [Вставьте пропущенное слово]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А. Драйвер затрат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Б. Драйвер ресурса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В. Драйвер операций</w:t>
      </w:r>
    </w:p>
    <w:p w:rsidR="00023782" w:rsidRPr="00BD5BFC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BD5BFC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Г. Драйвер</w:t>
      </w:r>
    </w:p>
    <w:p w:rsidR="00023782" w:rsidRPr="00BD5BFC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5. «… –</w:t>
      </w:r>
      <w:r w:rsidRPr="009340F1">
        <w:rPr>
          <w:rFonts w:ascii="Times New Roman" w:eastAsiaTheme="majorEastAsia" w:hAnsi="Times New Roman" w:cs="Times New Roman"/>
          <w:iCs/>
          <w:sz w:val="24"/>
          <w:szCs w:val="24"/>
        </w:rPr>
        <w:t> </w:t>
      </w: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параметр, пропорционально которому стоимость операций переносится на объекты затрат. Например, стоимость хранения продукции (стоимость операции) распределяется на себестоимость продуктов «А» и «Б» (объекты затрат) пропорционально хранящемуся на складе объему этих продуктов.» [Вставьте пропущенное слово]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А. Драйвер затрат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Б. Драйвер ресурса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В. Драйвер операций</w:t>
      </w:r>
    </w:p>
    <w:p w:rsidR="00023782" w:rsidRPr="00023782" w:rsidRDefault="00023782" w:rsidP="00023782">
      <w:pPr>
        <w:spacing w:after="0"/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</w:pPr>
      <w:r w:rsidRPr="00023782">
        <w:rPr>
          <w:rFonts w:ascii="Times New Roman" w:eastAsiaTheme="majorEastAsia" w:hAnsi="Times New Roman" w:cs="Times New Roman"/>
          <w:iCs/>
          <w:sz w:val="24"/>
          <w:szCs w:val="24"/>
          <w:lang w:val="ru-RU"/>
        </w:rPr>
        <w:t>Г. Драйвер</w:t>
      </w:r>
    </w:p>
    <w:p w:rsidR="00023782" w:rsidRPr="009340F1" w:rsidRDefault="00023782" w:rsidP="00023782">
      <w:pPr>
        <w:pStyle w:val="Default"/>
        <w:ind w:firstLine="567"/>
      </w:pPr>
    </w:p>
    <w:p w:rsidR="00023782" w:rsidRPr="00023782" w:rsidRDefault="00023782" w:rsidP="000237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(ИДЗ):</w:t>
      </w:r>
    </w:p>
    <w:p w:rsidR="00023782" w:rsidRPr="00023782" w:rsidRDefault="00023782" w:rsidP="00023782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Выполнить описание участка бухгалтерского финансового учета при помощи </w:t>
      </w:r>
      <w:r w:rsidRPr="00023782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инструментария моделирования бизнес-процесса</w:t>
      </w: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23782" w:rsidRPr="00023782" w:rsidRDefault="00023782" w:rsidP="00023782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Основные участки бухгалтерского финансового учета:</w:t>
      </w:r>
    </w:p>
    <w:p w:rsidR="00023782" w:rsidRPr="009340F1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внеоборотных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активов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3782" w:rsidRPr="009340F1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материально-производственных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запасов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3782" w:rsidRPr="009340F1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затрат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3782" w:rsidRPr="009340F1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финансовых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вложений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3782" w:rsidRPr="00023782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расчетов с персоналом по оплате труда;</w:t>
      </w:r>
    </w:p>
    <w:p w:rsidR="00023782" w:rsidRPr="00023782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расчетов по налогам и сборам;</w:t>
      </w:r>
    </w:p>
    <w:p w:rsidR="00023782" w:rsidRPr="00023782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расчетов с контрагентами организации;</w:t>
      </w:r>
    </w:p>
    <w:p w:rsidR="00023782" w:rsidRPr="00023782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8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расчетов с учредителями (собственниками) организации;</w:t>
      </w:r>
    </w:p>
    <w:p w:rsidR="00023782" w:rsidRPr="009340F1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учет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оценочных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обязательств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3782" w:rsidRPr="009340F1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финансовых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3782" w:rsidRPr="009340F1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забалансовых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счетах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3782" w:rsidRPr="009340F1" w:rsidRDefault="00023782" w:rsidP="00023782">
      <w:pPr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бухгалтерская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финансовая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proofErr w:type="spellStart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отчетность</w:t>
      </w:r>
      <w:proofErr w:type="spellEnd"/>
      <w:r w:rsidRPr="009340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82" w:rsidRDefault="00023782">
      <w:pPr>
        <w:rPr>
          <w:lang w:val="ru-RU"/>
        </w:rPr>
        <w:sectPr w:rsidR="00023782" w:rsidSect="00CB3C46">
          <w:pgSz w:w="11907" w:h="16840"/>
          <w:pgMar w:top="1134" w:right="851" w:bottom="811" w:left="1701" w:header="708" w:footer="708" w:gutter="0"/>
          <w:cols w:space="708"/>
          <w:docGrid w:linePitch="360"/>
        </w:sectPr>
      </w:pPr>
    </w:p>
    <w:p w:rsidR="00023782" w:rsidRDefault="00023782" w:rsidP="00023782">
      <w:pPr>
        <w:pStyle w:val="1"/>
        <w:spacing w:before="0" w:beforeAutospacing="0" w:after="0" w:afterAutospacing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023782" w:rsidRDefault="00023782" w:rsidP="00023782">
      <w:pPr>
        <w:pStyle w:val="1"/>
        <w:spacing w:before="0" w:beforeAutospacing="0" w:after="0" w:afterAutospacing="0"/>
        <w:rPr>
          <w:sz w:val="24"/>
          <w:szCs w:val="24"/>
        </w:rPr>
      </w:pPr>
    </w:p>
    <w:p w:rsidR="00023782" w:rsidRPr="00953CAF" w:rsidRDefault="00023782" w:rsidP="00023782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953CAF">
        <w:rPr>
          <w:sz w:val="24"/>
          <w:szCs w:val="24"/>
        </w:rPr>
        <w:t>Оценочные средства для проведения промежуточной аттестации</w:t>
      </w:r>
    </w:p>
    <w:p w:rsidR="00023782" w:rsidRPr="00023782" w:rsidRDefault="00023782" w:rsidP="00023782">
      <w:pPr>
        <w:spacing w:after="0" w:line="240" w:lineRule="auto"/>
        <w:ind w:firstLine="720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</w:p>
    <w:p w:rsidR="00023782" w:rsidRPr="00023782" w:rsidRDefault="00023782" w:rsidP="00023782">
      <w:pPr>
        <w:pStyle w:val="2"/>
        <w:spacing w:before="0"/>
        <w:rPr>
          <w:rFonts w:ascii="Times New Roman" w:hAnsi="Times New Roman"/>
          <w:b/>
          <w:bCs/>
          <w:color w:val="auto"/>
          <w:sz w:val="24"/>
          <w:szCs w:val="24"/>
          <w:lang w:val="ru-RU"/>
        </w:rPr>
      </w:pPr>
      <w:r w:rsidRPr="00023782">
        <w:rPr>
          <w:rFonts w:ascii="Times New Roman" w:hAnsi="Times New Roman"/>
          <w:b/>
          <w:bCs/>
          <w:color w:val="auto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8249" w:type="pct"/>
        <w:tblCellMar>
          <w:left w:w="0" w:type="dxa"/>
          <w:right w:w="0" w:type="dxa"/>
        </w:tblCellMar>
        <w:tblLook w:val="04A0"/>
      </w:tblPr>
      <w:tblGrid>
        <w:gridCol w:w="1566"/>
        <w:gridCol w:w="3334"/>
        <w:gridCol w:w="9842"/>
        <w:gridCol w:w="9560"/>
      </w:tblGrid>
      <w:tr w:rsidR="00023782" w:rsidRPr="00B75229" w:rsidTr="007713C5">
        <w:trPr>
          <w:gridAfter w:val="1"/>
          <w:wAfter w:w="1967" w:type="pct"/>
          <w:trHeight w:val="753"/>
          <w:tblHeader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3782" w:rsidRPr="00925010" w:rsidRDefault="00023782" w:rsidP="0077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01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3782" w:rsidRPr="00925010" w:rsidRDefault="00023782" w:rsidP="0077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250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250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250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3782" w:rsidRPr="00925010" w:rsidRDefault="00023782" w:rsidP="007713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023782" w:rsidRPr="00F507E5" w:rsidTr="007713C5">
        <w:trPr>
          <w:gridAfter w:val="1"/>
          <w:wAfter w:w="1967" w:type="pct"/>
          <w:trHeight w:val="379"/>
        </w:trPr>
        <w:tc>
          <w:tcPr>
            <w:tcW w:w="303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0237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</w:tr>
      <w:tr w:rsidR="00023782" w:rsidRPr="00F507E5" w:rsidTr="007713C5">
        <w:trPr>
          <w:gridAfter w:val="1"/>
          <w:wAfter w:w="1967" w:type="pct"/>
          <w:trHeight w:val="446"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научные методы исследования проблемы управления предприятием посредством бизнес-процессов;</w:t>
            </w:r>
          </w:p>
          <w:p w:rsidR="00023782" w:rsidRPr="00925010" w:rsidRDefault="00023782" w:rsidP="007713C5">
            <w:pPr>
              <w:pStyle w:val="a4"/>
              <w:tabs>
                <w:tab w:val="left" w:pos="356"/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953CAF">
              <w:rPr>
                <w:sz w:val="24"/>
                <w:szCs w:val="24"/>
              </w:rPr>
              <w:t>- особенности функционирования российских предприятий на современном уровне их развития</w:t>
            </w:r>
          </w:p>
        </w:tc>
        <w:tc>
          <w:tcPr>
            <w:tcW w:w="2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D1053" w:rsidRDefault="00023782" w:rsidP="007713C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0D1053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023782" w:rsidRPr="00F533AA" w:rsidRDefault="00023782" w:rsidP="00023782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функционального и процессного подхода к управлению организацией. Как отражен процессный подход в международных стандартах?</w:t>
            </w:r>
          </w:p>
          <w:p w:rsidR="00023782" w:rsidRPr="00F533AA" w:rsidRDefault="00023782" w:rsidP="00023782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концепции управления бизнес-процессами (</w:t>
            </w:r>
            <w:proofErr w:type="spellStart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Business</w:t>
            </w:r>
            <w:proofErr w:type="spellEnd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Process</w:t>
            </w:r>
            <w:proofErr w:type="spellEnd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Management</w:t>
            </w:r>
            <w:proofErr w:type="spellEnd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и ее составные части.</w:t>
            </w:r>
          </w:p>
          <w:p w:rsidR="00023782" w:rsidRPr="00F533AA" w:rsidRDefault="00023782" w:rsidP="00023782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Проблемы адекватного использования инструментария бизнес-процессов в практике реальных предприятий.</w:t>
            </w:r>
          </w:p>
          <w:p w:rsidR="00023782" w:rsidRPr="00F533AA" w:rsidRDefault="00023782" w:rsidP="00023782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современного бухгалтерского учета в автоматизированной (цифровой) среде.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Управленческие эффекты от регламентации учетных процессов.</w:t>
            </w:r>
          </w:p>
          <w:p w:rsidR="00023782" w:rsidRPr="008A12F4" w:rsidRDefault="00023782" w:rsidP="00023782">
            <w:pPr>
              <w:pStyle w:val="a3"/>
              <w:numPr>
                <w:ilvl w:val="0"/>
                <w:numId w:val="7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Адаптация инструментария моделирования бизнес-процессов для целей управления учетными бизнес-процессами. </w:t>
            </w:r>
          </w:p>
        </w:tc>
      </w:tr>
      <w:tr w:rsidR="00023782" w:rsidRPr="00B75229" w:rsidTr="007713C5">
        <w:trPr>
          <w:gridAfter w:val="1"/>
          <w:wAfter w:w="1967" w:type="pct"/>
          <w:trHeight w:val="446"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давать оценку значимости различных проблем;</w:t>
            </w:r>
          </w:p>
          <w:p w:rsidR="00023782" w:rsidRPr="00925010" w:rsidRDefault="00023782" w:rsidP="007713C5">
            <w:pPr>
              <w:pStyle w:val="a4"/>
              <w:tabs>
                <w:tab w:val="left" w:pos="356"/>
                <w:tab w:val="left" w:pos="851"/>
              </w:tabs>
              <w:rPr>
                <w:color w:val="000000"/>
                <w:sz w:val="24"/>
                <w:szCs w:val="24"/>
              </w:rPr>
            </w:pPr>
            <w:r w:rsidRPr="00953CAF">
              <w:rPr>
                <w:sz w:val="24"/>
                <w:szCs w:val="24"/>
              </w:rPr>
              <w:t>- оценивать системные последствия реализуемых управленческих решений на уровне отдельно взятого предприятия</w:t>
            </w:r>
          </w:p>
        </w:tc>
        <w:tc>
          <w:tcPr>
            <w:tcW w:w="2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3782" w:rsidRPr="00023782" w:rsidRDefault="00023782" w:rsidP="007713C5">
            <w:pPr>
              <w:ind w:firstLine="351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0237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Примерные творческие задания для экзамена:</w:t>
            </w:r>
          </w:p>
          <w:p w:rsidR="00023782" w:rsidRDefault="00023782" w:rsidP="00023782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>Экономические процессы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(укрупненно на примере условного производственного предприятия)</w:t>
            </w: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23782" w:rsidRDefault="00023782" w:rsidP="00023782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 роль стратегического управления в формировании процессного подхода к управлению. </w:t>
            </w:r>
          </w:p>
          <w:p w:rsidR="00023782" w:rsidRDefault="00023782" w:rsidP="00023782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Социальные бизнес-процессы организации. Человеческий фактор в формировании бизнес-процессов организации. </w:t>
            </w:r>
          </w:p>
          <w:p w:rsidR="00023782" w:rsidRDefault="00023782" w:rsidP="00023782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>Требования, определяющие бизнес-процесс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(укрупненно на примере условного производственного предприятия)</w:t>
            </w: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23782" w:rsidRDefault="00023782" w:rsidP="00023782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>Основные процессы предприятий, описание, характеристика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(укрупненно на примере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условного производственного предприятия)</w:t>
            </w: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23782" w:rsidRDefault="00023782" w:rsidP="00023782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>Вспомогательные процессы предприятия, описание, характеристика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(укрупненно на примере условного производственного предприятия)</w:t>
            </w: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23782" w:rsidRPr="008A12F4" w:rsidRDefault="00023782" w:rsidP="00023782">
            <w:pPr>
              <w:pStyle w:val="a3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12F4">
              <w:rPr>
                <w:rFonts w:ascii="Times New Roman" w:hAnsi="Times New Roman" w:cs="Times New Roman"/>
                <w:sz w:val="24"/>
                <w:szCs w:val="24"/>
              </w:rPr>
              <w:t>Понятие и сущность организации производства. Законы и закономерности производственных систем. Основные принципы организации производства, их классификация, характеристика.</w:t>
            </w:r>
          </w:p>
        </w:tc>
      </w:tr>
      <w:tr w:rsidR="00023782" w:rsidRPr="00F507E5" w:rsidTr="007713C5">
        <w:trPr>
          <w:gridAfter w:val="1"/>
          <w:wAfter w:w="1967" w:type="pct"/>
          <w:trHeight w:val="446"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обобщения и анализа результатов исследований в области моделирования бизнес-процессов;</w:t>
            </w:r>
          </w:p>
          <w:p w:rsidR="00023782" w:rsidRPr="00023782" w:rsidRDefault="00023782" w:rsidP="007713C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оценки эффективности результатов, полученных отечественными и зарубежными исследователями в области управления бизнес-процессами организации.</w:t>
            </w:r>
          </w:p>
        </w:tc>
        <w:tc>
          <w:tcPr>
            <w:tcW w:w="2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ind w:left="209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Направления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исследований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экзамена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023782" w:rsidRPr="004D436A" w:rsidRDefault="00023782" w:rsidP="00023782">
            <w:pPr>
              <w:pStyle w:val="a3"/>
              <w:numPr>
                <w:ilvl w:val="1"/>
                <w:numId w:val="12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4D436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Сущность функционального и процессного подхода к управлению организацией.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Сравнительный анализ и оценка применимости для целей управления современным предприятием.</w:t>
            </w:r>
          </w:p>
          <w:p w:rsidR="00023782" w:rsidRPr="004D436A" w:rsidRDefault="00023782" w:rsidP="00023782">
            <w:pPr>
              <w:pStyle w:val="a3"/>
              <w:numPr>
                <w:ilvl w:val="1"/>
                <w:numId w:val="12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бизнес-процесса. Сравнительный анализ существующих определений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(различные научные школы). Формулировка рабочего определения для целей управления современной организацией.</w:t>
            </w:r>
          </w:p>
          <w:p w:rsidR="00023782" w:rsidRDefault="00023782" w:rsidP="00023782">
            <w:pPr>
              <w:pStyle w:val="a3"/>
              <w:numPr>
                <w:ilvl w:val="1"/>
                <w:numId w:val="12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43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Структурные составляющие бизнес-процессов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общее их описание и взаимосвязь.</w:t>
            </w:r>
          </w:p>
          <w:p w:rsidR="00023782" w:rsidRPr="00AB2087" w:rsidRDefault="00023782" w:rsidP="00023782">
            <w:pPr>
              <w:pStyle w:val="a3"/>
              <w:numPr>
                <w:ilvl w:val="1"/>
                <w:numId w:val="12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20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бизнес-процессов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управляющие, операционные, поддерживающие.</w:t>
            </w:r>
          </w:p>
          <w:p w:rsidR="00023782" w:rsidRPr="00023782" w:rsidRDefault="00023782" w:rsidP="007713C5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023782" w:rsidRPr="00F507E5" w:rsidTr="007713C5">
        <w:trPr>
          <w:trHeight w:val="446"/>
        </w:trPr>
        <w:tc>
          <w:tcPr>
            <w:tcW w:w="303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7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  <w:tc>
          <w:tcPr>
            <w:tcW w:w="1967" w:type="pct"/>
          </w:tcPr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023782" w:rsidRPr="00F507E5" w:rsidTr="007713C5">
        <w:trPr>
          <w:gridAfter w:val="1"/>
          <w:wAfter w:w="1967" w:type="pct"/>
          <w:trHeight w:val="446"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понятийный аппарат и основы моделирования бизнес-процессов, как инструмента управления современной организацией;</w:t>
            </w:r>
          </w:p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свойства современных коммерческих организаций (предприятий) как сложных систем и основы системных исследований</w:t>
            </w:r>
          </w:p>
        </w:tc>
        <w:tc>
          <w:tcPr>
            <w:tcW w:w="2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B91AFD" w:rsidRDefault="00023782" w:rsidP="007713C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B91AFD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023782" w:rsidRPr="00F533AA" w:rsidRDefault="00023782" w:rsidP="00023782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бизнес-процесса. Сравнительный анализ определений бизнес-процессов различных школ.</w:t>
            </w:r>
          </w:p>
          <w:p w:rsidR="00023782" w:rsidRPr="00F533AA" w:rsidRDefault="00023782" w:rsidP="00023782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Структурные составляющие бизнес-процесса.</w:t>
            </w:r>
          </w:p>
          <w:p w:rsidR="00023782" w:rsidRPr="00F533AA" w:rsidRDefault="00023782" w:rsidP="00023782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бизнес-процессов.</w:t>
            </w:r>
          </w:p>
          <w:p w:rsidR="00023782" w:rsidRPr="00F533AA" w:rsidRDefault="00023782" w:rsidP="00023782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метрики бизнес-процесса процесса? Для чего они служат?</w:t>
            </w:r>
          </w:p>
          <w:p w:rsidR="00023782" w:rsidRPr="00F533AA" w:rsidRDefault="00023782" w:rsidP="00023782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учетных бизнес-процессов. Особенности современного бухгалтерского учета в автоматизированной (цифровой) среде.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группы бизнес-процессов учетных систем. Классификации бизнес-процессов внутри каждой группы.</w:t>
            </w:r>
          </w:p>
          <w:p w:rsidR="00023782" w:rsidRPr="008A12F4" w:rsidRDefault="00023782" w:rsidP="00023782">
            <w:pPr>
              <w:pStyle w:val="a3"/>
              <w:numPr>
                <w:ilvl w:val="0"/>
                <w:numId w:val="9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Описание бизнес-процессов учетных систем: шаблон представления и регламент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023782" w:rsidRPr="00F507E5" w:rsidTr="007713C5">
        <w:trPr>
          <w:gridAfter w:val="1"/>
          <w:wAfter w:w="1967" w:type="pct"/>
          <w:trHeight w:val="446"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во взаимосвязи различные бизнес-процессы современной организации;</w:t>
            </w:r>
          </w:p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оценивать системные последствия реализуемых управленческих решений в организациях</w:t>
            </w:r>
          </w:p>
        </w:tc>
        <w:tc>
          <w:tcPr>
            <w:tcW w:w="2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0237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Примерные творческие задания для экзамена:</w:t>
            </w:r>
          </w:p>
          <w:p w:rsidR="00023782" w:rsidRPr="00023782" w:rsidRDefault="00023782" w:rsidP="007713C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7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примере условного предприятия (на экзамене выдается описание предметной области некого условного производственного предприятия (транспортное хозяйство, энергетическое хозяйство, складское хозяйство, инструментальное хозяйство, ремонтное хозяйство, маркетинговые процессы и др.)) выполнить:</w:t>
            </w:r>
          </w:p>
          <w:p w:rsidR="00023782" w:rsidRPr="00815CBD" w:rsidRDefault="00023782" w:rsidP="00023782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бизнес-процессов</w:t>
            </w:r>
            <w:proofErr w:type="spellEnd"/>
          </w:p>
          <w:p w:rsidR="00023782" w:rsidRPr="00815CBD" w:rsidRDefault="00023782" w:rsidP="00023782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владельцев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бизнес-процессов</w:t>
            </w:r>
            <w:proofErr w:type="spellEnd"/>
          </w:p>
          <w:p w:rsidR="00023782" w:rsidRPr="00023782" w:rsidRDefault="00023782" w:rsidP="00023782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матрицы распределения ответственности структурных звеньев за бизнес-процессы верхнего уровня</w:t>
            </w:r>
          </w:p>
          <w:p w:rsidR="00023782" w:rsidRPr="00023782" w:rsidRDefault="00023782" w:rsidP="00023782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Ранжирование и выбор ключевых бизнес-процессов для последующего описания и оптимизации</w:t>
            </w:r>
          </w:p>
          <w:p w:rsidR="00023782" w:rsidRPr="00023782" w:rsidRDefault="00023782" w:rsidP="00023782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Описание ключевых бизнес-процессов предприятия (количество описываемых бизнес-процессов определяется индивидуально)</w:t>
            </w:r>
          </w:p>
          <w:p w:rsidR="00023782" w:rsidRPr="00023782" w:rsidRDefault="00023782" w:rsidP="00023782">
            <w:pPr>
              <w:numPr>
                <w:ilvl w:val="0"/>
                <w:numId w:val="8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ключевых показателей эффективности и улучшения бизнес-процессов (</w:t>
            </w:r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KPI</w:t>
            </w: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bp</w:t>
            </w:r>
            <w:proofErr w:type="spellEnd"/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023782" w:rsidRPr="00023782" w:rsidRDefault="00023782" w:rsidP="007713C5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23782" w:rsidRPr="00F507E5" w:rsidTr="007713C5">
        <w:trPr>
          <w:gridAfter w:val="1"/>
          <w:wAfter w:w="1967" w:type="pct"/>
          <w:trHeight w:val="446"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современными методами обработки и анализа данных;</w:t>
            </w:r>
          </w:p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технологией работы с прикладными пакетами программ по вопросу моделирования бизнес-процессов;</w:t>
            </w:r>
          </w:p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оптимизации бизнес-процессов действующих предприятий</w:t>
            </w:r>
          </w:p>
        </w:tc>
        <w:tc>
          <w:tcPr>
            <w:tcW w:w="2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Default="00023782" w:rsidP="007713C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Направления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исследований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экзамена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023782" w:rsidRPr="00F45622" w:rsidRDefault="00023782" w:rsidP="00023782">
            <w:pPr>
              <w:pStyle w:val="a3"/>
              <w:numPr>
                <w:ilvl w:val="0"/>
                <w:numId w:val="13"/>
              </w:num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622">
              <w:rPr>
                <w:rFonts w:ascii="Times New Roman" w:hAnsi="Times New Roman" w:cs="Times New Roman"/>
                <w:sz w:val="24"/>
                <w:szCs w:val="24"/>
              </w:rPr>
              <w:t>Выделение и ранжирование бизнес-процессов</w:t>
            </w:r>
          </w:p>
          <w:p w:rsidR="00023782" w:rsidRPr="00F45622" w:rsidRDefault="00023782" w:rsidP="00023782">
            <w:pPr>
              <w:pStyle w:val="a3"/>
              <w:numPr>
                <w:ilvl w:val="0"/>
                <w:numId w:val="13"/>
              </w:num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622">
              <w:rPr>
                <w:rFonts w:ascii="Times New Roman" w:hAnsi="Times New Roman" w:cs="Times New Roman"/>
                <w:sz w:val="24"/>
                <w:szCs w:val="24"/>
              </w:rPr>
              <w:t>Технология описания бизнес-процесса. Обзор методологий описания бизнес-процессов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сравнительный анализ и оценка применимости.</w:t>
            </w:r>
          </w:p>
          <w:p w:rsidR="00023782" w:rsidRPr="00F45622" w:rsidRDefault="00023782" w:rsidP="00023782">
            <w:pPr>
              <w:pStyle w:val="a3"/>
              <w:numPr>
                <w:ilvl w:val="0"/>
                <w:numId w:val="13"/>
              </w:numPr>
              <w:tabs>
                <w:tab w:val="left" w:pos="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5622">
              <w:rPr>
                <w:rFonts w:ascii="Times New Roman" w:hAnsi="Times New Roman" w:cs="Times New Roman"/>
                <w:sz w:val="24"/>
                <w:szCs w:val="24"/>
              </w:rPr>
              <w:t>Программные средства моделирования бизнес-процессов и организационной 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Общее описание, сравнительный анализ и оценка применимости.</w:t>
            </w:r>
          </w:p>
          <w:p w:rsidR="00023782" w:rsidRPr="00B03907" w:rsidRDefault="00023782" w:rsidP="00023782">
            <w:pPr>
              <w:pStyle w:val="a3"/>
              <w:numPr>
                <w:ilvl w:val="0"/>
                <w:numId w:val="13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562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организационно-управленческой регламентирующей документации на примере условной предметной области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промышленного предприятия (транспортное хозяйство, энергетическое хозяйство, складское хозяйство, инструментальное хозяйство, ремонтное хозяйство, маркетинговые процессы и др.)</w:t>
            </w:r>
          </w:p>
        </w:tc>
      </w:tr>
      <w:tr w:rsidR="00023782" w:rsidRPr="00F507E5" w:rsidTr="007713C5">
        <w:trPr>
          <w:gridAfter w:val="1"/>
          <w:wAfter w:w="1967" w:type="pct"/>
          <w:trHeight w:val="446"/>
        </w:trPr>
        <w:tc>
          <w:tcPr>
            <w:tcW w:w="303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37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ПК-11 способностью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</w:t>
            </w:r>
          </w:p>
        </w:tc>
      </w:tr>
      <w:tr w:rsidR="00023782" w:rsidRPr="00F507E5" w:rsidTr="007713C5">
        <w:trPr>
          <w:gridAfter w:val="1"/>
          <w:wAfter w:w="1967" w:type="pct"/>
          <w:trHeight w:val="446"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сущности, цели и задачи процессного подхода к организации хозяйственной деятельности современной организации;</w:t>
            </w:r>
          </w:p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технологию описания бизнес-процессов;</w:t>
            </w:r>
          </w:p>
          <w:p w:rsidR="00023782" w:rsidRPr="00925010" w:rsidRDefault="00023782" w:rsidP="007713C5">
            <w:pPr>
              <w:pStyle w:val="a4"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1832">
              <w:rPr>
                <w:sz w:val="24"/>
                <w:szCs w:val="24"/>
              </w:rPr>
              <w:t>- условия и факторы рациональной организации бизнес-процессов, сочетающего функциональные, пространственные, временные, ресурсные параметры.</w:t>
            </w:r>
          </w:p>
        </w:tc>
        <w:tc>
          <w:tcPr>
            <w:tcW w:w="2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B91AFD" w:rsidRDefault="00023782" w:rsidP="007713C5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</w:pPr>
            <w:r w:rsidRPr="00B91AFD">
              <w:rPr>
                <w:rFonts w:ascii="Times New Roman" w:hAnsi="Times New Roman"/>
                <w:color w:val="auto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023782" w:rsidRPr="00F533AA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Сущность функционального и процессного подхода к управлению организацией. Как отражен процессный подход в международных стандартах?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Выделение и ранжирование бизнес-процессов.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описания бизнес-процесса. Обзор методологий описания бизнес-процессов.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Программные средства моделирования бизнес-процессов и организационной структуры.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и оптимизация бизнес-процессов в условиях цифровой трансформации бизнеса.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Функционально-стоимостной анализ бизнес-процессов. Пооперационное исчисление себестоимости – ABC (</w:t>
            </w:r>
            <w:proofErr w:type="spellStart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Activity</w:t>
            </w:r>
            <w:proofErr w:type="spellEnd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Based</w:t>
            </w:r>
            <w:proofErr w:type="spellEnd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Costing</w:t>
            </w:r>
            <w:proofErr w:type="spellEnd"/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организационно-управленческой регламентирующей документации в отношении управления бизнес-процессами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проекта по совершенствованию бизнес-процессов и организационной структуры.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Управленческие эффекты от регламентации учетных процессов.</w:t>
            </w:r>
          </w:p>
          <w:p w:rsidR="00023782" w:rsidRPr="004D436A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Адаптация инструментария моделирования бизнес-процессов для целей управления учетными бизнес-процессами. </w:t>
            </w:r>
          </w:p>
          <w:p w:rsidR="00023782" w:rsidRPr="008A12F4" w:rsidRDefault="00023782" w:rsidP="00023782">
            <w:pPr>
              <w:pStyle w:val="a3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3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 оценки эффективности бизнес-процессов учетных систем.</w:t>
            </w:r>
          </w:p>
        </w:tc>
      </w:tr>
      <w:tr w:rsidR="00023782" w:rsidRPr="00B75229" w:rsidTr="007713C5">
        <w:trPr>
          <w:gridAfter w:val="1"/>
          <w:wAfter w:w="1967" w:type="pct"/>
          <w:trHeight w:val="446"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-определять типы бизнес-процессов и их особенности; </w:t>
            </w:r>
          </w:p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применять методический инструментарий при разработке количественных параметров проектирования и </w:t>
            </w: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оптимизации бизнес-процессов;</w:t>
            </w:r>
          </w:p>
          <w:p w:rsidR="00023782" w:rsidRPr="00925010" w:rsidRDefault="00023782" w:rsidP="007713C5">
            <w:pPr>
              <w:pStyle w:val="a4"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6A1832">
              <w:rPr>
                <w:sz w:val="24"/>
                <w:szCs w:val="24"/>
              </w:rPr>
              <w:t xml:space="preserve">- принимать </w:t>
            </w:r>
            <w:r>
              <w:rPr>
                <w:sz w:val="24"/>
                <w:szCs w:val="24"/>
              </w:rPr>
              <w:t xml:space="preserve">управленческие </w:t>
            </w:r>
            <w:r w:rsidRPr="006A1832">
              <w:rPr>
                <w:sz w:val="24"/>
                <w:szCs w:val="24"/>
              </w:rPr>
              <w:t>решения, позволяющие сформировать требования к бизнес-процессам предприятия, которые соответствовали бы корпоративной стратегии, приоритетным направлениям развития и критериям эффективности;</w:t>
            </w:r>
          </w:p>
        </w:tc>
        <w:tc>
          <w:tcPr>
            <w:tcW w:w="2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02378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>Примерные творческие задания для экзамена:</w:t>
            </w:r>
          </w:p>
          <w:p w:rsidR="00023782" w:rsidRPr="00023782" w:rsidRDefault="00023782" w:rsidP="007713C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описание участка бухгалтерского финансового учета при помощи инструментария моделирования бизнес-процесса.</w:t>
            </w:r>
          </w:p>
          <w:p w:rsidR="00023782" w:rsidRPr="00023782" w:rsidRDefault="00023782" w:rsidP="007713C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участки бухгалтерского финансового учета:</w:t>
            </w:r>
          </w:p>
          <w:p w:rsidR="00023782" w:rsidRPr="00815CBD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активов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3782" w:rsidRPr="00815CBD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материально-производственных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запасов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3782" w:rsidRPr="00815CBD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учет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затрат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3782" w:rsidRPr="00815CBD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финансовых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вложений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3782" w:rsidRPr="00023782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учет расчетов с персоналом по оплате труда;</w:t>
            </w:r>
          </w:p>
          <w:p w:rsidR="00023782" w:rsidRPr="00023782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учет расчетов по налогам и сборам;</w:t>
            </w:r>
          </w:p>
          <w:p w:rsidR="00023782" w:rsidRPr="00023782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учет расчетов с контрагентами организации;</w:t>
            </w:r>
          </w:p>
          <w:p w:rsidR="00023782" w:rsidRPr="00023782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учет расчетов с учредителями (собственниками) организации;</w:t>
            </w:r>
          </w:p>
          <w:p w:rsidR="00023782" w:rsidRPr="00815CBD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формирования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оценочных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обязательств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3782" w:rsidRPr="00815CBD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финансовых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3782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забалансовых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счетах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3782" w:rsidRPr="00815CBD" w:rsidRDefault="00023782" w:rsidP="00023782">
            <w:pPr>
              <w:numPr>
                <w:ilvl w:val="0"/>
                <w:numId w:val="14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бухгалтерская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финансовая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отчетность</w:t>
            </w:r>
            <w:proofErr w:type="spellEnd"/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23782" w:rsidRPr="00925010" w:rsidRDefault="00023782" w:rsidP="007713C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highlight w:val="yellow"/>
              </w:rPr>
            </w:pPr>
          </w:p>
        </w:tc>
      </w:tr>
      <w:tr w:rsidR="00023782" w:rsidRPr="00F507E5" w:rsidTr="007713C5">
        <w:trPr>
          <w:gridAfter w:val="1"/>
          <w:wAfter w:w="1967" w:type="pct"/>
          <w:trHeight w:val="446"/>
        </w:trPr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инструментами проектирования и оптимизации бизнес-процессов, технологиями описания бизнес-процессов; </w:t>
            </w:r>
          </w:p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оценки и мониторинга эффективности управления бизнес-процессами предприятия;</w:t>
            </w:r>
          </w:p>
          <w:p w:rsidR="00023782" w:rsidRPr="00023782" w:rsidRDefault="00023782" w:rsidP="007713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2378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инструментарием моделирования бизнес-процессов для целей совершенствования отдельных участков работы предприятия (на примере учетных бизнес-процессов). </w:t>
            </w:r>
          </w:p>
          <w:p w:rsidR="00023782" w:rsidRPr="00925010" w:rsidRDefault="00023782" w:rsidP="007713C5">
            <w:pPr>
              <w:pStyle w:val="a4"/>
              <w:widowControl w:val="0"/>
              <w:tabs>
                <w:tab w:val="left" w:pos="356"/>
                <w:tab w:val="left" w:pos="924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3782" w:rsidRPr="00925010" w:rsidRDefault="00023782" w:rsidP="007713C5">
            <w:pPr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</w:rPr>
            </w:pP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Направления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исследований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экзамена</w:t>
            </w:r>
            <w:proofErr w:type="spellEnd"/>
            <w:r w:rsidRPr="0092501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023782" w:rsidRPr="00815CBD" w:rsidRDefault="00023782" w:rsidP="0002378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бухгалтерского учета в автоматизированной форме и цифровая трансформация бизнеса как основной тренд развития бухгалтерского учета.</w:t>
            </w:r>
          </w:p>
          <w:p w:rsidR="00023782" w:rsidRPr="00815CBD" w:rsidRDefault="00023782" w:rsidP="0002378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финансового и управленческого учета на уровне отдельных бизнес-процессов</w:t>
            </w:r>
          </w:p>
          <w:p w:rsidR="00023782" w:rsidRPr="00815CBD" w:rsidRDefault="00023782" w:rsidP="0002378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Адаптация инструментария моделирования бизнес-процессов для целей управления учетными бизнес-процессами. </w:t>
            </w:r>
          </w:p>
          <w:p w:rsidR="00023782" w:rsidRPr="00815CBD" w:rsidRDefault="00023782" w:rsidP="00023782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Управленческие эффекты от регламентации учетных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(продумать состав и оценить согласно критериям)</w:t>
            </w:r>
            <w:r w:rsidRPr="00815C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23782" w:rsidRPr="00023782" w:rsidRDefault="00023782" w:rsidP="007713C5">
            <w:pPr>
              <w:tabs>
                <w:tab w:val="left" w:pos="0"/>
              </w:tabs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highlight w:val="yellow"/>
                <w:lang w:val="ru-RU"/>
              </w:rPr>
            </w:pPr>
          </w:p>
        </w:tc>
      </w:tr>
    </w:tbl>
    <w:p w:rsidR="00023782" w:rsidRPr="00023782" w:rsidRDefault="00023782" w:rsidP="000237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023782" w:rsidRPr="00023782" w:rsidRDefault="00023782" w:rsidP="0002378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sectPr w:rsidR="00023782" w:rsidRPr="00023782" w:rsidSect="00023782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023782" w:rsidRPr="00023782" w:rsidRDefault="00023782" w:rsidP="00023782">
      <w:pPr>
        <w:pStyle w:val="2"/>
        <w:rPr>
          <w:rFonts w:ascii="Times New Roman" w:hAnsi="Times New Roman"/>
          <w:b/>
          <w:bCs/>
          <w:color w:val="auto"/>
          <w:sz w:val="24"/>
          <w:szCs w:val="24"/>
          <w:lang w:val="ru-RU"/>
        </w:rPr>
      </w:pPr>
      <w:r w:rsidRPr="00023782">
        <w:rPr>
          <w:rFonts w:ascii="Times New Roman" w:hAnsi="Times New Roman"/>
          <w:b/>
          <w:bCs/>
          <w:color w:val="auto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023782">
        <w:rPr>
          <w:rStyle w:val="FontStyle16"/>
          <w:sz w:val="24"/>
          <w:szCs w:val="24"/>
          <w:lang w:val="ru-RU"/>
        </w:rPr>
        <w:t>Б1.В.04 «Бизнес-процессы и их организаци</w:t>
      </w:r>
      <w:r w:rsidR="00B91AFD">
        <w:rPr>
          <w:rStyle w:val="FontStyle16"/>
          <w:sz w:val="24"/>
          <w:szCs w:val="24"/>
          <w:lang w:val="ru-RU"/>
        </w:rPr>
        <w:t>и</w:t>
      </w:r>
      <w:r w:rsidRPr="00023782">
        <w:rPr>
          <w:rStyle w:val="FontStyle16"/>
          <w:sz w:val="24"/>
          <w:szCs w:val="24"/>
          <w:lang w:val="ru-RU"/>
        </w:rPr>
        <w:t>»</w:t>
      </w:r>
      <w:r w:rsidRPr="00023782">
        <w:rPr>
          <w:rStyle w:val="FontStyle21"/>
          <w:sz w:val="24"/>
          <w:szCs w:val="24"/>
          <w:lang w:val="ru-RU"/>
        </w:rPr>
        <w:t xml:space="preserve"> 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включает теоретические вопросы, позволяющие оценить уровень усвоения обучающимися знаний, практические и творческие задания, направления научных исследований, контрольные работы (рефераты), выявляющие степень </w:t>
      </w:r>
      <w:proofErr w:type="spellStart"/>
      <w:r w:rsidRPr="0002378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152ECE" w:rsidRDefault="00152ECE" w:rsidP="00023782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Для проведения</w:t>
      </w:r>
      <w:r w:rsidRPr="00023782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 xml:space="preserve"> экзамена </w:t>
      </w:r>
      <w:r w:rsidRPr="00023782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предусмотрен следующий перечень теоретических вопросов:</w:t>
      </w:r>
    </w:p>
    <w:p w:rsidR="00023782" w:rsidRPr="00023782" w:rsidRDefault="00023782" w:rsidP="0002378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 функционального и процессного подхода к управлению организацией. Как отражен процессный подход в международных стандартах?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бизнес-процесса. Сравнительный анализ определений бизнес-процессов различных школ.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Структурные составляющие бизнес-процесса.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Классификация бизнес-процессов.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эффектов от внедрения инструментария бизнес-процесса в деятельность современных организаций.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Сущность концепции управления бизнес-процессами (</w:t>
      </w:r>
      <w:proofErr w:type="spellStart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Business</w:t>
      </w:r>
      <w:proofErr w:type="spellEnd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Process</w:t>
      </w:r>
      <w:proofErr w:type="spellEnd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Management</w:t>
      </w:r>
      <w:proofErr w:type="spellEnd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ее составные части.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метрики бизнес-процесса процесса? Для чего они служат?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 адекватного использования инструментария бизнес-процессов в практике реальных предприятий.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Выделение и ранжирование бизнес-процессов.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 описания бизнес-процесса. Обзор методологий описания бизнес-процессов.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Программные средства моделирования бизнес-процессов и организационной структуры.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оптимизация бизнес-процессов в условиях цифровой трансформации бизнеса.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Функционально-стоимостной анализ бизнес-процессов. Пооперационное исчисление себестоимости – ABC (</w:t>
      </w:r>
      <w:proofErr w:type="spellStart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Activity</w:t>
      </w:r>
      <w:proofErr w:type="spellEnd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Based</w:t>
      </w:r>
      <w:proofErr w:type="spellEnd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Costing</w:t>
      </w:r>
      <w:proofErr w:type="spellEnd"/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организационно-управленческой регламентирующей документации в отношении управления бизнес-процессами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проекта по совершенствованию бизнес-процессов и организационной структуры.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учетных бизнес-процессов. Особенности современного бухгалтерского учета в автоматизированной (цифровой) среде.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Управленческие эффекты от регламентации учетных процессов.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Адаптация инструментария моделирования бизнес-процессов для целей управления учетными бизнес-процессами. 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группы бизнес-процессов учетных систем. Классификации бизнес-процессов внутри каждой группы.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бизнес-процессов учетных систем: шаблон представления и регламент</w:t>
      </w:r>
    </w:p>
    <w:p w:rsidR="00023782" w:rsidRPr="00D55134" w:rsidRDefault="00023782" w:rsidP="00023782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оценки эффективности бизнес-процессов учетных систем.</w:t>
      </w:r>
    </w:p>
    <w:p w:rsidR="00023782" w:rsidRPr="009F3F58" w:rsidRDefault="00023782" w:rsidP="00023782">
      <w:pPr>
        <w:pStyle w:val="a3"/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023782" w:rsidRPr="00023782" w:rsidRDefault="00023782" w:rsidP="0002378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</w:p>
    <w:p w:rsidR="00023782" w:rsidRPr="00023782" w:rsidRDefault="00023782" w:rsidP="0002378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val="ru-RU" w:eastAsia="ru-RU"/>
        </w:rPr>
      </w:pPr>
    </w:p>
    <w:p w:rsidR="002906F1" w:rsidRDefault="002906F1" w:rsidP="00023782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3782" w:rsidRPr="00023782" w:rsidRDefault="00023782" w:rsidP="00023782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Показатели и критерии экзамена:</w:t>
      </w: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23782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02378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(ПК-1, ПК-2, ПК-11),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2378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02378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(ПК-1, ПК-2, ПК-11):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2378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02378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(ПК-1, ПК-2, ПК-11):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23782" w:rsidRPr="00023782" w:rsidRDefault="00023782" w:rsidP="0002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2378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23782" w:rsidRPr="00023782" w:rsidRDefault="00023782" w:rsidP="00023782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2378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23782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546D7" w:rsidRDefault="00E546D7">
      <w:pPr>
        <w:rPr>
          <w:lang w:val="ru-RU"/>
        </w:rPr>
      </w:pPr>
      <w:r>
        <w:rPr>
          <w:lang w:val="ru-RU"/>
        </w:rPr>
        <w:br w:type="page"/>
      </w:r>
    </w:p>
    <w:p w:rsidR="00E546D7" w:rsidRPr="00F00B62" w:rsidRDefault="00E546D7" w:rsidP="00E546D7">
      <w:pPr>
        <w:pStyle w:val="Style1"/>
        <w:widowControl/>
        <w:ind w:firstLine="720"/>
        <w:jc w:val="right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>ПРИЛОЖЕНИЕ 3</w:t>
      </w:r>
    </w:p>
    <w:p w:rsidR="00E546D7" w:rsidRDefault="00E546D7" w:rsidP="00E546D7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</w:p>
    <w:p w:rsidR="00E546D7" w:rsidRPr="00F00B62" w:rsidRDefault="00E546D7" w:rsidP="00E546D7">
      <w:pPr>
        <w:pStyle w:val="Style1"/>
        <w:widowControl/>
        <w:ind w:firstLine="720"/>
        <w:jc w:val="center"/>
        <w:rPr>
          <w:rStyle w:val="FontStyle14"/>
          <w:sz w:val="24"/>
          <w:szCs w:val="24"/>
        </w:rPr>
      </w:pPr>
      <w:r w:rsidRPr="00F00B62">
        <w:rPr>
          <w:rStyle w:val="FontStyle14"/>
          <w:sz w:val="24"/>
          <w:szCs w:val="24"/>
        </w:rPr>
        <w:t>МЕТОДИЧЕСКИЕ УКАЗАНИЯ ПО ДИСЦИПЛИНЕ «БИЗНЕС-ПРОЦЕССЫ И ИХ ОРГАНИЗАЦИ</w:t>
      </w:r>
      <w:r w:rsidR="00B91AFD">
        <w:rPr>
          <w:rStyle w:val="FontStyle14"/>
          <w:sz w:val="24"/>
          <w:szCs w:val="24"/>
        </w:rPr>
        <w:t>И</w:t>
      </w:r>
      <w:r w:rsidRPr="00F00B62">
        <w:rPr>
          <w:rStyle w:val="FontStyle14"/>
          <w:sz w:val="24"/>
          <w:szCs w:val="24"/>
        </w:rPr>
        <w:t>»</w:t>
      </w:r>
    </w:p>
    <w:p w:rsidR="00E546D7" w:rsidRPr="00F00B62" w:rsidRDefault="00E546D7" w:rsidP="00E546D7">
      <w:pPr>
        <w:pStyle w:val="Style1"/>
        <w:widowControl/>
        <w:ind w:firstLine="720"/>
        <w:jc w:val="center"/>
        <w:rPr>
          <w:rStyle w:val="FontStyle14"/>
          <w:b w:val="0"/>
          <w:bCs w:val="0"/>
          <w:sz w:val="24"/>
          <w:szCs w:val="24"/>
        </w:rPr>
      </w:pPr>
    </w:p>
    <w:p w:rsidR="00E546D7" w:rsidRPr="00E546D7" w:rsidRDefault="00E546D7" w:rsidP="00E54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для самостоятельной работы студентов </w:t>
      </w: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выполнения самостоятельной работы студенты должны научиться воспринимать сведения на слух, фиксировать информацию в виде записей в тетрадях, электронных конспектах, работать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заполнения таблиц, составления схем. Важно научиться выделять главные мысли в лекции преподавателя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точку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раскрывать содержание изучаемой проблемы в монологической речи; выступать с сообщениями и докладами. </w:t>
      </w: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Конспект лекции.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Смысл присутствия студента на лекции заключает во включении его в активный процесс слушания, понимания и осмысления материала, подготовленного преподавателем. Этому способствует конспективная запись полученной информации, с помощью которой в дальнейшем можно восстановить основное содержание прослушанной лекции. </w:t>
      </w: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Для успешного выполнения этой работы рекомендуется (указанные рекомендации относятся к ведению конспекта в виде записей в тетради): </w:t>
      </w: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уточнения, замечания, а также собственные мысли. С помощью разноцветных ручек или фломастеров можно будет выделить заголовки, разделы, термины и т.д. </w:t>
      </w: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выводов. Сохраняйте логику изложения. Обратите внимание на необходимость точной записи определений и понятий. </w:t>
      </w: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оставить место на странице свободным, если не успели осмыслить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за-писать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бумагу за счет уплотнения текста. Конспектируя, пользуйтесь общепринятыми сокращениями слов и условными знаками, если есть необходимость, то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при-думайте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собственные сокращения. </w:t>
      </w: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воспроизводим в условиях лекции, то сделайте его словесное описание с обобщающими выводами. </w:t>
      </w:r>
    </w:p>
    <w:p w:rsidR="00F507E5" w:rsidRP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просмотреть свои записи после окончания лекции. Подчеркните и отметьте разными цветами фломастера важные моменты в записях. Исправьте неточности, внесите необходимые дополнения. Не тратьте время на переписывание конспекта, если он оказался </w:t>
      </w:r>
      <w:r w:rsidRPr="00F507E5">
        <w:rPr>
          <w:rFonts w:ascii="Times New Roman" w:hAnsi="Times New Roman" w:cs="Times New Roman"/>
          <w:sz w:val="24"/>
          <w:szCs w:val="24"/>
          <w:lang w:val="ru-RU"/>
        </w:rPr>
        <w:t xml:space="preserve">не совсем удачным. Совершенствуйтесь, записывая последующие лекции. </w:t>
      </w:r>
    </w:p>
    <w:p w:rsidR="00E546D7" w:rsidRPr="00E546D7" w:rsidRDefault="00F507E5" w:rsidP="00F507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 w:rsidRPr="00F507E5">
        <w:rPr>
          <w:rFonts w:ascii="Times New Roman" w:hAnsi="Times New Roman" w:cs="Times New Roman"/>
          <w:b/>
          <w:sz w:val="24"/>
          <w:szCs w:val="24"/>
          <w:lang w:val="ru-RU"/>
        </w:rPr>
        <w:t>Написание / подготовка Эссе.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546D7" w:rsidRPr="00E546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оценивании Эссе принимается во внимание умение применять теоретические знания, полученные в ходе обучения, логика изложения материала, корректность цитирований, правильность оформления ссылок, самостоятельность анализа материала, четкость и полнота изложения, соответствие предложенной форме.</w:t>
      </w:r>
    </w:p>
    <w:p w:rsidR="00E546D7" w:rsidRPr="00F00B62" w:rsidRDefault="00E546D7" w:rsidP="00F507E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0B62">
        <w:rPr>
          <w:rFonts w:ascii="Times New Roman" w:hAnsi="Times New Roman" w:cs="Times New Roman"/>
          <w:sz w:val="24"/>
          <w:szCs w:val="24"/>
        </w:rPr>
        <w:t>Примерная</w:t>
      </w:r>
      <w:proofErr w:type="spellEnd"/>
      <w:r w:rsidRPr="00F00B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0B62">
        <w:rPr>
          <w:rFonts w:ascii="Times New Roman" w:hAnsi="Times New Roman" w:cs="Times New Roman"/>
          <w:sz w:val="24"/>
          <w:szCs w:val="24"/>
        </w:rPr>
        <w:t>тематика</w:t>
      </w:r>
      <w:proofErr w:type="spellEnd"/>
      <w:r w:rsidRPr="00F00B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0B62">
        <w:rPr>
          <w:rFonts w:ascii="Times New Roman" w:hAnsi="Times New Roman" w:cs="Times New Roman"/>
          <w:sz w:val="24"/>
          <w:szCs w:val="24"/>
        </w:rPr>
        <w:t>Эссе</w:t>
      </w:r>
      <w:proofErr w:type="spellEnd"/>
      <w:r w:rsidRPr="00F00B62">
        <w:rPr>
          <w:rFonts w:ascii="Times New Roman" w:hAnsi="Times New Roman" w:cs="Times New Roman"/>
          <w:sz w:val="24"/>
          <w:szCs w:val="24"/>
        </w:rPr>
        <w:t>: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 xml:space="preserve">Понятие бизнес-процесса, его сущность. 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 xml:space="preserve">Экономические процессы организации. 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 xml:space="preserve">Понятие и роль стратегического управления в формировании процессного подхода к управлению. 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 xml:space="preserve">Социальные бизнес-процессы организации. Человеческий фактор в формировании бизнес-процессов организации. 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 xml:space="preserve">Понятие и виды рисков в формировании процессов организации. 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>Процессный подход и сеть процессов организации.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 xml:space="preserve">Требования, определяющие бизнес-процесс организации. 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 xml:space="preserve">Основные процессы предприятий, описание, характеристика. 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 xml:space="preserve">Вспомогательные процессы предприятия, описание, характеристика. 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 xml:space="preserve">Понятие и сущность организации производства. </w:t>
      </w:r>
    </w:p>
    <w:p w:rsidR="00E546D7" w:rsidRPr="00F00B62" w:rsidRDefault="00E546D7" w:rsidP="00F507E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B62">
        <w:rPr>
          <w:rFonts w:ascii="Times New Roman" w:hAnsi="Times New Roman" w:cs="Times New Roman"/>
          <w:sz w:val="24"/>
          <w:szCs w:val="24"/>
        </w:rPr>
        <w:t>Законы и закономерности производственных систем. Основные принципы организации производства, их классификация, характеристика.</w:t>
      </w:r>
    </w:p>
    <w:p w:rsidR="00E546D7" w:rsidRPr="00F507E5" w:rsidRDefault="00F507E5" w:rsidP="00F507E5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i/>
        </w:rPr>
      </w:pPr>
      <w:r>
        <w:rPr>
          <w:i/>
        </w:rPr>
        <w:tab/>
      </w:r>
      <w:r w:rsidR="00E546D7" w:rsidRPr="00F507E5">
        <w:rPr>
          <w:i/>
        </w:rPr>
        <w:t>Структура эссе определяется предъявляемыми к нему требованиями:</w:t>
      </w:r>
    </w:p>
    <w:p w:rsidR="00E546D7" w:rsidRPr="00E546D7" w:rsidRDefault="00E546D7" w:rsidP="00F507E5">
      <w:pPr>
        <w:numPr>
          <w:ilvl w:val="0"/>
          <w:numId w:val="21"/>
        </w:numPr>
        <w:shd w:val="clear" w:color="auto" w:fill="FFFFFF"/>
        <w:spacing w:after="0"/>
        <w:ind w:left="3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46D7">
        <w:rPr>
          <w:rFonts w:ascii="Times New Roman" w:hAnsi="Times New Roman" w:cs="Times New Roman"/>
          <w:sz w:val="24"/>
          <w:szCs w:val="24"/>
          <w:lang w:val="ru-RU"/>
        </w:rPr>
        <w:t>мысли автора эссе по проблеме излагаются в форме кратких тезисов (Т).</w:t>
      </w:r>
    </w:p>
    <w:p w:rsidR="00E546D7" w:rsidRPr="00E546D7" w:rsidRDefault="00E546D7" w:rsidP="00E546D7">
      <w:pPr>
        <w:numPr>
          <w:ilvl w:val="0"/>
          <w:numId w:val="21"/>
        </w:numPr>
        <w:shd w:val="clear" w:color="auto" w:fill="FFFFFF"/>
        <w:spacing w:after="0"/>
        <w:ind w:left="3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46D7">
        <w:rPr>
          <w:rFonts w:ascii="Times New Roman" w:hAnsi="Times New Roman" w:cs="Times New Roman"/>
          <w:sz w:val="24"/>
          <w:szCs w:val="24"/>
          <w:lang w:val="ru-RU"/>
        </w:rPr>
        <w:t>мысль должна быть подкреплена доказательствами - поэтому за тезисом следуют аргументы (А).</w:t>
      </w:r>
    </w:p>
    <w:p w:rsidR="00E546D7" w:rsidRPr="00F00B62" w:rsidRDefault="00E546D7" w:rsidP="00E546D7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F00B62">
        <w:t>Аргументы - это факты, явления общественной жизни, события, жизненные ситуации и жизненный опыт, научные доказательства, ссылки на мнение ученых и др. Лучше приводить два аргумента в пользу каждого тезиса: один аргумент кажется неубедительным, три аргумента могут "перегрузить" изложение, выполненное в жанре, ориентированном на краткость и образность.</w:t>
      </w:r>
    </w:p>
    <w:p w:rsidR="00E546D7" w:rsidRPr="00F00B62" w:rsidRDefault="00E546D7" w:rsidP="00E546D7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F00B62">
        <w:t>Таким образом, эссе приобретает кольцевую структуру (количество тезисов и аргументов зависит от темы, избранного плана, логики развития мысли):</w:t>
      </w:r>
    </w:p>
    <w:p w:rsidR="00E546D7" w:rsidRPr="00F00B62" w:rsidRDefault="00E546D7" w:rsidP="00E546D7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0B62">
        <w:rPr>
          <w:rFonts w:ascii="Times New Roman" w:hAnsi="Times New Roman" w:cs="Times New Roman"/>
          <w:sz w:val="24"/>
          <w:szCs w:val="24"/>
        </w:rPr>
        <w:t>вступление</w:t>
      </w:r>
      <w:proofErr w:type="spellEnd"/>
    </w:p>
    <w:p w:rsidR="00E546D7" w:rsidRPr="00F00B62" w:rsidRDefault="00E546D7" w:rsidP="00E546D7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0B62">
        <w:rPr>
          <w:rFonts w:ascii="Times New Roman" w:hAnsi="Times New Roman" w:cs="Times New Roman"/>
          <w:sz w:val="24"/>
          <w:szCs w:val="24"/>
        </w:rPr>
        <w:t>тезис</w:t>
      </w:r>
      <w:proofErr w:type="spellEnd"/>
      <w:r w:rsidRPr="00F00B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0B62">
        <w:rPr>
          <w:rFonts w:ascii="Times New Roman" w:hAnsi="Times New Roman" w:cs="Times New Roman"/>
          <w:sz w:val="24"/>
          <w:szCs w:val="24"/>
        </w:rPr>
        <w:t>аргументы</w:t>
      </w:r>
      <w:proofErr w:type="spellEnd"/>
    </w:p>
    <w:p w:rsidR="00E546D7" w:rsidRPr="00F00B62" w:rsidRDefault="00E546D7" w:rsidP="00E546D7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0B62">
        <w:rPr>
          <w:rFonts w:ascii="Times New Roman" w:hAnsi="Times New Roman" w:cs="Times New Roman"/>
          <w:sz w:val="24"/>
          <w:szCs w:val="24"/>
        </w:rPr>
        <w:t>тезис</w:t>
      </w:r>
      <w:proofErr w:type="spellEnd"/>
      <w:r w:rsidRPr="00F00B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0B62">
        <w:rPr>
          <w:rFonts w:ascii="Times New Roman" w:hAnsi="Times New Roman" w:cs="Times New Roman"/>
          <w:sz w:val="24"/>
          <w:szCs w:val="24"/>
        </w:rPr>
        <w:t>аргументы</w:t>
      </w:r>
      <w:proofErr w:type="spellEnd"/>
    </w:p>
    <w:p w:rsidR="00E546D7" w:rsidRPr="00F00B62" w:rsidRDefault="00E546D7" w:rsidP="00E546D7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0B62">
        <w:rPr>
          <w:rFonts w:ascii="Times New Roman" w:hAnsi="Times New Roman" w:cs="Times New Roman"/>
          <w:sz w:val="24"/>
          <w:szCs w:val="24"/>
        </w:rPr>
        <w:t>тезис</w:t>
      </w:r>
      <w:proofErr w:type="spellEnd"/>
      <w:r w:rsidRPr="00F00B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0B62">
        <w:rPr>
          <w:rFonts w:ascii="Times New Roman" w:hAnsi="Times New Roman" w:cs="Times New Roman"/>
          <w:sz w:val="24"/>
          <w:szCs w:val="24"/>
        </w:rPr>
        <w:t>аргументы</w:t>
      </w:r>
      <w:proofErr w:type="spellEnd"/>
    </w:p>
    <w:p w:rsidR="00E546D7" w:rsidRPr="00F00B62" w:rsidRDefault="00E546D7" w:rsidP="00E546D7">
      <w:pPr>
        <w:numPr>
          <w:ilvl w:val="0"/>
          <w:numId w:val="23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0B62">
        <w:rPr>
          <w:rFonts w:ascii="Times New Roman" w:hAnsi="Times New Roman" w:cs="Times New Roman"/>
          <w:sz w:val="24"/>
          <w:szCs w:val="24"/>
        </w:rPr>
        <w:t>заключение</w:t>
      </w:r>
      <w:proofErr w:type="spellEnd"/>
      <w:r w:rsidRPr="00F00B62">
        <w:rPr>
          <w:rFonts w:ascii="Times New Roman" w:hAnsi="Times New Roman" w:cs="Times New Roman"/>
          <w:sz w:val="24"/>
          <w:szCs w:val="24"/>
        </w:rPr>
        <w:t>.</w:t>
      </w:r>
    </w:p>
    <w:p w:rsidR="00E546D7" w:rsidRPr="00F00B62" w:rsidRDefault="00E546D7" w:rsidP="00E546D7">
      <w:pPr>
        <w:pStyle w:val="a7"/>
        <w:shd w:val="clear" w:color="auto" w:fill="FFFFFF"/>
        <w:spacing w:before="0" w:beforeAutospacing="0" w:after="0" w:afterAutospacing="0" w:line="276" w:lineRule="auto"/>
        <w:jc w:val="both"/>
      </w:pPr>
      <w:r w:rsidRPr="00F00B62">
        <w:t>При написании эссе важно также учитывать следующие моменты:</w:t>
      </w:r>
    </w:p>
    <w:p w:rsidR="00E546D7" w:rsidRPr="00E546D7" w:rsidRDefault="00E546D7" w:rsidP="00E546D7">
      <w:pPr>
        <w:numPr>
          <w:ilvl w:val="0"/>
          <w:numId w:val="22"/>
        </w:numPr>
        <w:shd w:val="clear" w:color="auto" w:fill="FFFFFF"/>
        <w:spacing w:after="0"/>
        <w:ind w:left="3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46D7">
        <w:rPr>
          <w:rFonts w:ascii="Times New Roman" w:hAnsi="Times New Roman" w:cs="Times New Roman"/>
          <w:sz w:val="24"/>
          <w:szCs w:val="24"/>
          <w:lang w:val="ru-RU"/>
        </w:rPr>
        <w:t>Вступление и заключение должны фокусировать внимание на проблеме (во вступлении она ставится, в заключении - резюмируется мнение автора).</w:t>
      </w:r>
    </w:p>
    <w:p w:rsidR="00E546D7" w:rsidRPr="00E546D7" w:rsidRDefault="00E546D7" w:rsidP="00E546D7">
      <w:pPr>
        <w:numPr>
          <w:ilvl w:val="0"/>
          <w:numId w:val="22"/>
        </w:numPr>
        <w:shd w:val="clear" w:color="auto" w:fill="FFFFFF"/>
        <w:spacing w:after="0"/>
        <w:ind w:left="3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46D7">
        <w:rPr>
          <w:rFonts w:ascii="Times New Roman" w:hAnsi="Times New Roman" w:cs="Times New Roman"/>
          <w:sz w:val="24"/>
          <w:szCs w:val="24"/>
          <w:lang w:val="ru-RU"/>
        </w:rPr>
        <w:t>Необходимо выделение абзацев, красных строк, установление логической связи абзацев: так достигается целостность работы.</w:t>
      </w:r>
    </w:p>
    <w:p w:rsidR="00E546D7" w:rsidRPr="00E546D7" w:rsidRDefault="00E546D7" w:rsidP="00E546D7">
      <w:pPr>
        <w:numPr>
          <w:ilvl w:val="0"/>
          <w:numId w:val="22"/>
        </w:numPr>
        <w:shd w:val="clear" w:color="auto" w:fill="FFFFFF"/>
        <w:spacing w:after="0"/>
        <w:ind w:left="3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546D7">
        <w:rPr>
          <w:rFonts w:ascii="Times New Roman" w:hAnsi="Times New Roman" w:cs="Times New Roman"/>
          <w:sz w:val="24"/>
          <w:szCs w:val="24"/>
          <w:lang w:val="ru-RU"/>
        </w:rPr>
        <w:t>Стиль изложения: эссе присущи эмоциональность, экспрессивность, художественность. Специалисты полагают, что должный эффект обеспечивают короткие, простые, разнообразные по интонации предложения, умелое использование "самого современного" знака препинания - тире. Впрочем, стиль отражает особенности личности, об этом тоже полезно помнить.</w:t>
      </w:r>
    </w:p>
    <w:p w:rsidR="00E546D7" w:rsidRDefault="00E546D7" w:rsidP="00E546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07E5" w:rsidRPr="00C84A2F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Подготовка к итоговой аттестации по дисциплине.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Готовиться к итоговой аттестации нужно заранее и в несколько этапов. </w:t>
      </w:r>
      <w:r w:rsidRPr="00C84A2F">
        <w:rPr>
          <w:rFonts w:ascii="Times New Roman" w:hAnsi="Times New Roman" w:cs="Times New Roman"/>
          <w:sz w:val="24"/>
          <w:szCs w:val="24"/>
          <w:lang w:val="ru-RU"/>
        </w:rPr>
        <w:t xml:space="preserve">Для этого: </w:t>
      </w:r>
    </w:p>
    <w:p w:rsidR="00F507E5" w:rsidRDefault="00F507E5" w:rsidP="00F507E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F507E5" w:rsidRDefault="00F507E5" w:rsidP="00F507E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F507E5" w:rsidRDefault="00F507E5" w:rsidP="00F507E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F507E5" w:rsidRDefault="00F507E5" w:rsidP="00F507E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Непосредственно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подготовке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507E5" w:rsidRDefault="00F507E5" w:rsidP="00F507E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Упорядочьте свои конспекты, записи, задания. </w:t>
      </w:r>
    </w:p>
    <w:p w:rsidR="00F507E5" w:rsidRDefault="00F507E5" w:rsidP="00F507E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F507E5" w:rsidRDefault="00F507E5" w:rsidP="00F507E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F507E5" w:rsidRDefault="00F507E5" w:rsidP="00F507E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Разделите вопросы для итоговой аттестации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«багаж» новыми знаниями, обязательно воспользовавшись рекомендованной литературой. </w:t>
      </w:r>
    </w:p>
    <w:p w:rsidR="00F507E5" w:rsidRDefault="00F507E5" w:rsidP="00F507E5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F507E5" w:rsidRPr="00E546D7" w:rsidRDefault="00F507E5" w:rsidP="00E546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F507E5" w:rsidRPr="00E546D7" w:rsidSect="00182C3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A2664"/>
    <w:multiLevelType w:val="multilevel"/>
    <w:tmpl w:val="12440DE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F569DB"/>
    <w:multiLevelType w:val="multilevel"/>
    <w:tmpl w:val="E3DAD16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auto"/>
        <w:sz w:val="24"/>
      </w:rPr>
    </w:lvl>
  </w:abstractNum>
  <w:abstractNum w:abstractNumId="2">
    <w:nsid w:val="210A44A8"/>
    <w:multiLevelType w:val="hybridMultilevel"/>
    <w:tmpl w:val="5D5E5E4A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63E4E1F"/>
    <w:multiLevelType w:val="hybridMultilevel"/>
    <w:tmpl w:val="FD125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431E48"/>
    <w:multiLevelType w:val="hybridMultilevel"/>
    <w:tmpl w:val="CFC68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14709"/>
    <w:multiLevelType w:val="multilevel"/>
    <w:tmpl w:val="C0F4D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6B64A2"/>
    <w:multiLevelType w:val="hybridMultilevel"/>
    <w:tmpl w:val="D2A47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71B03"/>
    <w:multiLevelType w:val="hybridMultilevel"/>
    <w:tmpl w:val="E6A84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A33925"/>
    <w:multiLevelType w:val="hybridMultilevel"/>
    <w:tmpl w:val="F0DA8774"/>
    <w:lvl w:ilvl="0" w:tplc="03B6D58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4EF5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3C14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0C69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36D5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ECA1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8648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4E13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DEF6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0F3484"/>
    <w:multiLevelType w:val="multilevel"/>
    <w:tmpl w:val="F0DA8D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auto"/>
        <w:sz w:val="24"/>
      </w:rPr>
    </w:lvl>
  </w:abstractNum>
  <w:abstractNum w:abstractNumId="10">
    <w:nsid w:val="39496163"/>
    <w:multiLevelType w:val="hybridMultilevel"/>
    <w:tmpl w:val="19E6F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60C2D"/>
    <w:multiLevelType w:val="multilevel"/>
    <w:tmpl w:val="8376E8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auto"/>
        <w:sz w:val="24"/>
      </w:rPr>
    </w:lvl>
  </w:abstractNum>
  <w:abstractNum w:abstractNumId="12">
    <w:nsid w:val="3F5D1FB1"/>
    <w:multiLevelType w:val="hybridMultilevel"/>
    <w:tmpl w:val="E6A84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9F51C9"/>
    <w:multiLevelType w:val="multilevel"/>
    <w:tmpl w:val="85F81F2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auto"/>
        <w:sz w:val="24"/>
      </w:rPr>
    </w:lvl>
  </w:abstractNum>
  <w:abstractNum w:abstractNumId="14">
    <w:nsid w:val="46892E3C"/>
    <w:multiLevelType w:val="hybridMultilevel"/>
    <w:tmpl w:val="C0F28C7E"/>
    <w:lvl w:ilvl="0" w:tplc="AECE9B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4EF5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3C14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0C69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36D5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ECA1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8648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4E13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DEF6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250D28"/>
    <w:multiLevelType w:val="multilevel"/>
    <w:tmpl w:val="E3DAD168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auto"/>
        <w:sz w:val="24"/>
      </w:rPr>
    </w:lvl>
  </w:abstractNum>
  <w:abstractNum w:abstractNumId="16">
    <w:nsid w:val="56820CC2"/>
    <w:multiLevelType w:val="hybridMultilevel"/>
    <w:tmpl w:val="FD125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AF3BBF"/>
    <w:multiLevelType w:val="hybridMultilevel"/>
    <w:tmpl w:val="8E6C2906"/>
    <w:lvl w:ilvl="0" w:tplc="D50E08E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56FE1C91"/>
    <w:multiLevelType w:val="multilevel"/>
    <w:tmpl w:val="51F6D604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auto"/>
        <w:sz w:val="24"/>
      </w:rPr>
    </w:lvl>
  </w:abstractNum>
  <w:abstractNum w:abstractNumId="19">
    <w:nsid w:val="5A7D45E5"/>
    <w:multiLevelType w:val="hybridMultilevel"/>
    <w:tmpl w:val="491ACFCC"/>
    <w:lvl w:ilvl="0" w:tplc="46B4B7F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C2CC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BA54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2C5F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8414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9438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9E0B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228C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E41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BBB63FD"/>
    <w:multiLevelType w:val="hybridMultilevel"/>
    <w:tmpl w:val="A86CE830"/>
    <w:lvl w:ilvl="0" w:tplc="B6FA4990">
      <w:start w:val="1"/>
      <w:numFmt w:val="decimal"/>
      <w:lvlText w:val="%1"/>
      <w:lvlJc w:val="left"/>
      <w:pPr>
        <w:ind w:left="720" w:hanging="360"/>
      </w:pPr>
      <w:rPr>
        <w:rFonts w:eastAsia="TimesNew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EF32D4"/>
    <w:multiLevelType w:val="multilevel"/>
    <w:tmpl w:val="517C8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F63BBF"/>
    <w:multiLevelType w:val="multilevel"/>
    <w:tmpl w:val="85F81F2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auto"/>
        <w:sz w:val="24"/>
      </w:rPr>
    </w:lvl>
  </w:abstractNum>
  <w:abstractNum w:abstractNumId="23">
    <w:nsid w:val="61A42299"/>
    <w:multiLevelType w:val="hybridMultilevel"/>
    <w:tmpl w:val="FD125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9E4E9D"/>
    <w:multiLevelType w:val="hybridMultilevel"/>
    <w:tmpl w:val="4848630A"/>
    <w:lvl w:ilvl="0" w:tplc="AECE9B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4EF5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3C14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0C69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36D50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ECA10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8648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4E13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DEF6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C14F6A"/>
    <w:multiLevelType w:val="multilevel"/>
    <w:tmpl w:val="85F81F2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color w:val="auto"/>
        <w:sz w:val="24"/>
      </w:rPr>
    </w:lvl>
  </w:abstractNum>
  <w:abstractNum w:abstractNumId="26">
    <w:nsid w:val="75EB0755"/>
    <w:multiLevelType w:val="hybridMultilevel"/>
    <w:tmpl w:val="FBB63CF8"/>
    <w:lvl w:ilvl="0" w:tplc="AECE9B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C2CC0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BA54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2C5F7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8414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9438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9E0B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228C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0E41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5"/>
  </w:num>
  <w:num w:numId="3">
    <w:abstractNumId w:val="22"/>
  </w:num>
  <w:num w:numId="4">
    <w:abstractNumId w:val="7"/>
  </w:num>
  <w:num w:numId="5">
    <w:abstractNumId w:val="26"/>
  </w:num>
  <w:num w:numId="6">
    <w:abstractNumId w:val="14"/>
  </w:num>
  <w:num w:numId="7">
    <w:abstractNumId w:val="23"/>
  </w:num>
  <w:num w:numId="8">
    <w:abstractNumId w:val="19"/>
  </w:num>
  <w:num w:numId="9">
    <w:abstractNumId w:val="16"/>
  </w:num>
  <w:num w:numId="10">
    <w:abstractNumId w:val="3"/>
  </w:num>
  <w:num w:numId="11">
    <w:abstractNumId w:val="20"/>
  </w:num>
  <w:num w:numId="12">
    <w:abstractNumId w:val="15"/>
  </w:num>
  <w:num w:numId="13">
    <w:abstractNumId w:val="1"/>
  </w:num>
  <w:num w:numId="14">
    <w:abstractNumId w:val="24"/>
  </w:num>
  <w:num w:numId="15">
    <w:abstractNumId w:val="12"/>
  </w:num>
  <w:num w:numId="16">
    <w:abstractNumId w:val="6"/>
  </w:num>
  <w:num w:numId="17">
    <w:abstractNumId w:val="8"/>
  </w:num>
  <w:num w:numId="18">
    <w:abstractNumId w:val="18"/>
  </w:num>
  <w:num w:numId="19">
    <w:abstractNumId w:val="9"/>
  </w:num>
  <w:num w:numId="20">
    <w:abstractNumId w:val="11"/>
  </w:num>
  <w:num w:numId="21">
    <w:abstractNumId w:val="5"/>
  </w:num>
  <w:num w:numId="22">
    <w:abstractNumId w:val="21"/>
  </w:num>
  <w:num w:numId="23">
    <w:abstractNumId w:val="0"/>
  </w:num>
  <w:num w:numId="24">
    <w:abstractNumId w:val="4"/>
  </w:num>
  <w:num w:numId="25">
    <w:abstractNumId w:val="10"/>
  </w:num>
  <w:num w:numId="26">
    <w:abstractNumId w:val="2"/>
  </w:num>
  <w:num w:numId="2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3782"/>
    <w:rsid w:val="0002418B"/>
    <w:rsid w:val="000D1053"/>
    <w:rsid w:val="0011416B"/>
    <w:rsid w:val="00152ECE"/>
    <w:rsid w:val="00182C34"/>
    <w:rsid w:val="001F0BC7"/>
    <w:rsid w:val="002906F1"/>
    <w:rsid w:val="004844DC"/>
    <w:rsid w:val="00516FC2"/>
    <w:rsid w:val="007713C5"/>
    <w:rsid w:val="007972C9"/>
    <w:rsid w:val="007C2631"/>
    <w:rsid w:val="009750AB"/>
    <w:rsid w:val="00994BEE"/>
    <w:rsid w:val="00B77C69"/>
    <w:rsid w:val="00B91AFD"/>
    <w:rsid w:val="00BD5BFC"/>
    <w:rsid w:val="00C1575A"/>
    <w:rsid w:val="00C51C39"/>
    <w:rsid w:val="00C5734D"/>
    <w:rsid w:val="00CB3C46"/>
    <w:rsid w:val="00D31453"/>
    <w:rsid w:val="00E209E2"/>
    <w:rsid w:val="00E546D7"/>
    <w:rsid w:val="00ED5BEC"/>
    <w:rsid w:val="00F315D7"/>
    <w:rsid w:val="00F50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C34"/>
  </w:style>
  <w:style w:type="paragraph" w:styleId="1">
    <w:name w:val="heading 1"/>
    <w:basedOn w:val="a"/>
    <w:link w:val="10"/>
    <w:qFormat/>
    <w:rsid w:val="00023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37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3782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FontStyle16">
    <w:name w:val="Font Style16"/>
    <w:rsid w:val="00023782"/>
    <w:rPr>
      <w:rFonts w:ascii="Times New Roman" w:hAnsi="Times New Roman" w:cs="Times New Roman" w:hint="default"/>
      <w:b/>
      <w:bCs/>
      <w:sz w:val="16"/>
      <w:szCs w:val="16"/>
    </w:rPr>
  </w:style>
  <w:style w:type="paragraph" w:styleId="a3">
    <w:name w:val="List Paragraph"/>
    <w:basedOn w:val="a"/>
    <w:uiPriority w:val="34"/>
    <w:qFormat/>
    <w:rsid w:val="00023782"/>
    <w:pPr>
      <w:ind w:left="720"/>
      <w:contextualSpacing/>
    </w:pPr>
    <w:rPr>
      <w:rFonts w:eastAsiaTheme="minorHAnsi"/>
      <w:lang w:val="ru-RU"/>
    </w:rPr>
  </w:style>
  <w:style w:type="paragraph" w:customStyle="1" w:styleId="Default">
    <w:name w:val="Default"/>
    <w:rsid w:val="0002378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0237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ontStyle21">
    <w:name w:val="Font Style21"/>
    <w:rsid w:val="00023782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023782"/>
    <w:rPr>
      <w:rFonts w:ascii="Georgia" w:hAnsi="Georgia" w:cs="Georgia"/>
      <w:sz w:val="12"/>
      <w:szCs w:val="12"/>
    </w:rPr>
  </w:style>
  <w:style w:type="paragraph" w:styleId="a4">
    <w:name w:val="footnote text"/>
    <w:aliases w:val=" Знак Знак"/>
    <w:basedOn w:val="a"/>
    <w:link w:val="a5"/>
    <w:rsid w:val="00023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5">
    <w:name w:val="Текст сноски Знак"/>
    <w:aliases w:val=" Знак Знак Знак"/>
    <w:basedOn w:val="a0"/>
    <w:link w:val="a4"/>
    <w:rsid w:val="0002378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Hyperlink"/>
    <w:basedOn w:val="a0"/>
    <w:unhideWhenUsed/>
    <w:rsid w:val="00E546D7"/>
    <w:rPr>
      <w:color w:val="0000FF"/>
      <w:u w:val="single"/>
    </w:rPr>
  </w:style>
  <w:style w:type="paragraph" w:customStyle="1" w:styleId="Style1">
    <w:name w:val="Style1"/>
    <w:basedOn w:val="a"/>
    <w:rsid w:val="00E546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E546D7"/>
    <w:rPr>
      <w:rFonts w:ascii="Times New Roman" w:hAnsi="Times New Roman" w:cs="Times New Roman" w:hint="default"/>
      <w:b/>
      <w:bCs/>
      <w:sz w:val="14"/>
      <w:szCs w:val="14"/>
    </w:rPr>
  </w:style>
  <w:style w:type="paragraph" w:styleId="a7">
    <w:name w:val="Normal (Web)"/>
    <w:basedOn w:val="a"/>
    <w:uiPriority w:val="99"/>
    <w:semiHidden/>
    <w:unhideWhenUsed/>
    <w:rsid w:val="00E54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Plain Text"/>
    <w:basedOn w:val="a"/>
    <w:link w:val="a9"/>
    <w:rsid w:val="00E546D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a9">
    <w:name w:val="Текст Знак"/>
    <w:basedOn w:val="a0"/>
    <w:link w:val="a8"/>
    <w:rsid w:val="00E546D7"/>
    <w:rPr>
      <w:rFonts w:ascii="Courier New" w:eastAsia="Times New Roman" w:hAnsi="Courier New" w:cs="Times New Roman"/>
      <w:sz w:val="20"/>
      <w:szCs w:val="20"/>
      <w:lang w:val="ru-RU"/>
    </w:rPr>
  </w:style>
  <w:style w:type="table" w:styleId="aa">
    <w:name w:val="Table Grid"/>
    <w:basedOn w:val="a1"/>
    <w:uiPriority w:val="59"/>
    <w:unhideWhenUsed/>
    <w:rsid w:val="00E546D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BD5BFC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ED5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D5B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it.ru/viewer/modelirovanie-biznes-processov-v-2-ch-chast-1-431307" TargetMode="External"/><Relationship Id="rId13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cholar.google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modeli-i-metody-diagnostiki-sostoyaniya-biznes-sistem-45498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csocman.hse.ru/" TargetMode="External"/><Relationship Id="rId10" Type="http://schemas.openxmlformats.org/officeDocument/2006/relationships/hyperlink" Target="https://urait.ru/viewer/modelirovanie-biznes-processov-4505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rait.ru/viewer/modelirovanie-biznes-processov-v-2-ch-chast-2-444022" TargetMode="External"/><Relationship Id="rId14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26</Pages>
  <Words>5143</Words>
  <Characters>41196</Characters>
  <Application>Microsoft Office Word</Application>
  <DocSecurity>0</DocSecurity>
  <Lines>343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2019-2020_38_04_01-зЭЭм-19-1_69_plx_Бизнес-процессы и их организации</vt:lpstr>
    </vt:vector>
  </TitlesOfParts>
  <Company/>
  <LinksUpToDate>false</LinksUpToDate>
  <CharactersWithSpaces>46247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2019-2020_38_04_01-зЭЭм-19-1_69_plx_Бизнес-процессы и их организации</dc:title>
  <dc:creator>FastReport.NET</dc:creator>
  <cp:lastModifiedBy>user301</cp:lastModifiedBy>
  <cp:revision>23</cp:revision>
  <dcterms:created xsi:type="dcterms:W3CDTF">2020-03-25T15:25:00Z</dcterms:created>
  <dcterms:modified xsi:type="dcterms:W3CDTF">2020-12-03T14:38:00Z</dcterms:modified>
</cp:coreProperties>
</file>