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80A" w:rsidRDefault="0003580A">
      <w:pPr>
        <w:rPr>
          <w:lang w:val="ru-RU"/>
        </w:rPr>
      </w:pPr>
      <w:r>
        <w:rPr>
          <w:noProof/>
          <w:lang w:val="ru-RU" w:eastAsia="ru-RU"/>
        </w:rPr>
        <w:drawing>
          <wp:inline distT="0" distB="0" distL="0" distR="0">
            <wp:extent cx="5934075" cy="91344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34075" cy="9134475"/>
                    </a:xfrm>
                    <a:prstGeom prst="rect">
                      <a:avLst/>
                    </a:prstGeom>
                    <a:noFill/>
                    <a:ln w="9525">
                      <a:noFill/>
                      <a:miter lim="800000"/>
                      <a:headEnd/>
                      <a:tailEnd/>
                    </a:ln>
                  </pic:spPr>
                </pic:pic>
              </a:graphicData>
            </a:graphic>
          </wp:inline>
        </w:drawing>
      </w:r>
    </w:p>
    <w:p w:rsidR="00664716" w:rsidRDefault="00E20A08">
      <w:pPr>
        <w:rPr>
          <w:sz w:val="0"/>
          <w:szCs w:val="0"/>
        </w:rPr>
      </w:pPr>
      <w:r>
        <w:br w:type="page"/>
      </w:r>
    </w:p>
    <w:p w:rsidR="00664716" w:rsidRPr="00193B1B" w:rsidRDefault="0003580A">
      <w:pPr>
        <w:rPr>
          <w:sz w:val="0"/>
          <w:szCs w:val="0"/>
          <w:lang w:val="ru-RU"/>
        </w:rPr>
      </w:pPr>
      <w:r w:rsidRPr="00C34BCA">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6" o:title="Магистратура_2 лист"/>
          </v:shape>
        </w:pict>
      </w:r>
      <w:r w:rsidR="00E20A08" w:rsidRPr="00193B1B">
        <w:rPr>
          <w:lang w:val="ru-RU"/>
        </w:rPr>
        <w:br w:type="page"/>
      </w:r>
    </w:p>
    <w:p w:rsidR="00664716" w:rsidRPr="00193B1B" w:rsidRDefault="00C02E68">
      <w:pPr>
        <w:rPr>
          <w:sz w:val="0"/>
          <w:szCs w:val="0"/>
          <w:lang w:val="ru-RU"/>
        </w:rPr>
      </w:pPr>
      <w:r w:rsidRPr="00C02E68">
        <w:rPr>
          <w:noProof/>
          <w:lang w:val="ru-RU" w:eastAsia="ru-RU"/>
        </w:rPr>
        <w:lastRenderedPageBreak/>
        <w:drawing>
          <wp:inline distT="0" distB="0" distL="0" distR="0">
            <wp:extent cx="5940425" cy="8291055"/>
            <wp:effectExtent l="19050" t="0" r="3175" b="0"/>
            <wp:docPr id="12"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E20A08" w:rsidRPr="00193B1B">
        <w:rPr>
          <w:lang w:val="ru-RU"/>
        </w:rPr>
        <w:br w:type="page"/>
      </w:r>
    </w:p>
    <w:tbl>
      <w:tblPr>
        <w:tblW w:w="0" w:type="auto"/>
        <w:tblCellMar>
          <w:left w:w="0" w:type="dxa"/>
          <w:right w:w="0" w:type="dxa"/>
        </w:tblCellMar>
        <w:tblLook w:val="04A0"/>
      </w:tblPr>
      <w:tblGrid>
        <w:gridCol w:w="2076"/>
        <w:gridCol w:w="7348"/>
      </w:tblGrid>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664716" w:rsidRPr="002D06C4">
        <w:trPr>
          <w:trHeight w:hRule="exact" w:val="1096"/>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сформироватьумагистрантакомплексзнаний,уменийинавыков,позволяющихемувбудущейпрофессиональнойдеятельностиразрабатыватькорпоративнуюкадровуюполитикусучетомтребованийгосударственнойкадровойполитики;системуорганизационнойкультурывконтекстекадровойполитикиорганизации;</w:t>
            </w:r>
          </w:p>
        </w:tc>
      </w:tr>
      <w:tr w:rsidR="00664716" w:rsidRPr="002D06C4">
        <w:trPr>
          <w:trHeight w:hRule="exact" w:val="138"/>
        </w:trPr>
        <w:tc>
          <w:tcPr>
            <w:tcW w:w="1986" w:type="dxa"/>
          </w:tcPr>
          <w:p w:rsidR="00664716" w:rsidRPr="00193B1B" w:rsidRDefault="00664716">
            <w:pPr>
              <w:rPr>
                <w:lang w:val="ru-RU"/>
              </w:rPr>
            </w:pPr>
          </w:p>
        </w:tc>
        <w:tc>
          <w:tcPr>
            <w:tcW w:w="7372" w:type="dxa"/>
          </w:tcPr>
          <w:p w:rsidR="00664716" w:rsidRPr="00193B1B" w:rsidRDefault="00664716">
            <w:pPr>
              <w:rPr>
                <w:lang w:val="ru-RU"/>
              </w:rPr>
            </w:pPr>
          </w:p>
        </w:tc>
      </w:tr>
      <w:tr w:rsidR="00664716" w:rsidRPr="002D06C4">
        <w:trPr>
          <w:trHeight w:hRule="exact" w:val="416"/>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664716" w:rsidRPr="0003580A">
        <w:trPr>
          <w:trHeight w:hRule="exact" w:val="1096"/>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ДисциплинаКадроваяполитикагосударстваиорганизациивходитвбазовуючастьучебногопланаобразовательнойпрограммы.</w:t>
            </w:r>
          </w:p>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664716" w:rsidRPr="002D06C4">
        <w:trPr>
          <w:trHeight w:hRule="exact" w:val="28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proofErr w:type="spellStart"/>
            <w:r w:rsidRPr="00193B1B">
              <w:rPr>
                <w:rFonts w:ascii="Times New Roman" w:hAnsi="Times New Roman" w:cs="Times New Roman"/>
                <w:color w:val="000000"/>
                <w:sz w:val="24"/>
                <w:szCs w:val="24"/>
                <w:lang w:val="ru-RU"/>
              </w:rPr>
              <w:t>Законодательствовсферезащитысоциально-трудовыхправработников</w:t>
            </w:r>
            <w:proofErr w:type="spellEnd"/>
          </w:p>
        </w:tc>
      </w:tr>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Стратегическоеуправлениеперсоналом</w:t>
            </w:r>
            <w:proofErr w:type="spellEnd"/>
          </w:p>
        </w:tc>
      </w:tr>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Управлениечеловеческимиресурсами</w:t>
            </w:r>
            <w:proofErr w:type="spellEnd"/>
          </w:p>
        </w:tc>
      </w:tr>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Политиказаработнойплаты</w:t>
            </w:r>
            <w:proofErr w:type="spellEnd"/>
          </w:p>
        </w:tc>
      </w:tr>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Экономикауправленияперсоналоморганизации</w:t>
            </w:r>
            <w:proofErr w:type="spellEnd"/>
          </w:p>
        </w:tc>
      </w:tr>
      <w:tr w:rsidR="00664716" w:rsidRPr="0003580A">
        <w:trPr>
          <w:trHeight w:hRule="exact" w:val="55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664716" w:rsidRPr="002D06C4">
        <w:trPr>
          <w:trHeight w:hRule="exact" w:val="28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proofErr w:type="spellStart"/>
            <w:r w:rsidRPr="00193B1B">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664716" w:rsidRPr="002D06C4">
        <w:trPr>
          <w:trHeight w:hRule="exact" w:val="28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Подготовкаксдачеисдачагосударственногоэкзамена</w:t>
            </w:r>
          </w:p>
        </w:tc>
      </w:tr>
      <w:tr w:rsidR="00664716">
        <w:trPr>
          <w:trHeight w:hRule="exact" w:val="285"/>
        </w:trPr>
        <w:tc>
          <w:tcPr>
            <w:tcW w:w="9370" w:type="dxa"/>
            <w:gridSpan w:val="2"/>
            <w:shd w:val="clear" w:color="000000" w:fill="FFFFFF"/>
            <w:tcMar>
              <w:left w:w="34" w:type="dxa"/>
              <w:right w:w="34" w:type="dxa"/>
            </w:tcMar>
          </w:tcPr>
          <w:p w:rsidR="00664716" w:rsidRDefault="00E20A0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664716">
        <w:trPr>
          <w:trHeight w:hRule="exact" w:val="138"/>
        </w:trPr>
        <w:tc>
          <w:tcPr>
            <w:tcW w:w="1986" w:type="dxa"/>
          </w:tcPr>
          <w:p w:rsidR="00664716" w:rsidRDefault="00664716"/>
        </w:tc>
        <w:tc>
          <w:tcPr>
            <w:tcW w:w="7372" w:type="dxa"/>
          </w:tcPr>
          <w:p w:rsidR="00664716" w:rsidRDefault="00664716"/>
        </w:tc>
      </w:tr>
      <w:tr w:rsidR="00664716" w:rsidRPr="0003580A">
        <w:trPr>
          <w:trHeight w:hRule="exact" w:val="55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3Компетенцииобучающегося,формируемыеврезультатеосвоения</w:t>
            </w:r>
          </w:p>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дисциплины(модуля)ипланируемыерезультатыобучения</w:t>
            </w:r>
          </w:p>
        </w:tc>
      </w:tr>
      <w:tr w:rsidR="00664716" w:rsidRPr="002D06C4">
        <w:trPr>
          <w:trHeight w:hRule="exact" w:val="555"/>
        </w:trPr>
        <w:tc>
          <w:tcPr>
            <w:tcW w:w="9370" w:type="dxa"/>
            <w:gridSpan w:val="2"/>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Врезультатеосвоениядисциплин</w:t>
            </w:r>
            <w:proofErr w:type="gramStart"/>
            <w:r w:rsidRPr="00193B1B">
              <w:rPr>
                <w:rFonts w:ascii="Times New Roman" w:hAnsi="Times New Roman" w:cs="Times New Roman"/>
                <w:color w:val="000000"/>
                <w:sz w:val="24"/>
                <w:szCs w:val="24"/>
                <w:lang w:val="ru-RU"/>
              </w:rPr>
              <w:t>ы(</w:t>
            </w:r>
            <w:proofErr w:type="gramEnd"/>
            <w:r w:rsidRPr="00193B1B">
              <w:rPr>
                <w:rFonts w:ascii="Times New Roman" w:hAnsi="Times New Roman" w:cs="Times New Roman"/>
                <w:color w:val="000000"/>
                <w:sz w:val="24"/>
                <w:szCs w:val="24"/>
                <w:lang w:val="ru-RU"/>
              </w:rPr>
              <w:t>модуля)«Кадроваяполитикагосударстваиорганизации»обучающийсядолженобладатьследующимикомпетенциями:</w:t>
            </w:r>
          </w:p>
        </w:tc>
      </w:tr>
      <w:tr w:rsidR="00664716" w:rsidRPr="002D06C4">
        <w:trPr>
          <w:trHeight w:hRule="exact" w:val="277"/>
        </w:trPr>
        <w:tc>
          <w:tcPr>
            <w:tcW w:w="1986" w:type="dxa"/>
          </w:tcPr>
          <w:p w:rsidR="00664716" w:rsidRPr="00193B1B" w:rsidRDefault="00664716">
            <w:pPr>
              <w:rPr>
                <w:lang w:val="ru-RU"/>
              </w:rPr>
            </w:pPr>
          </w:p>
        </w:tc>
        <w:tc>
          <w:tcPr>
            <w:tcW w:w="7372" w:type="dxa"/>
          </w:tcPr>
          <w:p w:rsidR="00664716" w:rsidRPr="00193B1B" w:rsidRDefault="00664716">
            <w:pPr>
              <w:rPr>
                <w:lang w:val="ru-RU"/>
              </w:rPr>
            </w:pPr>
          </w:p>
        </w:tc>
      </w:tr>
      <w:tr w:rsidR="0066471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64716" w:rsidRDefault="00E20A0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64716" w:rsidRDefault="00E20A0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664716" w:rsidRPr="0003580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основы коммуникации для решения задач профессиональной деятельности</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уметь использовать различные формы коммуникаций</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коммуникативными навыками в профессиональной деятельности</w:t>
            </w:r>
          </w:p>
        </w:tc>
      </w:tr>
      <w:tr w:rsidR="00664716" w:rsidRPr="0003580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социальные, этнические, конфессиональные и культурные различия</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диагностировать  социальные, этнические, конфессиональные и культурные различия</w:t>
            </w:r>
          </w:p>
        </w:tc>
      </w:tr>
      <w:tr w:rsidR="0066471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навыкамитолерантногоруководстваколлективом</w:t>
            </w:r>
            <w:proofErr w:type="spellEnd"/>
          </w:p>
        </w:tc>
      </w:tr>
      <w:tr w:rsidR="00664716" w:rsidRPr="0003580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ОПК-6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Принципы и методы разработки и реализации стратегии организации</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Использовать принципы корпоративной социальной ответственности</w:t>
            </w:r>
          </w:p>
        </w:tc>
      </w:tr>
    </w:tbl>
    <w:p w:rsidR="00664716" w:rsidRPr="00193B1B" w:rsidRDefault="00E20A08">
      <w:pPr>
        <w:rPr>
          <w:sz w:val="0"/>
          <w:szCs w:val="0"/>
          <w:lang w:val="ru-RU"/>
        </w:rPr>
      </w:pPr>
      <w:r w:rsidRPr="00193B1B">
        <w:rPr>
          <w:lang w:val="ru-RU"/>
        </w:rPr>
        <w:br w:type="page"/>
      </w:r>
    </w:p>
    <w:tbl>
      <w:tblPr>
        <w:tblW w:w="0" w:type="auto"/>
        <w:tblCellMar>
          <w:left w:w="0" w:type="dxa"/>
          <w:right w:w="0" w:type="dxa"/>
        </w:tblCellMar>
        <w:tblLook w:val="04A0"/>
      </w:tblPr>
      <w:tblGrid>
        <w:gridCol w:w="1999"/>
        <w:gridCol w:w="7386"/>
      </w:tblGrid>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Навыками разработки кадровой стратегии организации</w:t>
            </w:r>
          </w:p>
        </w:tc>
      </w:tr>
      <w:tr w:rsidR="00664716" w:rsidRPr="0003580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ОПК-9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основы управления трудовыми ресурсами региона</w:t>
            </w:r>
          </w:p>
        </w:tc>
      </w:tr>
      <w:tr w:rsidR="00664716" w:rsidRPr="0003580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оценивать воздействие органов государственного и муниципального управления на формирование и развитие трудовых ресурсов региона и отдельной организации</w:t>
            </w:r>
          </w:p>
        </w:tc>
      </w:tr>
      <w:tr w:rsidR="00664716" w:rsidRPr="0003580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навыками оценки  воздействия макроэкономической среды на формирование и развитие трудовых ресурсов региона и отдельной организации</w:t>
            </w:r>
          </w:p>
        </w:tc>
      </w:tr>
      <w:tr w:rsidR="00664716" w:rsidRPr="0003580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основы философии и концепции управления персоналом</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разрабатывать кадровую и социальную политику</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Навыками внедрения и реализации стратегии управления персоналом</w:t>
            </w:r>
          </w:p>
        </w:tc>
      </w:tr>
      <w:tr w:rsidR="00664716" w:rsidRPr="0003580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содержание кадрового и интеллектуального  капитала персонала</w:t>
            </w:r>
          </w:p>
        </w:tc>
      </w:tr>
      <w:tr w:rsidR="00664716" w:rsidRPr="0003580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оценивать кадровый и интеллектуальный капитал персонала</w:t>
            </w:r>
          </w:p>
        </w:tc>
      </w:tr>
      <w:tr w:rsidR="00664716" w:rsidRPr="0003580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Default="00E20A0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716" w:rsidRPr="00193B1B" w:rsidRDefault="00E20A08">
            <w:pPr>
              <w:spacing w:after="0" w:line="240" w:lineRule="auto"/>
              <w:rPr>
                <w:sz w:val="24"/>
                <w:szCs w:val="24"/>
                <w:lang w:val="ru-RU"/>
              </w:rPr>
            </w:pPr>
            <w:r w:rsidRPr="00193B1B">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bl>
    <w:p w:rsidR="00664716" w:rsidRPr="00193B1B" w:rsidRDefault="00E20A08">
      <w:pPr>
        <w:rPr>
          <w:sz w:val="0"/>
          <w:szCs w:val="0"/>
          <w:lang w:val="ru-RU"/>
        </w:rPr>
      </w:pPr>
      <w:r w:rsidRPr="00193B1B">
        <w:rPr>
          <w:lang w:val="ru-RU"/>
        </w:rPr>
        <w:br w:type="page"/>
      </w:r>
    </w:p>
    <w:tbl>
      <w:tblPr>
        <w:tblW w:w="0" w:type="auto"/>
        <w:tblCellMar>
          <w:left w:w="0" w:type="dxa"/>
          <w:right w:w="0" w:type="dxa"/>
        </w:tblCellMar>
        <w:tblLook w:val="04A0"/>
      </w:tblPr>
      <w:tblGrid>
        <w:gridCol w:w="2037"/>
        <w:gridCol w:w="2556"/>
        <w:gridCol w:w="162"/>
        <w:gridCol w:w="212"/>
        <w:gridCol w:w="200"/>
        <w:gridCol w:w="399"/>
        <w:gridCol w:w="242"/>
        <w:gridCol w:w="764"/>
        <w:gridCol w:w="1396"/>
        <w:gridCol w:w="1422"/>
      </w:tblGrid>
      <w:tr w:rsidR="00664716" w:rsidRPr="002D06C4" w:rsidTr="0003580A">
        <w:trPr>
          <w:trHeight w:hRule="exact" w:val="285"/>
        </w:trPr>
        <w:tc>
          <w:tcPr>
            <w:tcW w:w="1937" w:type="dxa"/>
          </w:tcPr>
          <w:p w:rsidR="00664716" w:rsidRPr="00193B1B" w:rsidRDefault="00664716">
            <w:pPr>
              <w:rPr>
                <w:lang w:val="ru-RU"/>
              </w:rPr>
            </w:pPr>
          </w:p>
        </w:tc>
        <w:tc>
          <w:tcPr>
            <w:tcW w:w="7453" w:type="dxa"/>
            <w:gridSpan w:val="9"/>
            <w:shd w:val="clear" w:color="000000" w:fill="FFFFFF"/>
            <w:tcMar>
              <w:left w:w="34" w:type="dxa"/>
              <w:right w:w="34" w:type="dxa"/>
            </w:tcMar>
          </w:tcPr>
          <w:p w:rsidR="00664716" w:rsidRPr="00193B1B" w:rsidRDefault="00E20A08">
            <w:pPr>
              <w:spacing w:after="0" w:line="240" w:lineRule="auto"/>
              <w:jc w:val="both"/>
              <w:rPr>
                <w:sz w:val="24"/>
                <w:szCs w:val="24"/>
                <w:lang w:val="ru-RU"/>
              </w:rPr>
            </w:pPr>
            <w:r w:rsidRPr="00193B1B">
              <w:rPr>
                <w:rFonts w:ascii="Times New Roman" w:hAnsi="Times New Roman" w:cs="Times New Roman"/>
                <w:b/>
                <w:color w:val="000000"/>
                <w:sz w:val="24"/>
                <w:szCs w:val="24"/>
                <w:lang w:val="ru-RU"/>
              </w:rPr>
              <w:t>4.Структура,объёмисодержаниедисциплины(модуля)</w:t>
            </w:r>
          </w:p>
        </w:tc>
      </w:tr>
      <w:tr w:rsidR="00664716" w:rsidRPr="008E5DB6" w:rsidTr="0003580A">
        <w:trPr>
          <w:trHeight w:hRule="exact" w:val="2682"/>
        </w:trPr>
        <w:tc>
          <w:tcPr>
            <w:tcW w:w="9390" w:type="dxa"/>
            <w:gridSpan w:val="10"/>
            <w:shd w:val="clear" w:color="000000" w:fill="FFFFFF"/>
            <w:tcMar>
              <w:left w:w="34" w:type="dxa"/>
              <w:right w:w="34" w:type="dxa"/>
            </w:tcMar>
          </w:tcPr>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Общаятрудоемкостьдисциплинысоставляет4зачетныхединиц144акад.часов,втомчисле:</w:t>
            </w:r>
          </w:p>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–контактнаяработа–18,2акад.часов:</w:t>
            </w:r>
          </w:p>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–аудиторная–14акад.часов;</w:t>
            </w:r>
          </w:p>
          <w:p w:rsidR="00664716" w:rsidRDefault="00E20A08">
            <w:pPr>
              <w:spacing w:after="0" w:line="240" w:lineRule="auto"/>
              <w:jc w:val="both"/>
              <w:rPr>
                <w:rFonts w:ascii="Times New Roman" w:hAnsi="Times New Roman" w:cs="Times New Roman"/>
                <w:color w:val="000000"/>
                <w:sz w:val="24"/>
                <w:szCs w:val="24"/>
                <w:lang w:val="ru-RU"/>
              </w:rPr>
            </w:pPr>
            <w:r w:rsidRPr="00193B1B">
              <w:rPr>
                <w:rFonts w:ascii="Times New Roman" w:hAnsi="Times New Roman" w:cs="Times New Roman"/>
                <w:color w:val="000000"/>
                <w:sz w:val="24"/>
                <w:szCs w:val="24"/>
                <w:lang w:val="ru-RU"/>
              </w:rPr>
              <w:t>–внеаудиторная–4,2акад</w:t>
            </w:r>
            <w:proofErr w:type="gramStart"/>
            <w:r w:rsidRPr="00193B1B">
              <w:rPr>
                <w:rFonts w:ascii="Times New Roman" w:hAnsi="Times New Roman" w:cs="Times New Roman"/>
                <w:color w:val="000000"/>
                <w:sz w:val="24"/>
                <w:szCs w:val="24"/>
                <w:lang w:val="ru-RU"/>
              </w:rPr>
              <w:t>.ч</w:t>
            </w:r>
            <w:proofErr w:type="gramEnd"/>
            <w:r w:rsidRPr="00193B1B">
              <w:rPr>
                <w:rFonts w:ascii="Times New Roman" w:hAnsi="Times New Roman" w:cs="Times New Roman"/>
                <w:color w:val="000000"/>
                <w:sz w:val="24"/>
                <w:szCs w:val="24"/>
                <w:lang w:val="ru-RU"/>
              </w:rPr>
              <w:t>асов</w:t>
            </w:r>
          </w:p>
          <w:p w:rsidR="008E5DB6" w:rsidRPr="00193B1B" w:rsidRDefault="008E5DB6">
            <w:pPr>
              <w:spacing w:after="0" w:line="240" w:lineRule="auto"/>
              <w:jc w:val="both"/>
              <w:rPr>
                <w:sz w:val="24"/>
                <w:szCs w:val="24"/>
                <w:lang w:val="ru-RU"/>
              </w:rPr>
            </w:pPr>
            <w:r w:rsidRPr="008E5DB6">
              <w:rPr>
                <w:rFonts w:ascii="Times New Roman" w:hAnsi="Times New Roman" w:cs="Times New Roman"/>
                <w:color w:val="000000"/>
                <w:sz w:val="24"/>
                <w:szCs w:val="24"/>
                <w:lang w:val="ru-RU"/>
              </w:rPr>
              <w:t>– в форме практической подготовки – 2 акад. часов</w:t>
            </w:r>
          </w:p>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–самостоятельнаяработа–117,1акад</w:t>
            </w:r>
            <w:proofErr w:type="gramStart"/>
            <w:r w:rsidRPr="00193B1B">
              <w:rPr>
                <w:rFonts w:ascii="Times New Roman" w:hAnsi="Times New Roman" w:cs="Times New Roman"/>
                <w:color w:val="000000"/>
                <w:sz w:val="24"/>
                <w:szCs w:val="24"/>
                <w:lang w:val="ru-RU"/>
              </w:rPr>
              <w:t>.ч</w:t>
            </w:r>
            <w:proofErr w:type="gramEnd"/>
            <w:r w:rsidRPr="00193B1B">
              <w:rPr>
                <w:rFonts w:ascii="Times New Roman" w:hAnsi="Times New Roman" w:cs="Times New Roman"/>
                <w:color w:val="000000"/>
                <w:sz w:val="24"/>
                <w:szCs w:val="24"/>
                <w:lang w:val="ru-RU"/>
              </w:rPr>
              <w:t>асов;</w:t>
            </w:r>
          </w:p>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–подготовкакэкзамену–8,7акад.часа</w:t>
            </w:r>
          </w:p>
          <w:p w:rsidR="00664716" w:rsidRPr="00193B1B" w:rsidRDefault="00664716">
            <w:pPr>
              <w:spacing w:after="0" w:line="240" w:lineRule="auto"/>
              <w:jc w:val="both"/>
              <w:rPr>
                <w:sz w:val="24"/>
                <w:szCs w:val="24"/>
                <w:lang w:val="ru-RU"/>
              </w:rPr>
            </w:pPr>
          </w:p>
          <w:p w:rsidR="00664716" w:rsidRPr="00193B1B" w:rsidRDefault="00E20A08">
            <w:pPr>
              <w:spacing w:after="0" w:line="240" w:lineRule="auto"/>
              <w:jc w:val="both"/>
              <w:rPr>
                <w:sz w:val="24"/>
                <w:szCs w:val="24"/>
                <w:lang w:val="ru-RU"/>
              </w:rPr>
            </w:pPr>
            <w:r w:rsidRPr="00193B1B">
              <w:rPr>
                <w:rFonts w:ascii="Times New Roman" w:hAnsi="Times New Roman" w:cs="Times New Roman"/>
                <w:color w:val="000000"/>
                <w:sz w:val="24"/>
                <w:szCs w:val="24"/>
                <w:lang w:val="ru-RU"/>
              </w:rPr>
              <w:t>Формааттестации-курсоваяработа,экзамен</w:t>
            </w:r>
          </w:p>
        </w:tc>
      </w:tr>
      <w:tr w:rsidR="00664716" w:rsidRPr="008E5DB6" w:rsidTr="0003580A">
        <w:trPr>
          <w:trHeight w:hRule="exact" w:val="138"/>
        </w:trPr>
        <w:tc>
          <w:tcPr>
            <w:tcW w:w="1937" w:type="dxa"/>
          </w:tcPr>
          <w:p w:rsidR="00664716" w:rsidRPr="00193B1B" w:rsidRDefault="00664716">
            <w:pPr>
              <w:rPr>
                <w:lang w:val="ru-RU"/>
              </w:rPr>
            </w:pPr>
          </w:p>
        </w:tc>
        <w:tc>
          <w:tcPr>
            <w:tcW w:w="2682" w:type="dxa"/>
          </w:tcPr>
          <w:p w:rsidR="00664716" w:rsidRPr="00193B1B" w:rsidRDefault="00664716">
            <w:pPr>
              <w:rPr>
                <w:lang w:val="ru-RU"/>
              </w:rPr>
            </w:pPr>
          </w:p>
        </w:tc>
        <w:tc>
          <w:tcPr>
            <w:tcW w:w="224" w:type="dxa"/>
          </w:tcPr>
          <w:p w:rsidR="00664716" w:rsidRPr="00193B1B" w:rsidRDefault="00664716">
            <w:pPr>
              <w:rPr>
                <w:lang w:val="ru-RU"/>
              </w:rPr>
            </w:pPr>
          </w:p>
        </w:tc>
        <w:tc>
          <w:tcPr>
            <w:tcW w:w="209" w:type="dxa"/>
          </w:tcPr>
          <w:p w:rsidR="00664716" w:rsidRPr="00193B1B" w:rsidRDefault="00664716">
            <w:pPr>
              <w:rPr>
                <w:lang w:val="ru-RU"/>
              </w:rPr>
            </w:pPr>
          </w:p>
        </w:tc>
        <w:tc>
          <w:tcPr>
            <w:tcW w:w="197" w:type="dxa"/>
          </w:tcPr>
          <w:p w:rsidR="00664716" w:rsidRPr="00193B1B" w:rsidRDefault="00664716">
            <w:pPr>
              <w:rPr>
                <w:lang w:val="ru-RU"/>
              </w:rPr>
            </w:pPr>
          </w:p>
        </w:tc>
        <w:tc>
          <w:tcPr>
            <w:tcW w:w="392" w:type="dxa"/>
          </w:tcPr>
          <w:p w:rsidR="00664716" w:rsidRPr="00193B1B" w:rsidRDefault="00664716">
            <w:pPr>
              <w:rPr>
                <w:lang w:val="ru-RU"/>
              </w:rPr>
            </w:pPr>
          </w:p>
        </w:tc>
        <w:tc>
          <w:tcPr>
            <w:tcW w:w="239" w:type="dxa"/>
          </w:tcPr>
          <w:p w:rsidR="00664716" w:rsidRPr="00193B1B" w:rsidRDefault="00664716">
            <w:pPr>
              <w:rPr>
                <w:lang w:val="ru-RU"/>
              </w:rPr>
            </w:pPr>
          </w:p>
        </w:tc>
        <w:tc>
          <w:tcPr>
            <w:tcW w:w="749" w:type="dxa"/>
          </w:tcPr>
          <w:p w:rsidR="00664716" w:rsidRPr="00193B1B" w:rsidRDefault="00664716">
            <w:pPr>
              <w:rPr>
                <w:lang w:val="ru-RU"/>
              </w:rPr>
            </w:pPr>
          </w:p>
        </w:tc>
        <w:tc>
          <w:tcPr>
            <w:tcW w:w="1368" w:type="dxa"/>
          </w:tcPr>
          <w:p w:rsidR="00664716" w:rsidRPr="00193B1B" w:rsidRDefault="00664716">
            <w:pPr>
              <w:rPr>
                <w:lang w:val="ru-RU"/>
              </w:rPr>
            </w:pPr>
          </w:p>
        </w:tc>
        <w:tc>
          <w:tcPr>
            <w:tcW w:w="1393" w:type="dxa"/>
          </w:tcPr>
          <w:p w:rsidR="00664716" w:rsidRPr="00193B1B" w:rsidRDefault="00664716">
            <w:pPr>
              <w:rPr>
                <w:lang w:val="ru-RU"/>
              </w:rPr>
            </w:pPr>
          </w:p>
        </w:tc>
      </w:tr>
      <w:tr w:rsidR="00664716" w:rsidTr="0003580A">
        <w:trPr>
          <w:trHeight w:hRule="exact" w:val="972"/>
        </w:trPr>
        <w:tc>
          <w:tcPr>
            <w:tcW w:w="46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22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7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Аудиторная</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контактнаяработа</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(вакад.часах)</w:t>
            </w:r>
          </w:p>
        </w:tc>
        <w:tc>
          <w:tcPr>
            <w:tcW w:w="2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74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36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Форматекущегоконтроляуспеваемостии</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промежуточнойаттестации</w:t>
            </w:r>
          </w:p>
        </w:tc>
        <w:tc>
          <w:tcPr>
            <w:tcW w:w="1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03580A" w:rsidTr="0003580A">
        <w:trPr>
          <w:trHeight w:hRule="exact" w:val="833"/>
        </w:trPr>
        <w:tc>
          <w:tcPr>
            <w:tcW w:w="46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2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716" w:rsidRDefault="00664716"/>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716" w:rsidRDefault="00664716"/>
        </w:tc>
        <w:tc>
          <w:tcPr>
            <w:tcW w:w="74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03580A" w:rsidRPr="002D06C4" w:rsidTr="004C32AE">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193B1B" w:rsidRDefault="0003580A">
            <w:pPr>
              <w:rPr>
                <w:lang w:val="ru-RU"/>
              </w:rPr>
            </w:pPr>
            <w:r w:rsidRPr="00193B1B">
              <w:rPr>
                <w:rFonts w:ascii="Times New Roman" w:hAnsi="Times New Roman" w:cs="Times New Roman"/>
                <w:color w:val="000000"/>
                <w:sz w:val="19"/>
                <w:szCs w:val="19"/>
                <w:lang w:val="ru-RU"/>
              </w:rPr>
              <w:t>1.РАЗДЕЛ</w:t>
            </w:r>
            <w:proofErr w:type="gramStart"/>
            <w:r w:rsidRPr="00193B1B">
              <w:rPr>
                <w:rFonts w:ascii="Times New Roman" w:hAnsi="Times New Roman" w:cs="Times New Roman"/>
                <w:color w:val="000000"/>
                <w:sz w:val="19"/>
                <w:szCs w:val="19"/>
                <w:lang w:val="ru-RU"/>
              </w:rPr>
              <w:t>1</w:t>
            </w:r>
            <w:proofErr w:type="gramEnd"/>
            <w:r w:rsidRPr="00193B1B">
              <w:rPr>
                <w:rFonts w:ascii="Times New Roman" w:hAnsi="Times New Roman" w:cs="Times New Roman"/>
                <w:color w:val="000000"/>
                <w:sz w:val="19"/>
                <w:szCs w:val="19"/>
                <w:lang w:val="ru-RU"/>
              </w:rPr>
              <w:t>.СОВРЕМЕННАЯГОСУДАРСТВЕННАЯКАДРОВАЯПОЛИТИКА</w:t>
            </w:r>
          </w:p>
        </w:tc>
      </w:tr>
      <w:tr w:rsidR="0003580A" w:rsidRPr="0003580A" w:rsidTr="0003580A">
        <w:trPr>
          <w:trHeight w:hRule="exact" w:val="2455"/>
        </w:trPr>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r>
              <w:rPr>
                <w:rFonts w:ascii="Times New Roman" w:hAnsi="Times New Roman" w:cs="Times New Roman"/>
                <w:color w:val="000000"/>
                <w:sz w:val="19"/>
                <w:szCs w:val="19"/>
              </w:rPr>
              <w:t>1.1СОВРЕМЕННАЯГОСУДАРСТВЕННАЯКАДРОВАЯПОЛИТИКА</w:t>
            </w:r>
          </w:p>
        </w:tc>
        <w:tc>
          <w:tcPr>
            <w:tcW w:w="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35</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Самостоятельное изучение учебной и научной литературы</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Работа с электронными библиотеками</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Выполнение курсовой работы</w:t>
            </w:r>
          </w:p>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ОПК-1,ОПК-2,ОПК-6,ОПК-9,ПК-1,ПК-2</w:t>
            </w:r>
          </w:p>
        </w:tc>
      </w:tr>
      <w:tr w:rsidR="00664716" w:rsidTr="0003580A">
        <w:trPr>
          <w:trHeight w:hRule="exact" w:val="277"/>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35</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03580A" w:rsidRPr="002D06C4" w:rsidTr="0062464E">
        <w:trPr>
          <w:trHeight w:hRule="exact" w:val="89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193B1B" w:rsidRDefault="0003580A">
            <w:pPr>
              <w:rPr>
                <w:lang w:val="ru-RU"/>
              </w:rPr>
            </w:pPr>
            <w:r w:rsidRPr="00193B1B">
              <w:rPr>
                <w:rFonts w:ascii="Times New Roman" w:hAnsi="Times New Roman" w:cs="Times New Roman"/>
                <w:color w:val="000000"/>
                <w:sz w:val="19"/>
                <w:szCs w:val="19"/>
                <w:lang w:val="ru-RU"/>
              </w:rPr>
              <w:t>2.РАЗДЕЛ</w:t>
            </w:r>
            <w:proofErr w:type="gramStart"/>
            <w:r w:rsidRPr="00193B1B">
              <w:rPr>
                <w:rFonts w:ascii="Times New Roman" w:hAnsi="Times New Roman" w:cs="Times New Roman"/>
                <w:color w:val="000000"/>
                <w:sz w:val="19"/>
                <w:szCs w:val="19"/>
                <w:lang w:val="ru-RU"/>
              </w:rPr>
              <w:t>2</w:t>
            </w:r>
            <w:proofErr w:type="gramEnd"/>
            <w:r w:rsidRPr="00193B1B">
              <w:rPr>
                <w:rFonts w:ascii="Times New Roman" w:hAnsi="Times New Roman" w:cs="Times New Roman"/>
                <w:color w:val="000000"/>
                <w:sz w:val="19"/>
                <w:szCs w:val="19"/>
                <w:lang w:val="ru-RU"/>
              </w:rPr>
              <w:t>.ОСНОВНЫЕТЕНДЕНЦИИРАЗВИТИЯКАДРОВОГОПОТЕНЦИАЛАГОСУДАРСТВА</w:t>
            </w:r>
          </w:p>
        </w:tc>
      </w:tr>
      <w:tr w:rsidR="0003580A" w:rsidRPr="0003580A" w:rsidTr="0003580A">
        <w:trPr>
          <w:trHeight w:hRule="exact" w:val="2455"/>
        </w:trPr>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both"/>
              <w:rPr>
                <w:sz w:val="19"/>
                <w:szCs w:val="19"/>
                <w:lang w:val="ru-RU"/>
              </w:rPr>
            </w:pPr>
            <w:r w:rsidRPr="00193B1B">
              <w:rPr>
                <w:rFonts w:ascii="Times New Roman" w:hAnsi="Times New Roman" w:cs="Times New Roman"/>
                <w:color w:val="000000"/>
                <w:sz w:val="19"/>
                <w:szCs w:val="19"/>
                <w:lang w:val="ru-RU"/>
              </w:rPr>
              <w:t>2.1ОСНОВНЫЕТЕНДЕНЦИИРАЗВИТИЯКАДРОВОГОПОТЕНЦИАЛАГОСУДАРСТВА</w:t>
            </w:r>
          </w:p>
        </w:tc>
        <w:tc>
          <w:tcPr>
            <w:tcW w:w="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2/1И</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35</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Самостоятельное изучение учебной и научной литературы</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Работа с электронными библиотеками</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Выполнение курсовой работы</w:t>
            </w:r>
          </w:p>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ОПК-1,ОПК-2,ОПК-6,ОПК-9,ПК-1,ПК-2</w:t>
            </w:r>
          </w:p>
        </w:tc>
      </w:tr>
      <w:tr w:rsidR="00664716" w:rsidTr="0003580A">
        <w:trPr>
          <w:trHeight w:hRule="exact" w:val="277"/>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2/1И</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35</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03580A" w:rsidRPr="002D06C4" w:rsidTr="002E3E24">
        <w:trPr>
          <w:trHeight w:hRule="exact" w:val="89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193B1B" w:rsidRDefault="0003580A">
            <w:pPr>
              <w:rPr>
                <w:lang w:val="ru-RU"/>
              </w:rPr>
            </w:pPr>
            <w:r w:rsidRPr="00193B1B">
              <w:rPr>
                <w:rFonts w:ascii="Times New Roman" w:hAnsi="Times New Roman" w:cs="Times New Roman"/>
                <w:color w:val="000000"/>
                <w:sz w:val="19"/>
                <w:szCs w:val="19"/>
                <w:lang w:val="ru-RU"/>
              </w:rPr>
              <w:t>3.РАЗДЕЛ3.КАДРОВАЯПОЛИТИКАИКАДРОВОЕПЛАНИРОВАНИЕВОРГАНИЗАЦИИ</w:t>
            </w:r>
          </w:p>
        </w:tc>
      </w:tr>
      <w:tr w:rsidR="0003580A" w:rsidRPr="0003580A" w:rsidTr="0003580A">
        <w:trPr>
          <w:trHeight w:hRule="exact" w:val="2455"/>
        </w:trPr>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both"/>
              <w:rPr>
                <w:sz w:val="19"/>
                <w:szCs w:val="19"/>
                <w:lang w:val="ru-RU"/>
              </w:rPr>
            </w:pPr>
            <w:r w:rsidRPr="00193B1B">
              <w:rPr>
                <w:rFonts w:ascii="Times New Roman" w:hAnsi="Times New Roman" w:cs="Times New Roman"/>
                <w:color w:val="000000"/>
                <w:sz w:val="19"/>
                <w:szCs w:val="19"/>
                <w:lang w:val="ru-RU"/>
              </w:rPr>
              <w:lastRenderedPageBreak/>
              <w:t>3.1КАДРОВАЯПОЛИТИКАИКАДРОВОЕПЛАНИРОВАНИЕВОРГАНИЗАЦИИ</w:t>
            </w:r>
          </w:p>
        </w:tc>
        <w:tc>
          <w:tcPr>
            <w:tcW w:w="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30</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Самостоятельное изучение учебной и научной литературы</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Работа с электронными библиотеками</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Выполнение курсовой работы</w:t>
            </w:r>
          </w:p>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ОПК-1,ОПК-2,ОПК-6,ОПК-9,ПК-1,ПК-2</w:t>
            </w:r>
          </w:p>
        </w:tc>
      </w:tr>
      <w:tr w:rsidR="00664716" w:rsidTr="0003580A">
        <w:trPr>
          <w:trHeight w:hRule="exact" w:val="277"/>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30</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03580A" w:rsidRPr="0003580A" w:rsidTr="00A541BC">
        <w:trPr>
          <w:trHeight w:hRule="exact" w:val="133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396518" w:rsidRDefault="0003580A">
            <w:pPr>
              <w:rPr>
                <w:lang w:val="ru-RU"/>
              </w:rPr>
            </w:pPr>
            <w:r w:rsidRPr="00193B1B">
              <w:rPr>
                <w:rFonts w:ascii="Times New Roman" w:hAnsi="Times New Roman" w:cs="Times New Roman"/>
                <w:color w:val="000000"/>
                <w:sz w:val="19"/>
                <w:szCs w:val="19"/>
                <w:lang w:val="ru-RU"/>
              </w:rPr>
              <w:t>4.РАЗДЕЛ4.ОТБОР,ПРОФЕССИОНАЛЬНАЯОРИЕНТАЦИЯ,АДАПТАЦИЯИОЦЕНКАКАДРОВ</w:t>
            </w:r>
            <w:proofErr w:type="gramStart"/>
            <w:r w:rsidRPr="00193B1B">
              <w:rPr>
                <w:rFonts w:ascii="Times New Roman" w:hAnsi="Times New Roman" w:cs="Times New Roman"/>
                <w:color w:val="000000"/>
                <w:sz w:val="19"/>
                <w:szCs w:val="19"/>
                <w:lang w:val="ru-RU"/>
              </w:rPr>
              <w:t>.</w:t>
            </w:r>
            <w:r w:rsidRPr="00396518">
              <w:rPr>
                <w:rFonts w:ascii="Times New Roman" w:hAnsi="Times New Roman" w:cs="Times New Roman"/>
                <w:color w:val="000000"/>
                <w:sz w:val="19"/>
                <w:szCs w:val="19"/>
                <w:lang w:val="ru-RU"/>
              </w:rPr>
              <w:t>О</w:t>
            </w:r>
            <w:proofErr w:type="gramEnd"/>
            <w:r w:rsidRPr="00396518">
              <w:rPr>
                <w:rFonts w:ascii="Times New Roman" w:hAnsi="Times New Roman" w:cs="Times New Roman"/>
                <w:color w:val="000000"/>
                <w:sz w:val="19"/>
                <w:szCs w:val="19"/>
                <w:lang w:val="ru-RU"/>
              </w:rPr>
              <w:t>ЦЕНКАДЕЛОВЫХКАЧЕСТВРАБОТНИКА</w:t>
            </w:r>
          </w:p>
        </w:tc>
      </w:tr>
      <w:tr w:rsidR="0003580A" w:rsidRPr="0003580A" w:rsidTr="0003580A">
        <w:trPr>
          <w:trHeight w:hRule="exact" w:val="2455"/>
        </w:trPr>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r w:rsidRPr="00193B1B">
              <w:rPr>
                <w:rFonts w:ascii="Times New Roman" w:hAnsi="Times New Roman" w:cs="Times New Roman"/>
                <w:color w:val="000000"/>
                <w:sz w:val="19"/>
                <w:szCs w:val="19"/>
                <w:lang w:val="ru-RU"/>
              </w:rPr>
              <w:t>4.1ОТБОР,ПРОФЕССИОНАЛЬНАЯОРИЕНТАЦИЯ,АДАПТАЦИЯИОЦЕНКАКАДРОВ</w:t>
            </w:r>
            <w:proofErr w:type="gramStart"/>
            <w:r w:rsidRPr="00193B1B">
              <w:rPr>
                <w:rFonts w:ascii="Times New Roman" w:hAnsi="Times New Roman" w:cs="Times New Roman"/>
                <w:color w:val="000000"/>
                <w:sz w:val="19"/>
                <w:szCs w:val="19"/>
                <w:lang w:val="ru-RU"/>
              </w:rPr>
              <w:t>.</w:t>
            </w:r>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ЦЕНКАДЕЛОВЫХКАЧЕСТВРАБОТНИКА</w:t>
            </w:r>
          </w:p>
        </w:tc>
        <w:tc>
          <w:tcPr>
            <w:tcW w:w="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2/1И</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17,1</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Самостоятельное изучение учебной и научной литературы</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Работа с электронными библиотеками</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Выполнение курсовой работы</w:t>
            </w:r>
          </w:p>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ОПК-1,ОПК-2,ОПК-6,ОПК-9,ПК-1,ПК-2</w:t>
            </w:r>
          </w:p>
        </w:tc>
      </w:tr>
      <w:tr w:rsidR="00664716" w:rsidTr="0003580A">
        <w:trPr>
          <w:trHeight w:hRule="exact" w:val="277"/>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2/1И</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17,1</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664716" w:rsidTr="0003580A">
        <w:trPr>
          <w:trHeight w:hRule="exact" w:val="416"/>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r>
              <w:rPr>
                <w:rFonts w:ascii="Times New Roman" w:hAnsi="Times New Roman" w:cs="Times New Roman"/>
                <w:color w:val="000000"/>
                <w:sz w:val="19"/>
                <w:szCs w:val="19"/>
              </w:rPr>
              <w:t>5.итоговыйконтроль</w:t>
            </w:r>
          </w:p>
        </w:tc>
        <w:tc>
          <w:tcPr>
            <w:tcW w:w="454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r>
      <w:tr w:rsidR="0003580A" w:rsidRPr="0003580A" w:rsidTr="0003580A">
        <w:trPr>
          <w:trHeight w:hRule="exact" w:val="1137"/>
        </w:trPr>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r>
              <w:rPr>
                <w:rFonts w:ascii="Times New Roman" w:hAnsi="Times New Roman" w:cs="Times New Roman"/>
                <w:color w:val="000000"/>
                <w:sz w:val="19"/>
                <w:szCs w:val="19"/>
              </w:rPr>
              <w:t>5.1экзамен</w:t>
            </w:r>
          </w:p>
        </w:tc>
        <w:tc>
          <w:tcPr>
            <w:tcW w:w="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2</w:t>
            </w:r>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подготовка к экзамену</w:t>
            </w:r>
          </w:p>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Выполнение курсовой работы</w:t>
            </w:r>
          </w:p>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p>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center"/>
              <w:rPr>
                <w:sz w:val="19"/>
                <w:szCs w:val="19"/>
                <w:lang w:val="ru-RU"/>
              </w:rPr>
            </w:pPr>
            <w:r w:rsidRPr="00193B1B">
              <w:rPr>
                <w:rFonts w:ascii="Times New Roman" w:hAnsi="Times New Roman" w:cs="Times New Roman"/>
                <w:color w:val="000000"/>
                <w:sz w:val="19"/>
                <w:szCs w:val="19"/>
                <w:lang w:val="ru-RU"/>
              </w:rPr>
              <w:t>ОПК-1,ОПК-2,ОПК-6,ОПК-9,ПК-1,ПК-2</w:t>
            </w:r>
          </w:p>
        </w:tc>
      </w:tr>
      <w:tr w:rsidR="00664716" w:rsidRPr="0003580A" w:rsidTr="0003580A">
        <w:trPr>
          <w:trHeight w:hRule="exact" w:val="893"/>
        </w:trPr>
        <w:tc>
          <w:tcPr>
            <w:tcW w:w="4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6</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8/2И</w:t>
            </w:r>
          </w:p>
        </w:tc>
        <w:tc>
          <w:tcPr>
            <w:tcW w:w="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r>
              <w:rPr>
                <w:rFonts w:ascii="Times New Roman" w:hAnsi="Times New Roman" w:cs="Times New Roman"/>
                <w:color w:val="000000"/>
                <w:sz w:val="19"/>
                <w:szCs w:val="19"/>
              </w:rPr>
              <w:t>117,1</w:t>
            </w:r>
          </w:p>
        </w:tc>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664716"/>
        </w:tc>
        <w:tc>
          <w:tcPr>
            <w:tcW w:w="13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Default="00E20A08">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716" w:rsidRPr="00193B1B" w:rsidRDefault="00E20A08">
            <w:pPr>
              <w:spacing w:after="0" w:line="240" w:lineRule="auto"/>
              <w:jc w:val="both"/>
              <w:rPr>
                <w:sz w:val="19"/>
                <w:szCs w:val="19"/>
                <w:lang w:val="ru-RU"/>
              </w:rPr>
            </w:pPr>
            <w:r w:rsidRPr="00193B1B">
              <w:rPr>
                <w:rFonts w:ascii="Times New Roman" w:hAnsi="Times New Roman" w:cs="Times New Roman"/>
                <w:color w:val="000000"/>
                <w:sz w:val="19"/>
                <w:szCs w:val="19"/>
                <w:lang w:val="ru-RU"/>
              </w:rPr>
              <w:t>ОПК-1,ОПК- 2,ОПК- 6,ОПК-9,ПК- 1,ПК-2</w:t>
            </w:r>
          </w:p>
        </w:tc>
      </w:tr>
    </w:tbl>
    <w:p w:rsidR="00664716" w:rsidRPr="00193B1B" w:rsidRDefault="00E20A08">
      <w:pPr>
        <w:rPr>
          <w:sz w:val="0"/>
          <w:szCs w:val="0"/>
          <w:lang w:val="ru-RU"/>
        </w:rPr>
      </w:pPr>
      <w:r w:rsidRPr="00193B1B">
        <w:rPr>
          <w:lang w:val="ru-RU"/>
        </w:rPr>
        <w:br w:type="page"/>
      </w:r>
    </w:p>
    <w:tbl>
      <w:tblPr>
        <w:tblW w:w="0" w:type="auto"/>
        <w:tblCellMar>
          <w:left w:w="0" w:type="dxa"/>
          <w:right w:w="0" w:type="dxa"/>
        </w:tblCellMar>
        <w:tblLook w:val="04A0"/>
      </w:tblPr>
      <w:tblGrid>
        <w:gridCol w:w="754"/>
        <w:gridCol w:w="565"/>
        <w:gridCol w:w="135"/>
        <w:gridCol w:w="1911"/>
        <w:gridCol w:w="810"/>
        <w:gridCol w:w="131"/>
        <w:gridCol w:w="1723"/>
        <w:gridCol w:w="854"/>
        <w:gridCol w:w="121"/>
        <w:gridCol w:w="2004"/>
        <w:gridCol w:w="94"/>
        <w:gridCol w:w="27"/>
        <w:gridCol w:w="295"/>
      </w:tblGrid>
      <w:tr w:rsidR="00664716" w:rsidTr="00396518">
        <w:trPr>
          <w:trHeight w:hRule="exact" w:val="285"/>
        </w:trPr>
        <w:tc>
          <w:tcPr>
            <w:tcW w:w="9424" w:type="dxa"/>
            <w:gridSpan w:val="13"/>
            <w:shd w:val="clear" w:color="000000" w:fill="FFFFFF"/>
            <w:tcMar>
              <w:left w:w="34" w:type="dxa"/>
              <w:right w:w="34" w:type="dxa"/>
            </w:tcMar>
          </w:tcPr>
          <w:p w:rsidR="00664716" w:rsidRDefault="00E20A08">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664716" w:rsidTr="0003580A">
        <w:trPr>
          <w:trHeight w:hRule="exact" w:val="138"/>
        </w:trPr>
        <w:tc>
          <w:tcPr>
            <w:tcW w:w="1089" w:type="dxa"/>
            <w:gridSpan w:val="2"/>
          </w:tcPr>
          <w:p w:rsidR="00664716" w:rsidRDefault="00664716"/>
        </w:tc>
        <w:tc>
          <w:tcPr>
            <w:tcW w:w="2803" w:type="dxa"/>
            <w:gridSpan w:val="3"/>
          </w:tcPr>
          <w:p w:rsidR="00664716" w:rsidRDefault="00664716"/>
        </w:tc>
        <w:tc>
          <w:tcPr>
            <w:tcW w:w="2815" w:type="dxa"/>
            <w:gridSpan w:val="3"/>
          </w:tcPr>
          <w:p w:rsidR="00664716" w:rsidRDefault="00664716"/>
        </w:tc>
        <w:tc>
          <w:tcPr>
            <w:tcW w:w="2387" w:type="dxa"/>
            <w:gridSpan w:val="2"/>
          </w:tcPr>
          <w:p w:rsidR="00664716" w:rsidRDefault="00664716"/>
        </w:tc>
        <w:tc>
          <w:tcPr>
            <w:tcW w:w="330" w:type="dxa"/>
            <w:gridSpan w:val="3"/>
          </w:tcPr>
          <w:p w:rsidR="00664716" w:rsidRDefault="00664716"/>
        </w:tc>
      </w:tr>
      <w:tr w:rsidR="00664716" w:rsidRPr="0003580A" w:rsidTr="008E5DB6">
        <w:trPr>
          <w:trHeight w:hRule="exact" w:val="5675"/>
        </w:trPr>
        <w:tc>
          <w:tcPr>
            <w:tcW w:w="9424" w:type="dxa"/>
            <w:gridSpan w:val="13"/>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С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color w:val="000000"/>
                <w:sz w:val="24"/>
                <w:szCs w:val="24"/>
                <w:lang w:val="ru-RU"/>
              </w:rPr>
              <w:t>Лекционныйматериалзакрепляетсявформепрактическихзанятий.П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193B1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193B1B">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664716" w:rsidRDefault="00E20A08">
            <w:pPr>
              <w:spacing w:after="0" w:line="240" w:lineRule="auto"/>
              <w:ind w:firstLine="756"/>
              <w:jc w:val="both"/>
              <w:rPr>
                <w:rFonts w:ascii="Times New Roman" w:hAnsi="Times New Roman" w:cs="Times New Roman"/>
                <w:color w:val="000000"/>
                <w:sz w:val="24"/>
                <w:szCs w:val="24"/>
                <w:lang w:val="ru-RU"/>
              </w:rPr>
            </w:pPr>
            <w:r w:rsidRPr="00193B1B">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w:t>
            </w:r>
            <w:proofErr w:type="gramStart"/>
            <w:r w:rsidRPr="00193B1B">
              <w:rPr>
                <w:rFonts w:ascii="Times New Roman" w:hAnsi="Times New Roman" w:cs="Times New Roman"/>
                <w:color w:val="000000"/>
                <w:sz w:val="24"/>
                <w:szCs w:val="24"/>
                <w:lang w:val="ru-RU"/>
              </w:rPr>
              <w:t>,в</w:t>
            </w:r>
            <w:proofErr w:type="gramEnd"/>
            <w:r w:rsidRPr="00193B1B">
              <w:rPr>
                <w:rFonts w:ascii="Times New Roman" w:hAnsi="Times New Roman" w:cs="Times New Roman"/>
                <w:color w:val="000000"/>
                <w:sz w:val="24"/>
                <w:szCs w:val="24"/>
                <w:lang w:val="ru-RU"/>
              </w:rPr>
              <w:t>ыполненияиндивидуальныхзаданий,впроцессеподготовкикпрактическимзанятиямиитоговойаттестации.</w:t>
            </w:r>
          </w:p>
          <w:p w:rsidR="008E5DB6" w:rsidRPr="00193B1B" w:rsidRDefault="008E5DB6">
            <w:pPr>
              <w:spacing w:after="0" w:line="240" w:lineRule="auto"/>
              <w:ind w:firstLine="756"/>
              <w:jc w:val="both"/>
              <w:rPr>
                <w:sz w:val="24"/>
                <w:szCs w:val="24"/>
                <w:lang w:val="ru-RU"/>
              </w:rPr>
            </w:pPr>
            <w:r w:rsidRPr="008E5DB6">
              <w:rPr>
                <w:rFonts w:ascii="Times New Roman" w:hAnsi="Times New Roman" w:cs="Times New Roman"/>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tc>
      </w:tr>
      <w:tr w:rsidR="00664716" w:rsidRPr="0003580A" w:rsidTr="0003580A">
        <w:trPr>
          <w:trHeight w:hRule="exact" w:val="277"/>
        </w:trPr>
        <w:tc>
          <w:tcPr>
            <w:tcW w:w="1089" w:type="dxa"/>
            <w:gridSpan w:val="2"/>
          </w:tcPr>
          <w:p w:rsidR="00664716" w:rsidRPr="00193B1B" w:rsidRDefault="00664716">
            <w:pPr>
              <w:rPr>
                <w:lang w:val="ru-RU"/>
              </w:rPr>
            </w:pPr>
          </w:p>
        </w:tc>
        <w:tc>
          <w:tcPr>
            <w:tcW w:w="2803" w:type="dxa"/>
            <w:gridSpan w:val="3"/>
          </w:tcPr>
          <w:p w:rsidR="00664716" w:rsidRPr="00193B1B" w:rsidRDefault="00664716">
            <w:pPr>
              <w:rPr>
                <w:lang w:val="ru-RU"/>
              </w:rPr>
            </w:pPr>
          </w:p>
        </w:tc>
        <w:tc>
          <w:tcPr>
            <w:tcW w:w="2815" w:type="dxa"/>
            <w:gridSpan w:val="3"/>
          </w:tcPr>
          <w:p w:rsidR="00664716" w:rsidRPr="00193B1B" w:rsidRDefault="00664716">
            <w:pPr>
              <w:rPr>
                <w:lang w:val="ru-RU"/>
              </w:rPr>
            </w:pPr>
          </w:p>
        </w:tc>
        <w:tc>
          <w:tcPr>
            <w:tcW w:w="2387" w:type="dxa"/>
            <w:gridSpan w:val="2"/>
          </w:tcPr>
          <w:p w:rsidR="00664716" w:rsidRPr="00193B1B" w:rsidRDefault="00664716">
            <w:pPr>
              <w:rPr>
                <w:lang w:val="ru-RU"/>
              </w:rPr>
            </w:pPr>
          </w:p>
        </w:tc>
        <w:tc>
          <w:tcPr>
            <w:tcW w:w="330" w:type="dxa"/>
            <w:gridSpan w:val="3"/>
          </w:tcPr>
          <w:p w:rsidR="00664716" w:rsidRPr="00193B1B" w:rsidRDefault="00664716">
            <w:pPr>
              <w:rPr>
                <w:lang w:val="ru-RU"/>
              </w:rPr>
            </w:pPr>
          </w:p>
        </w:tc>
      </w:tr>
      <w:tr w:rsidR="00664716" w:rsidRPr="002D06C4" w:rsidTr="00396518">
        <w:trPr>
          <w:trHeight w:hRule="exact" w:val="285"/>
        </w:trPr>
        <w:tc>
          <w:tcPr>
            <w:tcW w:w="9424" w:type="dxa"/>
            <w:gridSpan w:val="13"/>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664716" w:rsidTr="00396518">
        <w:trPr>
          <w:trHeight w:hRule="exact" w:val="285"/>
        </w:trPr>
        <w:tc>
          <w:tcPr>
            <w:tcW w:w="9424" w:type="dxa"/>
            <w:gridSpan w:val="13"/>
            <w:shd w:val="clear" w:color="000000" w:fill="FFFFFF"/>
            <w:tcMar>
              <w:left w:w="34" w:type="dxa"/>
              <w:right w:w="34" w:type="dxa"/>
            </w:tcMar>
          </w:tcPr>
          <w:p w:rsidR="00664716" w:rsidRDefault="00E20A08">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664716" w:rsidTr="0003580A">
        <w:trPr>
          <w:trHeight w:hRule="exact" w:val="138"/>
        </w:trPr>
        <w:tc>
          <w:tcPr>
            <w:tcW w:w="1089" w:type="dxa"/>
            <w:gridSpan w:val="2"/>
          </w:tcPr>
          <w:p w:rsidR="00664716" w:rsidRDefault="00664716"/>
        </w:tc>
        <w:tc>
          <w:tcPr>
            <w:tcW w:w="2803" w:type="dxa"/>
            <w:gridSpan w:val="3"/>
          </w:tcPr>
          <w:p w:rsidR="00664716" w:rsidRDefault="00664716"/>
        </w:tc>
        <w:tc>
          <w:tcPr>
            <w:tcW w:w="2815" w:type="dxa"/>
            <w:gridSpan w:val="3"/>
          </w:tcPr>
          <w:p w:rsidR="00664716" w:rsidRDefault="00664716"/>
        </w:tc>
        <w:tc>
          <w:tcPr>
            <w:tcW w:w="2387" w:type="dxa"/>
            <w:gridSpan w:val="2"/>
          </w:tcPr>
          <w:p w:rsidR="00664716" w:rsidRDefault="00664716"/>
        </w:tc>
        <w:tc>
          <w:tcPr>
            <w:tcW w:w="330" w:type="dxa"/>
            <w:gridSpan w:val="3"/>
          </w:tcPr>
          <w:p w:rsidR="00664716" w:rsidRDefault="00664716"/>
        </w:tc>
      </w:tr>
      <w:tr w:rsidR="00664716" w:rsidRPr="002D06C4" w:rsidTr="00396518">
        <w:trPr>
          <w:trHeight w:hRule="exact" w:val="285"/>
        </w:trPr>
        <w:tc>
          <w:tcPr>
            <w:tcW w:w="9424" w:type="dxa"/>
            <w:gridSpan w:val="13"/>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664716" w:rsidTr="00396518">
        <w:trPr>
          <w:trHeight w:hRule="exact" w:val="285"/>
        </w:trPr>
        <w:tc>
          <w:tcPr>
            <w:tcW w:w="9424" w:type="dxa"/>
            <w:gridSpan w:val="13"/>
            <w:shd w:val="clear" w:color="000000" w:fill="FFFFFF"/>
            <w:tcMar>
              <w:left w:w="34" w:type="dxa"/>
              <w:right w:w="34" w:type="dxa"/>
            </w:tcMar>
          </w:tcPr>
          <w:p w:rsidR="00664716" w:rsidRDefault="00E20A08">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664716" w:rsidTr="0003580A">
        <w:trPr>
          <w:trHeight w:hRule="exact" w:val="138"/>
        </w:trPr>
        <w:tc>
          <w:tcPr>
            <w:tcW w:w="1089" w:type="dxa"/>
            <w:gridSpan w:val="2"/>
          </w:tcPr>
          <w:p w:rsidR="00664716" w:rsidRDefault="00664716"/>
        </w:tc>
        <w:tc>
          <w:tcPr>
            <w:tcW w:w="2803" w:type="dxa"/>
            <w:gridSpan w:val="3"/>
          </w:tcPr>
          <w:p w:rsidR="00664716" w:rsidRDefault="00664716"/>
        </w:tc>
        <w:tc>
          <w:tcPr>
            <w:tcW w:w="2815" w:type="dxa"/>
            <w:gridSpan w:val="3"/>
          </w:tcPr>
          <w:p w:rsidR="00664716" w:rsidRDefault="00664716"/>
        </w:tc>
        <w:tc>
          <w:tcPr>
            <w:tcW w:w="2387" w:type="dxa"/>
            <w:gridSpan w:val="2"/>
          </w:tcPr>
          <w:p w:rsidR="00664716" w:rsidRDefault="00664716"/>
        </w:tc>
        <w:tc>
          <w:tcPr>
            <w:tcW w:w="330" w:type="dxa"/>
            <w:gridSpan w:val="3"/>
          </w:tcPr>
          <w:p w:rsidR="00664716" w:rsidRDefault="00664716"/>
        </w:tc>
      </w:tr>
      <w:tr w:rsidR="00664716" w:rsidRPr="002D06C4" w:rsidTr="00396518">
        <w:trPr>
          <w:trHeight w:hRule="exact" w:val="277"/>
        </w:trPr>
        <w:tc>
          <w:tcPr>
            <w:tcW w:w="9424" w:type="dxa"/>
            <w:gridSpan w:val="13"/>
            <w:shd w:val="clear" w:color="000000" w:fill="FFFFFF"/>
            <w:tcMar>
              <w:left w:w="34" w:type="dxa"/>
              <w:right w:w="34" w:type="dxa"/>
            </w:tcMar>
          </w:tcPr>
          <w:p w:rsidR="00664716" w:rsidRPr="00193B1B" w:rsidRDefault="00E20A08">
            <w:pPr>
              <w:spacing w:after="0" w:line="240" w:lineRule="auto"/>
              <w:ind w:firstLine="756"/>
              <w:jc w:val="both"/>
              <w:rPr>
                <w:sz w:val="24"/>
                <w:szCs w:val="24"/>
                <w:lang w:val="ru-RU"/>
              </w:rPr>
            </w:pPr>
            <w:r w:rsidRPr="00193B1B">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724393" w:rsidTr="008C257B">
        <w:trPr>
          <w:trHeight w:hRule="exact" w:val="277"/>
        </w:trPr>
        <w:tc>
          <w:tcPr>
            <w:tcW w:w="9424" w:type="dxa"/>
            <w:gridSpan w:val="13"/>
            <w:shd w:val="clear" w:color="000000" w:fill="FFFFFF"/>
            <w:tcMar>
              <w:left w:w="34" w:type="dxa"/>
              <w:right w:w="34" w:type="dxa"/>
            </w:tcMar>
          </w:tcPr>
          <w:p w:rsidR="00724393" w:rsidRDefault="00724393" w:rsidP="008C257B">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724393" w:rsidRPr="0003580A" w:rsidTr="008C257B">
        <w:trPr>
          <w:trHeight w:hRule="exact" w:val="1577"/>
        </w:trPr>
        <w:tc>
          <w:tcPr>
            <w:tcW w:w="9424" w:type="dxa"/>
            <w:gridSpan w:val="13"/>
            <w:shd w:val="clear" w:color="000000" w:fill="FFFFFF"/>
            <w:tcMar>
              <w:left w:w="34" w:type="dxa"/>
              <w:right w:w="34" w:type="dxa"/>
            </w:tcMar>
          </w:tcPr>
          <w:p w:rsidR="00724393" w:rsidRPr="00AD5B2C" w:rsidRDefault="00724393" w:rsidP="00724393">
            <w:pPr>
              <w:pStyle w:val="a7"/>
              <w:numPr>
                <w:ilvl w:val="0"/>
                <w:numId w:val="42"/>
              </w:numPr>
              <w:spacing w:after="0" w:line="240" w:lineRule="auto"/>
              <w:ind w:left="0" w:firstLine="0"/>
              <w:jc w:val="both"/>
              <w:rPr>
                <w:rFonts w:ascii="Times New Roman" w:hAnsi="Times New Roman"/>
                <w:iCs/>
                <w:sz w:val="24"/>
                <w:szCs w:val="24"/>
              </w:rPr>
            </w:pPr>
            <w:bookmarkStart w:id="0" w:name="_GoBack"/>
            <w:proofErr w:type="spellStart"/>
            <w:r w:rsidRPr="00AD5B2C">
              <w:rPr>
                <w:rFonts w:ascii="Times New Roman" w:hAnsi="Times New Roman"/>
                <w:sz w:val="24"/>
                <w:szCs w:val="24"/>
              </w:rPr>
              <w:t>Коптякова</w:t>
            </w:r>
            <w:proofErr w:type="spellEnd"/>
            <w:r w:rsidRPr="00AD5B2C">
              <w:rPr>
                <w:rFonts w:ascii="Times New Roman" w:hAnsi="Times New Roman"/>
                <w:sz w:val="24"/>
                <w:szCs w:val="24"/>
              </w:rPr>
              <w:t>, С.В., Зиновьева, Е.Г. Кадровая политика государства и организации [Электронный ресурс]: учебное пособие. – Магнитогорск: МГТУ, 2019.</w:t>
            </w:r>
            <w:r w:rsidRPr="00AD5B2C">
              <w:rPr>
                <w:rFonts w:ascii="Times New Roman" w:hAnsi="Times New Roman"/>
                <w:iCs/>
                <w:color w:val="FF0000"/>
                <w:sz w:val="24"/>
                <w:szCs w:val="24"/>
              </w:rPr>
              <w:t xml:space="preserve"> - </w:t>
            </w:r>
            <w:r w:rsidRPr="00AD5B2C">
              <w:rPr>
                <w:rFonts w:ascii="Times New Roman" w:hAnsi="Times New Roman"/>
                <w:iCs/>
                <w:sz w:val="24"/>
                <w:szCs w:val="24"/>
              </w:rPr>
              <w:t>1 электрон. опт. диск (CD-ROM). - Режим доступа:</w:t>
            </w:r>
            <w:hyperlink r:id="rId8" w:history="1">
              <w:r w:rsidRPr="00AD5B2C">
                <w:rPr>
                  <w:rFonts w:ascii="Times New Roman" w:hAnsi="Times New Roman"/>
                  <w:iCs/>
                  <w:color w:val="0000FF"/>
                  <w:sz w:val="24"/>
                  <w:szCs w:val="24"/>
                  <w:u w:val="single"/>
                </w:rPr>
                <w:t>https://magtu.informsystema.ru/uploader/fileUpload?name=3372.pdf&amp;show=dcatalogues/1/1139226/3372.pdf&amp;view=true</w:t>
              </w:r>
            </w:hyperlink>
            <w:bookmarkEnd w:id="0"/>
            <w:r w:rsidRPr="00AD5B2C">
              <w:rPr>
                <w:rFonts w:ascii="Times New Roman" w:hAnsi="Times New Roman"/>
                <w:iCs/>
                <w:color w:val="FF0000"/>
                <w:sz w:val="24"/>
                <w:szCs w:val="24"/>
              </w:rPr>
              <w:t>.</w:t>
            </w:r>
          </w:p>
          <w:p w:rsidR="00724393" w:rsidRPr="00AD5B2C" w:rsidRDefault="00724393" w:rsidP="008C257B">
            <w:pPr>
              <w:pStyle w:val="a7"/>
              <w:spacing w:after="0" w:line="240" w:lineRule="auto"/>
              <w:ind w:left="0"/>
              <w:jc w:val="both"/>
              <w:rPr>
                <w:rFonts w:ascii="Times New Roman" w:hAnsi="Times New Roman"/>
                <w:iCs/>
                <w:sz w:val="24"/>
                <w:szCs w:val="24"/>
              </w:rPr>
            </w:pPr>
          </w:p>
          <w:p w:rsidR="00724393" w:rsidRPr="00AD5B2C" w:rsidRDefault="00724393" w:rsidP="008C257B">
            <w:pPr>
              <w:pStyle w:val="a7"/>
              <w:spacing w:after="0" w:line="240" w:lineRule="auto"/>
              <w:ind w:left="1116"/>
              <w:jc w:val="both"/>
              <w:rPr>
                <w:rFonts w:ascii="Times New Roman" w:hAnsi="Times New Roman"/>
                <w:color w:val="000000"/>
                <w:sz w:val="24"/>
                <w:szCs w:val="24"/>
              </w:rPr>
            </w:pPr>
          </w:p>
        </w:tc>
      </w:tr>
      <w:tr w:rsidR="00724393" w:rsidRPr="0003580A" w:rsidTr="0003580A">
        <w:trPr>
          <w:trHeight w:hRule="exact" w:val="80"/>
        </w:trPr>
        <w:tc>
          <w:tcPr>
            <w:tcW w:w="1183" w:type="dxa"/>
            <w:gridSpan w:val="3"/>
          </w:tcPr>
          <w:p w:rsidR="00724393" w:rsidRPr="00076908" w:rsidRDefault="00724393" w:rsidP="008C257B">
            <w:pPr>
              <w:rPr>
                <w:lang w:val="ru-RU"/>
              </w:rPr>
            </w:pPr>
          </w:p>
        </w:tc>
        <w:tc>
          <w:tcPr>
            <w:tcW w:w="2800" w:type="dxa"/>
            <w:gridSpan w:val="3"/>
          </w:tcPr>
          <w:p w:rsidR="00724393" w:rsidRPr="00076908" w:rsidRDefault="00724393" w:rsidP="008C257B">
            <w:pPr>
              <w:rPr>
                <w:lang w:val="ru-RU"/>
              </w:rPr>
            </w:pPr>
          </w:p>
        </w:tc>
        <w:tc>
          <w:tcPr>
            <w:tcW w:w="2808" w:type="dxa"/>
            <w:gridSpan w:val="3"/>
          </w:tcPr>
          <w:p w:rsidR="00724393" w:rsidRPr="00076908" w:rsidRDefault="00724393" w:rsidP="008C257B">
            <w:pPr>
              <w:rPr>
                <w:lang w:val="ru-RU"/>
              </w:rPr>
            </w:pPr>
          </w:p>
        </w:tc>
        <w:tc>
          <w:tcPr>
            <w:tcW w:w="2368" w:type="dxa"/>
            <w:gridSpan w:val="2"/>
          </w:tcPr>
          <w:p w:rsidR="00724393" w:rsidRPr="00076908" w:rsidRDefault="00724393" w:rsidP="008C257B">
            <w:pPr>
              <w:rPr>
                <w:lang w:val="ru-RU"/>
              </w:rPr>
            </w:pPr>
          </w:p>
        </w:tc>
        <w:tc>
          <w:tcPr>
            <w:tcW w:w="265" w:type="dxa"/>
            <w:gridSpan w:val="2"/>
          </w:tcPr>
          <w:p w:rsidR="00724393" w:rsidRPr="00076908" w:rsidRDefault="00724393" w:rsidP="008C257B">
            <w:pPr>
              <w:rPr>
                <w:lang w:val="ru-RU"/>
              </w:rPr>
            </w:pPr>
          </w:p>
        </w:tc>
      </w:tr>
      <w:tr w:rsidR="00724393" w:rsidTr="008C257B">
        <w:trPr>
          <w:trHeight w:hRule="exact" w:val="285"/>
        </w:trPr>
        <w:tc>
          <w:tcPr>
            <w:tcW w:w="9424" w:type="dxa"/>
            <w:gridSpan w:val="13"/>
            <w:shd w:val="clear" w:color="000000" w:fill="FFFFFF"/>
            <w:tcMar>
              <w:left w:w="34" w:type="dxa"/>
              <w:right w:w="34" w:type="dxa"/>
            </w:tcMar>
          </w:tcPr>
          <w:p w:rsidR="00724393" w:rsidRDefault="00724393" w:rsidP="008C257B">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724393" w:rsidRPr="0003580A" w:rsidTr="008C257B">
        <w:trPr>
          <w:trHeight w:hRule="exact" w:val="2448"/>
        </w:trPr>
        <w:tc>
          <w:tcPr>
            <w:tcW w:w="9424" w:type="dxa"/>
            <w:gridSpan w:val="13"/>
            <w:shd w:val="clear" w:color="000000" w:fill="FFFFFF"/>
            <w:tcMar>
              <w:left w:w="34" w:type="dxa"/>
              <w:right w:w="34" w:type="dxa"/>
            </w:tcMar>
          </w:tcPr>
          <w:p w:rsidR="00724393" w:rsidRPr="0003580A" w:rsidRDefault="00724393" w:rsidP="008C257B">
            <w:pPr>
              <w:spacing w:after="0" w:line="240" w:lineRule="auto"/>
              <w:ind w:firstLine="756"/>
              <w:jc w:val="both"/>
              <w:rPr>
                <w:sz w:val="24"/>
                <w:szCs w:val="24"/>
                <w:lang w:val="ru-RU"/>
              </w:rPr>
            </w:pPr>
            <w:r w:rsidRPr="0003580A">
              <w:rPr>
                <w:rFonts w:ascii="Times New Roman" w:hAnsi="Times New Roman" w:cs="Times New Roman"/>
                <w:color w:val="000000"/>
                <w:sz w:val="24"/>
                <w:szCs w:val="24"/>
                <w:lang w:val="ru-RU"/>
              </w:rPr>
              <w:t>1.</w:t>
            </w:r>
            <w:r w:rsidRPr="00552A99">
              <w:rPr>
                <w:rFonts w:ascii="Times New Roman" w:hAnsi="Times New Roman" w:cs="Times New Roman"/>
                <w:color w:val="000000"/>
                <w:sz w:val="24"/>
                <w:szCs w:val="24"/>
                <w:lang w:val="ru-RU"/>
              </w:rPr>
              <w:t>Кузьмина</w:t>
            </w:r>
            <w:proofErr w:type="gramStart"/>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Н</w:t>
            </w:r>
            <w:proofErr w:type="gramEnd"/>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Формированиеорганизационнойстратегииуправлениякадровымпотенциалом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компетентностныйподход</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Электронныйресурс</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монография</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Н</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Кузьмина</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О</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В</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Толстякова</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НИЦИНФРА</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,2015.–94</w:t>
            </w:r>
            <w:r w:rsidRPr="00552A99">
              <w:rPr>
                <w:rFonts w:ascii="Times New Roman" w:hAnsi="Times New Roman" w:cs="Times New Roman"/>
                <w:color w:val="000000"/>
                <w:sz w:val="24"/>
                <w:szCs w:val="24"/>
                <w:lang w:val="ru-RU"/>
              </w:rPr>
              <w:t>с</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Режимдоступа</w:t>
            </w:r>
            <w:r w:rsidRPr="0003580A">
              <w:rPr>
                <w:rFonts w:ascii="Times New Roman" w:hAnsi="Times New Roman" w:cs="Times New Roman"/>
                <w:color w:val="000000"/>
                <w:sz w:val="24"/>
                <w:szCs w:val="24"/>
                <w:lang w:val="ru-RU"/>
              </w:rPr>
              <w:t>:</w:t>
            </w:r>
            <w:r w:rsidR="0003580A">
              <w:rPr>
                <w:rFonts w:ascii="Times New Roman" w:hAnsi="Times New Roman" w:cs="Times New Roman"/>
                <w:color w:val="000000"/>
                <w:sz w:val="24"/>
                <w:szCs w:val="24"/>
                <w:lang w:val="ru-RU"/>
              </w:rPr>
              <w:t xml:space="preserve"> </w:t>
            </w:r>
            <w:hyperlink r:id="rId9" w:history="1">
              <w:r w:rsidR="0003580A" w:rsidRPr="00572E70">
                <w:rPr>
                  <w:rStyle w:val="a9"/>
                  <w:rFonts w:ascii="Times New Roman" w:hAnsi="Times New Roman" w:cs="Times New Roman"/>
                  <w:sz w:val="24"/>
                  <w:szCs w:val="24"/>
                </w:rPr>
                <w:t>http</w:t>
              </w:r>
              <w:r w:rsidR="0003580A" w:rsidRPr="00572E70">
                <w:rPr>
                  <w:rStyle w:val="a9"/>
                  <w:rFonts w:ascii="Times New Roman" w:hAnsi="Times New Roman" w:cs="Times New Roman"/>
                  <w:sz w:val="24"/>
                  <w:szCs w:val="24"/>
                  <w:lang w:val="ru-RU"/>
                </w:rPr>
                <w:t>://</w:t>
              </w:r>
              <w:proofErr w:type="spellStart"/>
              <w:r w:rsidR="0003580A" w:rsidRPr="00572E70">
                <w:rPr>
                  <w:rStyle w:val="a9"/>
                  <w:rFonts w:ascii="Times New Roman" w:hAnsi="Times New Roman" w:cs="Times New Roman"/>
                  <w:sz w:val="24"/>
                  <w:szCs w:val="24"/>
                </w:rPr>
                <w:t>znanium</w:t>
              </w:r>
              <w:proofErr w:type="spellEnd"/>
              <w:r w:rsidR="0003580A" w:rsidRPr="00572E70">
                <w:rPr>
                  <w:rStyle w:val="a9"/>
                  <w:rFonts w:ascii="Times New Roman" w:hAnsi="Times New Roman" w:cs="Times New Roman"/>
                  <w:sz w:val="24"/>
                  <w:szCs w:val="24"/>
                  <w:lang w:val="ru-RU"/>
                </w:rPr>
                <w:t>.</w:t>
              </w:r>
              <w:r w:rsidR="0003580A" w:rsidRPr="00572E70">
                <w:rPr>
                  <w:rStyle w:val="a9"/>
                  <w:rFonts w:ascii="Times New Roman" w:hAnsi="Times New Roman" w:cs="Times New Roman"/>
                  <w:sz w:val="24"/>
                  <w:szCs w:val="24"/>
                </w:rPr>
                <w:t>com</w:t>
              </w:r>
              <w:r w:rsidR="0003580A" w:rsidRPr="00572E70">
                <w:rPr>
                  <w:rStyle w:val="a9"/>
                  <w:rFonts w:ascii="Times New Roman" w:hAnsi="Times New Roman" w:cs="Times New Roman"/>
                  <w:sz w:val="24"/>
                  <w:szCs w:val="24"/>
                  <w:lang w:val="ru-RU"/>
                </w:rPr>
                <w:t>/</w:t>
              </w:r>
              <w:proofErr w:type="spellStart"/>
              <w:r w:rsidR="0003580A" w:rsidRPr="00572E70">
                <w:rPr>
                  <w:rStyle w:val="a9"/>
                  <w:rFonts w:ascii="Times New Roman" w:hAnsi="Times New Roman" w:cs="Times New Roman"/>
                  <w:sz w:val="24"/>
                  <w:szCs w:val="24"/>
                </w:rPr>
                <w:t>bookread</w:t>
              </w:r>
              <w:proofErr w:type="spellEnd"/>
              <w:r w:rsidR="0003580A" w:rsidRPr="00572E70">
                <w:rPr>
                  <w:rStyle w:val="a9"/>
                  <w:rFonts w:ascii="Times New Roman" w:hAnsi="Times New Roman" w:cs="Times New Roman"/>
                  <w:sz w:val="24"/>
                  <w:szCs w:val="24"/>
                  <w:lang w:val="ru-RU"/>
                </w:rPr>
                <w:t>2.</w:t>
              </w:r>
              <w:proofErr w:type="spellStart"/>
              <w:r w:rsidR="0003580A" w:rsidRPr="00572E70">
                <w:rPr>
                  <w:rStyle w:val="a9"/>
                  <w:rFonts w:ascii="Times New Roman" w:hAnsi="Times New Roman" w:cs="Times New Roman"/>
                  <w:sz w:val="24"/>
                  <w:szCs w:val="24"/>
                </w:rPr>
                <w:t>php</w:t>
              </w:r>
              <w:proofErr w:type="spellEnd"/>
              <w:r w:rsidR="0003580A" w:rsidRPr="00572E70">
                <w:rPr>
                  <w:rStyle w:val="a9"/>
                  <w:rFonts w:ascii="Times New Roman" w:hAnsi="Times New Roman" w:cs="Times New Roman"/>
                  <w:sz w:val="24"/>
                  <w:szCs w:val="24"/>
                  <w:lang w:val="ru-RU"/>
                </w:rPr>
                <w:t>?</w:t>
              </w:r>
              <w:r w:rsidR="0003580A" w:rsidRPr="00572E70">
                <w:rPr>
                  <w:rStyle w:val="a9"/>
                  <w:rFonts w:ascii="Times New Roman" w:hAnsi="Times New Roman" w:cs="Times New Roman"/>
                  <w:sz w:val="24"/>
                  <w:szCs w:val="24"/>
                </w:rPr>
                <w:t>book</w:t>
              </w:r>
              <w:r w:rsidR="0003580A" w:rsidRPr="00572E70">
                <w:rPr>
                  <w:rStyle w:val="a9"/>
                  <w:rFonts w:ascii="Times New Roman" w:hAnsi="Times New Roman" w:cs="Times New Roman"/>
                  <w:sz w:val="24"/>
                  <w:szCs w:val="24"/>
                  <w:lang w:val="ru-RU"/>
                </w:rPr>
                <w:t>=502758</w:t>
              </w:r>
            </w:hyperlink>
            <w:r w:rsidRPr="0003580A">
              <w:rPr>
                <w:rFonts w:ascii="Times New Roman" w:hAnsi="Times New Roman" w:cs="Times New Roman"/>
                <w:color w:val="000000"/>
                <w:sz w:val="24"/>
                <w:szCs w:val="24"/>
                <w:lang w:val="ru-RU"/>
              </w:rPr>
              <w:t>.–</w:t>
            </w:r>
            <w:proofErr w:type="spellStart"/>
            <w:r w:rsidRPr="00552A99">
              <w:rPr>
                <w:rFonts w:ascii="Times New Roman" w:hAnsi="Times New Roman" w:cs="Times New Roman"/>
                <w:color w:val="000000"/>
                <w:sz w:val="24"/>
                <w:szCs w:val="24"/>
                <w:lang w:val="ru-RU"/>
              </w:rPr>
              <w:t>Загл</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сэкрана</w:t>
            </w:r>
            <w:proofErr w:type="spellEnd"/>
          </w:p>
          <w:p w:rsidR="00724393" w:rsidRPr="0003580A" w:rsidRDefault="00724393" w:rsidP="008C257B">
            <w:pPr>
              <w:spacing w:after="0" w:line="240" w:lineRule="auto"/>
              <w:ind w:firstLine="756"/>
              <w:jc w:val="both"/>
              <w:rPr>
                <w:sz w:val="24"/>
                <w:szCs w:val="24"/>
                <w:lang w:val="ru-RU"/>
              </w:rPr>
            </w:pPr>
            <w:r w:rsidRPr="0003580A">
              <w:rPr>
                <w:rFonts w:ascii="Times New Roman" w:hAnsi="Times New Roman" w:cs="Times New Roman"/>
                <w:color w:val="000000"/>
                <w:sz w:val="24"/>
                <w:szCs w:val="24"/>
                <w:lang w:val="ru-RU"/>
              </w:rPr>
              <w:t>2.</w:t>
            </w:r>
            <w:r w:rsidRPr="00552A99">
              <w:rPr>
                <w:rFonts w:ascii="Times New Roman" w:hAnsi="Times New Roman" w:cs="Times New Roman"/>
                <w:color w:val="000000"/>
                <w:sz w:val="24"/>
                <w:szCs w:val="24"/>
                <w:lang w:val="ru-RU"/>
              </w:rPr>
              <w:t>Бухалков</w:t>
            </w:r>
            <w:proofErr w:type="gramStart"/>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proofErr w:type="gramEnd"/>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И</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Управлениеперсоналом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развитиетрудовогопотенциала</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Электронныйресурс</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учеб</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пособие</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И</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Бухалков</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ИНФРА</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М</w:t>
            </w:r>
            <w:r w:rsidRPr="0003580A">
              <w:rPr>
                <w:rFonts w:ascii="Times New Roman" w:hAnsi="Times New Roman" w:cs="Times New Roman"/>
                <w:color w:val="000000"/>
                <w:sz w:val="24"/>
                <w:szCs w:val="24"/>
                <w:lang w:val="ru-RU"/>
              </w:rPr>
              <w:t>,2018.–191</w:t>
            </w:r>
            <w:r w:rsidRPr="00552A99">
              <w:rPr>
                <w:rFonts w:ascii="Times New Roman" w:hAnsi="Times New Roman" w:cs="Times New Roman"/>
                <w:color w:val="000000"/>
                <w:sz w:val="24"/>
                <w:szCs w:val="24"/>
                <w:lang w:val="ru-RU"/>
              </w:rPr>
              <w:t>с</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Режимдоступа</w:t>
            </w:r>
            <w:r w:rsidRPr="0003580A">
              <w:rPr>
                <w:rFonts w:ascii="Times New Roman" w:hAnsi="Times New Roman" w:cs="Times New Roman"/>
                <w:color w:val="000000"/>
                <w:sz w:val="24"/>
                <w:szCs w:val="24"/>
                <w:lang w:val="ru-RU"/>
              </w:rPr>
              <w:t>:</w:t>
            </w:r>
            <w:r w:rsidR="0003580A">
              <w:rPr>
                <w:rFonts w:ascii="Times New Roman" w:hAnsi="Times New Roman" w:cs="Times New Roman"/>
                <w:color w:val="000000"/>
                <w:sz w:val="24"/>
                <w:szCs w:val="24"/>
                <w:lang w:val="ru-RU"/>
              </w:rPr>
              <w:t xml:space="preserve"> </w:t>
            </w:r>
            <w:hyperlink r:id="rId10" w:history="1">
              <w:r w:rsidR="0003580A" w:rsidRPr="00572E70">
                <w:rPr>
                  <w:rStyle w:val="a9"/>
                  <w:rFonts w:ascii="Times New Roman" w:hAnsi="Times New Roman" w:cs="Times New Roman"/>
                  <w:sz w:val="24"/>
                  <w:szCs w:val="24"/>
                </w:rPr>
                <w:t>http</w:t>
              </w:r>
              <w:r w:rsidR="0003580A" w:rsidRPr="00572E70">
                <w:rPr>
                  <w:rStyle w:val="a9"/>
                  <w:rFonts w:ascii="Times New Roman" w:hAnsi="Times New Roman" w:cs="Times New Roman"/>
                  <w:sz w:val="24"/>
                  <w:szCs w:val="24"/>
                  <w:lang w:val="ru-RU"/>
                </w:rPr>
                <w:t>://</w:t>
              </w:r>
              <w:proofErr w:type="spellStart"/>
              <w:r w:rsidR="0003580A" w:rsidRPr="00572E70">
                <w:rPr>
                  <w:rStyle w:val="a9"/>
                  <w:rFonts w:ascii="Times New Roman" w:hAnsi="Times New Roman" w:cs="Times New Roman"/>
                  <w:sz w:val="24"/>
                  <w:szCs w:val="24"/>
                </w:rPr>
                <w:t>znanium</w:t>
              </w:r>
              <w:proofErr w:type="spellEnd"/>
              <w:r w:rsidR="0003580A" w:rsidRPr="00572E70">
                <w:rPr>
                  <w:rStyle w:val="a9"/>
                  <w:rFonts w:ascii="Times New Roman" w:hAnsi="Times New Roman" w:cs="Times New Roman"/>
                  <w:sz w:val="24"/>
                  <w:szCs w:val="24"/>
                  <w:lang w:val="ru-RU"/>
                </w:rPr>
                <w:t>.</w:t>
              </w:r>
              <w:r w:rsidR="0003580A" w:rsidRPr="00572E70">
                <w:rPr>
                  <w:rStyle w:val="a9"/>
                  <w:rFonts w:ascii="Times New Roman" w:hAnsi="Times New Roman" w:cs="Times New Roman"/>
                  <w:sz w:val="24"/>
                  <w:szCs w:val="24"/>
                </w:rPr>
                <w:t>com</w:t>
              </w:r>
              <w:r w:rsidR="0003580A" w:rsidRPr="00572E70">
                <w:rPr>
                  <w:rStyle w:val="a9"/>
                  <w:rFonts w:ascii="Times New Roman" w:hAnsi="Times New Roman" w:cs="Times New Roman"/>
                  <w:sz w:val="24"/>
                  <w:szCs w:val="24"/>
                  <w:lang w:val="ru-RU"/>
                </w:rPr>
                <w:t>/</w:t>
              </w:r>
              <w:proofErr w:type="spellStart"/>
              <w:r w:rsidR="0003580A" w:rsidRPr="00572E70">
                <w:rPr>
                  <w:rStyle w:val="a9"/>
                  <w:rFonts w:ascii="Times New Roman" w:hAnsi="Times New Roman" w:cs="Times New Roman"/>
                  <w:sz w:val="24"/>
                  <w:szCs w:val="24"/>
                </w:rPr>
                <w:t>bookread</w:t>
              </w:r>
              <w:proofErr w:type="spellEnd"/>
              <w:r w:rsidR="0003580A" w:rsidRPr="00572E70">
                <w:rPr>
                  <w:rStyle w:val="a9"/>
                  <w:rFonts w:ascii="Times New Roman" w:hAnsi="Times New Roman" w:cs="Times New Roman"/>
                  <w:sz w:val="24"/>
                  <w:szCs w:val="24"/>
                  <w:lang w:val="ru-RU"/>
                </w:rPr>
                <w:t>2.</w:t>
              </w:r>
              <w:proofErr w:type="spellStart"/>
              <w:r w:rsidR="0003580A" w:rsidRPr="00572E70">
                <w:rPr>
                  <w:rStyle w:val="a9"/>
                  <w:rFonts w:ascii="Times New Roman" w:hAnsi="Times New Roman" w:cs="Times New Roman"/>
                  <w:sz w:val="24"/>
                  <w:szCs w:val="24"/>
                </w:rPr>
                <w:t>php</w:t>
              </w:r>
              <w:proofErr w:type="spellEnd"/>
              <w:r w:rsidR="0003580A" w:rsidRPr="00572E70">
                <w:rPr>
                  <w:rStyle w:val="a9"/>
                  <w:rFonts w:ascii="Times New Roman" w:hAnsi="Times New Roman" w:cs="Times New Roman"/>
                  <w:sz w:val="24"/>
                  <w:szCs w:val="24"/>
                  <w:lang w:val="ru-RU"/>
                </w:rPr>
                <w:t>?</w:t>
              </w:r>
              <w:r w:rsidR="0003580A" w:rsidRPr="00572E70">
                <w:rPr>
                  <w:rStyle w:val="a9"/>
                  <w:rFonts w:ascii="Times New Roman" w:hAnsi="Times New Roman" w:cs="Times New Roman"/>
                  <w:sz w:val="24"/>
                  <w:szCs w:val="24"/>
                </w:rPr>
                <w:t>book</w:t>
              </w:r>
              <w:r w:rsidR="0003580A" w:rsidRPr="00572E70">
                <w:rPr>
                  <w:rStyle w:val="a9"/>
                  <w:rFonts w:ascii="Times New Roman" w:hAnsi="Times New Roman" w:cs="Times New Roman"/>
                  <w:sz w:val="24"/>
                  <w:szCs w:val="24"/>
                  <w:lang w:val="ru-RU"/>
                </w:rPr>
                <w:t>=95392</w:t>
              </w:r>
            </w:hyperlink>
            <w:r w:rsidRPr="0003580A">
              <w:rPr>
                <w:rFonts w:ascii="Times New Roman" w:hAnsi="Times New Roman" w:cs="Times New Roman"/>
                <w:color w:val="000000"/>
                <w:sz w:val="24"/>
                <w:szCs w:val="24"/>
                <w:lang w:val="ru-RU"/>
              </w:rPr>
              <w:t>.–</w:t>
            </w:r>
            <w:proofErr w:type="spellStart"/>
            <w:r w:rsidRPr="00552A99">
              <w:rPr>
                <w:rFonts w:ascii="Times New Roman" w:hAnsi="Times New Roman" w:cs="Times New Roman"/>
                <w:color w:val="000000"/>
                <w:sz w:val="24"/>
                <w:szCs w:val="24"/>
                <w:lang w:val="ru-RU"/>
              </w:rPr>
              <w:t>Загл</w:t>
            </w:r>
            <w:r w:rsidRPr="0003580A">
              <w:rPr>
                <w:rFonts w:ascii="Times New Roman" w:hAnsi="Times New Roman" w:cs="Times New Roman"/>
                <w:color w:val="000000"/>
                <w:sz w:val="24"/>
                <w:szCs w:val="24"/>
                <w:lang w:val="ru-RU"/>
              </w:rPr>
              <w:t>.</w:t>
            </w:r>
            <w:r w:rsidRPr="00552A99">
              <w:rPr>
                <w:rFonts w:ascii="Times New Roman" w:hAnsi="Times New Roman" w:cs="Times New Roman"/>
                <w:color w:val="000000"/>
                <w:sz w:val="24"/>
                <w:szCs w:val="24"/>
                <w:lang w:val="ru-RU"/>
              </w:rPr>
              <w:t>сэкрана</w:t>
            </w:r>
            <w:proofErr w:type="spellEnd"/>
          </w:p>
          <w:p w:rsidR="00724393" w:rsidRPr="0003580A" w:rsidRDefault="00724393" w:rsidP="008C257B">
            <w:pPr>
              <w:spacing w:after="0" w:line="240" w:lineRule="auto"/>
              <w:ind w:firstLine="756"/>
              <w:jc w:val="both"/>
              <w:rPr>
                <w:sz w:val="24"/>
                <w:szCs w:val="24"/>
                <w:lang w:val="ru-RU"/>
              </w:rPr>
            </w:pPr>
          </w:p>
        </w:tc>
      </w:tr>
      <w:tr w:rsidR="00664716" w:rsidRPr="0003580A" w:rsidTr="0003580A">
        <w:trPr>
          <w:trHeight w:hRule="exact" w:val="138"/>
        </w:trPr>
        <w:tc>
          <w:tcPr>
            <w:tcW w:w="1089" w:type="dxa"/>
            <w:gridSpan w:val="2"/>
          </w:tcPr>
          <w:p w:rsidR="00664716" w:rsidRPr="00193B1B" w:rsidRDefault="00664716">
            <w:pPr>
              <w:rPr>
                <w:lang w:val="ru-RU"/>
              </w:rPr>
            </w:pPr>
          </w:p>
        </w:tc>
        <w:tc>
          <w:tcPr>
            <w:tcW w:w="2803" w:type="dxa"/>
            <w:gridSpan w:val="3"/>
          </w:tcPr>
          <w:p w:rsidR="00664716" w:rsidRPr="00193B1B" w:rsidRDefault="00664716">
            <w:pPr>
              <w:rPr>
                <w:lang w:val="ru-RU"/>
              </w:rPr>
            </w:pPr>
          </w:p>
        </w:tc>
        <w:tc>
          <w:tcPr>
            <w:tcW w:w="2815" w:type="dxa"/>
            <w:gridSpan w:val="3"/>
          </w:tcPr>
          <w:p w:rsidR="00664716" w:rsidRPr="00193B1B" w:rsidRDefault="00664716">
            <w:pPr>
              <w:rPr>
                <w:lang w:val="ru-RU"/>
              </w:rPr>
            </w:pPr>
          </w:p>
        </w:tc>
        <w:tc>
          <w:tcPr>
            <w:tcW w:w="2387" w:type="dxa"/>
            <w:gridSpan w:val="2"/>
          </w:tcPr>
          <w:p w:rsidR="00664716" w:rsidRPr="00193B1B" w:rsidRDefault="00664716">
            <w:pPr>
              <w:rPr>
                <w:lang w:val="ru-RU"/>
              </w:rPr>
            </w:pPr>
          </w:p>
        </w:tc>
        <w:tc>
          <w:tcPr>
            <w:tcW w:w="330" w:type="dxa"/>
            <w:gridSpan w:val="3"/>
          </w:tcPr>
          <w:p w:rsidR="00664716" w:rsidRPr="00193B1B" w:rsidRDefault="00664716">
            <w:pPr>
              <w:rPr>
                <w:lang w:val="ru-RU"/>
              </w:rPr>
            </w:pPr>
          </w:p>
        </w:tc>
      </w:tr>
      <w:tr w:rsidR="00396518" w:rsidTr="00826DB7">
        <w:trPr>
          <w:trHeight w:hRule="exact" w:val="285"/>
        </w:trPr>
        <w:tc>
          <w:tcPr>
            <w:tcW w:w="9424" w:type="dxa"/>
            <w:gridSpan w:val="13"/>
            <w:shd w:val="clear" w:color="000000" w:fill="FFFFFF"/>
            <w:tcMar>
              <w:left w:w="34" w:type="dxa"/>
              <w:right w:w="34" w:type="dxa"/>
            </w:tcMar>
          </w:tcPr>
          <w:p w:rsidR="00396518" w:rsidRDefault="00396518"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96518" w:rsidTr="00826DB7">
        <w:trPr>
          <w:trHeight w:hRule="exact" w:val="285"/>
        </w:trPr>
        <w:tc>
          <w:tcPr>
            <w:tcW w:w="9424" w:type="dxa"/>
            <w:gridSpan w:val="13"/>
            <w:shd w:val="clear" w:color="000000" w:fill="FFFFFF"/>
            <w:tcMar>
              <w:left w:w="34" w:type="dxa"/>
              <w:right w:w="34" w:type="dxa"/>
            </w:tcMar>
          </w:tcPr>
          <w:p w:rsidR="00396518" w:rsidRDefault="00396518"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396518" w:rsidTr="0003580A">
        <w:trPr>
          <w:trHeight w:hRule="exact" w:val="138"/>
        </w:trPr>
        <w:tc>
          <w:tcPr>
            <w:tcW w:w="632" w:type="dxa"/>
          </w:tcPr>
          <w:p w:rsidR="00396518" w:rsidRDefault="00396518" w:rsidP="00826DB7"/>
        </w:tc>
        <w:tc>
          <w:tcPr>
            <w:tcW w:w="2499" w:type="dxa"/>
            <w:gridSpan w:val="3"/>
          </w:tcPr>
          <w:p w:rsidR="00396518" w:rsidRDefault="00396518" w:rsidP="00826DB7"/>
        </w:tc>
        <w:tc>
          <w:tcPr>
            <w:tcW w:w="2720" w:type="dxa"/>
            <w:gridSpan w:val="3"/>
          </w:tcPr>
          <w:p w:rsidR="00396518" w:rsidRDefault="00396518" w:rsidP="00826DB7"/>
        </w:tc>
        <w:tc>
          <w:tcPr>
            <w:tcW w:w="3327" w:type="dxa"/>
            <w:gridSpan w:val="5"/>
          </w:tcPr>
          <w:p w:rsidR="00396518" w:rsidRDefault="00396518" w:rsidP="00826DB7"/>
        </w:tc>
        <w:tc>
          <w:tcPr>
            <w:tcW w:w="246" w:type="dxa"/>
          </w:tcPr>
          <w:p w:rsidR="00396518" w:rsidRDefault="00396518" w:rsidP="00826DB7"/>
        </w:tc>
      </w:tr>
      <w:tr w:rsidR="00396518" w:rsidRPr="0003580A" w:rsidTr="00826DB7">
        <w:trPr>
          <w:trHeight w:hRule="exact" w:val="285"/>
        </w:trPr>
        <w:tc>
          <w:tcPr>
            <w:tcW w:w="9424" w:type="dxa"/>
            <w:gridSpan w:val="13"/>
            <w:shd w:val="clear" w:color="000000" w:fill="FFFFFF"/>
            <w:tcMar>
              <w:left w:w="34" w:type="dxa"/>
              <w:right w:w="34" w:type="dxa"/>
            </w:tcMar>
          </w:tcPr>
          <w:p w:rsidR="00396518" w:rsidRPr="00705A57" w:rsidRDefault="00396518"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396518" w:rsidRPr="0003580A" w:rsidTr="00826DB7">
        <w:trPr>
          <w:trHeight w:hRule="exact" w:val="277"/>
        </w:trPr>
        <w:tc>
          <w:tcPr>
            <w:tcW w:w="9424" w:type="dxa"/>
            <w:gridSpan w:val="13"/>
            <w:shd w:val="clear" w:color="000000" w:fill="FFFFFF"/>
            <w:tcMar>
              <w:left w:w="34" w:type="dxa"/>
              <w:right w:w="34" w:type="dxa"/>
            </w:tcMar>
          </w:tcPr>
          <w:p w:rsidR="00396518" w:rsidRPr="00705A57" w:rsidRDefault="00396518" w:rsidP="00826DB7">
            <w:pPr>
              <w:spacing w:after="0" w:line="240" w:lineRule="auto"/>
              <w:ind w:firstLine="756"/>
              <w:jc w:val="both"/>
              <w:rPr>
                <w:sz w:val="24"/>
                <w:szCs w:val="24"/>
                <w:lang w:val="ru-RU"/>
              </w:rPr>
            </w:pPr>
            <w:r w:rsidRPr="00705A57">
              <w:rPr>
                <w:lang w:val="ru-RU"/>
              </w:rPr>
              <w:t xml:space="preserve"> </w:t>
            </w:r>
          </w:p>
        </w:tc>
      </w:tr>
      <w:tr w:rsidR="00396518" w:rsidRPr="0003580A" w:rsidTr="0003580A">
        <w:trPr>
          <w:trHeight w:hRule="exact" w:val="277"/>
        </w:trPr>
        <w:tc>
          <w:tcPr>
            <w:tcW w:w="632" w:type="dxa"/>
          </w:tcPr>
          <w:p w:rsidR="00396518" w:rsidRPr="00705A57" w:rsidRDefault="00396518" w:rsidP="00826DB7">
            <w:pPr>
              <w:rPr>
                <w:lang w:val="ru-RU"/>
              </w:rPr>
            </w:pPr>
          </w:p>
        </w:tc>
        <w:tc>
          <w:tcPr>
            <w:tcW w:w="2499" w:type="dxa"/>
            <w:gridSpan w:val="3"/>
          </w:tcPr>
          <w:p w:rsidR="00396518" w:rsidRPr="00705A57" w:rsidRDefault="00396518" w:rsidP="00826DB7">
            <w:pPr>
              <w:rPr>
                <w:lang w:val="ru-RU"/>
              </w:rPr>
            </w:pPr>
          </w:p>
        </w:tc>
        <w:tc>
          <w:tcPr>
            <w:tcW w:w="2720" w:type="dxa"/>
            <w:gridSpan w:val="3"/>
          </w:tcPr>
          <w:p w:rsidR="00396518" w:rsidRPr="00705A57" w:rsidRDefault="00396518" w:rsidP="00826DB7">
            <w:pPr>
              <w:rPr>
                <w:lang w:val="ru-RU"/>
              </w:rPr>
            </w:pPr>
          </w:p>
        </w:tc>
        <w:tc>
          <w:tcPr>
            <w:tcW w:w="3327" w:type="dxa"/>
            <w:gridSpan w:val="5"/>
          </w:tcPr>
          <w:p w:rsidR="00396518" w:rsidRPr="00705A57" w:rsidRDefault="00396518" w:rsidP="00826DB7">
            <w:pPr>
              <w:rPr>
                <w:lang w:val="ru-RU"/>
              </w:rPr>
            </w:pPr>
          </w:p>
        </w:tc>
        <w:tc>
          <w:tcPr>
            <w:tcW w:w="246" w:type="dxa"/>
          </w:tcPr>
          <w:p w:rsidR="00396518" w:rsidRPr="00705A57" w:rsidRDefault="00396518" w:rsidP="00826DB7">
            <w:pPr>
              <w:rPr>
                <w:lang w:val="ru-RU"/>
              </w:rPr>
            </w:pPr>
          </w:p>
        </w:tc>
      </w:tr>
      <w:tr w:rsidR="00396518" w:rsidTr="00826DB7">
        <w:trPr>
          <w:trHeight w:hRule="exact" w:val="285"/>
        </w:trPr>
        <w:tc>
          <w:tcPr>
            <w:tcW w:w="9424" w:type="dxa"/>
            <w:gridSpan w:val="13"/>
            <w:shd w:val="clear" w:color="000000" w:fill="FFFFFF"/>
            <w:tcMar>
              <w:left w:w="34" w:type="dxa"/>
              <w:right w:w="34" w:type="dxa"/>
            </w:tcMar>
          </w:tcPr>
          <w:p w:rsidR="00396518" w:rsidRDefault="00396518"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96518" w:rsidTr="0003580A">
        <w:trPr>
          <w:trHeight w:hRule="exact" w:val="555"/>
        </w:trPr>
        <w:tc>
          <w:tcPr>
            <w:tcW w:w="632" w:type="dxa"/>
          </w:tcPr>
          <w:p w:rsidR="00396518" w:rsidRDefault="00396518"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46" w:type="dxa"/>
          </w:tcPr>
          <w:p w:rsidR="00396518" w:rsidRDefault="00396518" w:rsidP="00826DB7"/>
        </w:tc>
      </w:tr>
      <w:tr w:rsidR="00396518" w:rsidTr="0003580A">
        <w:trPr>
          <w:trHeight w:hRule="exact" w:val="818"/>
        </w:trPr>
        <w:tc>
          <w:tcPr>
            <w:tcW w:w="632" w:type="dxa"/>
          </w:tcPr>
          <w:p w:rsidR="00396518" w:rsidRDefault="00396518"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46" w:type="dxa"/>
          </w:tcPr>
          <w:p w:rsidR="00396518" w:rsidRDefault="00396518" w:rsidP="00826DB7"/>
        </w:tc>
      </w:tr>
      <w:tr w:rsidR="00396518" w:rsidTr="0003580A">
        <w:trPr>
          <w:trHeight w:hRule="exact" w:val="826"/>
        </w:trPr>
        <w:tc>
          <w:tcPr>
            <w:tcW w:w="632" w:type="dxa"/>
          </w:tcPr>
          <w:p w:rsidR="00396518" w:rsidRDefault="00396518"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46" w:type="dxa"/>
          </w:tcPr>
          <w:p w:rsidR="00396518" w:rsidRDefault="00396518" w:rsidP="00826DB7"/>
        </w:tc>
      </w:tr>
      <w:tr w:rsidR="00396518" w:rsidTr="0003580A">
        <w:trPr>
          <w:trHeight w:hRule="exact" w:val="555"/>
        </w:trPr>
        <w:tc>
          <w:tcPr>
            <w:tcW w:w="632" w:type="dxa"/>
          </w:tcPr>
          <w:p w:rsidR="00396518" w:rsidRDefault="00396518"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518" w:rsidRDefault="00396518"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46" w:type="dxa"/>
          </w:tcPr>
          <w:p w:rsidR="00396518" w:rsidRDefault="00396518" w:rsidP="00826DB7">
            <w:pPr>
              <w:rPr>
                <w:lang w:val="ru-RU"/>
              </w:rPr>
            </w:pPr>
          </w:p>
          <w:p w:rsidR="0003580A" w:rsidRDefault="0003580A" w:rsidP="00826DB7">
            <w:pPr>
              <w:rPr>
                <w:lang w:val="ru-RU"/>
              </w:rPr>
            </w:pPr>
          </w:p>
          <w:p w:rsidR="0003580A" w:rsidRPr="0003580A" w:rsidRDefault="0003580A" w:rsidP="00826DB7">
            <w:pPr>
              <w:rPr>
                <w:lang w:val="ru-RU"/>
              </w:rPr>
            </w:pPr>
          </w:p>
        </w:tc>
      </w:tr>
      <w:tr w:rsidR="0003580A" w:rsidTr="0003580A">
        <w:trPr>
          <w:trHeight w:hRule="exact" w:val="555"/>
        </w:trPr>
        <w:tc>
          <w:tcPr>
            <w:tcW w:w="632" w:type="dxa"/>
          </w:tcPr>
          <w:p w:rsidR="0003580A" w:rsidRDefault="0003580A"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246" w:type="dxa"/>
          </w:tcPr>
          <w:p w:rsidR="0003580A" w:rsidRDefault="0003580A" w:rsidP="00826DB7">
            <w:pPr>
              <w:rPr>
                <w:lang w:val="ru-RU"/>
              </w:rPr>
            </w:pPr>
          </w:p>
        </w:tc>
      </w:tr>
      <w:tr w:rsidR="0003580A" w:rsidTr="0003580A">
        <w:trPr>
          <w:trHeight w:hRule="exact" w:val="285"/>
        </w:trPr>
        <w:tc>
          <w:tcPr>
            <w:tcW w:w="632" w:type="dxa"/>
          </w:tcPr>
          <w:p w:rsidR="0003580A" w:rsidRDefault="0003580A" w:rsidP="00826DB7"/>
        </w:tc>
        <w:tc>
          <w:tcPr>
            <w:tcW w:w="2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46" w:type="dxa"/>
          </w:tcPr>
          <w:p w:rsidR="0003580A" w:rsidRDefault="0003580A" w:rsidP="00826DB7"/>
        </w:tc>
      </w:tr>
      <w:tr w:rsidR="0003580A" w:rsidTr="0003580A">
        <w:trPr>
          <w:trHeight w:hRule="exact" w:val="138"/>
        </w:trPr>
        <w:tc>
          <w:tcPr>
            <w:tcW w:w="632" w:type="dxa"/>
          </w:tcPr>
          <w:p w:rsidR="0003580A" w:rsidRDefault="0003580A" w:rsidP="00826DB7"/>
        </w:tc>
        <w:tc>
          <w:tcPr>
            <w:tcW w:w="2499" w:type="dxa"/>
            <w:gridSpan w:val="3"/>
          </w:tcPr>
          <w:p w:rsidR="0003580A" w:rsidRDefault="0003580A" w:rsidP="00826DB7"/>
        </w:tc>
        <w:tc>
          <w:tcPr>
            <w:tcW w:w="2720" w:type="dxa"/>
            <w:gridSpan w:val="3"/>
          </w:tcPr>
          <w:p w:rsidR="0003580A" w:rsidRDefault="0003580A" w:rsidP="00826DB7"/>
        </w:tc>
        <w:tc>
          <w:tcPr>
            <w:tcW w:w="3327" w:type="dxa"/>
            <w:gridSpan w:val="5"/>
          </w:tcPr>
          <w:p w:rsidR="0003580A" w:rsidRDefault="0003580A" w:rsidP="00826DB7"/>
        </w:tc>
        <w:tc>
          <w:tcPr>
            <w:tcW w:w="246" w:type="dxa"/>
          </w:tcPr>
          <w:p w:rsidR="0003580A" w:rsidRDefault="0003580A" w:rsidP="00826DB7"/>
        </w:tc>
      </w:tr>
      <w:tr w:rsidR="0003580A" w:rsidRPr="0003580A" w:rsidTr="00826DB7">
        <w:trPr>
          <w:trHeight w:hRule="exact" w:val="285"/>
        </w:trPr>
        <w:tc>
          <w:tcPr>
            <w:tcW w:w="9424" w:type="dxa"/>
            <w:gridSpan w:val="13"/>
            <w:shd w:val="clear" w:color="000000" w:fill="FFFFFF"/>
            <w:tcMar>
              <w:left w:w="34" w:type="dxa"/>
              <w:right w:w="34" w:type="dxa"/>
            </w:tcMar>
          </w:tcPr>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03580A" w:rsidTr="0003580A">
        <w:trPr>
          <w:trHeight w:hRule="exact" w:val="270"/>
        </w:trPr>
        <w:tc>
          <w:tcPr>
            <w:tcW w:w="632" w:type="dxa"/>
          </w:tcPr>
          <w:p w:rsidR="0003580A" w:rsidRPr="00705A57" w:rsidRDefault="0003580A" w:rsidP="00826DB7">
            <w:pPr>
              <w:rPr>
                <w:lang w:val="ru-RU"/>
              </w:rPr>
            </w:pPr>
          </w:p>
        </w:tc>
        <w:tc>
          <w:tcPr>
            <w:tcW w:w="5219" w:type="dxa"/>
            <w:gridSpan w:val="6"/>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7"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46" w:type="dxa"/>
          </w:tcPr>
          <w:p w:rsidR="0003580A" w:rsidRDefault="0003580A" w:rsidP="00826DB7"/>
        </w:tc>
      </w:tr>
      <w:tr w:rsidR="0003580A" w:rsidTr="0003580A">
        <w:trPr>
          <w:trHeight w:hRule="exact" w:val="14"/>
        </w:trPr>
        <w:tc>
          <w:tcPr>
            <w:tcW w:w="632" w:type="dxa"/>
          </w:tcPr>
          <w:p w:rsidR="0003580A" w:rsidRDefault="0003580A" w:rsidP="00826DB7"/>
        </w:tc>
        <w:tc>
          <w:tcPr>
            <w:tcW w:w="5219"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705A57" w:rsidRDefault="0003580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327"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03580A" w:rsidRDefault="0003580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572E70">
                <w:rPr>
                  <w:rStyle w:val="a9"/>
                  <w:rFonts w:ascii="Times New Roman" w:hAnsi="Times New Roman" w:cs="Times New Roman"/>
                  <w:sz w:val="24"/>
                  <w:szCs w:val="24"/>
                </w:rPr>
                <w:t>https://elibrary.ru/project_risc.asp</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792"/>
        </w:trPr>
        <w:tc>
          <w:tcPr>
            <w:tcW w:w="632" w:type="dxa"/>
          </w:tcPr>
          <w:p w:rsidR="0003580A" w:rsidRDefault="0003580A" w:rsidP="00826DB7"/>
        </w:tc>
        <w:tc>
          <w:tcPr>
            <w:tcW w:w="5219" w:type="dxa"/>
            <w:gridSpan w:val="6"/>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tc>
        <w:tc>
          <w:tcPr>
            <w:tcW w:w="3327"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tc>
        <w:tc>
          <w:tcPr>
            <w:tcW w:w="246" w:type="dxa"/>
          </w:tcPr>
          <w:p w:rsidR="0003580A" w:rsidRDefault="0003580A" w:rsidP="00826DB7"/>
        </w:tc>
      </w:tr>
      <w:tr w:rsidR="0003580A" w:rsidTr="0003580A">
        <w:trPr>
          <w:trHeight w:hRule="exact" w:val="563"/>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705A57" w:rsidRDefault="0003580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03580A" w:rsidRDefault="0003580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9"/>
                  <w:rFonts w:ascii="Times New Roman" w:hAnsi="Times New Roman" w:cs="Times New Roman"/>
                  <w:sz w:val="24"/>
                  <w:szCs w:val="24"/>
                </w:rPr>
                <w:t>https://scholar.google.ru/</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555"/>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705A57" w:rsidRDefault="0003580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03580A" w:rsidRDefault="0003580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9"/>
                  <w:rFonts w:ascii="Times New Roman" w:hAnsi="Times New Roman" w:cs="Times New Roman"/>
                  <w:sz w:val="24"/>
                  <w:szCs w:val="24"/>
                </w:rPr>
                <w:t>http://window.edu.ru/</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555"/>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03580A" w:rsidRDefault="0003580A" w:rsidP="00826DB7">
            <w:pPr>
              <w:spacing w:after="0" w:line="240" w:lineRule="auto"/>
              <w:jc w:val="both"/>
              <w:rPr>
                <w:rFonts w:ascii="Times New Roman" w:hAnsi="Times New Roman" w:cs="Times New Roman"/>
                <w:color w:val="000000"/>
                <w:sz w:val="24"/>
                <w:szCs w:val="24"/>
              </w:rPr>
            </w:pPr>
            <w:hyperlink r:id="rId14" w:history="1">
              <w:r w:rsidRPr="00572E70">
                <w:rPr>
                  <w:rStyle w:val="a9"/>
                  <w:rFonts w:ascii="Times New Roman" w:hAnsi="Times New Roman" w:cs="Times New Roman"/>
                  <w:sz w:val="24"/>
                  <w:szCs w:val="24"/>
                </w:rPr>
                <w:t>http://magtu.ru:8085/marcweb2/Default.asp</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555"/>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rFonts w:ascii="Times New Roman" w:hAnsi="Times New Roman" w:cs="Times New Roman"/>
                <w:color w:val="000000"/>
                <w:sz w:val="24"/>
                <w:szCs w:val="24"/>
                <w:lang w:val="ru-RU"/>
              </w:rPr>
            </w:pPr>
            <w:hyperlink r:id="rId15" w:history="1">
              <w:r w:rsidRPr="00572E70">
                <w:rPr>
                  <w:rStyle w:val="a9"/>
                  <w:rFonts w:ascii="Times New Roman" w:hAnsi="Times New Roman" w:cs="Times New Roman"/>
                  <w:sz w:val="24"/>
                  <w:szCs w:val="24"/>
                </w:rPr>
                <w:t>http://ecsocman.hse.ru/</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894"/>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86251A" w:rsidRDefault="0003580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rFonts w:ascii="Times New Roman" w:hAnsi="Times New Roman" w:cs="Times New Roman"/>
                <w:color w:val="000000"/>
                <w:sz w:val="24"/>
                <w:szCs w:val="24"/>
                <w:lang w:val="ru-RU"/>
              </w:rPr>
            </w:pPr>
            <w:hyperlink r:id="rId16" w:history="1">
              <w:r w:rsidRPr="00572E70">
                <w:rPr>
                  <w:rStyle w:val="a9"/>
                  <w:rFonts w:ascii="Times New Roman" w:hAnsi="Times New Roman" w:cs="Times New Roman"/>
                  <w:sz w:val="24"/>
                  <w:szCs w:val="24"/>
                </w:rPr>
                <w:t>http://webofscience.com</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Tr="0003580A">
        <w:trPr>
          <w:trHeight w:hRule="exact" w:val="826"/>
        </w:trPr>
        <w:tc>
          <w:tcPr>
            <w:tcW w:w="632" w:type="dxa"/>
          </w:tcPr>
          <w:p w:rsidR="0003580A" w:rsidRDefault="0003580A" w:rsidP="00826DB7"/>
        </w:tc>
        <w:tc>
          <w:tcPr>
            <w:tcW w:w="521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Pr="0086251A" w:rsidRDefault="0003580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580A" w:rsidRDefault="0003580A" w:rsidP="00826DB7">
            <w:pPr>
              <w:spacing w:after="0" w:line="240" w:lineRule="auto"/>
              <w:jc w:val="both"/>
              <w:rPr>
                <w:rFonts w:ascii="Times New Roman" w:hAnsi="Times New Roman" w:cs="Times New Roman"/>
                <w:color w:val="000000"/>
                <w:sz w:val="24"/>
                <w:szCs w:val="24"/>
                <w:lang w:val="ru-RU"/>
              </w:rPr>
            </w:pPr>
            <w:hyperlink r:id="rId17" w:history="1">
              <w:r w:rsidRPr="00572E70">
                <w:rPr>
                  <w:rStyle w:val="a9"/>
                  <w:rFonts w:ascii="Times New Roman" w:hAnsi="Times New Roman" w:cs="Times New Roman"/>
                  <w:sz w:val="24"/>
                  <w:szCs w:val="24"/>
                </w:rPr>
                <w:t>http://scopus.com</w:t>
              </w:r>
            </w:hyperlink>
          </w:p>
          <w:p w:rsidR="0003580A" w:rsidRDefault="0003580A" w:rsidP="00826DB7">
            <w:pPr>
              <w:spacing w:after="0" w:line="240" w:lineRule="auto"/>
              <w:jc w:val="both"/>
              <w:rPr>
                <w:sz w:val="24"/>
                <w:szCs w:val="24"/>
              </w:rPr>
            </w:pPr>
            <w:r>
              <w:t xml:space="preserve"> </w:t>
            </w:r>
          </w:p>
        </w:tc>
        <w:tc>
          <w:tcPr>
            <w:tcW w:w="246" w:type="dxa"/>
          </w:tcPr>
          <w:p w:rsidR="0003580A" w:rsidRDefault="0003580A" w:rsidP="00826DB7"/>
        </w:tc>
      </w:tr>
      <w:tr w:rsidR="0003580A" w:rsidRPr="0003580A" w:rsidTr="00826DB7">
        <w:trPr>
          <w:trHeight w:hRule="exact" w:val="285"/>
        </w:trPr>
        <w:tc>
          <w:tcPr>
            <w:tcW w:w="9424" w:type="dxa"/>
            <w:gridSpan w:val="13"/>
            <w:shd w:val="clear" w:color="000000" w:fill="FFFFFF"/>
            <w:tcMar>
              <w:left w:w="34" w:type="dxa"/>
              <w:right w:w="34" w:type="dxa"/>
            </w:tcMar>
          </w:tcPr>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03580A" w:rsidRPr="0003580A" w:rsidTr="0003580A">
        <w:trPr>
          <w:trHeight w:hRule="exact" w:val="138"/>
        </w:trPr>
        <w:tc>
          <w:tcPr>
            <w:tcW w:w="632" w:type="dxa"/>
          </w:tcPr>
          <w:p w:rsidR="0003580A" w:rsidRPr="00705A57" w:rsidRDefault="0003580A" w:rsidP="00826DB7">
            <w:pPr>
              <w:rPr>
                <w:lang w:val="ru-RU"/>
              </w:rPr>
            </w:pPr>
          </w:p>
        </w:tc>
        <w:tc>
          <w:tcPr>
            <w:tcW w:w="2499" w:type="dxa"/>
            <w:gridSpan w:val="3"/>
          </w:tcPr>
          <w:p w:rsidR="0003580A" w:rsidRPr="00705A57" w:rsidRDefault="0003580A" w:rsidP="00826DB7">
            <w:pPr>
              <w:rPr>
                <w:lang w:val="ru-RU"/>
              </w:rPr>
            </w:pPr>
          </w:p>
        </w:tc>
        <w:tc>
          <w:tcPr>
            <w:tcW w:w="2720" w:type="dxa"/>
            <w:gridSpan w:val="3"/>
          </w:tcPr>
          <w:p w:rsidR="0003580A" w:rsidRPr="00705A57" w:rsidRDefault="0003580A" w:rsidP="00826DB7">
            <w:pPr>
              <w:rPr>
                <w:lang w:val="ru-RU"/>
              </w:rPr>
            </w:pPr>
          </w:p>
        </w:tc>
        <w:tc>
          <w:tcPr>
            <w:tcW w:w="3327" w:type="dxa"/>
            <w:gridSpan w:val="5"/>
          </w:tcPr>
          <w:p w:rsidR="0003580A" w:rsidRPr="00705A57" w:rsidRDefault="0003580A" w:rsidP="00826DB7">
            <w:pPr>
              <w:rPr>
                <w:lang w:val="ru-RU"/>
              </w:rPr>
            </w:pPr>
          </w:p>
        </w:tc>
        <w:tc>
          <w:tcPr>
            <w:tcW w:w="246" w:type="dxa"/>
          </w:tcPr>
          <w:p w:rsidR="0003580A" w:rsidRPr="00705A57" w:rsidRDefault="0003580A" w:rsidP="00826DB7">
            <w:pPr>
              <w:rPr>
                <w:lang w:val="ru-RU"/>
              </w:rPr>
            </w:pPr>
          </w:p>
        </w:tc>
      </w:tr>
      <w:tr w:rsidR="0003580A" w:rsidRPr="0003580A" w:rsidTr="00826DB7">
        <w:trPr>
          <w:trHeight w:hRule="exact" w:val="270"/>
        </w:trPr>
        <w:tc>
          <w:tcPr>
            <w:tcW w:w="9424" w:type="dxa"/>
            <w:gridSpan w:val="13"/>
            <w:shd w:val="clear" w:color="000000" w:fill="FFFFFF"/>
            <w:tcMar>
              <w:left w:w="34" w:type="dxa"/>
              <w:right w:w="34" w:type="dxa"/>
            </w:tcMar>
          </w:tcPr>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03580A" w:rsidRPr="0003580A" w:rsidTr="00826DB7">
        <w:trPr>
          <w:trHeight w:hRule="exact" w:val="14"/>
        </w:trPr>
        <w:tc>
          <w:tcPr>
            <w:tcW w:w="9424" w:type="dxa"/>
            <w:gridSpan w:val="13"/>
            <w:vMerge w:val="restart"/>
            <w:shd w:val="clear" w:color="000000" w:fill="FFFFFF"/>
            <w:tcMar>
              <w:left w:w="34" w:type="dxa"/>
              <w:right w:w="34" w:type="dxa"/>
            </w:tcMar>
          </w:tcPr>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03580A" w:rsidRPr="00705A57" w:rsidRDefault="0003580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03580A" w:rsidRPr="0003580A" w:rsidTr="00826DB7">
        <w:trPr>
          <w:trHeight w:hRule="exact" w:val="3245"/>
        </w:trPr>
        <w:tc>
          <w:tcPr>
            <w:tcW w:w="9424" w:type="dxa"/>
            <w:gridSpan w:val="13"/>
            <w:vMerge/>
            <w:shd w:val="clear" w:color="000000" w:fill="FFFFFF"/>
            <w:tcMar>
              <w:left w:w="34" w:type="dxa"/>
              <w:right w:w="34" w:type="dxa"/>
            </w:tcMar>
          </w:tcPr>
          <w:p w:rsidR="0003580A" w:rsidRPr="00705A57" w:rsidRDefault="0003580A" w:rsidP="00826DB7">
            <w:pPr>
              <w:rPr>
                <w:lang w:val="ru-RU"/>
              </w:rPr>
            </w:pPr>
          </w:p>
        </w:tc>
      </w:tr>
    </w:tbl>
    <w:p w:rsidR="00396518" w:rsidRDefault="00396518" w:rsidP="00E20A08">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396518" w:rsidRDefault="00396518">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E20A08" w:rsidRPr="002D06C4" w:rsidRDefault="00E20A08" w:rsidP="00E20A08">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2D06C4">
        <w:rPr>
          <w:rFonts w:ascii="Times New Roman" w:eastAsia="Times New Roman" w:hAnsi="Times New Roman" w:cs="Times New Roman"/>
          <w:b/>
          <w:sz w:val="24"/>
          <w:szCs w:val="24"/>
          <w:lang w:val="ru-RU" w:eastAsia="ru-RU"/>
        </w:rPr>
        <w:lastRenderedPageBreak/>
        <w:t>Приложение 1.</w:t>
      </w:r>
    </w:p>
    <w:p w:rsidR="00E20A08" w:rsidRDefault="00E20A08" w:rsidP="00E20A08">
      <w:pPr>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pPr>
    </w:p>
    <w:p w:rsidR="00E20A08" w:rsidRPr="00E20A08" w:rsidRDefault="00E20A08" w:rsidP="00E20A0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560961" w:rsidRPr="00F95F7E" w:rsidRDefault="00560961" w:rsidP="0056096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компьютерной техники, выполнение курсовой работы и подготовка к ее защите. А также к самостоятельной работе студента отн</w:t>
      </w:r>
      <w:r>
        <w:rPr>
          <w:rFonts w:ascii="Times New Roman" w:hAnsi="Times New Roman" w:cs="Times New Roman"/>
          <w:sz w:val="24"/>
          <w:szCs w:val="24"/>
          <w:lang w:val="ru-RU"/>
        </w:rPr>
        <w:t xml:space="preserve">осится подготовка к семинарам, </w:t>
      </w:r>
      <w:r w:rsidRPr="00F95F7E">
        <w:rPr>
          <w:rFonts w:ascii="Times New Roman" w:hAnsi="Times New Roman" w:cs="Times New Roman"/>
          <w:sz w:val="24"/>
          <w:szCs w:val="24"/>
          <w:lang w:val="ru-RU"/>
        </w:rPr>
        <w:t xml:space="preserve">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560961" w:rsidRPr="00F95F7E" w:rsidRDefault="00560961" w:rsidP="00560961">
      <w:pPr>
        <w:spacing w:after="0" w:line="240" w:lineRule="auto"/>
        <w:ind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Самостоятельнаяработапредусматривает</w:t>
      </w:r>
      <w:proofErr w:type="spellEnd"/>
      <w:r w:rsidRPr="00F95F7E">
        <w:rPr>
          <w:rFonts w:ascii="Times New Roman" w:hAnsi="Times New Roman" w:cs="Times New Roman"/>
          <w:sz w:val="24"/>
          <w:szCs w:val="24"/>
        </w:rPr>
        <w:t xml:space="preserve">: </w:t>
      </w:r>
    </w:p>
    <w:p w:rsidR="00560961" w:rsidRPr="00F95F7E" w:rsidRDefault="00560961" w:rsidP="00560961">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w:t>
      </w:r>
    </w:p>
    <w:p w:rsidR="00560961" w:rsidRPr="00F95F7E" w:rsidRDefault="00560961" w:rsidP="00560961">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исправлениеошибок</w:t>
      </w:r>
      <w:proofErr w:type="spell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замечаний</w:t>
      </w:r>
      <w:proofErr w:type="spellEnd"/>
      <w:r w:rsidRPr="00F95F7E">
        <w:rPr>
          <w:rFonts w:ascii="Times New Roman" w:hAnsi="Times New Roman" w:cs="Times New Roman"/>
          <w:sz w:val="24"/>
          <w:szCs w:val="24"/>
        </w:rPr>
        <w:t xml:space="preserve">. </w:t>
      </w:r>
    </w:p>
    <w:p w:rsidR="00560961" w:rsidRPr="00F95F7E" w:rsidRDefault="00560961" w:rsidP="0056096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Самостоятельная работа в ходе аудиторных занятий предполагает: изучение и повторение теоретического материала по темам лекций (по конспектам и учебной литературе, методическим указаниям), выполнение индивидуальных творческих и исследовательских, аналитических работ. </w:t>
      </w:r>
    </w:p>
    <w:p w:rsidR="00560961" w:rsidRPr="00F95F7E" w:rsidRDefault="00560961" w:rsidP="0056096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Самостоятельная работа под контролем преподавателя пред</w:t>
      </w:r>
      <w:r>
        <w:rPr>
          <w:rFonts w:ascii="Times New Roman" w:hAnsi="Times New Roman" w:cs="Times New Roman"/>
          <w:sz w:val="24"/>
          <w:szCs w:val="24"/>
          <w:lang w:val="ru-RU"/>
        </w:rPr>
        <w:t>полагает подготовку конспектов,</w:t>
      </w:r>
      <w:r w:rsidRPr="00F95F7E">
        <w:rPr>
          <w:rFonts w:ascii="Times New Roman" w:hAnsi="Times New Roman" w:cs="Times New Roman"/>
          <w:sz w:val="24"/>
          <w:szCs w:val="24"/>
          <w:lang w:val="ru-RU"/>
        </w:rPr>
        <w:t xml:space="preserve"> работа с методической литературой, подготовка к тестированию в интерактивной форме. </w:t>
      </w:r>
    </w:p>
    <w:p w:rsidR="00560961" w:rsidRPr="00F95F7E" w:rsidRDefault="00560961" w:rsidP="0056096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w:t>
      </w:r>
      <w:r>
        <w:rPr>
          <w:rFonts w:ascii="Times New Roman" w:hAnsi="Times New Roman" w:cs="Times New Roman"/>
          <w:sz w:val="24"/>
          <w:szCs w:val="24"/>
          <w:lang w:val="ru-RU"/>
        </w:rPr>
        <w:t xml:space="preserve">боту с электронными учебниками </w:t>
      </w:r>
      <w:r w:rsidRPr="00F95F7E">
        <w:rPr>
          <w:rFonts w:ascii="Times New Roman" w:hAnsi="Times New Roman" w:cs="Times New Roman"/>
          <w:sz w:val="24"/>
          <w:szCs w:val="24"/>
          <w:lang w:val="ru-RU"/>
        </w:rPr>
        <w:t xml:space="preserve">по дисциплине. </w:t>
      </w:r>
    </w:p>
    <w:p w:rsidR="00560961" w:rsidRDefault="00560961" w:rsidP="00E20A08">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p>
    <w:p w:rsidR="00E20A08" w:rsidRPr="00E20A08" w:rsidRDefault="00E20A08" w:rsidP="00E20A08">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E20A08" w:rsidRPr="00C02E68" w:rsidRDefault="00E20A08" w:rsidP="00E20A08">
      <w:pPr>
        <w:spacing w:after="0" w:line="240" w:lineRule="auto"/>
        <w:ind w:firstLine="539"/>
        <w:jc w:val="both"/>
        <w:rPr>
          <w:rFonts w:ascii="Times New Roman" w:eastAsia="Times New Roman" w:hAnsi="Times New Roman" w:cs="Times New Roman"/>
          <w:i/>
          <w:iCs/>
          <w:sz w:val="24"/>
          <w:szCs w:val="24"/>
          <w:lang w:val="ru-RU"/>
        </w:rPr>
      </w:pPr>
      <w:r w:rsidRPr="00C02E68">
        <w:rPr>
          <w:rFonts w:ascii="Times New Roman" w:eastAsia="Times New Roman" w:hAnsi="Times New Roman" w:cs="Times New Roman"/>
          <w:bCs/>
          <w:i/>
          <w:iCs/>
          <w:sz w:val="24"/>
          <w:szCs w:val="24"/>
          <w:lang w:val="ru-RU"/>
        </w:rPr>
        <w:t>Семинар</w:t>
      </w:r>
      <w:r w:rsidRPr="00C02E68">
        <w:rPr>
          <w:rFonts w:ascii="Times New Roman" w:eastAsia="Times New Roman" w:hAnsi="Times New Roman" w:cs="Times New Roman"/>
          <w:i/>
          <w:iCs/>
          <w:sz w:val="24"/>
          <w:szCs w:val="24"/>
          <w:lang w:val="ru-RU"/>
        </w:rPr>
        <w:t xml:space="preserve"> (лат. </w:t>
      </w:r>
      <w:proofErr w:type="spellStart"/>
      <w:r w:rsidRPr="00E20A08">
        <w:rPr>
          <w:rFonts w:ascii="Times New Roman" w:eastAsia="Times New Roman" w:hAnsi="Times New Roman" w:cs="Times New Roman"/>
          <w:i/>
          <w:iCs/>
          <w:sz w:val="24"/>
          <w:szCs w:val="24"/>
        </w:rPr>
        <w:t>seminarium</w:t>
      </w:r>
      <w:proofErr w:type="spellEnd"/>
      <w:r w:rsidRPr="00E20A08">
        <w:rPr>
          <w:rFonts w:ascii="Times New Roman" w:eastAsia="Times New Roman" w:hAnsi="Times New Roman" w:cs="Times New Roman"/>
          <w:i/>
          <w:iCs/>
          <w:sz w:val="24"/>
          <w:szCs w:val="24"/>
          <w:lang w:val="ru-RU"/>
        </w:rPr>
        <w:t>-</w:t>
      </w:r>
      <w:r w:rsidRPr="00C02E68">
        <w:rPr>
          <w:rFonts w:ascii="Times New Roman" w:eastAsia="Times New Roman" w:hAnsi="Times New Roman" w:cs="Times New Roman"/>
          <w:i/>
          <w:iCs/>
          <w:sz w:val="24"/>
          <w:szCs w:val="24"/>
          <w:lang w:val="ru-RU"/>
        </w:rPr>
        <w:t xml:space="preserve"> буквально: </w:t>
      </w:r>
      <w:r w:rsidRPr="00E20A08">
        <w:rPr>
          <w:rFonts w:ascii="Times New Roman" w:eastAsia="Times New Roman" w:hAnsi="Times New Roman" w:cs="Times New Roman"/>
          <w:i/>
          <w:iCs/>
          <w:sz w:val="24"/>
          <w:szCs w:val="24"/>
          <w:lang w:val="ru-RU"/>
        </w:rPr>
        <w:t>«</w:t>
      </w:r>
      <w:r w:rsidRPr="00C02E68">
        <w:rPr>
          <w:rFonts w:ascii="Times New Roman" w:eastAsia="Times New Roman" w:hAnsi="Times New Roman" w:cs="Times New Roman"/>
          <w:i/>
          <w:iCs/>
          <w:sz w:val="24"/>
          <w:szCs w:val="24"/>
          <w:lang w:val="ru-RU"/>
        </w:rPr>
        <w:t>рассадник</w:t>
      </w:r>
      <w:r w:rsidRPr="00E20A08">
        <w:rPr>
          <w:rFonts w:ascii="Times New Roman" w:eastAsia="Times New Roman" w:hAnsi="Times New Roman" w:cs="Times New Roman"/>
          <w:i/>
          <w:iCs/>
          <w:sz w:val="24"/>
          <w:szCs w:val="24"/>
          <w:lang w:val="ru-RU"/>
        </w:rPr>
        <w:t>»</w:t>
      </w:r>
      <w:r w:rsidRPr="00C02E68">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20A08" w:rsidRPr="00E20A08" w:rsidRDefault="00E20A08" w:rsidP="00E20A0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20A08" w:rsidRPr="00E20A08" w:rsidRDefault="00E20A08" w:rsidP="00E20A08">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E20A08" w:rsidRPr="00E20A08" w:rsidRDefault="00E20A08" w:rsidP="00560961">
      <w:pPr>
        <w:widowControl w:val="0"/>
        <w:numPr>
          <w:ilvl w:val="0"/>
          <w:numId w:val="19"/>
        </w:numPr>
        <w:suppressLineNumbers/>
        <w:tabs>
          <w:tab w:val="left" w:pos="1080"/>
        </w:tabs>
        <w:autoSpaceDE w:val="0"/>
        <w:autoSpaceDN w:val="0"/>
        <w:adjustRightInd w:val="0"/>
        <w:spacing w:after="0" w:line="240" w:lineRule="auto"/>
        <w:ind w:left="0"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20A08" w:rsidRPr="00E20A08" w:rsidRDefault="00E20A08" w:rsidP="00560961">
      <w:pPr>
        <w:widowControl w:val="0"/>
        <w:numPr>
          <w:ilvl w:val="0"/>
          <w:numId w:val="19"/>
        </w:numPr>
        <w:suppressLineNumbers/>
        <w:tabs>
          <w:tab w:val="left" w:pos="1080"/>
        </w:tabs>
        <w:autoSpaceDE w:val="0"/>
        <w:autoSpaceDN w:val="0"/>
        <w:adjustRightInd w:val="0"/>
        <w:spacing w:after="0" w:line="240" w:lineRule="auto"/>
        <w:ind w:left="0"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чтение конспекта лекции; </w:t>
      </w:r>
    </w:p>
    <w:p w:rsidR="00E20A08" w:rsidRPr="00E20A08" w:rsidRDefault="00E20A08" w:rsidP="00560961">
      <w:pPr>
        <w:widowControl w:val="0"/>
        <w:numPr>
          <w:ilvl w:val="0"/>
          <w:numId w:val="19"/>
        </w:numPr>
        <w:suppressLineNumbers/>
        <w:tabs>
          <w:tab w:val="left" w:pos="1080"/>
        </w:tabs>
        <w:autoSpaceDE w:val="0"/>
        <w:autoSpaceDN w:val="0"/>
        <w:adjustRightInd w:val="0"/>
        <w:spacing w:after="0" w:line="240" w:lineRule="auto"/>
        <w:ind w:left="0"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 xml:space="preserve">чтение и осмысление одного-двух источников из приведенного списка литературы. </w:t>
      </w:r>
    </w:p>
    <w:p w:rsidR="00E20A08" w:rsidRPr="00E20A08" w:rsidRDefault="00E20A08" w:rsidP="00E20A08">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20A08" w:rsidRDefault="00E20A08" w:rsidP="00E20A0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560961" w:rsidRPr="00F95F7E" w:rsidRDefault="00560961" w:rsidP="00560961">
      <w:pPr>
        <w:tabs>
          <w:tab w:val="left" w:pos="851"/>
        </w:tabs>
        <w:spacing w:after="0" w:line="240" w:lineRule="auto"/>
        <w:jc w:val="center"/>
        <w:rPr>
          <w:rStyle w:val="FontStyle20"/>
          <w:rFonts w:ascii="Times New Roman" w:hAnsi="Times New Roman" w:cs="Times New Roman"/>
          <w:b/>
          <w:sz w:val="24"/>
          <w:szCs w:val="24"/>
          <w:lang w:val="ru-RU"/>
        </w:rPr>
      </w:pPr>
      <w:r w:rsidRPr="00F95F7E">
        <w:rPr>
          <w:rStyle w:val="FontStyle20"/>
          <w:rFonts w:ascii="Times New Roman" w:hAnsi="Times New Roman" w:cs="Times New Roman"/>
          <w:b/>
          <w:sz w:val="24"/>
          <w:szCs w:val="24"/>
          <w:lang w:val="ru-RU"/>
        </w:rPr>
        <w:t>Методические рекомендации для подготовки к семинару</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Самостоятельная работа студентов по курсу призвана не только закреплять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Для того,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560961" w:rsidRPr="00F95F7E" w:rsidRDefault="00560961" w:rsidP="0056096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560961" w:rsidRPr="00E20A08" w:rsidRDefault="00560961" w:rsidP="00E20A0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E20A08">
        <w:rPr>
          <w:rFonts w:ascii="Times New Roman" w:eastAsia="Times New Roman" w:hAnsi="Times New Roman" w:cs="Times New Roman"/>
          <w:b/>
          <w:kern w:val="2"/>
          <w:sz w:val="24"/>
          <w:szCs w:val="24"/>
          <w:lang w:val="ru-RU" w:eastAsia="ar-SA"/>
        </w:rPr>
        <w:t>РАЗДЕЛ 1. СОВРЕМЕННАЯ ГОСУДАРСТВЕННАЯ КАДРОВАЯ ПОЛИТИКА</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Тема  1.1.</w:t>
      </w:r>
      <w:r w:rsidRPr="00E20A08">
        <w:rPr>
          <w:rFonts w:ascii="Times New Roman" w:eastAsia="Times New Roman" w:hAnsi="Times New Roman" w:cs="Times New Roman"/>
          <w:kern w:val="2"/>
          <w:sz w:val="24"/>
          <w:szCs w:val="24"/>
          <w:lang w:val="ru-RU" w:eastAsia="ar-SA"/>
        </w:rPr>
        <w:tab/>
        <w:t>КАДРОВЫЙ ПОТЕНЦИАЛ ГОСУДАРСТВА: СУЩНОСТЬ, СТРУКТУРА</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kern w:val="2"/>
          <w:sz w:val="24"/>
          <w:szCs w:val="24"/>
          <w:lang w:val="ru-RU" w:eastAsia="ar-SA"/>
        </w:rPr>
        <w:t>Понятие государственной кадровой политики.Виды кадровой политики. Важнейшие социальные функций ГКП (</w:t>
      </w:r>
      <w:r w:rsidRPr="00E20A08">
        <w:rPr>
          <w:rFonts w:ascii="Times New Roman" w:eastAsia="Times New Roman" w:hAnsi="Times New Roman" w:cs="Times New Roman"/>
          <w:sz w:val="24"/>
          <w:szCs w:val="24"/>
          <w:lang w:val="ru-RU" w:eastAsia="ru-RU"/>
        </w:rPr>
        <w:t>Государственная кадровая политика). В кадровой политике используется ряд понятий для обозначения объекта управления: человеческий фактор; человеческие ресурсы; рабочая сила; работники; персонал; кадры. Субъекты и объекты государственной кадровой политики РФ. Важнейшие показатели эффективности ГКП.</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Тема  1.2.</w:t>
      </w:r>
      <w:r w:rsidRPr="00E20A08">
        <w:rPr>
          <w:rFonts w:ascii="Times New Roman" w:eastAsia="Times New Roman" w:hAnsi="Times New Roman" w:cs="Times New Roman"/>
          <w:kern w:val="2"/>
          <w:sz w:val="24"/>
          <w:szCs w:val="24"/>
          <w:lang w:val="ru-RU" w:eastAsia="ar-SA"/>
        </w:rPr>
        <w:tab/>
        <w:t>ПРИНЦИПЫ И МЕХАНИЗМЫ РЕАЛИЗАЦИИ ГОСУДАРСТВЕННОЙ КАДРОВОЙ ПОЛИТИКИ</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Принципы ГКП на государственной службе. К общим принципам ГКП относятся: научность, конкретно-исторический подход к изучению кадровых процессов и принятию кадровых решений, законность, демократизм, нравственность, преемственность,  сменяемость кадров. Конкретизацию общих принципов кадровой политики представляют собой специфические принципы:</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w:t>
      </w:r>
      <w:r w:rsidRPr="00E20A08">
        <w:rPr>
          <w:rFonts w:ascii="Times New Roman" w:eastAsia="Times New Roman" w:hAnsi="Times New Roman" w:cs="Times New Roman"/>
          <w:kern w:val="2"/>
          <w:sz w:val="24"/>
          <w:szCs w:val="24"/>
          <w:lang w:val="ru-RU" w:eastAsia="ar-SA"/>
        </w:rPr>
        <w:tab/>
        <w:t>подбор кадров по деловым, профессиональным и нравственным качествам;</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w:t>
      </w:r>
      <w:r w:rsidRPr="00E20A08">
        <w:rPr>
          <w:rFonts w:ascii="Times New Roman" w:eastAsia="Times New Roman" w:hAnsi="Times New Roman" w:cs="Times New Roman"/>
          <w:kern w:val="2"/>
          <w:sz w:val="24"/>
          <w:szCs w:val="24"/>
          <w:lang w:val="ru-RU" w:eastAsia="ar-SA"/>
        </w:rPr>
        <w:tab/>
        <w:t>открытость и гласность;</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w:t>
      </w:r>
      <w:r w:rsidRPr="00E20A08">
        <w:rPr>
          <w:rFonts w:ascii="Times New Roman" w:eastAsia="Times New Roman" w:hAnsi="Times New Roman" w:cs="Times New Roman"/>
          <w:kern w:val="2"/>
          <w:sz w:val="24"/>
          <w:szCs w:val="24"/>
          <w:lang w:val="ru-RU" w:eastAsia="ar-SA"/>
        </w:rPr>
        <w:tab/>
        <w:t>социальное равенство доступа граждан к государственной и муниципальной службе;</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w:t>
      </w:r>
      <w:r w:rsidRPr="00E20A08">
        <w:rPr>
          <w:rFonts w:ascii="Times New Roman" w:eastAsia="Times New Roman" w:hAnsi="Times New Roman" w:cs="Times New Roman"/>
          <w:kern w:val="2"/>
          <w:sz w:val="24"/>
          <w:szCs w:val="24"/>
          <w:lang w:val="ru-RU" w:eastAsia="ar-SA"/>
        </w:rPr>
        <w:tab/>
        <w:t>правовая, социальная и экономическая защищенность персонала;</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w:t>
      </w:r>
      <w:r w:rsidRPr="00E20A08">
        <w:rPr>
          <w:rFonts w:ascii="Times New Roman" w:eastAsia="Times New Roman" w:hAnsi="Times New Roman" w:cs="Times New Roman"/>
          <w:kern w:val="2"/>
          <w:sz w:val="24"/>
          <w:szCs w:val="24"/>
          <w:lang w:val="ru-RU" w:eastAsia="ar-SA"/>
        </w:rPr>
        <w:tab/>
        <w:t xml:space="preserve">социальный контроль за деятельностью государственных и муниципальных служащих.  </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 xml:space="preserve">Государственная кадровая политика (ГКП). Государственная кадровая политика Российской Федерации. Региональная кадровая политика. Стратегическая цель ГКП. Механизм реализации государственной кадровой политики. </w:t>
      </w: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E20A08" w:rsidRPr="00E20A08" w:rsidRDefault="00E20A08" w:rsidP="00E20A08">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E20A08">
        <w:rPr>
          <w:rFonts w:ascii="Times New Roman" w:eastAsia="Times New Roman" w:hAnsi="Times New Roman" w:cs="Times New Roman"/>
          <w:kern w:val="2"/>
          <w:sz w:val="24"/>
          <w:szCs w:val="24"/>
          <w:lang w:val="ru-RU" w:eastAsia="ar-SA"/>
        </w:rPr>
        <w:t>Тема  1.3.</w:t>
      </w:r>
      <w:r w:rsidRPr="00E20A08">
        <w:rPr>
          <w:rFonts w:ascii="Times New Roman" w:eastAsia="Times New Roman" w:hAnsi="Times New Roman" w:cs="Times New Roman"/>
          <w:kern w:val="2"/>
          <w:sz w:val="24"/>
          <w:szCs w:val="24"/>
          <w:lang w:val="ru-RU" w:eastAsia="ar-SA"/>
        </w:rPr>
        <w:tab/>
        <w:t>КОНЦЕПТУАЛЬНЫЕ ОСНОВЫ СОВРЕМЕННОЙ ГОСУДАРСТВЕННОЙ КАДРОВОЙ ПОЛИТИКИ</w:t>
      </w:r>
    </w:p>
    <w:p w:rsidR="00E20A08" w:rsidRPr="00E20A08" w:rsidRDefault="00E20A08" w:rsidP="00E20A08">
      <w:pPr>
        <w:spacing w:after="0" w:line="240" w:lineRule="auto"/>
        <w:jc w:val="both"/>
        <w:rPr>
          <w:rFonts w:ascii="Times New Roman" w:eastAsia="MS Mincho" w:hAnsi="Times New Roman" w:cs="Times New Roman"/>
          <w:sz w:val="24"/>
          <w:szCs w:val="24"/>
          <w:lang w:val="ru-RU" w:eastAsia="ja-JP"/>
        </w:rPr>
      </w:pPr>
    </w:p>
    <w:p w:rsidR="00E20A08" w:rsidRPr="00E20A08" w:rsidRDefault="00E20A08" w:rsidP="00E20A08">
      <w:pPr>
        <w:spacing w:after="0" w:line="240" w:lineRule="auto"/>
        <w:ind w:firstLine="709"/>
        <w:jc w:val="both"/>
        <w:rPr>
          <w:rFonts w:ascii="Times New Roman" w:eastAsia="MS Mincho" w:hAnsi="Times New Roman" w:cs="Times New Roman"/>
          <w:sz w:val="24"/>
          <w:szCs w:val="24"/>
          <w:lang w:val="ru-RU" w:eastAsia="ja-JP"/>
        </w:rPr>
      </w:pPr>
      <w:r w:rsidRPr="00E20A08">
        <w:rPr>
          <w:rFonts w:ascii="Times New Roman" w:eastAsia="MS Mincho" w:hAnsi="Times New Roman" w:cs="Times New Roman"/>
          <w:sz w:val="24"/>
          <w:szCs w:val="24"/>
          <w:lang w:val="ru-RU" w:eastAsia="ja-JP"/>
        </w:rPr>
        <w:t xml:space="preserve">Кадровые процессы: сущность и тенденции развития. Первый этап (1991 – 1996 гг.). Второй этап (1997 – осень 1999 г.). Третий этап (зима 1999 – 2005 г. включительно). Четвертый этап (с 2006 г. – по настоящее время). Современная концепция ГКП: понятие, природа и сущностные черты. Государственная кадровая политика (ГКП). Предпосылки и источники разработки современной кадровой политики. Основные черты (принципы) государственной кадровой политики. Цели и приоритеты ГКП. Пути повышения эффективности системы государственного управления. </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РАЗДЕЛ 2. ОСНОВНЫЕ ТЕНДЕНЦИИ РАЗВИТИЯ КАДРОВОГО ПОТЕНЦИАЛА ГОСУДАРСТВА</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2.1. ВЛИЯНИЕ ГОСУДАРСТВА НА РАБОТУ С КАДРАМИ В УСЛОВИЯХ МНОГООБРАЗИЯ ФОРМ СОБСТВЕННОСТИ</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Стратегия и тактика государства в области обеспечения кадрами экономической реформы. Задачи для экономического развития страны ставятся в настоящее время перед ГКП. Механизм и технологии взаимодействия государства и промышленных структур в работе с хозяйственными кадрами. Президентская программа подготовки кадров для народного хозяйства Российской Федерации:цель, задачи, участники программы.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2.2.ЗАРУБЕЖНЫЙ ОПЫТ РАБОТЫ С КАДРАМИ И ВОЗМОЖНОСТЬ ЕГО АДАПТАЦИЯ К УСЛОВИЯМ РОССИИ</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Универсальные черты формирования госаппарата зарубежных стран.Основные тенденции в развитии государственной службы в современных зарубежных государствах. Опыт «системы услуг» государственной службы США. Внимание в развитых зарубежных странах для формирования высшего слоя государственных служащих.</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Тема 2.3.ОСНОВНЫЕ ТЕНДЕНЦИИ РАЗВИТИЯ КАДРОВОГО ПОТЕНЦИАЛА ГОСУДАРСТВЕННОГО И МУНИЦИПАЛЬНОГО АППАРАТА. ПРОФЕССИОНАЛИЗАЦИЯ УПРАВЛЕНЧЕСКОГО ТРУДА.</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Основные тенденции развития состава государственных и муниципальных служащих. Профессионализация управленческого труда и профессиональная компетентность государственных и муниципальных служащих. Разграничение понятия “профессия” и “специальность”. Основные черты профессионализма госслужащего. Принципы системы обучения государственных и муниципальных служащих.</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2.4.НРАВСТВЕННЫЕ ОСНОВЫ КАДРОВОЙ ПОЛИТИКИ. МОРАЛЬ ГОСУДАРСТВЕННЫХ И МУНИЦИПАЛЬНЫХ СЛУЖАЩИХ</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Элементы административной этики в системе государственной и муниципальной службы. Мораль государственных и муниципальных служащих. Сравнение регуляторных функций морали и права. Особенности современной моральной регуляции в российском обществе. Принципы кадровой политики и служебной деятельности государственных служащих.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2.5. АДМИНИСТРАТИВНО-ПОЛИТИЧЕСКАЯ ЭЛИТА И АППАРАТ ГОСУДАРСТВЕННЫХ ОРГАНОВ: ФОРМИРОВАНИЕ, ВЗАИМОДЕЙСТВИЕ, ЭФФЕКТИВНОСТЬ</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ab/>
        <w:t>Административно-политическая элита: понятие и сущность. Важнейшие задачи и функции политической элиты. Состав административно-политической элиты Российской Федерации. Основные признаки административно-политической элиты. Основными методами определения состава правящей элиты</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ab/>
      </w:r>
    </w:p>
    <w:p w:rsidR="00E20A08" w:rsidRPr="00E20A08" w:rsidRDefault="00E20A08" w:rsidP="00E20A08">
      <w:pPr>
        <w:spacing w:after="0" w:line="240" w:lineRule="auto"/>
        <w:ind w:firstLine="851"/>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РАЗДЕЛ 3. КАДРОВАЯ ПОЛИТИКА И КАДРОВОЕ ПЛАНИРОВАНИЕ В ОРГАНИЗАЦИИ</w:t>
      </w:r>
    </w:p>
    <w:p w:rsidR="00E20A08" w:rsidRPr="00E20A08" w:rsidRDefault="00E20A08" w:rsidP="00E20A08">
      <w:pPr>
        <w:spacing w:after="0" w:line="240" w:lineRule="auto"/>
        <w:ind w:firstLine="851"/>
        <w:jc w:val="both"/>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3.1. КАДРОВАЯ ПОЛИТИКА ОРГАНИЗАЦИИ</w:t>
      </w: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Кадровая политика в системе управления персоналом. Требования к кадровой политике. Приоритетные направления кадровой политики. Задачи кадровой политики. Основными направлениями кадровой политики организации на современном этапе. Организация работы кадровой службы. Основными элементами системы стратегического планирования. Необходимое условие успешного достижения поставленных целей. Управление персоналом –  система социально-трудовых отношений. Типов кадровой политики. Кадровая стратегия, цели и задачи. </w:t>
      </w: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3.2. КАДРОВОЕ ПЛАНИРОВАНИЕ В ОРГАНИЗАЦИИ</w:t>
      </w: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Сущность, цели и задачи кадрового планирования. Оперативный план работы с персоналом организации. Этапы кадрового планирования.</w:t>
      </w: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851"/>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Тема 3.3. ПЛАНИРОВАНИЕ ПОТРЕБНОСТИ В ПЕРСОНАЛЕ. ПЛАНИРОВАНИЕ ПОКАЗАТЕЛЕЙ ПО ТРУДУ</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ab/>
        <w:t xml:space="preserve">Исходные данные для планирования. Планирование показателей - объем производства, количество выпускаемых или планируемых к производству изделий продукции за один год работы; трудоемкость работ; годовой фонд работы производственников. Показатели фактического состояния количественного и качественного состава. Основные показатели по труду: общеэкономические - объем производства; величина основных фондов; прибыль; производительность труда; удельный </w:t>
      </w:r>
      <w:r w:rsidRPr="00E20A08">
        <w:rPr>
          <w:rFonts w:ascii="Times New Roman" w:eastAsia="Times New Roman" w:hAnsi="Times New Roman" w:cs="Times New Roman"/>
          <w:sz w:val="24"/>
          <w:szCs w:val="24"/>
          <w:lang w:val="ru-RU" w:eastAsia="ru-RU"/>
        </w:rPr>
        <w:lastRenderedPageBreak/>
        <w:t>вес основных фондов непроизводственного назначения; удельный вес фонда потребления в прибыли. Кадровые показатели: численность персонала; текучесть кадров; средний возраст работающих членов персонала; удельный вес рабочих, руководителей, специалистов, служащих. Показатели расходов на персонал: общая величина расходов на персонал; затраты на заработную плату персонала; удельный вес оплаты труда руководителей; расходы на социальные выплаты, содержание социальной структуры; сумма выплаченных дивидендов и их распределение по различным категориям работников. Показатели условий труда: уровень травматизма; уровень заболеваемости работников; удельный вес работников, работающих во вредных условиях труда.</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Calibri" w:hAnsi="Times New Roman" w:cs="Times New Roman"/>
          <w:b/>
          <w:sz w:val="24"/>
          <w:szCs w:val="24"/>
          <w:lang w:val="ru-RU"/>
        </w:rPr>
      </w:pPr>
      <w:r w:rsidRPr="00E20A08">
        <w:rPr>
          <w:rFonts w:ascii="Times New Roman" w:eastAsia="Calibri" w:hAnsi="Times New Roman" w:cs="Times New Roman"/>
          <w:b/>
          <w:sz w:val="24"/>
          <w:szCs w:val="24"/>
          <w:lang w:val="ru-RU"/>
        </w:rPr>
        <w:t>Раздел 4. ОТБОР, ПРОФЕССИОНАЛЬНАЯ ОРИЕНТАЦИЯ, АДАПТАЦИЯ И ОЦЕНКА КАДРОВ. ОЦЕНКА ДЕЛОВЫХ КАЧЕСТВ РАБОТНИКА</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Тема 4.1ОТБОР, ПРОФЕССИОНАЛЬНАЯ ОРИЕНТАЦИЯ, АДАПТАЦИЯ И ОЦЕНКА КАДРОВ</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Понятие «набор персонала». Основные принципы отбора руководителя кадровой службы. Методы оценки кандидатов при найме. Классификация методов оценки. Социализация и адаптация персонала. Классификация, этапы</w:t>
      </w:r>
      <w:proofErr w:type="gramStart"/>
      <w:r w:rsidRPr="00E20A08">
        <w:rPr>
          <w:rFonts w:ascii="Times New Roman" w:eastAsia="Calibri" w:hAnsi="Times New Roman" w:cs="Times New Roman"/>
          <w:sz w:val="24"/>
          <w:szCs w:val="24"/>
          <w:lang w:val="ru-RU"/>
        </w:rPr>
        <w:t>,п</w:t>
      </w:r>
      <w:proofErr w:type="gramEnd"/>
      <w:r w:rsidRPr="00E20A08">
        <w:rPr>
          <w:rFonts w:ascii="Times New Roman" w:eastAsia="Calibri" w:hAnsi="Times New Roman" w:cs="Times New Roman"/>
          <w:sz w:val="24"/>
          <w:szCs w:val="24"/>
          <w:lang w:val="ru-RU"/>
        </w:rPr>
        <w:t xml:space="preserve">онятие трудовой  адаптации.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Тема 4.2 ОЦЕНКА ДЕЛОВЫХ КАЧЕСТВ РАБОТНИКА</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Деловая оценка персонала. Основные элементы оценки персонала. Основные стадии оценки персонала. Методы оценки работников. Аттестация работников государственных и муниципальных организаций.  Этапы аттестации персонала. Оценка личного трудового вклада (ЛТВ) работника. Группы деловых качеств руководителя. Оценка профессионально-квалификационного уровня. Использование результатов аттестации при повышении квалификации персонала.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i/>
          <w:sz w:val="24"/>
          <w:szCs w:val="24"/>
          <w:lang w:val="ru-RU"/>
        </w:rPr>
      </w:pPr>
      <w:r w:rsidRPr="00E20A08">
        <w:rPr>
          <w:rFonts w:ascii="Times New Roman" w:eastAsia="Calibri" w:hAnsi="Times New Roman" w:cs="Times New Roman"/>
          <w:sz w:val="24"/>
          <w:szCs w:val="24"/>
          <w:lang w:val="ru-RU"/>
        </w:rPr>
        <w:t>Тема 4.3 УПРАВЛЕНИЕ ДЕЛОВОЙ КАРЬЕРОЙ</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Карьера  определение. Деловая карьера. Основные виды карьеры по  признакам. Этапы карьеры. Управление деловой карьерой. Система управления карьерой. Планирование и подготовка резерва руководителей. Методики, которые учитывают систему деловых и личностных характеристик.</w:t>
      </w:r>
    </w:p>
    <w:p w:rsidR="00E20A08" w:rsidRPr="00E20A08" w:rsidRDefault="00E20A08" w:rsidP="00E20A08">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p>
    <w:p w:rsidR="00E20A08" w:rsidRPr="00E20A08" w:rsidRDefault="00E20A08" w:rsidP="00E20A08">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1.1</w:t>
      </w: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Оценка эффективности управления персоналом</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Ознакомьтесь </w:t>
      </w:r>
      <w:r w:rsidRPr="00E20A08">
        <w:rPr>
          <w:rFonts w:ascii="Times New Roman" w:eastAsia="Times New Roman" w:hAnsi="Times New Roman" w:cs="Times New Roman"/>
          <w:sz w:val="24"/>
          <w:szCs w:val="24"/>
          <w:lang w:val="ru-RU" w:eastAsia="ru-RU"/>
        </w:rPr>
        <w:tab/>
        <w:t xml:space="preserve">с </w:t>
      </w:r>
      <w:r w:rsidRPr="00E20A08">
        <w:rPr>
          <w:rFonts w:ascii="Times New Roman" w:eastAsia="Times New Roman" w:hAnsi="Times New Roman" w:cs="Times New Roman"/>
          <w:sz w:val="24"/>
          <w:szCs w:val="24"/>
          <w:lang w:val="ru-RU" w:eastAsia="ru-RU"/>
        </w:rPr>
        <w:tab/>
        <w:t xml:space="preserve">материалом </w:t>
      </w:r>
      <w:r w:rsidRPr="00E20A08">
        <w:rPr>
          <w:rFonts w:ascii="Times New Roman" w:eastAsia="Times New Roman" w:hAnsi="Times New Roman" w:cs="Times New Roman"/>
          <w:sz w:val="24"/>
          <w:szCs w:val="24"/>
          <w:lang w:val="ru-RU" w:eastAsia="ru-RU"/>
        </w:rPr>
        <w:tab/>
        <w:t xml:space="preserve">и </w:t>
      </w:r>
      <w:r w:rsidRPr="00E20A08">
        <w:rPr>
          <w:rFonts w:ascii="Times New Roman" w:eastAsia="Times New Roman" w:hAnsi="Times New Roman" w:cs="Times New Roman"/>
          <w:sz w:val="24"/>
          <w:szCs w:val="24"/>
          <w:lang w:val="ru-RU" w:eastAsia="ru-RU"/>
        </w:rPr>
        <w:tab/>
        <w:t xml:space="preserve">ответьте </w:t>
      </w:r>
      <w:r w:rsidRPr="00E20A08">
        <w:rPr>
          <w:rFonts w:ascii="Times New Roman" w:eastAsia="Times New Roman" w:hAnsi="Times New Roman" w:cs="Times New Roman"/>
          <w:sz w:val="24"/>
          <w:szCs w:val="24"/>
          <w:lang w:val="ru-RU" w:eastAsia="ru-RU"/>
        </w:rPr>
        <w:tab/>
        <w:t xml:space="preserve">на </w:t>
      </w:r>
      <w:r w:rsidRPr="00E20A08">
        <w:rPr>
          <w:rFonts w:ascii="Times New Roman" w:eastAsia="Times New Roman" w:hAnsi="Times New Roman" w:cs="Times New Roman"/>
          <w:sz w:val="24"/>
          <w:szCs w:val="24"/>
          <w:lang w:val="ru-RU" w:eastAsia="ru-RU"/>
        </w:rPr>
        <w:tab/>
        <w:t xml:space="preserve">вопросы.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Международная корпорация Холдинг “Наука Т” — одна из ведущих компаний мира. Начав с создания наждачной бумаги в начале текущего столетия, Холдинг “Наука Т” сегодня выпускает 60 тыс. наименований товаров. Годовой объем ее продаж 14 млрд. долл. Ее филиалы расположены в 57 странах, в компании работают около 90 тыс. человек. Холдинг “Наука Т” — одна из 25 компаний мира, владеющих наибольшим числом патентов. Треть объема ее продаж приходится на новую продукцию, которая не выпускалась еще пять лет назад. Успехи корпорации во многом определяются ее стратегией. При формулировании стратегии на первый план выдвигаются научно-исследовательские и опытно-конструкторские разработки и диверсификация, т.е. проникновение в новые для компании сферы бизнеса.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Особенности организационной структуры и производства. Корпоративный бизнес ориентирован на несколько ключевых параметров: создание новых изделий, обмен и </w:t>
      </w:r>
      <w:r w:rsidRPr="00E20A08">
        <w:rPr>
          <w:rFonts w:ascii="Times New Roman" w:eastAsia="Times New Roman" w:hAnsi="Times New Roman" w:cs="Times New Roman"/>
          <w:sz w:val="24"/>
          <w:szCs w:val="24"/>
          <w:lang w:val="ru-RU" w:eastAsia="ru-RU"/>
        </w:rPr>
        <w:lastRenderedPageBreak/>
        <w:t xml:space="preserve">передачу технологий внутри фирмы, самостоятельность хозяйственных отделений в инновационной деятельности и расширение полномочий новаторов в творческом поиске.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Организационная структура строится по </w:t>
      </w:r>
      <w:proofErr w:type="spellStart"/>
      <w:r w:rsidRPr="00E20A08">
        <w:rPr>
          <w:rFonts w:ascii="Times New Roman" w:eastAsia="Times New Roman" w:hAnsi="Times New Roman" w:cs="Times New Roman"/>
          <w:sz w:val="24"/>
          <w:szCs w:val="24"/>
          <w:lang w:val="ru-RU" w:eastAsia="ru-RU"/>
        </w:rPr>
        <w:t>продуктному</w:t>
      </w:r>
      <w:proofErr w:type="spellEnd"/>
      <w:r w:rsidRPr="00E20A08">
        <w:rPr>
          <w:rFonts w:ascii="Times New Roman" w:eastAsia="Times New Roman" w:hAnsi="Times New Roman" w:cs="Times New Roman"/>
          <w:sz w:val="24"/>
          <w:szCs w:val="24"/>
          <w:lang w:val="ru-RU" w:eastAsia="ru-RU"/>
        </w:rPr>
        <w:t xml:space="preserve"> принципу с учетом общности применяемых технологий. Непрерывный процесс организационного развития предполагает создание новых отделений, ориентированных на перспективную продукцию и рынки сбыта. В зависимости от успеха новшества меняется статус соответствующего подразделения, его непосредственного руководителя и его подчиненных. Широко развита сеть связей и соглашений Холдинг “Наука Т” с другими </w:t>
      </w:r>
      <w:r w:rsidRPr="00E20A08">
        <w:rPr>
          <w:rFonts w:ascii="Times New Roman" w:eastAsia="Times New Roman" w:hAnsi="Times New Roman" w:cs="Times New Roman"/>
          <w:sz w:val="24"/>
          <w:szCs w:val="24"/>
          <w:lang w:val="ru-RU" w:eastAsia="ru-RU"/>
        </w:rPr>
        <w:tab/>
        <w:t xml:space="preserve">фирмами.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Политика управления трудовыми ресурсами. Кадровые службы Холдинг “Наука Т”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таких организационной структуры и климата, в основе которых —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главным ресурсом корпорации.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Характерная черта корпорации — тесная увязка инновационных стратегий и политики управления кадровым потенциалом. Для корпоративного менеджмента центральной проблемой является активизация новаторской деятельности персонала. Разработаны особые мероприятия по поддержке процессов выдвижения инноваций, стимулирования творческого поиска, вознаграждения новаторов.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 В центре управления кадровым потенциалом — эффективный механизм стимулирования персонала. Вся система стимулирования организована по программному принципу. Из общего числа программ стимулирования (637) на научно-исследовательский персонал ориентировано 303, на сбытовой — 208, на административно-управленческий — 79 программ. Остальные носят “сквозной” характер. Социальные программы направлены на поддержку профессионального роста, организацию досуга и участие в общественных делах.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компании сложился эффективный механизм подготовки и повышения квалификации персонала. Через внутрифирменную систему подготовки кадров Холдинг “Наука Т” ежегодно проходит около 15 тыс. человек. Процесс обучения представляет собой последовательность звеньев общей цепочки: “аккумулирование опыта — поддержка учащихся и вознаграждение за успехи — установление обратной связи с преподавателем — обеспечение вовлеченности работников — интеграция их усилий”. Для этого Холдинг “Наука Т” использует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Окончившим продолжительные курсы выдаются сертификаты и дипломы, имеющие признание на национальном уровне. Работники фирмы, учащиеся в колледжах и университетах получают поддержку со стороны фирмы. При успешной сдаче экзаменов корпорация возмещает стоимость обучения.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Первостепенное внимание уделяется найму новых работников. Работать в Холдинг “Наука Т” престижно, и поэтому существует конкурс при приеме на работу. При найме будущие работники проходят весьма жесткий отбор.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корпорации действует центр по ресурсам развития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возможно продвижение либо по административной, или по научно-инженерной линии). </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jc w:val="both"/>
        <w:rPr>
          <w:rFonts w:ascii="Times New Roman" w:eastAsia="Times New Roman" w:hAnsi="Times New Roman" w:cs="Times New Roman"/>
          <w:i/>
          <w:sz w:val="24"/>
          <w:szCs w:val="24"/>
          <w:lang w:val="ru-RU" w:eastAsia="ru-RU"/>
        </w:rPr>
      </w:pPr>
      <w:r w:rsidRPr="00E20A08">
        <w:rPr>
          <w:rFonts w:ascii="Times New Roman" w:eastAsia="Times New Roman" w:hAnsi="Times New Roman" w:cs="Times New Roman"/>
          <w:i/>
          <w:sz w:val="24"/>
          <w:szCs w:val="24"/>
          <w:lang w:val="ru-RU" w:eastAsia="ru-RU"/>
        </w:rPr>
        <w:t xml:space="preserve">Вопросы: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1.</w:t>
      </w:r>
      <w:r w:rsidRPr="00E20A08">
        <w:rPr>
          <w:rFonts w:ascii="Times New Roman" w:eastAsia="Times New Roman" w:hAnsi="Times New Roman" w:cs="Times New Roman"/>
          <w:sz w:val="24"/>
          <w:szCs w:val="24"/>
          <w:lang w:val="ru-RU" w:eastAsia="ru-RU"/>
        </w:rPr>
        <w:tab/>
        <w:t xml:space="preserve">Сформулируйте </w:t>
      </w:r>
      <w:r w:rsidRPr="00E20A08">
        <w:rPr>
          <w:rFonts w:ascii="Times New Roman" w:eastAsia="Times New Roman" w:hAnsi="Times New Roman" w:cs="Times New Roman"/>
          <w:sz w:val="24"/>
          <w:szCs w:val="24"/>
          <w:lang w:val="ru-RU" w:eastAsia="ru-RU"/>
        </w:rPr>
        <w:tab/>
        <w:t xml:space="preserve">миссию </w:t>
      </w:r>
      <w:r w:rsidRPr="00E20A08">
        <w:rPr>
          <w:rFonts w:ascii="Times New Roman" w:eastAsia="Times New Roman" w:hAnsi="Times New Roman" w:cs="Times New Roman"/>
          <w:sz w:val="24"/>
          <w:szCs w:val="24"/>
          <w:lang w:val="ru-RU" w:eastAsia="ru-RU"/>
        </w:rPr>
        <w:tab/>
        <w:t xml:space="preserve">и </w:t>
      </w:r>
      <w:r w:rsidRPr="00E20A08">
        <w:rPr>
          <w:rFonts w:ascii="Times New Roman" w:eastAsia="Times New Roman" w:hAnsi="Times New Roman" w:cs="Times New Roman"/>
          <w:sz w:val="24"/>
          <w:szCs w:val="24"/>
          <w:lang w:val="ru-RU" w:eastAsia="ru-RU"/>
        </w:rPr>
        <w:tab/>
        <w:t xml:space="preserve">девиз </w:t>
      </w:r>
      <w:r w:rsidRPr="00E20A08">
        <w:rPr>
          <w:rFonts w:ascii="Times New Roman" w:eastAsia="Times New Roman" w:hAnsi="Times New Roman" w:cs="Times New Roman"/>
          <w:sz w:val="24"/>
          <w:szCs w:val="24"/>
          <w:lang w:val="ru-RU" w:eastAsia="ru-RU"/>
        </w:rPr>
        <w:tab/>
        <w:t xml:space="preserve">организации.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2.</w:t>
      </w:r>
      <w:r w:rsidRPr="00E20A08">
        <w:rPr>
          <w:rFonts w:ascii="Times New Roman" w:eastAsia="Times New Roman" w:hAnsi="Times New Roman" w:cs="Times New Roman"/>
          <w:sz w:val="24"/>
          <w:szCs w:val="24"/>
          <w:lang w:val="ru-RU" w:eastAsia="ru-RU"/>
        </w:rPr>
        <w:tab/>
        <w:t xml:space="preserve">Назовите конкретные цели, отражающие миссию (технологические, организационные, кадровые, во взаимодействии с другими организациями).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3.</w:t>
      </w:r>
      <w:r w:rsidRPr="00E20A08">
        <w:rPr>
          <w:rFonts w:ascii="Times New Roman" w:eastAsia="Times New Roman" w:hAnsi="Times New Roman" w:cs="Times New Roman"/>
          <w:sz w:val="24"/>
          <w:szCs w:val="24"/>
          <w:lang w:val="ru-RU" w:eastAsia="ru-RU"/>
        </w:rPr>
        <w:tab/>
        <w:t xml:space="preserve">Охарактеризуйте возможных партнеров организации.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4.</w:t>
      </w:r>
      <w:r w:rsidRPr="00E20A08">
        <w:rPr>
          <w:rFonts w:ascii="Times New Roman" w:eastAsia="Times New Roman" w:hAnsi="Times New Roman" w:cs="Times New Roman"/>
          <w:sz w:val="24"/>
          <w:szCs w:val="24"/>
          <w:lang w:val="ru-RU" w:eastAsia="ru-RU"/>
        </w:rPr>
        <w:tab/>
        <w:t xml:space="preserve">Опишите желаемого сотрудника организации.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5. </w:t>
      </w:r>
      <w:r w:rsidRPr="00E20A08">
        <w:rPr>
          <w:rFonts w:ascii="Times New Roman" w:eastAsia="Times New Roman" w:hAnsi="Times New Roman" w:cs="Times New Roman"/>
          <w:sz w:val="24"/>
          <w:szCs w:val="24"/>
          <w:lang w:val="ru-RU" w:eastAsia="ru-RU"/>
        </w:rPr>
        <w:tab/>
        <w:t xml:space="preserve">Сформулируйте </w:t>
      </w:r>
      <w:r w:rsidRPr="00E20A08">
        <w:rPr>
          <w:rFonts w:ascii="Times New Roman" w:eastAsia="Times New Roman" w:hAnsi="Times New Roman" w:cs="Times New Roman"/>
          <w:sz w:val="24"/>
          <w:szCs w:val="24"/>
          <w:lang w:val="ru-RU" w:eastAsia="ru-RU"/>
        </w:rPr>
        <w:tab/>
        <w:t xml:space="preserve">основные </w:t>
      </w:r>
      <w:r w:rsidRPr="00E20A08">
        <w:rPr>
          <w:rFonts w:ascii="Times New Roman" w:eastAsia="Times New Roman" w:hAnsi="Times New Roman" w:cs="Times New Roman"/>
          <w:sz w:val="24"/>
          <w:szCs w:val="24"/>
          <w:lang w:val="ru-RU" w:eastAsia="ru-RU"/>
        </w:rPr>
        <w:tab/>
        <w:t xml:space="preserve">корпоративные </w:t>
      </w:r>
      <w:r w:rsidRPr="00E20A08">
        <w:rPr>
          <w:rFonts w:ascii="Times New Roman" w:eastAsia="Times New Roman" w:hAnsi="Times New Roman" w:cs="Times New Roman"/>
          <w:sz w:val="24"/>
          <w:szCs w:val="24"/>
          <w:lang w:val="ru-RU" w:eastAsia="ru-RU"/>
        </w:rPr>
        <w:tab/>
        <w:t xml:space="preserve">правила: </w:t>
      </w:r>
    </w:p>
    <w:p w:rsidR="00E20A08" w:rsidRPr="00E20A08" w:rsidRDefault="00E20A08" w:rsidP="00E20A08">
      <w:pPr>
        <w:spacing w:after="0" w:line="240" w:lineRule="auto"/>
        <w:ind w:firstLine="709"/>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w:t>
      </w:r>
      <w:r w:rsidRPr="00E20A08">
        <w:rPr>
          <w:rFonts w:ascii="Times New Roman" w:eastAsia="Times New Roman" w:hAnsi="Times New Roman" w:cs="Times New Roman"/>
          <w:sz w:val="24"/>
          <w:szCs w:val="24"/>
          <w:lang w:val="ru-RU" w:eastAsia="ru-RU"/>
        </w:rPr>
        <w:tab/>
        <w:t xml:space="preserve">в </w:t>
      </w:r>
      <w:r w:rsidRPr="00E20A08">
        <w:rPr>
          <w:rFonts w:ascii="Times New Roman" w:eastAsia="Times New Roman" w:hAnsi="Times New Roman" w:cs="Times New Roman"/>
          <w:sz w:val="24"/>
          <w:szCs w:val="24"/>
          <w:lang w:val="ru-RU" w:eastAsia="ru-RU"/>
        </w:rPr>
        <w:tab/>
        <w:t xml:space="preserve">области </w:t>
      </w:r>
      <w:r w:rsidRPr="00E20A08">
        <w:rPr>
          <w:rFonts w:ascii="Times New Roman" w:eastAsia="Times New Roman" w:hAnsi="Times New Roman" w:cs="Times New Roman"/>
          <w:sz w:val="24"/>
          <w:szCs w:val="24"/>
          <w:lang w:val="ru-RU" w:eastAsia="ru-RU"/>
        </w:rPr>
        <w:tab/>
        <w:t xml:space="preserve">отбора, </w:t>
      </w:r>
      <w:r w:rsidRPr="00E20A08">
        <w:rPr>
          <w:rFonts w:ascii="Times New Roman" w:eastAsia="Times New Roman" w:hAnsi="Times New Roman" w:cs="Times New Roman"/>
          <w:sz w:val="24"/>
          <w:szCs w:val="24"/>
          <w:lang w:val="ru-RU" w:eastAsia="ru-RU"/>
        </w:rPr>
        <w:tab/>
        <w:t xml:space="preserve">обучения </w:t>
      </w:r>
      <w:r w:rsidRPr="00E20A08">
        <w:rPr>
          <w:rFonts w:ascii="Times New Roman" w:eastAsia="Times New Roman" w:hAnsi="Times New Roman" w:cs="Times New Roman"/>
          <w:sz w:val="24"/>
          <w:szCs w:val="24"/>
          <w:lang w:val="ru-RU" w:eastAsia="ru-RU"/>
        </w:rPr>
        <w:tab/>
        <w:t xml:space="preserve">и </w:t>
      </w:r>
      <w:r w:rsidRPr="00E20A08">
        <w:rPr>
          <w:rFonts w:ascii="Times New Roman" w:eastAsia="Times New Roman" w:hAnsi="Times New Roman" w:cs="Times New Roman"/>
          <w:sz w:val="24"/>
          <w:szCs w:val="24"/>
          <w:lang w:val="ru-RU" w:eastAsia="ru-RU"/>
        </w:rPr>
        <w:tab/>
        <w:t xml:space="preserve">продвижения персонала; </w:t>
      </w:r>
    </w:p>
    <w:p w:rsidR="00E20A08" w:rsidRPr="00E20A08" w:rsidRDefault="00E20A08" w:rsidP="00E20A08">
      <w:pPr>
        <w:spacing w:after="0" w:line="240" w:lineRule="auto"/>
        <w:ind w:firstLine="709"/>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w:t>
      </w:r>
      <w:r w:rsidRPr="00E20A08">
        <w:rPr>
          <w:rFonts w:ascii="Times New Roman" w:eastAsia="Times New Roman" w:hAnsi="Times New Roman" w:cs="Times New Roman"/>
          <w:sz w:val="24"/>
          <w:szCs w:val="24"/>
          <w:lang w:val="ru-RU" w:eastAsia="ru-RU"/>
        </w:rPr>
        <w:tab/>
        <w:t xml:space="preserve">в </w:t>
      </w:r>
      <w:r w:rsidRPr="00E20A08">
        <w:rPr>
          <w:rFonts w:ascii="Times New Roman" w:eastAsia="Times New Roman" w:hAnsi="Times New Roman" w:cs="Times New Roman"/>
          <w:sz w:val="24"/>
          <w:szCs w:val="24"/>
          <w:lang w:val="ru-RU" w:eastAsia="ru-RU"/>
        </w:rPr>
        <w:tab/>
        <w:t xml:space="preserve">области </w:t>
      </w:r>
      <w:r w:rsidRPr="00E20A08">
        <w:rPr>
          <w:rFonts w:ascii="Times New Roman" w:eastAsia="Times New Roman" w:hAnsi="Times New Roman" w:cs="Times New Roman"/>
          <w:sz w:val="24"/>
          <w:szCs w:val="24"/>
          <w:lang w:val="ru-RU" w:eastAsia="ru-RU"/>
        </w:rPr>
        <w:tab/>
        <w:t xml:space="preserve">стимулирования </w:t>
      </w:r>
      <w:r w:rsidRPr="00E20A08">
        <w:rPr>
          <w:rFonts w:ascii="Times New Roman" w:eastAsia="Times New Roman" w:hAnsi="Times New Roman" w:cs="Times New Roman"/>
          <w:sz w:val="24"/>
          <w:szCs w:val="24"/>
          <w:lang w:val="ru-RU" w:eastAsia="ru-RU"/>
        </w:rPr>
        <w:tab/>
        <w:t xml:space="preserve">труда. </w:t>
      </w:r>
    </w:p>
    <w:p w:rsidR="00E20A08" w:rsidRPr="00E20A08" w:rsidRDefault="00E20A08" w:rsidP="00E20A08">
      <w:pPr>
        <w:spacing w:after="0" w:line="240" w:lineRule="auto"/>
        <w:ind w:firstLine="709"/>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6. </w:t>
      </w:r>
      <w:r w:rsidRPr="00E20A08">
        <w:rPr>
          <w:rFonts w:ascii="Times New Roman" w:eastAsia="Times New Roman" w:hAnsi="Times New Roman" w:cs="Times New Roman"/>
          <w:sz w:val="24"/>
          <w:szCs w:val="24"/>
          <w:lang w:val="ru-RU" w:eastAsia="ru-RU"/>
        </w:rPr>
        <w:tab/>
        <w:t xml:space="preserve">Предложите </w:t>
      </w:r>
      <w:r w:rsidRPr="00E20A08">
        <w:rPr>
          <w:rFonts w:ascii="Times New Roman" w:eastAsia="Times New Roman" w:hAnsi="Times New Roman" w:cs="Times New Roman"/>
          <w:sz w:val="24"/>
          <w:szCs w:val="24"/>
          <w:lang w:val="ru-RU" w:eastAsia="ru-RU"/>
        </w:rPr>
        <w:tab/>
        <w:t xml:space="preserve">программу </w:t>
      </w:r>
      <w:r w:rsidRPr="00E20A08">
        <w:rPr>
          <w:rFonts w:ascii="Times New Roman" w:eastAsia="Times New Roman" w:hAnsi="Times New Roman" w:cs="Times New Roman"/>
          <w:sz w:val="24"/>
          <w:szCs w:val="24"/>
          <w:lang w:val="ru-RU" w:eastAsia="ru-RU"/>
        </w:rPr>
        <w:tab/>
        <w:t xml:space="preserve">кадровых </w:t>
      </w:r>
      <w:r w:rsidRPr="00E20A08">
        <w:rPr>
          <w:rFonts w:ascii="Times New Roman" w:eastAsia="Times New Roman" w:hAnsi="Times New Roman" w:cs="Times New Roman"/>
          <w:sz w:val="24"/>
          <w:szCs w:val="24"/>
          <w:lang w:val="ru-RU" w:eastAsia="ru-RU"/>
        </w:rPr>
        <w:tab/>
        <w:t xml:space="preserve">мероприятий. </w:t>
      </w:r>
    </w:p>
    <w:p w:rsidR="00E20A08" w:rsidRPr="005525C7" w:rsidRDefault="00E20A08" w:rsidP="005525C7">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709"/>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1.2</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b/>
          <w:sz w:val="24"/>
          <w:szCs w:val="24"/>
          <w:lang w:val="ru-RU"/>
        </w:rPr>
        <w:t>Проанализируйте информацию о ситуации в банке и ответьте на вопросы</w:t>
      </w:r>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Александр Ковалев — директор Н-ского филиала крупного российского коммерческого банка (Комбанка). Филиал был образован на базе местного коммерческого банка, приобретенного Комбанком. Один из приоритетов Александра — создание системы управления персоналом. Комбанк известен в стране как один из лидеров в области применения новых методов управления кадровым потенциалом — психологического тестирования, платы за знания, индивидуального планирования карьеры </w:t>
      </w:r>
      <w:r w:rsidRPr="00E20A08">
        <w:rPr>
          <w:rFonts w:ascii="Times New Roman" w:eastAsia="Calibri" w:hAnsi="Times New Roman" w:cs="Times New Roman"/>
          <w:sz w:val="24"/>
          <w:szCs w:val="24"/>
          <w:lang w:val="ru-RU"/>
        </w:rPr>
        <w:tab/>
        <w:t xml:space="preserve">сотрудников.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Работая в течение двух недель по 12 ч. в сутки, Александр пытался в том числе изучить систему управления персоналом, принятую в филиале. В результате удалось выяснить, что подбор новых сотрудников осуществлялся исключительно через знакомых, в филиале не имели представления о планировании карьеры, аттестации, подготовке резерва руководителей. Профессиональное обучение не планировалось, а организовывалось по мере необходимости руководителями подразделений. Сотрудники получают сдельную заработную плату, а административный персонал — должностные оклады и ежемесячные премии, составляющие до 40% от оклада. </w:t>
      </w:r>
    </w:p>
    <w:p w:rsidR="00E20A08" w:rsidRPr="00E20A08" w:rsidRDefault="00E20A08" w:rsidP="00E20A08">
      <w:pPr>
        <w:spacing w:after="0" w:line="240" w:lineRule="auto"/>
        <w:ind w:firstLine="709"/>
        <w:jc w:val="both"/>
        <w:rPr>
          <w:rFonts w:ascii="Times New Roman" w:eastAsia="Calibri" w:hAnsi="Times New Roman" w:cs="Times New Roman"/>
          <w:b/>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b/>
          <w:i/>
          <w:sz w:val="24"/>
          <w:szCs w:val="24"/>
          <w:lang w:val="ru-RU"/>
        </w:rPr>
      </w:pPr>
      <w:r w:rsidRPr="00E20A08">
        <w:rPr>
          <w:rFonts w:ascii="Times New Roman" w:eastAsia="Calibri" w:hAnsi="Times New Roman" w:cs="Times New Roman"/>
          <w:b/>
          <w:i/>
          <w:sz w:val="24"/>
          <w:szCs w:val="24"/>
          <w:lang w:val="ru-RU"/>
        </w:rPr>
        <w:t xml:space="preserve">Вопросы: </w:t>
      </w:r>
    </w:p>
    <w:p w:rsidR="00E20A08" w:rsidRPr="00E20A08" w:rsidRDefault="00E20A08" w:rsidP="00E20A08">
      <w:pPr>
        <w:numPr>
          <w:ilvl w:val="0"/>
          <w:numId w:val="25"/>
        </w:num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Существует ли в описанной ситуации потребность в изменении системы управления персоналом? Если “да”, то почему? </w:t>
      </w:r>
    </w:p>
    <w:p w:rsidR="00E20A08" w:rsidRPr="00E20A08" w:rsidRDefault="00E20A08" w:rsidP="00E20A08">
      <w:pPr>
        <w:numPr>
          <w:ilvl w:val="0"/>
          <w:numId w:val="25"/>
        </w:num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Предложите систему управления персоналом для данной организации (какие основные процессы она должна поддерживать и на каких принципах строиться?). </w:t>
      </w:r>
    </w:p>
    <w:p w:rsidR="00E20A08" w:rsidRPr="00E20A08" w:rsidRDefault="00E20A08" w:rsidP="00E20A08">
      <w:pPr>
        <w:numPr>
          <w:ilvl w:val="0"/>
          <w:numId w:val="25"/>
        </w:num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Предложите программу по ее внедрению с перечнем конкретных мероприятий, которые необходимо осуществить.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4. Какими должны быть роль и позиция самого Александра Ковалева? Какие шаги он должен предпринять лично? </w:t>
      </w: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1.3</w:t>
      </w:r>
    </w:p>
    <w:p w:rsidR="00E20A08" w:rsidRPr="00E20A08" w:rsidRDefault="00E20A08" w:rsidP="00E20A08">
      <w:pPr>
        <w:spacing w:after="0" w:line="240" w:lineRule="auto"/>
        <w:jc w:val="both"/>
        <w:rPr>
          <w:rFonts w:ascii="Times New Roman" w:eastAsia="Calibri" w:hAnsi="Times New Roman" w:cs="Times New Roman"/>
          <w:b/>
          <w:bCs/>
          <w:sz w:val="24"/>
          <w:szCs w:val="24"/>
          <w:lang w:val="ru-RU"/>
        </w:rPr>
      </w:pPr>
      <w:r w:rsidRPr="00E20A08">
        <w:rPr>
          <w:rFonts w:ascii="Times New Roman" w:eastAsia="Calibri" w:hAnsi="Times New Roman" w:cs="Times New Roman"/>
          <w:b/>
          <w:bCs/>
          <w:sz w:val="24"/>
          <w:szCs w:val="24"/>
          <w:lang w:val="ru-RU"/>
        </w:rPr>
        <w:t>Условие:</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Менеджер по персоналу выполняет следующие функции: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разработка стратегии управление персоналом;</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разработка кадровой политики;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планирование кадровой работы;</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наем и отбор рабочих и специалистов требуемой квалификации, необходимого уровня и направленности подготовки;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анализ кадрового потенциала, прогнозирование и определение потребности в рабочих кадрах и специалистах;</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маркетинг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lastRenderedPageBreak/>
        <w:t>поддержание деловых связей со службами занятости и другими источниками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планирование, организация и контроль подготовки, переподготовки и повышения квалификации рабочих кадров, специалистов и руководителей;</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комплектование руководящими, рабочими кадрами и специалистами организации с учетов перспектив ее развития;</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анализ профессионального, возрастного и образовательного состава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оценка профессиональных, деловых и личностных качеств работников с целью рационального их использования;</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аттестация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создание условий для наиболее полного использования и планомерного профессионального роста работников;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планирование деловой карьеры;</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участие в разработке организационной структуры, штатного расписания организации;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организация учета движения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изучение причин текучести персонала и разработка мер по ее снижению;</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управление занятостью персонала;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оформление приема, перевода и увольнения работников;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нормирование трудовых процессов;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мотивация труда работников;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стимулирование труда работников;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разработка и внедрение систем оплаты труда;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участие в разработке и внедрении планов социального развития предприятия;</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профориентационная</w:t>
      </w:r>
      <w:proofErr w:type="spellEnd"/>
      <w:r w:rsidRPr="00E20A08">
        <w:rPr>
          <w:rFonts w:ascii="Times New Roman" w:eastAsia="Calibri" w:hAnsi="Times New Roman" w:cs="Times New Roman"/>
          <w:sz w:val="24"/>
          <w:szCs w:val="24"/>
          <w:lang w:val="ru-RU"/>
        </w:rPr>
        <w:t xml:space="preserve"> работа;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формирование трудового коллектива (групповые и личностные взаимоотношения, морально-психологический климат, единство методов и умений в достижении конечной цели, личная и коллективная заинтересованность);</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организация профессиональной и социально-психологической трудовой адаптации молодых специалистов с высшим и средним специальным образованием на предприятии, организация работы по их закреплению и использованию;</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подбор и расстановка кадров;</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создание резерва кадров и его обучение;</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применение практической социологии в формировании и воспитании трудового коллектива;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диагностика социально-психологических ситуаций;</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разработка и применение современного стиля и методов управления персоналом;</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использование компьютерной техники при обработке периодической отчетности и анализе выполнения планов по кадровой работе;</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применение законов о труде, решение правовых вопросов в трудовых отношениях;</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управление социальными и производственными конфликтами и стрессами;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участие в обеспечении психофизиологии, эргономики и эстетики труда;</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участие в обеспечении безопасных условий труда, экономической и информационной безопасности;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организация работы с увольняющимися работниками;</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ведение учета личных дел;</w:t>
      </w:r>
    </w:p>
    <w:p w:rsidR="00E20A08" w:rsidRPr="00E20A08" w:rsidRDefault="00E20A08" w:rsidP="00E20A08">
      <w:pPr>
        <w:numPr>
          <w:ilvl w:val="0"/>
          <w:numId w:val="26"/>
        </w:num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рассмотрение писем, жалоб, заявлений.</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i/>
          <w:sz w:val="24"/>
          <w:szCs w:val="24"/>
          <w:lang w:val="ru-RU"/>
        </w:rPr>
      </w:pPr>
      <w:r w:rsidRPr="00E20A08">
        <w:rPr>
          <w:rFonts w:ascii="Times New Roman" w:eastAsia="Calibri" w:hAnsi="Times New Roman" w:cs="Times New Roman"/>
          <w:i/>
          <w:sz w:val="24"/>
          <w:szCs w:val="24"/>
          <w:lang w:val="ru-RU"/>
        </w:rPr>
        <w:t>Задание:</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1.Подобрать из числа перечисленных функций десять, которые в первую очередь должен выполнять руководитель отдела управления персоналом.</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2.Проранжировать выбранные функции, используя метод попарных сравнений.</w:t>
      </w:r>
    </w:p>
    <w:p w:rsidR="00E20A08" w:rsidRPr="00E20A08" w:rsidRDefault="00E20A08" w:rsidP="00E20A08">
      <w:pPr>
        <w:spacing w:after="0" w:line="240" w:lineRule="auto"/>
        <w:jc w:val="both"/>
        <w:rPr>
          <w:rFonts w:ascii="Times New Roman" w:eastAsia="Calibri" w:hAnsi="Times New Roman" w:cs="Times New Roman"/>
          <w:i/>
          <w:sz w:val="24"/>
          <w:szCs w:val="24"/>
          <w:lang w:val="ru-RU"/>
        </w:rPr>
      </w:pPr>
      <w:r w:rsidRPr="00E20A08">
        <w:rPr>
          <w:rFonts w:ascii="Times New Roman" w:eastAsia="Calibri" w:hAnsi="Times New Roman" w:cs="Times New Roman"/>
          <w:i/>
          <w:sz w:val="24"/>
          <w:szCs w:val="24"/>
          <w:lang w:val="ru-RU"/>
        </w:rPr>
        <w:t>Методические указания</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lastRenderedPageBreak/>
        <w:t>Методика попарных сравнений предполагает сравнение каких-либо анализируемых показателей (функций, мотивов и т.д.) или работников между собой.</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Для проведения сравнительной оценки составляется оценочная таблица, число строк и столбцов которой соответствует числу сравниваемых показателей (работников).</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Таблица 1 - Матрица попарных сравнений</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654"/>
        <w:gridCol w:w="581"/>
        <w:gridCol w:w="581"/>
        <w:gridCol w:w="581"/>
        <w:gridCol w:w="581"/>
        <w:gridCol w:w="581"/>
        <w:gridCol w:w="581"/>
        <w:gridCol w:w="581"/>
        <w:gridCol w:w="581"/>
        <w:gridCol w:w="582"/>
        <w:gridCol w:w="632"/>
        <w:gridCol w:w="1382"/>
      </w:tblGrid>
      <w:tr w:rsidR="00E20A08" w:rsidRPr="00E20A08" w:rsidTr="00E20A08">
        <w:tc>
          <w:tcPr>
            <w:tcW w:w="959" w:type="dxa"/>
            <w:vMerge w:val="restart"/>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мотива</w:t>
            </w:r>
          </w:p>
        </w:tc>
        <w:tc>
          <w:tcPr>
            <w:tcW w:w="1654" w:type="dxa"/>
            <w:vMerge w:val="restart"/>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Наименование мотива</w:t>
            </w:r>
          </w:p>
        </w:tc>
        <w:tc>
          <w:tcPr>
            <w:tcW w:w="5862" w:type="dxa"/>
            <w:gridSpan w:val="10"/>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мотива</w:t>
            </w:r>
          </w:p>
        </w:tc>
        <w:tc>
          <w:tcPr>
            <w:tcW w:w="1382" w:type="dxa"/>
            <w:vMerge w:val="restart"/>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Суммарное значение, баллы</w:t>
            </w:r>
          </w:p>
        </w:tc>
      </w:tr>
      <w:tr w:rsidR="00E20A08" w:rsidRPr="00E20A08" w:rsidTr="00E20A08">
        <w:tc>
          <w:tcPr>
            <w:tcW w:w="959" w:type="dxa"/>
            <w:vMerge/>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654" w:type="dxa"/>
            <w:vMerge/>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1</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2</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3</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4</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5</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6</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7</w:t>
            </w: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8</w:t>
            </w: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9</w:t>
            </w: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10</w:t>
            </w:r>
          </w:p>
        </w:tc>
        <w:tc>
          <w:tcPr>
            <w:tcW w:w="1382" w:type="dxa"/>
            <w:vMerge/>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1</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2</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3</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4</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5</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6</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7</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8</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9</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r w:rsidR="00E20A08" w:rsidRPr="00E20A08" w:rsidTr="00E20A08">
        <w:tc>
          <w:tcPr>
            <w:tcW w:w="959"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10</w:t>
            </w:r>
          </w:p>
        </w:tc>
        <w:tc>
          <w:tcPr>
            <w:tcW w:w="1654"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1"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5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632" w:type="dxa"/>
            <w:shd w:val="clear" w:color="auto" w:fill="A6A6A6"/>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c>
          <w:tcPr>
            <w:tcW w:w="1382" w:type="dxa"/>
            <w:vAlign w:val="center"/>
          </w:tcPr>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tc>
      </w:tr>
    </w:tbl>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Технология заполнения таблицы заключается в следующем: при сравнении двух показателей (работников) необходимо распределить между ними 2 балла, используя один из названных путей:</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w:t>
      </w:r>
      <w:r w:rsidRPr="00E20A08">
        <w:rPr>
          <w:rFonts w:ascii="Times New Roman" w:eastAsia="Calibri" w:hAnsi="Times New Roman" w:cs="Times New Roman"/>
          <w:sz w:val="24"/>
          <w:szCs w:val="24"/>
          <w:lang w:val="ru-RU"/>
        </w:rPr>
        <w:tab/>
        <w:t>если один из показателей предпочтительнее другого (один из работников лучше владеет оцениваемым навыком, чем другой), то ему присваиваются 2 балла, а менее предпочтительному («проигравшему» сотруднику) - 0 баллов.</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w:t>
      </w:r>
      <w:r w:rsidRPr="00E20A08">
        <w:rPr>
          <w:rFonts w:ascii="Times New Roman" w:eastAsia="Calibri" w:hAnsi="Times New Roman" w:cs="Times New Roman"/>
          <w:sz w:val="24"/>
          <w:szCs w:val="24"/>
          <w:lang w:val="ru-RU"/>
        </w:rPr>
        <w:tab/>
        <w:t>при равенстве оцениваемых показателей (работников) каждому из них присуждается по 1 баллу.</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По диагонали таблицы (в темных ячейках таблицы) проставляется по 1 баллу.</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Далее по строкам суммируются присвоенные каждому показателю (работнику) баллы и составляется рейтинг показателей (работников).</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Для самопроверки следует помнить, что баллы в таблице распределены правильно, если выполнятся равенство:</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noProof/>
          <w:sz w:val="24"/>
          <w:szCs w:val="24"/>
          <w:lang w:val="ru-RU" w:eastAsia="ru-RU"/>
        </w:rPr>
        <w:drawing>
          <wp:inline distT="0" distB="0" distL="0" distR="0">
            <wp:extent cx="1200150" cy="51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514350"/>
                    </a:xfrm>
                    <a:prstGeom prst="rect">
                      <a:avLst/>
                    </a:prstGeom>
                    <a:noFill/>
                    <a:ln>
                      <a:noFill/>
                    </a:ln>
                  </pic:spPr>
                </pic:pic>
              </a:graphicData>
            </a:graphic>
          </wp:inline>
        </w:drawing>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где Балл; - суммарное количество баллов, набранных i-м показателем или присвоенных </w:t>
      </w:r>
      <w:proofErr w:type="spellStart"/>
      <w:r w:rsidRPr="00E20A08">
        <w:rPr>
          <w:rFonts w:ascii="Times New Roman" w:eastAsia="Calibri" w:hAnsi="Times New Roman" w:cs="Times New Roman"/>
          <w:sz w:val="24"/>
          <w:szCs w:val="24"/>
          <w:lang w:val="ru-RU"/>
        </w:rPr>
        <w:t>i-му</w:t>
      </w:r>
      <w:proofErr w:type="spellEnd"/>
      <w:r w:rsidRPr="00E20A08">
        <w:rPr>
          <w:rFonts w:ascii="Times New Roman" w:eastAsia="Calibri" w:hAnsi="Times New Roman" w:cs="Times New Roman"/>
          <w:sz w:val="24"/>
          <w:szCs w:val="24"/>
          <w:lang w:val="ru-RU"/>
        </w:rPr>
        <w:t xml:space="preserve"> работнику (сумма в соответствующей строке);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N - количество оцениваемых показателей (работников).</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2.1</w:t>
      </w:r>
    </w:p>
    <w:p w:rsidR="00E20A08" w:rsidRPr="00E20A08" w:rsidRDefault="00E20A08" w:rsidP="00E20A08">
      <w:pPr>
        <w:spacing w:after="0" w:line="240" w:lineRule="auto"/>
        <w:ind w:firstLine="709"/>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Методические указания по выполнению:</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 xml:space="preserve">Выбор кадровой политики основывается на определенных расчетах. Их назначение - выявить, с одной стороны, возможные издержки, связанные с ее проведением, а с другой - получить результаты прежде всего экономического характера, которые, в сравнении с социальным эффектом, более поддаются количествен ной оценке.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Рассмотрим методические вопросы проведения некоторых расчетов применительно к таким видам кадровой политики, как открытая и закрытая.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i/>
          <w:sz w:val="24"/>
          <w:szCs w:val="24"/>
          <w:lang w:val="ru-RU" w:eastAsia="ru-RU"/>
        </w:rPr>
      </w:pPr>
      <w:r w:rsidRPr="00E20A08">
        <w:rPr>
          <w:rFonts w:ascii="Times New Roman" w:eastAsia="Times New Roman" w:hAnsi="Times New Roman" w:cs="Times New Roman"/>
          <w:i/>
          <w:sz w:val="24"/>
          <w:szCs w:val="24"/>
          <w:lang w:val="ru-RU" w:eastAsia="ru-RU"/>
        </w:rPr>
        <w:t xml:space="preserve">Тема: Ориентация руководства предприятия фирмы на выбор открытой кадровой политики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Открытой называется такая кадровая политика, которая основывается на широком привлечении работников со стороны для заполнения вакантных рабочих мест, появившихся при расширении объема производства, вследствие увольнения работников по причинам текучести (увольнение по собственному желанию и за нарушение трудовой дисциплины).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противовес такому подходу ориентация на стабилизацию коллектива предполагает максимальное сохранение нанятой рабочей силы путем создания условий для эффективной работы каждого работника, повышения степени его удовлетворенности работой на предприятии (фирме) и как следствие - минимизацию текучести кадров. </w:t>
      </w:r>
    </w:p>
    <w:p w:rsidR="00E20A08" w:rsidRPr="00E20A08" w:rsidRDefault="00E20A08" w:rsidP="00E20A08">
      <w:pPr>
        <w:spacing w:after="0" w:line="240" w:lineRule="auto"/>
        <w:ind w:firstLine="709"/>
        <w:jc w:val="both"/>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Рассмотрите примеры используемых  аналитических расчетов. </w:t>
      </w: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709"/>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2.2</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b/>
          <w:sz w:val="24"/>
          <w:szCs w:val="24"/>
          <w:lang w:val="ru-RU"/>
        </w:rPr>
        <w:t>Исходные данные</w:t>
      </w:r>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В процессе анализа фактической текучести (для этого использованы отчетные данные, приказы об увольнении - чтобы определить число уволенных по собственному желанию, материалы работы общественной комиссии при отделе кадров - для выяснения истинных причин увольнения), а также потенциальной текучести (для чего было проведено социологическое исследование с охватом всех работников) получены следующие данные.</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2122"/>
        <w:gridCol w:w="1832"/>
      </w:tblGrid>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Причины текучести</w:t>
            </w:r>
          </w:p>
        </w:tc>
        <w:tc>
          <w:tcPr>
            <w:tcW w:w="212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Потенциальная текучесть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83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Фактическая текучесть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1.Неполное использование квалификационных возможностей работника, отсутствие перспектив для должностного продвижения </w:t>
            </w:r>
          </w:p>
        </w:tc>
        <w:tc>
          <w:tcPr>
            <w:tcW w:w="212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18</w:t>
            </w:r>
          </w:p>
        </w:tc>
        <w:tc>
          <w:tcPr>
            <w:tcW w:w="183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9</w:t>
            </w:r>
          </w:p>
        </w:tc>
      </w:tr>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2. Неудовлетворенность оплатой труда </w:t>
            </w:r>
          </w:p>
        </w:tc>
        <w:tc>
          <w:tcPr>
            <w:tcW w:w="212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34</w:t>
            </w:r>
          </w:p>
        </w:tc>
        <w:tc>
          <w:tcPr>
            <w:tcW w:w="183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16</w:t>
            </w:r>
          </w:p>
        </w:tc>
      </w:tr>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3. Режим труда не позволяет работать по совместительству, подрабатывать</w:t>
            </w:r>
          </w:p>
        </w:tc>
        <w:tc>
          <w:tcPr>
            <w:tcW w:w="212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19</w:t>
            </w:r>
          </w:p>
        </w:tc>
        <w:tc>
          <w:tcPr>
            <w:tcW w:w="183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5</w:t>
            </w:r>
          </w:p>
        </w:tc>
      </w:tr>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Другие причины</w:t>
            </w:r>
          </w:p>
        </w:tc>
        <w:tc>
          <w:tcPr>
            <w:tcW w:w="212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12</w:t>
            </w:r>
          </w:p>
        </w:tc>
        <w:tc>
          <w:tcPr>
            <w:tcW w:w="183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w:t>
            </w:r>
          </w:p>
        </w:tc>
      </w:tr>
      <w:tr w:rsidR="00E20A08" w:rsidRPr="00E20A08" w:rsidTr="00E20A08">
        <w:tc>
          <w:tcPr>
            <w:tcW w:w="5665"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Итого</w:t>
            </w:r>
          </w:p>
        </w:tc>
        <w:tc>
          <w:tcPr>
            <w:tcW w:w="212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83</w:t>
            </w:r>
          </w:p>
        </w:tc>
        <w:tc>
          <w:tcPr>
            <w:tcW w:w="183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32</w:t>
            </w:r>
          </w:p>
        </w:tc>
      </w:tr>
    </w:tbl>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Справка: средняя списочная численность всех работников - 340 чел. </w:t>
      </w:r>
    </w:p>
    <w:p w:rsidR="00E20A08" w:rsidRPr="00E20A08" w:rsidRDefault="00E20A08" w:rsidP="00E20A08">
      <w:pPr>
        <w:spacing w:after="0" w:line="240" w:lineRule="auto"/>
        <w:ind w:firstLine="709"/>
        <w:jc w:val="both"/>
        <w:rPr>
          <w:rFonts w:ascii="Times New Roman" w:eastAsia="Calibri" w:hAnsi="Times New Roman" w:cs="Times New Roman"/>
          <w:b/>
          <w:sz w:val="24"/>
          <w:szCs w:val="24"/>
          <w:lang w:val="ru-RU"/>
        </w:rPr>
      </w:pPr>
      <w:r w:rsidRPr="00E20A08">
        <w:rPr>
          <w:rFonts w:ascii="Times New Roman" w:eastAsia="Calibri" w:hAnsi="Times New Roman" w:cs="Times New Roman"/>
          <w:b/>
          <w:sz w:val="24"/>
          <w:szCs w:val="24"/>
          <w:lang w:val="ru-RU"/>
        </w:rPr>
        <w:t xml:space="preserve">Задание. </w:t>
      </w:r>
    </w:p>
    <w:p w:rsidR="00E20A08" w:rsidRPr="00E20A08" w:rsidRDefault="00E20A08" w:rsidP="00E20A08">
      <w:pPr>
        <w:spacing w:after="0" w:line="240" w:lineRule="auto"/>
        <w:ind w:firstLine="709"/>
        <w:jc w:val="both"/>
        <w:rPr>
          <w:rFonts w:ascii="Times New Roman" w:eastAsia="Calibri" w:hAnsi="Times New Roman" w:cs="Times New Roman"/>
          <w:b/>
          <w:sz w:val="24"/>
          <w:szCs w:val="24"/>
          <w:lang w:val="ru-RU"/>
        </w:rPr>
      </w:pPr>
      <w:r w:rsidRPr="00E20A08">
        <w:rPr>
          <w:rFonts w:ascii="Times New Roman" w:eastAsia="Calibri" w:hAnsi="Times New Roman" w:cs="Times New Roman"/>
          <w:b/>
          <w:sz w:val="24"/>
          <w:szCs w:val="24"/>
          <w:lang w:val="ru-RU"/>
        </w:rPr>
        <w:t xml:space="preserve">Рассчитать: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1.Коэффициенты, характеризующие величину потенциальной и фактической текучести применительно к общей численности уволившихся (желающих уволиться), а также по каждой из причин в отдельности.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Расчеты представить в виде следующей таблицы: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2407"/>
        <w:gridCol w:w="2407"/>
        <w:gridCol w:w="1988"/>
      </w:tblGrid>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Причины текучести</w:t>
            </w:r>
          </w:p>
        </w:tc>
        <w:tc>
          <w:tcPr>
            <w:tcW w:w="240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Кфт</w:t>
            </w:r>
            <w:proofErr w:type="spellEnd"/>
          </w:p>
        </w:tc>
        <w:tc>
          <w:tcPr>
            <w:tcW w:w="2407"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Кпт</w:t>
            </w:r>
            <w:proofErr w:type="spellEnd"/>
          </w:p>
        </w:tc>
        <w:tc>
          <w:tcPr>
            <w:tcW w:w="1988" w:type="dxa"/>
            <w:shd w:val="clear" w:color="auto" w:fill="auto"/>
          </w:tcPr>
          <w:p w:rsidR="00E20A08" w:rsidRPr="00E20A08" w:rsidRDefault="00E20A08" w:rsidP="00E20A08">
            <w:pPr>
              <w:spacing w:after="0" w:line="240" w:lineRule="auto"/>
              <w:jc w:val="center"/>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Кд</w:t>
            </w:r>
          </w:p>
        </w:tc>
      </w:tr>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lastRenderedPageBreak/>
              <w:t>1.</w:t>
            </w: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w:t>
            </w: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3.</w:t>
            </w: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4.</w:t>
            </w: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1986"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итого</w:t>
            </w: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bl>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 Выявить, какие причины являются наиболее значимыми (для которых наиболее реально перерастание потенциальной текучести в фактическую)</w:t>
      </w: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2.3</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b/>
          <w:sz w:val="24"/>
          <w:szCs w:val="24"/>
          <w:lang w:val="ru-RU"/>
        </w:rPr>
        <w:t>Исходные данные</w:t>
      </w:r>
      <w:r w:rsidRPr="00E20A08">
        <w:rPr>
          <w:rFonts w:ascii="Times New Roman" w:eastAsia="Calibri" w:hAnsi="Times New Roman" w:cs="Times New Roman"/>
          <w:sz w:val="24"/>
          <w:szCs w:val="24"/>
          <w:lang w:val="ru-RU"/>
        </w:rPr>
        <w:t>. В таблице</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2"/>
        <w:gridCol w:w="3210"/>
        <w:gridCol w:w="2932"/>
      </w:tblGrid>
      <w:tr w:rsidR="00E20A08" w:rsidRPr="0003580A" w:rsidTr="00E20A08">
        <w:tc>
          <w:tcPr>
            <w:tcW w:w="307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Категории рабочих</w:t>
            </w:r>
          </w:p>
        </w:tc>
        <w:tc>
          <w:tcPr>
            <w:tcW w:w="3210"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Доля в общей численности рабочих, %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Доля в общей численности рабочих, уволившихся по собственному желанию,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E20A08" w:rsidTr="00E20A08">
        <w:tc>
          <w:tcPr>
            <w:tcW w:w="307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Пол:</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Мужчины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Женщины</w:t>
            </w:r>
          </w:p>
        </w:tc>
        <w:tc>
          <w:tcPr>
            <w:tcW w:w="3210"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03580A" w:rsidTr="00E20A08">
        <w:tc>
          <w:tcPr>
            <w:tcW w:w="307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Станочники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в том числе токари</w:t>
            </w:r>
          </w:p>
        </w:tc>
        <w:tc>
          <w:tcPr>
            <w:tcW w:w="3210"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r w:rsidR="00E20A08" w:rsidRPr="0003580A" w:rsidTr="00E20A08">
        <w:tc>
          <w:tcPr>
            <w:tcW w:w="307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Рабочие:</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2-го разряда </w:t>
            </w:r>
          </w:p>
          <w:p w:rsidR="00E20A08" w:rsidRPr="00E20A08" w:rsidRDefault="00E20A08" w:rsidP="00E20A08">
            <w:pPr>
              <w:spacing w:after="0" w:line="240" w:lineRule="auto"/>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5-го разряда</w:t>
            </w:r>
          </w:p>
        </w:tc>
        <w:tc>
          <w:tcPr>
            <w:tcW w:w="3210"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E20A08" w:rsidRPr="00E20A08" w:rsidRDefault="00E20A08" w:rsidP="00E20A08">
            <w:pPr>
              <w:spacing w:after="0" w:line="240" w:lineRule="auto"/>
              <w:jc w:val="both"/>
              <w:rPr>
                <w:rFonts w:ascii="Times New Roman" w:eastAsia="Calibri" w:hAnsi="Times New Roman" w:cs="Times New Roman"/>
                <w:sz w:val="24"/>
                <w:szCs w:val="24"/>
                <w:lang w:val="ru-RU"/>
              </w:rPr>
            </w:pPr>
          </w:p>
        </w:tc>
      </w:tr>
    </w:tbl>
    <w:p w:rsidR="00E20A08" w:rsidRPr="00E20A08" w:rsidRDefault="00E20A08" w:rsidP="00E20A08">
      <w:pPr>
        <w:spacing w:after="0" w:line="240" w:lineRule="auto"/>
        <w:ind w:firstLine="709"/>
        <w:rPr>
          <w:rFonts w:ascii="Times New Roman" w:eastAsia="Calibri" w:hAnsi="Times New Roman" w:cs="Times New Roman"/>
          <w:b/>
          <w:sz w:val="24"/>
          <w:szCs w:val="24"/>
          <w:lang w:val="ru-RU"/>
        </w:rPr>
      </w:pPr>
    </w:p>
    <w:p w:rsidR="00E20A08" w:rsidRPr="00E20A08" w:rsidRDefault="00E20A08" w:rsidP="00E20A08">
      <w:pPr>
        <w:spacing w:after="0" w:line="240" w:lineRule="auto"/>
        <w:ind w:firstLine="709"/>
        <w:rPr>
          <w:rFonts w:ascii="Times New Roman" w:eastAsia="Calibri" w:hAnsi="Times New Roman" w:cs="Times New Roman"/>
          <w:b/>
          <w:sz w:val="24"/>
          <w:szCs w:val="24"/>
          <w:lang w:val="ru-RU"/>
        </w:rPr>
      </w:pPr>
      <w:r w:rsidRPr="00E20A08">
        <w:rPr>
          <w:rFonts w:ascii="Times New Roman" w:eastAsia="Calibri" w:hAnsi="Times New Roman" w:cs="Times New Roman"/>
          <w:b/>
          <w:sz w:val="24"/>
          <w:szCs w:val="24"/>
          <w:lang w:val="ru-RU"/>
        </w:rPr>
        <w:t xml:space="preserve">Задание. </w:t>
      </w:r>
    </w:p>
    <w:p w:rsidR="00E20A08" w:rsidRPr="00E20A08" w:rsidRDefault="00E20A08" w:rsidP="00E20A08">
      <w:pPr>
        <w:spacing w:after="0" w:line="240" w:lineRule="auto"/>
        <w:ind w:firstLine="709"/>
        <w:rPr>
          <w:rFonts w:ascii="Times New Roman" w:eastAsia="Calibri" w:hAnsi="Times New Roman" w:cs="Times New Roman"/>
          <w:b/>
          <w:sz w:val="24"/>
          <w:szCs w:val="24"/>
          <w:lang w:val="ru-RU"/>
        </w:rPr>
      </w:pPr>
      <w:r w:rsidRPr="00E20A08">
        <w:rPr>
          <w:rFonts w:ascii="Times New Roman" w:eastAsia="Calibri" w:hAnsi="Times New Roman" w:cs="Times New Roman"/>
          <w:b/>
          <w:sz w:val="24"/>
          <w:szCs w:val="24"/>
          <w:lang w:val="ru-RU"/>
        </w:rPr>
        <w:t xml:space="preserve">Рассчитать: </w:t>
      </w:r>
    </w:p>
    <w:p w:rsidR="00E20A08" w:rsidRPr="00E20A08" w:rsidRDefault="00E20A08" w:rsidP="00E20A08">
      <w:pPr>
        <w:spacing w:after="0" w:line="240" w:lineRule="auto"/>
        <w:ind w:firstLine="709"/>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1) коэффициенты интенсивности текучести; </w:t>
      </w:r>
    </w:p>
    <w:p w:rsidR="00E20A08" w:rsidRPr="00E20A08" w:rsidRDefault="00E20A08" w:rsidP="00E20A08">
      <w:pPr>
        <w:spacing w:after="0" w:line="240" w:lineRule="auto"/>
        <w:ind w:firstLine="709"/>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2) во сколько раз текучесть у одних категорий рабочих выше (ниже), чем у других.</w:t>
      </w:r>
    </w:p>
    <w:p w:rsidR="00E20A08" w:rsidRPr="00E20A08" w:rsidRDefault="00E20A08" w:rsidP="00E20A08">
      <w:pPr>
        <w:spacing w:after="0" w:line="240" w:lineRule="auto"/>
        <w:ind w:firstLine="709"/>
        <w:jc w:val="both"/>
        <w:rPr>
          <w:rFonts w:ascii="Times New Roman" w:eastAsia="Calibri" w:hAnsi="Times New Roman" w:cs="Times New Roman"/>
          <w:sz w:val="28"/>
          <w:szCs w:val="28"/>
          <w:lang w:val="ru-RU"/>
        </w:rPr>
      </w:pPr>
      <w:r w:rsidRPr="00E20A08">
        <w:rPr>
          <w:rFonts w:ascii="Times New Roman" w:eastAsia="Calibri" w:hAnsi="Times New Roman" w:cs="Times New Roman"/>
          <w:i/>
          <w:sz w:val="28"/>
          <w:szCs w:val="28"/>
          <w:lang w:val="ru-RU"/>
        </w:rPr>
        <w:t>Методические указания</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Для характеристики внешнего движения кадров (за пределы предприятия) используется система показателей, куда входят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 коэффициенты фактической и потенциальной текучести кадров, а также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 коэффициент действенности (фактической реализации желания уволиться).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Так коэффициент фактической текучести (</w:t>
      </w:r>
      <w:proofErr w:type="spellStart"/>
      <w:r w:rsidRPr="00E20A08">
        <w:rPr>
          <w:rFonts w:ascii="Times New Roman" w:eastAsia="Calibri" w:hAnsi="Times New Roman" w:cs="Times New Roman"/>
          <w:sz w:val="24"/>
          <w:szCs w:val="24"/>
          <w:lang w:val="ru-RU"/>
        </w:rPr>
        <w:t>Кфт</w:t>
      </w:r>
      <w:proofErr w:type="spellEnd"/>
      <w:r w:rsidRPr="00E20A08">
        <w:rPr>
          <w:rFonts w:ascii="Times New Roman" w:eastAsia="Calibri" w:hAnsi="Times New Roman" w:cs="Times New Roman"/>
          <w:sz w:val="24"/>
          <w:szCs w:val="24"/>
          <w:lang w:val="ru-RU"/>
        </w:rPr>
        <w:t xml:space="preserve">) рассчитывается следующим образом: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Кфт</w:t>
      </w:r>
      <w:proofErr w:type="spellEnd"/>
      <w:r w:rsidRPr="00E20A08">
        <w:rPr>
          <w:rFonts w:ascii="Times New Roman" w:eastAsia="Calibri" w:hAnsi="Times New Roman" w:cs="Times New Roman"/>
          <w:sz w:val="24"/>
          <w:szCs w:val="24"/>
          <w:lang w:val="ru-RU"/>
        </w:rPr>
        <w:t xml:space="preserve"> = </w:t>
      </w:r>
      <w:proofErr w:type="spellStart"/>
      <w:proofErr w:type="gramStart"/>
      <w:r w:rsidRPr="00E20A08">
        <w:rPr>
          <w:rFonts w:ascii="Times New Roman" w:eastAsia="Calibri" w:hAnsi="Times New Roman" w:cs="Times New Roman"/>
          <w:sz w:val="24"/>
          <w:szCs w:val="24"/>
          <w:lang w:val="ru-RU"/>
        </w:rPr>
        <w:t>Чт</w:t>
      </w:r>
      <w:proofErr w:type="spellEnd"/>
      <w:proofErr w:type="gramEnd"/>
      <w:r w:rsidRPr="00E20A08">
        <w:rPr>
          <w:rFonts w:ascii="Times New Roman" w:eastAsia="Calibri" w:hAnsi="Times New Roman" w:cs="Times New Roman"/>
          <w:sz w:val="24"/>
          <w:szCs w:val="24"/>
          <w:lang w:val="ru-RU"/>
        </w:rPr>
        <w:t xml:space="preserve">/ </w:t>
      </w:r>
      <w:proofErr w:type="spellStart"/>
      <w:r w:rsidRPr="00E20A08">
        <w:rPr>
          <w:rFonts w:ascii="Times New Roman" w:eastAsia="Calibri" w:hAnsi="Times New Roman" w:cs="Times New Roman"/>
          <w:sz w:val="24"/>
          <w:szCs w:val="24"/>
          <w:lang w:val="ru-RU"/>
        </w:rPr>
        <w:t>Чсс</w:t>
      </w:r>
      <w:proofErr w:type="spellEnd"/>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где, </w:t>
      </w:r>
      <w:proofErr w:type="spellStart"/>
      <w:r w:rsidRPr="00E20A08">
        <w:rPr>
          <w:rFonts w:ascii="Times New Roman" w:eastAsia="Calibri" w:hAnsi="Times New Roman" w:cs="Times New Roman"/>
          <w:sz w:val="24"/>
          <w:szCs w:val="24"/>
          <w:lang w:val="ru-RU"/>
        </w:rPr>
        <w:t>Чт</w:t>
      </w:r>
      <w:proofErr w:type="spellEnd"/>
      <w:r w:rsidRPr="00E20A08">
        <w:rPr>
          <w:rFonts w:ascii="Times New Roman" w:eastAsia="Calibri" w:hAnsi="Times New Roman" w:cs="Times New Roman"/>
          <w:sz w:val="24"/>
          <w:szCs w:val="24"/>
          <w:lang w:val="ru-RU"/>
        </w:rPr>
        <w:t xml:space="preserve"> - численность рабочих, уволившихся по собственному желанию, а также уволенных за нарушение трудовой дисциплины; и - средняя списочная численность работников:</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Коэффициент потенциальной текучести (</w:t>
      </w:r>
      <w:proofErr w:type="spellStart"/>
      <w:r w:rsidRPr="00E20A08">
        <w:rPr>
          <w:rFonts w:ascii="Times New Roman" w:eastAsia="Calibri" w:hAnsi="Times New Roman" w:cs="Times New Roman"/>
          <w:sz w:val="24"/>
          <w:szCs w:val="24"/>
          <w:lang w:val="ru-RU"/>
        </w:rPr>
        <w:t>Кпт</w:t>
      </w:r>
      <w:proofErr w:type="spellEnd"/>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Кпт</w:t>
      </w:r>
      <w:proofErr w:type="spellEnd"/>
      <w:r w:rsidRPr="00E20A08">
        <w:rPr>
          <w:rFonts w:ascii="Times New Roman" w:eastAsia="Calibri" w:hAnsi="Times New Roman" w:cs="Times New Roman"/>
          <w:sz w:val="24"/>
          <w:szCs w:val="24"/>
          <w:lang w:val="ru-RU"/>
        </w:rPr>
        <w:t xml:space="preserve"> = </w:t>
      </w:r>
      <w:proofErr w:type="spellStart"/>
      <w:r w:rsidRPr="00E20A08">
        <w:rPr>
          <w:rFonts w:ascii="Times New Roman" w:eastAsia="Calibri" w:hAnsi="Times New Roman" w:cs="Times New Roman"/>
          <w:sz w:val="24"/>
          <w:szCs w:val="24"/>
          <w:lang w:val="ru-RU"/>
        </w:rPr>
        <w:t>Чпт</w:t>
      </w:r>
      <w:proofErr w:type="spellEnd"/>
      <w:r w:rsidRPr="00E20A08">
        <w:rPr>
          <w:rFonts w:ascii="Times New Roman" w:eastAsia="Calibri" w:hAnsi="Times New Roman" w:cs="Times New Roman"/>
          <w:sz w:val="24"/>
          <w:szCs w:val="24"/>
          <w:lang w:val="ru-RU"/>
        </w:rPr>
        <w:t xml:space="preserve"> / </w:t>
      </w:r>
      <w:proofErr w:type="spellStart"/>
      <w:r w:rsidRPr="00E20A08">
        <w:rPr>
          <w:rFonts w:ascii="Times New Roman" w:eastAsia="Calibri" w:hAnsi="Times New Roman" w:cs="Times New Roman"/>
          <w:sz w:val="24"/>
          <w:szCs w:val="24"/>
          <w:lang w:val="ru-RU"/>
        </w:rPr>
        <w:t>Чсс</w:t>
      </w:r>
      <w:proofErr w:type="spellEnd"/>
      <w:proofErr w:type="gramStart"/>
      <w:r w:rsidRPr="00E20A08">
        <w:rPr>
          <w:rFonts w:ascii="Times New Roman" w:eastAsia="Calibri" w:hAnsi="Times New Roman" w:cs="Times New Roman"/>
          <w:sz w:val="24"/>
          <w:szCs w:val="24"/>
          <w:lang w:val="ru-RU"/>
        </w:rPr>
        <w:t xml:space="preserve"> ,</w:t>
      </w:r>
      <w:proofErr w:type="gramEnd"/>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где </w:t>
      </w:r>
      <w:proofErr w:type="spellStart"/>
      <w:r w:rsidRPr="00E20A08">
        <w:rPr>
          <w:rFonts w:ascii="Times New Roman" w:eastAsia="Calibri" w:hAnsi="Times New Roman" w:cs="Times New Roman"/>
          <w:sz w:val="24"/>
          <w:szCs w:val="24"/>
          <w:lang w:val="ru-RU"/>
        </w:rPr>
        <w:t>Чпт</w:t>
      </w:r>
      <w:proofErr w:type="spellEnd"/>
      <w:r w:rsidRPr="00E20A08">
        <w:rPr>
          <w:rFonts w:ascii="Times New Roman" w:eastAsia="Calibri" w:hAnsi="Times New Roman" w:cs="Times New Roman"/>
          <w:sz w:val="24"/>
          <w:szCs w:val="24"/>
          <w:lang w:val="ru-RU"/>
        </w:rPr>
        <w:t xml:space="preserve"> -  численность работников, не удовлетворенных своей работой на предприятии и имеющих желание уволиться (определяется, как правило, путем социологического опроса).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Коэффициент действенности (реализации желаний) (Кд):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Кд </w:t>
      </w:r>
      <w:proofErr w:type="spellStart"/>
      <w:r w:rsidRPr="00E20A08">
        <w:rPr>
          <w:rFonts w:ascii="Times New Roman" w:eastAsia="Calibri" w:hAnsi="Times New Roman" w:cs="Times New Roman"/>
          <w:sz w:val="24"/>
          <w:szCs w:val="24"/>
          <w:lang w:val="ru-RU"/>
        </w:rPr>
        <w:t>=Кфт</w:t>
      </w:r>
      <w:proofErr w:type="spellEnd"/>
      <w:r w:rsidRPr="00E20A08">
        <w:rPr>
          <w:rFonts w:ascii="Times New Roman" w:eastAsia="Calibri" w:hAnsi="Times New Roman" w:cs="Times New Roman"/>
          <w:sz w:val="24"/>
          <w:szCs w:val="24"/>
          <w:lang w:val="ru-RU"/>
        </w:rPr>
        <w:t xml:space="preserve"> /</w:t>
      </w:r>
      <w:proofErr w:type="spellStart"/>
      <w:r w:rsidRPr="00E20A08">
        <w:rPr>
          <w:rFonts w:ascii="Times New Roman" w:eastAsia="Calibri" w:hAnsi="Times New Roman" w:cs="Times New Roman"/>
          <w:sz w:val="24"/>
          <w:szCs w:val="24"/>
          <w:lang w:val="ru-RU"/>
        </w:rPr>
        <w:t>Кпт</w:t>
      </w:r>
      <w:proofErr w:type="spellEnd"/>
      <w:proofErr w:type="gramStart"/>
      <w:r w:rsidRPr="00E20A08">
        <w:rPr>
          <w:rFonts w:ascii="Times New Roman" w:eastAsia="Calibri" w:hAnsi="Times New Roman" w:cs="Times New Roman"/>
          <w:sz w:val="24"/>
          <w:szCs w:val="24"/>
          <w:lang w:val="ru-RU"/>
        </w:rPr>
        <w:t xml:space="preserve"> .</w:t>
      </w:r>
      <w:proofErr w:type="gramEnd"/>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Знание коэффициента действенности имеет важное значение для прогнозирования реальности перерастания потенциальной текучести в фактическую, особенно в разрезе отдельных причин текучести.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lastRenderedPageBreak/>
        <w:t>Для сравнения уровня текучести у различных категорий персонала применяется показатель интенсивности текучести (</w:t>
      </w:r>
      <w:proofErr w:type="spellStart"/>
      <w:r w:rsidRPr="00E20A08">
        <w:rPr>
          <w:rFonts w:ascii="Times New Roman" w:eastAsia="Calibri" w:hAnsi="Times New Roman" w:cs="Times New Roman"/>
          <w:sz w:val="24"/>
          <w:szCs w:val="24"/>
          <w:lang w:val="ru-RU"/>
        </w:rPr>
        <w:t>Кинтес</w:t>
      </w:r>
      <w:proofErr w:type="spellEnd"/>
      <w:proofErr w:type="gramStart"/>
      <w:r w:rsidRPr="00E20A08">
        <w:rPr>
          <w:rFonts w:ascii="Times New Roman" w:eastAsia="Calibri" w:hAnsi="Times New Roman" w:cs="Times New Roman"/>
          <w:sz w:val="24"/>
          <w:szCs w:val="24"/>
          <w:lang w:val="ru-RU"/>
        </w:rPr>
        <w:t xml:space="preserve"> )</w:t>
      </w:r>
      <w:proofErr w:type="gramEnd"/>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Кинтенс</w:t>
      </w:r>
      <w:proofErr w:type="spellEnd"/>
      <w:r w:rsidRPr="00E20A08">
        <w:rPr>
          <w:rFonts w:ascii="Times New Roman" w:eastAsia="Calibri" w:hAnsi="Times New Roman" w:cs="Times New Roman"/>
          <w:sz w:val="24"/>
          <w:szCs w:val="24"/>
          <w:lang w:val="ru-RU"/>
        </w:rPr>
        <w:t xml:space="preserve"> </w:t>
      </w:r>
      <w:proofErr w:type="spellStart"/>
      <w:r w:rsidRPr="00E20A08">
        <w:rPr>
          <w:rFonts w:ascii="Times New Roman" w:eastAsia="Calibri" w:hAnsi="Times New Roman" w:cs="Times New Roman"/>
          <w:sz w:val="24"/>
          <w:szCs w:val="24"/>
          <w:lang w:val="ru-RU"/>
        </w:rPr>
        <w:t>=Дсж\Дсс</w:t>
      </w:r>
      <w:proofErr w:type="spellEnd"/>
      <w:r w:rsidRPr="00E20A08">
        <w:rPr>
          <w:rFonts w:ascii="Times New Roman" w:eastAsia="Calibri" w:hAnsi="Times New Roman" w:cs="Times New Roman"/>
          <w:sz w:val="24"/>
          <w:szCs w:val="24"/>
          <w:lang w:val="ru-RU"/>
        </w:rPr>
        <w:t xml:space="preserve">,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где </w:t>
      </w:r>
      <w:proofErr w:type="spellStart"/>
      <w:r w:rsidRPr="00E20A08">
        <w:rPr>
          <w:rFonts w:ascii="Times New Roman" w:eastAsia="Calibri" w:hAnsi="Times New Roman" w:cs="Times New Roman"/>
          <w:sz w:val="24"/>
          <w:szCs w:val="24"/>
          <w:lang w:val="ru-RU"/>
        </w:rPr>
        <w:t>Дсж</w:t>
      </w:r>
      <w:proofErr w:type="spellEnd"/>
      <w:r w:rsidRPr="00E20A08">
        <w:rPr>
          <w:rFonts w:ascii="Times New Roman" w:eastAsia="Calibri" w:hAnsi="Times New Roman" w:cs="Times New Roman"/>
          <w:sz w:val="24"/>
          <w:szCs w:val="24"/>
          <w:lang w:val="ru-RU"/>
        </w:rPr>
        <w:t xml:space="preserve"> - доля данной категории работников в общей численности уволившихся по собственному желанию;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proofErr w:type="spellStart"/>
      <w:r w:rsidRPr="00E20A08">
        <w:rPr>
          <w:rFonts w:ascii="Times New Roman" w:eastAsia="Calibri" w:hAnsi="Times New Roman" w:cs="Times New Roman"/>
          <w:sz w:val="24"/>
          <w:szCs w:val="24"/>
          <w:lang w:val="ru-RU"/>
        </w:rPr>
        <w:t>Дсс</w:t>
      </w:r>
      <w:proofErr w:type="spellEnd"/>
      <w:r w:rsidRPr="00E20A08">
        <w:rPr>
          <w:rFonts w:ascii="Times New Roman" w:eastAsia="Calibri" w:hAnsi="Times New Roman" w:cs="Times New Roman"/>
          <w:sz w:val="24"/>
          <w:szCs w:val="24"/>
          <w:lang w:val="ru-RU"/>
        </w:rPr>
        <w:t xml:space="preserve"> - доля данной категории работников в общей численности работников пред приятия. </w:t>
      </w:r>
    </w:p>
    <w:p w:rsidR="00E20A08" w:rsidRPr="00E20A08" w:rsidRDefault="00E20A08" w:rsidP="00E20A08">
      <w:pPr>
        <w:spacing w:after="0" w:line="240" w:lineRule="auto"/>
        <w:ind w:firstLine="709"/>
        <w:jc w:val="both"/>
        <w:rPr>
          <w:rFonts w:ascii="Times New Roman" w:eastAsia="Calibri" w:hAnsi="Times New Roman" w:cs="Times New Roman"/>
          <w:sz w:val="24"/>
          <w:szCs w:val="24"/>
          <w:lang w:val="ru-RU"/>
        </w:rPr>
      </w:pPr>
      <w:r w:rsidRPr="00E20A08">
        <w:rPr>
          <w:rFonts w:ascii="Times New Roman" w:eastAsia="Calibri" w:hAnsi="Times New Roman" w:cs="Times New Roman"/>
          <w:sz w:val="24"/>
          <w:szCs w:val="24"/>
          <w:lang w:val="ru-RU"/>
        </w:rPr>
        <w:t xml:space="preserve">Сравнивая коэффициенты интенсивности текучести по отдельным категориям персонала, можно выяснить те из них, где проблема текучести стоит наиболее остро. </w:t>
      </w: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3.1</w:t>
      </w: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tabs>
          <w:tab w:val="center" w:pos="1991"/>
          <w:tab w:val="center" w:pos="3538"/>
          <w:tab w:val="center" w:pos="4895"/>
          <w:tab w:val="center" w:pos="6747"/>
          <w:tab w:val="center" w:pos="8967"/>
        </w:tabs>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Н-ский </w:t>
      </w:r>
      <w:r w:rsidRPr="00E20A08">
        <w:rPr>
          <w:rFonts w:ascii="Times New Roman" w:eastAsia="Times New Roman" w:hAnsi="Times New Roman" w:cs="Times New Roman"/>
          <w:color w:val="000000"/>
          <w:sz w:val="24"/>
          <w:szCs w:val="24"/>
          <w:lang w:val="ru-RU" w:eastAsia="ru-RU"/>
        </w:rPr>
        <w:tab/>
        <w:t xml:space="preserve">химический </w:t>
      </w:r>
      <w:r w:rsidRPr="00E20A08">
        <w:rPr>
          <w:rFonts w:ascii="Times New Roman" w:eastAsia="Times New Roman" w:hAnsi="Times New Roman" w:cs="Times New Roman"/>
          <w:color w:val="000000"/>
          <w:sz w:val="24"/>
          <w:szCs w:val="24"/>
          <w:lang w:val="ru-RU" w:eastAsia="ru-RU"/>
        </w:rPr>
        <w:tab/>
        <w:t xml:space="preserve">комбинат </w:t>
      </w:r>
      <w:r w:rsidRPr="00E20A08">
        <w:rPr>
          <w:rFonts w:ascii="Times New Roman" w:eastAsia="Times New Roman" w:hAnsi="Times New Roman" w:cs="Times New Roman"/>
          <w:color w:val="000000"/>
          <w:sz w:val="24"/>
          <w:szCs w:val="24"/>
          <w:lang w:val="ru-RU" w:eastAsia="ru-RU"/>
        </w:rPr>
        <w:tab/>
        <w:t xml:space="preserve">является </w:t>
      </w:r>
      <w:r w:rsidRPr="00E20A08">
        <w:rPr>
          <w:rFonts w:ascii="Times New Roman" w:eastAsia="Times New Roman" w:hAnsi="Times New Roman" w:cs="Times New Roman"/>
          <w:color w:val="000000"/>
          <w:sz w:val="24"/>
          <w:szCs w:val="24"/>
          <w:lang w:val="ru-RU" w:eastAsia="ru-RU"/>
        </w:rPr>
        <w:tab/>
        <w:t xml:space="preserve">градообразующим </w:t>
      </w:r>
      <w:r w:rsidRPr="00E20A08">
        <w:rPr>
          <w:rFonts w:ascii="Times New Roman" w:eastAsia="Times New Roman" w:hAnsi="Times New Roman" w:cs="Times New Roman"/>
          <w:color w:val="000000"/>
          <w:sz w:val="24"/>
          <w:szCs w:val="24"/>
          <w:lang w:val="ru-RU" w:eastAsia="ru-RU"/>
        </w:rPr>
        <w:tab/>
        <w:t xml:space="preserve">Предприятием.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Собственники: </w:t>
      </w:r>
    </w:p>
    <w:p w:rsidR="00E20A08" w:rsidRPr="00E20A08" w:rsidRDefault="00E20A08" w:rsidP="00E20A08">
      <w:pPr>
        <w:numPr>
          <w:ilvl w:val="0"/>
          <w:numId w:val="2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40% акций — директор; </w:t>
      </w:r>
    </w:p>
    <w:p w:rsidR="00E20A08" w:rsidRPr="00E20A08" w:rsidRDefault="00E20A08" w:rsidP="00E20A08">
      <w:pPr>
        <w:numPr>
          <w:ilvl w:val="0"/>
          <w:numId w:val="2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25% акций — комитет по управлению имуществом Н-ской области; </w:t>
      </w:r>
    </w:p>
    <w:p w:rsidR="00E20A08" w:rsidRPr="00E20A08" w:rsidRDefault="00E20A08" w:rsidP="00E20A08">
      <w:pPr>
        <w:numPr>
          <w:ilvl w:val="0"/>
          <w:numId w:val="2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35% акций — партнеры и кредиторы комбината.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Долг предприятия за последний год вырос с 76 млн. руб. до 168 млн. руб.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Характеристика основных фондов — комбинат обладает устаревшим оборудованием (от </w:t>
      </w:r>
      <w:r w:rsidRPr="00E20A08">
        <w:rPr>
          <w:rFonts w:ascii="Times New Roman" w:eastAsia="Times New Roman" w:hAnsi="Times New Roman" w:cs="Times New Roman"/>
          <w:color w:val="000000"/>
          <w:sz w:val="24"/>
          <w:szCs w:val="24"/>
          <w:lang w:val="ru-RU" w:eastAsia="ru-RU"/>
        </w:rPr>
        <w:tab/>
        <w:t xml:space="preserve">1859 </w:t>
      </w:r>
      <w:r w:rsidRPr="00E20A08">
        <w:rPr>
          <w:rFonts w:ascii="Times New Roman" w:eastAsia="Times New Roman" w:hAnsi="Times New Roman" w:cs="Times New Roman"/>
          <w:color w:val="000000"/>
          <w:sz w:val="24"/>
          <w:szCs w:val="24"/>
          <w:lang w:val="ru-RU" w:eastAsia="ru-RU"/>
        </w:rPr>
        <w:tab/>
        <w:t xml:space="preserve">г. </w:t>
      </w:r>
      <w:r w:rsidRPr="00E20A08">
        <w:rPr>
          <w:rFonts w:ascii="Times New Roman" w:eastAsia="Times New Roman" w:hAnsi="Times New Roman" w:cs="Times New Roman"/>
          <w:color w:val="000000"/>
          <w:sz w:val="24"/>
          <w:szCs w:val="24"/>
          <w:lang w:val="ru-RU" w:eastAsia="ru-RU"/>
        </w:rPr>
        <w:tab/>
        <w:t xml:space="preserve">до </w:t>
      </w:r>
      <w:r w:rsidRPr="00E20A08">
        <w:rPr>
          <w:rFonts w:ascii="Times New Roman" w:eastAsia="Times New Roman" w:hAnsi="Times New Roman" w:cs="Times New Roman"/>
          <w:color w:val="000000"/>
          <w:sz w:val="24"/>
          <w:szCs w:val="24"/>
          <w:lang w:val="ru-RU" w:eastAsia="ru-RU"/>
        </w:rPr>
        <w:tab/>
        <w:t xml:space="preserve">1965 </w:t>
      </w:r>
      <w:r w:rsidRPr="00E20A08">
        <w:rPr>
          <w:rFonts w:ascii="Times New Roman" w:eastAsia="Times New Roman" w:hAnsi="Times New Roman" w:cs="Times New Roman"/>
          <w:color w:val="000000"/>
          <w:sz w:val="24"/>
          <w:szCs w:val="24"/>
          <w:lang w:val="ru-RU" w:eastAsia="ru-RU"/>
        </w:rPr>
        <w:tab/>
        <w:t xml:space="preserve">г.).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Продукция: до 1991 г. 70% — кислота для ракетного топлива, сегодня 90% — производство стиральных порошков и мыла. </w:t>
      </w:r>
    </w:p>
    <w:p w:rsidR="00E20A08" w:rsidRPr="00E20A08" w:rsidRDefault="00E20A08" w:rsidP="00E20A08">
      <w:pPr>
        <w:tabs>
          <w:tab w:val="center" w:pos="5201"/>
          <w:tab w:val="center" w:pos="9535"/>
        </w:tabs>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Решение </w:t>
      </w:r>
      <w:r w:rsidRPr="00E20A08">
        <w:rPr>
          <w:rFonts w:ascii="Times New Roman" w:eastAsia="Times New Roman" w:hAnsi="Times New Roman" w:cs="Times New Roman"/>
          <w:color w:val="000000"/>
          <w:sz w:val="24"/>
          <w:szCs w:val="24"/>
          <w:lang w:val="ru-RU" w:eastAsia="ru-RU"/>
        </w:rPr>
        <w:tab/>
        <w:t xml:space="preserve">Арбитражного </w:t>
      </w:r>
      <w:r w:rsidRPr="00E20A08">
        <w:rPr>
          <w:rFonts w:ascii="Times New Roman" w:eastAsia="Times New Roman" w:hAnsi="Times New Roman" w:cs="Times New Roman"/>
          <w:color w:val="000000"/>
          <w:sz w:val="24"/>
          <w:szCs w:val="24"/>
          <w:lang w:val="ru-RU" w:eastAsia="ru-RU"/>
        </w:rPr>
        <w:tab/>
        <w:t xml:space="preserve">суда: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Н-ский химический комбинат признать несостоятельным. Внешним управляющим назначить Иванова Евгения Александровича, кандидатура которого представлена Н-ским территориальным агентством Федеральной службы России по делам о несостоятельности </w:t>
      </w:r>
      <w:r w:rsidRPr="00E20A08">
        <w:rPr>
          <w:rFonts w:ascii="Times New Roman" w:eastAsia="Times New Roman" w:hAnsi="Times New Roman" w:cs="Times New Roman"/>
          <w:color w:val="000000"/>
          <w:sz w:val="24"/>
          <w:szCs w:val="24"/>
          <w:lang w:val="ru-RU" w:eastAsia="ru-RU"/>
        </w:rPr>
        <w:tab/>
        <w:t xml:space="preserve">(банкротстве). </w:t>
      </w:r>
    </w:p>
    <w:p w:rsidR="00E20A08" w:rsidRPr="00E20A08" w:rsidRDefault="00E20A08" w:rsidP="00560961">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Из программы развития предприятия, представленной Е.А. Ивановым: ... необходимо создание конкурентоспособного продукта и внедрение современных технологий. Вопросы, заданные Е.А. Иванову на первом совещании с управленческим персоналом: </w:t>
      </w:r>
    </w:p>
    <w:p w:rsidR="00E20A08" w:rsidRPr="00E20A08" w:rsidRDefault="00E20A08" w:rsidP="00560961">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Расскажите </w:t>
      </w:r>
      <w:r w:rsidRPr="00E20A08">
        <w:rPr>
          <w:rFonts w:ascii="Times New Roman" w:eastAsia="Times New Roman" w:hAnsi="Times New Roman" w:cs="Times New Roman"/>
          <w:color w:val="000000"/>
          <w:sz w:val="24"/>
          <w:szCs w:val="24"/>
          <w:lang w:val="ru-RU" w:eastAsia="ru-RU"/>
        </w:rPr>
        <w:tab/>
        <w:t xml:space="preserve">о </w:t>
      </w:r>
      <w:r w:rsidRPr="00E20A08">
        <w:rPr>
          <w:rFonts w:ascii="Times New Roman" w:eastAsia="Times New Roman" w:hAnsi="Times New Roman" w:cs="Times New Roman"/>
          <w:color w:val="000000"/>
          <w:sz w:val="24"/>
          <w:szCs w:val="24"/>
          <w:lang w:val="ru-RU" w:eastAsia="ru-RU"/>
        </w:rPr>
        <w:tab/>
        <w:t xml:space="preserve">себе. </w:t>
      </w:r>
    </w:p>
    <w:p w:rsidR="00E20A08" w:rsidRPr="00E20A08" w:rsidRDefault="00E20A08" w:rsidP="00560961">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Собираетесь </w:t>
      </w:r>
      <w:r w:rsidRPr="00E20A08">
        <w:rPr>
          <w:rFonts w:ascii="Times New Roman" w:eastAsia="Times New Roman" w:hAnsi="Times New Roman" w:cs="Times New Roman"/>
          <w:color w:val="000000"/>
          <w:sz w:val="24"/>
          <w:szCs w:val="24"/>
          <w:lang w:val="ru-RU" w:eastAsia="ru-RU"/>
        </w:rPr>
        <w:tab/>
        <w:t xml:space="preserve">ли </w:t>
      </w:r>
      <w:r w:rsidRPr="00E20A08">
        <w:rPr>
          <w:rFonts w:ascii="Times New Roman" w:eastAsia="Times New Roman" w:hAnsi="Times New Roman" w:cs="Times New Roman"/>
          <w:color w:val="000000"/>
          <w:sz w:val="24"/>
          <w:szCs w:val="24"/>
          <w:lang w:val="ru-RU" w:eastAsia="ru-RU"/>
        </w:rPr>
        <w:tab/>
        <w:t xml:space="preserve">вы </w:t>
      </w:r>
      <w:r w:rsidRPr="00E20A08">
        <w:rPr>
          <w:rFonts w:ascii="Times New Roman" w:eastAsia="Times New Roman" w:hAnsi="Times New Roman" w:cs="Times New Roman"/>
          <w:color w:val="000000"/>
          <w:sz w:val="24"/>
          <w:szCs w:val="24"/>
          <w:lang w:val="ru-RU" w:eastAsia="ru-RU"/>
        </w:rPr>
        <w:tab/>
        <w:t xml:space="preserve">менять </w:t>
      </w:r>
      <w:r w:rsidRPr="00E20A08">
        <w:rPr>
          <w:rFonts w:ascii="Times New Roman" w:eastAsia="Times New Roman" w:hAnsi="Times New Roman" w:cs="Times New Roman"/>
          <w:color w:val="000000"/>
          <w:sz w:val="24"/>
          <w:szCs w:val="24"/>
          <w:lang w:val="ru-RU" w:eastAsia="ru-RU"/>
        </w:rPr>
        <w:tab/>
        <w:t xml:space="preserve">организационную </w:t>
      </w:r>
      <w:r w:rsidRPr="00E20A08">
        <w:rPr>
          <w:rFonts w:ascii="Times New Roman" w:eastAsia="Times New Roman" w:hAnsi="Times New Roman" w:cs="Times New Roman"/>
          <w:color w:val="000000"/>
          <w:sz w:val="24"/>
          <w:szCs w:val="24"/>
          <w:lang w:val="ru-RU" w:eastAsia="ru-RU"/>
        </w:rPr>
        <w:tab/>
        <w:t xml:space="preserve">структуру </w:t>
      </w:r>
      <w:r w:rsidRPr="00E20A08">
        <w:rPr>
          <w:rFonts w:ascii="Times New Roman" w:eastAsia="Times New Roman" w:hAnsi="Times New Roman" w:cs="Times New Roman"/>
          <w:color w:val="000000"/>
          <w:sz w:val="24"/>
          <w:szCs w:val="24"/>
          <w:lang w:val="ru-RU" w:eastAsia="ru-RU"/>
        </w:rPr>
        <w:tab/>
        <w:t xml:space="preserve">предприятия? </w:t>
      </w:r>
    </w:p>
    <w:p w:rsidR="00E20A08" w:rsidRPr="00E20A08" w:rsidRDefault="00E20A08" w:rsidP="00560961">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Чем вы докажете, что сможете вывести наше предприятие из ситуации банкротства? </w:t>
      </w:r>
    </w:p>
    <w:p w:rsidR="00E20A08" w:rsidRPr="00E20A08" w:rsidRDefault="00E20A08" w:rsidP="00560961">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Из интервью председателя совета трудового коллектива газете “Химический </w:t>
      </w:r>
      <w:proofErr w:type="spellStart"/>
      <w:r w:rsidRPr="00E20A08">
        <w:rPr>
          <w:rFonts w:ascii="Times New Roman" w:eastAsia="Times New Roman" w:hAnsi="Times New Roman" w:cs="Times New Roman"/>
          <w:color w:val="000000"/>
          <w:sz w:val="24"/>
          <w:szCs w:val="24"/>
          <w:lang w:val="ru-RU" w:eastAsia="ru-RU"/>
        </w:rPr>
        <w:t>Н-ск</w:t>
      </w:r>
      <w:proofErr w:type="spellEnd"/>
      <w:r w:rsidRPr="00E20A08">
        <w:rPr>
          <w:rFonts w:ascii="Times New Roman" w:eastAsia="Times New Roman" w:hAnsi="Times New Roman" w:cs="Times New Roman"/>
          <w:color w:val="000000"/>
          <w:sz w:val="24"/>
          <w:szCs w:val="24"/>
          <w:lang w:val="ru-RU" w:eastAsia="ru-RU"/>
        </w:rPr>
        <w:t xml:space="preserve">”: Сейчас надежды трудового коллектива связаны с новым управляющим. Рабочие предприятия устали от бесконечных дискуссий, безденежья и </w:t>
      </w:r>
      <w:proofErr w:type="spellStart"/>
      <w:r w:rsidRPr="00E20A08">
        <w:rPr>
          <w:rFonts w:ascii="Times New Roman" w:eastAsia="Times New Roman" w:hAnsi="Times New Roman" w:cs="Times New Roman"/>
          <w:color w:val="000000"/>
          <w:sz w:val="24"/>
          <w:szCs w:val="24"/>
          <w:lang w:val="ru-RU" w:eastAsia="ru-RU"/>
        </w:rPr>
        <w:t>безделия</w:t>
      </w:r>
      <w:proofErr w:type="spellEnd"/>
      <w:r w:rsidRPr="00E20A08">
        <w:rPr>
          <w:rFonts w:ascii="Times New Roman" w:eastAsia="Times New Roman" w:hAnsi="Times New Roman" w:cs="Times New Roman"/>
          <w:color w:val="000000"/>
          <w:sz w:val="24"/>
          <w:szCs w:val="24"/>
          <w:lang w:val="ru-RU" w:eastAsia="ru-RU"/>
        </w:rPr>
        <w:t xml:space="preserve">. Мы готовы работать и учиться, готовы поддержать его программу реорганизации. </w:t>
      </w:r>
    </w:p>
    <w:p w:rsidR="00E20A08" w:rsidRPr="00E20A08" w:rsidRDefault="00E20A08" w:rsidP="00E20A08">
      <w:pPr>
        <w:tabs>
          <w:tab w:val="center" w:pos="4793"/>
          <w:tab w:val="center" w:pos="9115"/>
        </w:tabs>
        <w:spacing w:after="0" w:line="240" w:lineRule="auto"/>
        <w:ind w:firstLine="709"/>
        <w:jc w:val="both"/>
        <w:rPr>
          <w:rFonts w:ascii="Times New Roman" w:eastAsia="Times New Roman" w:hAnsi="Times New Roman" w:cs="Times New Roman"/>
          <w:i/>
          <w:color w:val="000000"/>
          <w:sz w:val="24"/>
          <w:szCs w:val="24"/>
          <w:lang w:val="ru-RU" w:eastAsia="ru-RU"/>
        </w:rPr>
      </w:pPr>
      <w:r w:rsidRPr="00E20A08">
        <w:rPr>
          <w:rFonts w:ascii="Times New Roman" w:eastAsia="Times New Roman" w:hAnsi="Times New Roman" w:cs="Times New Roman"/>
          <w:bCs/>
          <w:i/>
          <w:color w:val="000000"/>
          <w:sz w:val="24"/>
          <w:szCs w:val="24"/>
          <w:lang w:val="ru-RU" w:eastAsia="ru-RU"/>
        </w:rPr>
        <w:t>Вопросы:</w:t>
      </w:r>
    </w:p>
    <w:p w:rsidR="00E20A08" w:rsidRPr="00E20A08" w:rsidRDefault="00E20A08" w:rsidP="00560961">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Оцените проблемы в области работы с персоналом, с которыми столкнулся управляющий. </w:t>
      </w:r>
    </w:p>
    <w:p w:rsidR="00E20A08" w:rsidRPr="00E20A08" w:rsidRDefault="00E20A08" w:rsidP="00560961">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Предложите </w:t>
      </w:r>
      <w:r w:rsidRPr="00E20A08">
        <w:rPr>
          <w:rFonts w:ascii="Times New Roman" w:eastAsia="Times New Roman" w:hAnsi="Times New Roman" w:cs="Times New Roman"/>
          <w:color w:val="000000"/>
          <w:sz w:val="24"/>
          <w:szCs w:val="24"/>
          <w:lang w:val="ru-RU" w:eastAsia="ru-RU"/>
        </w:rPr>
        <w:tab/>
        <w:t xml:space="preserve">программу </w:t>
      </w:r>
      <w:r w:rsidRPr="00E20A08">
        <w:rPr>
          <w:rFonts w:ascii="Times New Roman" w:eastAsia="Times New Roman" w:hAnsi="Times New Roman" w:cs="Times New Roman"/>
          <w:color w:val="000000"/>
          <w:sz w:val="24"/>
          <w:szCs w:val="24"/>
          <w:lang w:val="ru-RU" w:eastAsia="ru-RU"/>
        </w:rPr>
        <w:tab/>
        <w:t xml:space="preserve">первоочередных </w:t>
      </w:r>
      <w:r w:rsidRPr="00E20A08">
        <w:rPr>
          <w:rFonts w:ascii="Times New Roman" w:eastAsia="Times New Roman" w:hAnsi="Times New Roman" w:cs="Times New Roman"/>
          <w:color w:val="000000"/>
          <w:sz w:val="24"/>
          <w:szCs w:val="24"/>
          <w:lang w:val="ru-RU" w:eastAsia="ru-RU"/>
        </w:rPr>
        <w:tab/>
        <w:t xml:space="preserve">кадровых мероприятий. </w:t>
      </w:r>
    </w:p>
    <w:p w:rsidR="00E20A08" w:rsidRPr="00E20A08" w:rsidRDefault="00E20A08" w:rsidP="00560961">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Охарактеризуйте желательный в этой ситуации способ управления. </w:t>
      </w:r>
    </w:p>
    <w:p w:rsidR="00E20A08" w:rsidRPr="00E20A08" w:rsidRDefault="00E20A08" w:rsidP="00560961">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ind w:firstLine="567"/>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Практическое задание 3.2</w:t>
      </w:r>
    </w:p>
    <w:p w:rsidR="00E20A08" w:rsidRPr="00E20A08" w:rsidRDefault="00E20A08" w:rsidP="00E20A08">
      <w:pPr>
        <w:spacing w:after="0" w:line="240" w:lineRule="auto"/>
        <w:ind w:firstLine="709"/>
        <w:jc w:val="both"/>
        <w:rPr>
          <w:rFonts w:ascii="Times New Roman" w:eastAsia="Times New Roman" w:hAnsi="Times New Roman" w:cs="Times New Roman"/>
          <w:bCs/>
          <w:i/>
          <w:iCs/>
          <w:color w:val="000000"/>
          <w:sz w:val="24"/>
          <w:szCs w:val="24"/>
          <w:lang w:val="ru-RU" w:eastAsia="ru-RU"/>
        </w:rPr>
      </w:pPr>
      <w:r w:rsidRPr="00E20A08">
        <w:rPr>
          <w:rFonts w:ascii="Times New Roman" w:eastAsia="Times New Roman" w:hAnsi="Times New Roman" w:cs="Times New Roman"/>
          <w:bCs/>
          <w:i/>
          <w:iCs/>
          <w:color w:val="000000"/>
          <w:sz w:val="24"/>
          <w:szCs w:val="24"/>
          <w:lang w:val="ru-RU" w:eastAsia="ru-RU"/>
        </w:rPr>
        <w:t xml:space="preserve">Тема: Выбор закрытой кадровой политики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t xml:space="preserve">Методические указания.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lastRenderedPageBreak/>
        <w:t>Закрытая кадровая политика основывается на широком внутрифирменном (внутризаводском) движении кадров, которое выступает в виде: смены цеха (межцеховое движение), профессии (</w:t>
      </w:r>
      <w:proofErr w:type="spellStart"/>
      <w:r w:rsidRPr="00E20A08">
        <w:rPr>
          <w:rFonts w:ascii="Times New Roman" w:eastAsia="Times New Roman" w:hAnsi="Times New Roman" w:cs="Times New Roman"/>
          <w:bCs/>
          <w:iCs/>
          <w:color w:val="000000"/>
          <w:sz w:val="24"/>
          <w:szCs w:val="24"/>
          <w:lang w:val="ru-RU" w:eastAsia="ru-RU"/>
        </w:rPr>
        <w:t>межпрофессиональное</w:t>
      </w:r>
      <w:proofErr w:type="spellEnd"/>
      <w:r w:rsidRPr="00E20A08">
        <w:rPr>
          <w:rFonts w:ascii="Times New Roman" w:eastAsia="Times New Roman" w:hAnsi="Times New Roman" w:cs="Times New Roman"/>
          <w:bCs/>
          <w:iCs/>
          <w:color w:val="000000"/>
          <w:sz w:val="24"/>
          <w:szCs w:val="24"/>
          <w:lang w:val="ru-RU" w:eastAsia="ru-RU"/>
        </w:rPr>
        <w:t xml:space="preserve">) и квалификации (квалификационное).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t xml:space="preserve">Аналитические материалы, раскрывающие масштабы распространения различных видов движения кадров, взаимосвязь отдельных видов движения друг с другом (например, вероятность того, что переходя из цеха в цех рабочему придется сменить профессию) имеют </w:t>
      </w:r>
      <w:proofErr w:type="gramStart"/>
      <w:r w:rsidRPr="00E20A08">
        <w:rPr>
          <w:rFonts w:ascii="Times New Roman" w:eastAsia="Times New Roman" w:hAnsi="Times New Roman" w:cs="Times New Roman"/>
          <w:bCs/>
          <w:iCs/>
          <w:color w:val="000000"/>
          <w:sz w:val="24"/>
          <w:szCs w:val="24"/>
          <w:lang w:val="ru-RU" w:eastAsia="ru-RU"/>
        </w:rPr>
        <w:t>важное значение</w:t>
      </w:r>
      <w:proofErr w:type="gramEnd"/>
      <w:r w:rsidRPr="00E20A08">
        <w:rPr>
          <w:rFonts w:ascii="Times New Roman" w:eastAsia="Times New Roman" w:hAnsi="Times New Roman" w:cs="Times New Roman"/>
          <w:bCs/>
          <w:iCs/>
          <w:color w:val="000000"/>
          <w:sz w:val="24"/>
          <w:szCs w:val="24"/>
          <w:lang w:val="ru-RU" w:eastAsia="ru-RU"/>
        </w:rPr>
        <w:t xml:space="preserve"> как для руководителей, так и для работников. Для руководителей - чтобы осуществлять целенаправленное воздействие на внутрифирменное движение с целью его развития в нужном для фирмы (предприятия) направлении, а для работников - чтобы принимать обоснованные решения о смене цеха, профессии, квалификации.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t xml:space="preserve">Различают управляемую часть внутризаводского движения персонала, когда оно осуществляется по инициативе администрации, и стихийную, когда движение осуществляется по инициативе работников (так называемая внутризаводская текучесть кадров) Искусство управления персоналом будет состоять в выборы соотношения этих частей, в приоритете производственных или личных интересов работников.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t xml:space="preserve">Рассмотрим некоторые направления анализа внутризаводского движения кадров и используемые при этом методические приемы его проведения.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b/>
          <w:bCs/>
          <w:iCs/>
          <w:color w:val="000000"/>
          <w:sz w:val="24"/>
          <w:szCs w:val="24"/>
          <w:lang w:val="ru-RU" w:eastAsia="ru-RU"/>
        </w:rPr>
      </w:pPr>
      <w:r w:rsidRPr="00E20A08">
        <w:rPr>
          <w:rFonts w:ascii="Times New Roman" w:eastAsia="Times New Roman" w:hAnsi="Times New Roman" w:cs="Times New Roman"/>
          <w:b/>
          <w:bCs/>
          <w:iCs/>
          <w:color w:val="000000"/>
          <w:sz w:val="24"/>
          <w:szCs w:val="24"/>
          <w:lang w:val="ru-RU" w:eastAsia="ru-RU"/>
        </w:rPr>
        <w:t xml:space="preserve">Исходные данные. </w:t>
      </w:r>
    </w:p>
    <w:p w:rsidR="00E20A08" w:rsidRPr="00E20A08" w:rsidRDefault="00E20A08" w:rsidP="00E20A08">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E20A08">
        <w:rPr>
          <w:rFonts w:ascii="Times New Roman" w:eastAsia="Times New Roman" w:hAnsi="Times New Roman" w:cs="Times New Roman"/>
          <w:bCs/>
          <w:iCs/>
          <w:color w:val="000000"/>
          <w:sz w:val="24"/>
          <w:szCs w:val="24"/>
          <w:lang w:val="ru-RU" w:eastAsia="ru-RU"/>
        </w:rPr>
        <w:t>Изучение отделом кадров карточек личного учета рабочих, в которых, в частности, отражены все перемещения рабочих внутри предприятия (из цеха в цех, смена профессии, изменение разряда и т.п.), выявило следующую картину внутризаводского движения кадров.</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604"/>
        <w:gridCol w:w="1695"/>
        <w:gridCol w:w="1684"/>
        <w:gridCol w:w="2670"/>
      </w:tblGrid>
      <w:tr w:rsidR="00E20A08" w:rsidRPr="0003580A" w:rsidTr="00E20A08">
        <w:trPr>
          <w:trHeight w:val="1284"/>
        </w:trPr>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Номер варианта</w:t>
            </w:r>
          </w:p>
        </w:tc>
        <w:tc>
          <w:tcPr>
            <w:tcW w:w="5016" w:type="dxa"/>
            <w:gridSpan w:val="3"/>
            <w:shd w:val="clear" w:color="auto" w:fill="auto"/>
          </w:tcPr>
          <w:p w:rsidR="00E20A08" w:rsidRPr="00E20A08" w:rsidRDefault="00E20A08" w:rsidP="00E20A08">
            <w:pPr>
              <w:spacing w:after="0" w:line="240" w:lineRule="auto"/>
              <w:jc w:val="center"/>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Изменение</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Доля рабочих, относящихся к данному варианту, в общей численности рабочих</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разряда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профессии</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цеха</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1</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2,0</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2</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3,1</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3</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4.8</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4</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12,5</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5</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3,7</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6</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5,8</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7</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4,1</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8</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64,0</w:t>
            </w:r>
          </w:p>
        </w:tc>
      </w:tr>
      <w:tr w:rsidR="00E20A08" w:rsidRPr="00E20A08" w:rsidTr="00E20A08">
        <w:tc>
          <w:tcPr>
            <w:tcW w:w="150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итого</w:t>
            </w:r>
          </w:p>
        </w:tc>
        <w:tc>
          <w:tcPr>
            <w:tcW w:w="1614"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c>
          <w:tcPr>
            <w:tcW w:w="1701"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c>
          <w:tcPr>
            <w:tcW w:w="2688"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100,0</w:t>
            </w:r>
          </w:p>
        </w:tc>
      </w:tr>
    </w:tbl>
    <w:p w:rsidR="00E20A08" w:rsidRPr="00E20A08" w:rsidRDefault="00E20A08" w:rsidP="00E20A08">
      <w:pPr>
        <w:spacing w:after="0" w:line="240" w:lineRule="auto"/>
        <w:ind w:firstLine="709"/>
        <w:jc w:val="both"/>
        <w:rPr>
          <w:rFonts w:ascii="Times New Roman" w:eastAsia="Times New Roman" w:hAnsi="Times New Roman" w:cs="Times New Roman"/>
          <w:b/>
          <w:color w:val="000000"/>
          <w:sz w:val="24"/>
          <w:szCs w:val="24"/>
          <w:lang w:val="ru-RU" w:eastAsia="ru-RU"/>
        </w:rPr>
      </w:pPr>
      <w:r w:rsidRPr="00E20A08">
        <w:rPr>
          <w:rFonts w:ascii="Times New Roman" w:eastAsia="Times New Roman" w:hAnsi="Times New Roman" w:cs="Times New Roman"/>
          <w:b/>
          <w:color w:val="000000"/>
          <w:sz w:val="24"/>
          <w:szCs w:val="24"/>
          <w:lang w:val="ru-RU" w:eastAsia="ru-RU"/>
        </w:rPr>
        <w:t xml:space="preserve">Задание. </w:t>
      </w:r>
    </w:p>
    <w:p w:rsidR="00E20A08" w:rsidRPr="00E20A08" w:rsidRDefault="00E20A08" w:rsidP="00E20A08">
      <w:pPr>
        <w:spacing w:after="0" w:line="240" w:lineRule="auto"/>
        <w:ind w:firstLine="709"/>
        <w:jc w:val="both"/>
        <w:rPr>
          <w:rFonts w:ascii="Times New Roman" w:eastAsia="Times New Roman" w:hAnsi="Times New Roman" w:cs="Times New Roman"/>
          <w:b/>
          <w:color w:val="000000"/>
          <w:sz w:val="24"/>
          <w:szCs w:val="24"/>
          <w:lang w:val="ru-RU" w:eastAsia="ru-RU"/>
        </w:rPr>
      </w:pPr>
      <w:r w:rsidRPr="00E20A08">
        <w:rPr>
          <w:rFonts w:ascii="Times New Roman" w:eastAsia="Times New Roman" w:hAnsi="Times New Roman" w:cs="Times New Roman"/>
          <w:b/>
          <w:color w:val="000000"/>
          <w:sz w:val="24"/>
          <w:szCs w:val="24"/>
          <w:lang w:val="ru-RU" w:eastAsia="ru-RU"/>
        </w:rPr>
        <w:t xml:space="preserve">Рассчитать: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1. Долю рабочих, участвовавших во внутризаводском движении кадров.</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 2. Степень участия рабочих в различных видах движения (распространенность видов).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3. Средний срок работы рабочего в одном цехе, по одной профессии, в том же разряде до их смены.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4. Степень независимости каждого из видов движения от других видов.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5. Степень взаимосвязи между отдельными видами движения рабочих (например, связь между профессиональным и квалификационным движением, межцеховым и профессиональным).</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Методические указания.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Распространенность того или иного вида движения определяется долей рабочих, в нем участвовавших, в общей численности рабочих.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lastRenderedPageBreak/>
        <w:t xml:space="preserve">Для расчета времени пребывания в одном цехе, профессии, разряде исходят из следующего допущения (хотя можно в чем-то согласиться с теми, кто критикует такой подход за его формализм): если, например, каждый год меняют разряд 25% рабочих, то для смены разряда всеми рабочими понадобилось бы 4 года (100,0 / 25,0). Это и будет средним временем пребывания рабочего в разряде до его смены.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Независимость того или иного движения характеризуется его осуществлением в чистом виде, т.е. без участия рабочего в других видах движения. Например, смена цеха и последующая работа по той же профессии и в том же разряде. Степень независимости характеризуется коэффициентом (</w:t>
      </w:r>
      <w:proofErr w:type="spellStart"/>
      <w:r w:rsidRPr="00E20A08">
        <w:rPr>
          <w:rFonts w:ascii="Times New Roman" w:eastAsia="Times New Roman" w:hAnsi="Times New Roman" w:cs="Times New Roman"/>
          <w:color w:val="000000"/>
          <w:sz w:val="24"/>
          <w:szCs w:val="24"/>
          <w:lang w:val="ru-RU" w:eastAsia="ru-RU"/>
        </w:rPr>
        <w:t>Kнез</w:t>
      </w:r>
      <w:proofErr w:type="spellEnd"/>
      <w:r w:rsidRPr="00E20A08">
        <w:rPr>
          <w:rFonts w:ascii="Times New Roman" w:eastAsia="Times New Roman" w:hAnsi="Times New Roman" w:cs="Times New Roman"/>
          <w:color w:val="000000"/>
          <w:sz w:val="24"/>
          <w:szCs w:val="24"/>
          <w:lang w:val="ru-RU" w:eastAsia="ru-RU"/>
        </w:rPr>
        <w:t>), который рассчитывается следующим образом:</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proofErr w:type="spellStart"/>
      <w:r w:rsidRPr="00E20A08">
        <w:rPr>
          <w:rFonts w:ascii="Times New Roman" w:eastAsia="Times New Roman" w:hAnsi="Times New Roman" w:cs="Times New Roman"/>
          <w:color w:val="000000"/>
          <w:sz w:val="24"/>
          <w:szCs w:val="24"/>
          <w:lang w:val="ru-RU" w:eastAsia="ru-RU"/>
        </w:rPr>
        <w:t>Кнез</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val="ru-RU" w:eastAsia="ru-RU"/>
        </w:rPr>
        <w:t>=Дчис</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val="ru-RU" w:eastAsia="ru-RU"/>
        </w:rPr>
        <w:t>Дд</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где </w:t>
      </w:r>
      <w:proofErr w:type="spellStart"/>
      <w:r w:rsidRPr="00E20A08">
        <w:rPr>
          <w:rFonts w:ascii="Times New Roman" w:eastAsia="Times New Roman" w:hAnsi="Times New Roman" w:cs="Times New Roman"/>
          <w:color w:val="000000"/>
          <w:sz w:val="24"/>
          <w:szCs w:val="24"/>
          <w:lang w:val="ru-RU" w:eastAsia="ru-RU"/>
        </w:rPr>
        <w:t>Дчис</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 xml:space="preserve">) - доля рабочих, участвовавших только в данном виде движения;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proofErr w:type="spellStart"/>
      <w:r w:rsidRPr="00E20A08">
        <w:rPr>
          <w:rFonts w:ascii="Times New Roman" w:eastAsia="Times New Roman" w:hAnsi="Times New Roman" w:cs="Times New Roman"/>
          <w:color w:val="000000"/>
          <w:sz w:val="24"/>
          <w:szCs w:val="24"/>
          <w:lang w:val="ru-RU" w:eastAsia="ru-RU"/>
        </w:rPr>
        <w:t>Дд</w:t>
      </w:r>
      <w:proofErr w:type="spellEnd"/>
      <w:r w:rsidRPr="00E20A08">
        <w:rPr>
          <w:rFonts w:ascii="Times New Roman" w:eastAsia="Times New Roman" w:hAnsi="Times New Roman" w:cs="Times New Roman"/>
          <w:color w:val="000000"/>
          <w:sz w:val="24"/>
          <w:szCs w:val="24"/>
          <w:lang w:val="ru-RU" w:eastAsia="ru-RU"/>
        </w:rPr>
        <w:t>(</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 xml:space="preserve">) — доля рабочих, участвовавших во всех вариантах данного вида движения; </w:t>
      </w:r>
      <w:proofErr w:type="spellStart"/>
      <w:r w:rsidRPr="00E20A08">
        <w:rPr>
          <w:rFonts w:ascii="Times New Roman" w:eastAsia="Times New Roman" w:hAnsi="Times New Roman" w:cs="Times New Roman"/>
          <w:color w:val="000000"/>
          <w:sz w:val="24"/>
          <w:szCs w:val="24"/>
          <w:lang w:eastAsia="ru-RU"/>
        </w:rPr>
        <w:t>i</w:t>
      </w:r>
      <w:proofErr w:type="spellEnd"/>
      <w:r w:rsidRPr="00E20A08">
        <w:rPr>
          <w:rFonts w:ascii="Times New Roman" w:eastAsia="Times New Roman" w:hAnsi="Times New Roman" w:cs="Times New Roman"/>
          <w:color w:val="000000"/>
          <w:sz w:val="24"/>
          <w:szCs w:val="24"/>
          <w:lang w:val="ru-RU" w:eastAsia="ru-RU"/>
        </w:rPr>
        <w:t xml:space="preserve"> - вид движения.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Например, сменили только профессию 8% рабочих, в то время как сменили профессию и цех - 7%, профессию и квалификацию -12%, профессию, цех и квалификацию - 8,5% рабочих.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Отсюда определяется степень независимости профессионального движения: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Кнез=8/12+7+8,5 + 8 = 0,225.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Это значит, что практика смены профессии, при том что не меняются квалификация и цех, распространена не очень широко.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Для характеристики степени взаимосвязи между отдельными видами движения используется коэффициент корреляции (</w:t>
      </w:r>
      <w:proofErr w:type="spellStart"/>
      <w:r w:rsidRPr="00E20A08">
        <w:rPr>
          <w:rFonts w:ascii="Times New Roman" w:eastAsia="Times New Roman" w:hAnsi="Times New Roman" w:cs="Times New Roman"/>
          <w:color w:val="000000"/>
          <w:sz w:val="24"/>
          <w:szCs w:val="24"/>
          <w:lang w:val="ru-RU" w:eastAsia="ru-RU"/>
        </w:rPr>
        <w:t>Ккор</w:t>
      </w:r>
      <w:proofErr w:type="spellEnd"/>
      <w:r w:rsidRPr="00E20A08">
        <w:rPr>
          <w:rFonts w:ascii="Times New Roman" w:eastAsia="Times New Roman" w:hAnsi="Times New Roman" w:cs="Times New Roman"/>
          <w:color w:val="000000"/>
          <w:sz w:val="24"/>
          <w:szCs w:val="24"/>
          <w:lang w:val="ru-RU" w:eastAsia="ru-RU"/>
        </w:rPr>
        <w:t xml:space="preserve">).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Для его расчета строится следующая таблица: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3210"/>
        <w:gridCol w:w="2932"/>
      </w:tblGrid>
      <w:tr w:rsidR="00E20A08" w:rsidRPr="00E20A08" w:rsidTr="00E20A08">
        <w:tc>
          <w:tcPr>
            <w:tcW w:w="2930" w:type="dxa"/>
            <w:shd w:val="clear" w:color="auto" w:fill="auto"/>
          </w:tcPr>
          <w:p w:rsidR="00E20A08" w:rsidRPr="00E20A08" w:rsidRDefault="00C34BCA" w:rsidP="00E20A08">
            <w:pPr>
              <w:tabs>
                <w:tab w:val="center" w:pos="1357"/>
              </w:tabs>
              <w:spacing w:after="0" w:line="240" w:lineRule="auto"/>
              <w:jc w:val="both"/>
              <w:rPr>
                <w:rFonts w:ascii="Times New Roman" w:eastAsia="Times New Roman" w:hAnsi="Times New Roman" w:cs="Times New Roman"/>
                <w:color w:val="000000"/>
                <w:sz w:val="24"/>
                <w:szCs w:val="24"/>
                <w:lang w:val="ru-RU" w:eastAsia="ru-RU"/>
              </w:rPr>
            </w:pPr>
            <w:r w:rsidRPr="00C34BCA">
              <w:rPr>
                <w:rFonts w:ascii="Times New Roman" w:eastAsia="Times New Roman" w:hAnsi="Times New Roman" w:cs="Times New Roman"/>
                <w:noProof/>
                <w:sz w:val="24"/>
                <w:szCs w:val="24"/>
                <w:lang w:val="ru-RU" w:eastAsia="ru-RU"/>
              </w:rPr>
              <w:pict>
                <v:line id="Прямая соединительная линия 1" o:spid="_x0000_s1026" style="position:absolute;left:0;text-align:left;z-index:251659264;visibility:visible;mso-width-relative:margin;mso-height-relative:margin" from=".95pt,3.5pt" to="141.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" strokecolor="windowText" strokeweight=".5pt">
                  <v:stroke joinstyle="miter"/>
                </v:line>
              </w:pict>
            </w:r>
            <w:r w:rsidR="00E20A08" w:rsidRPr="00E20A08">
              <w:rPr>
                <w:rFonts w:ascii="Times New Roman" w:eastAsia="Times New Roman" w:hAnsi="Times New Roman" w:cs="Times New Roman"/>
                <w:color w:val="000000"/>
                <w:sz w:val="24"/>
                <w:szCs w:val="24"/>
                <w:lang w:val="ru-RU" w:eastAsia="ru-RU"/>
              </w:rPr>
              <w:tab/>
              <w:t>профессия</w:t>
            </w:r>
          </w:p>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Разряд</w:t>
            </w:r>
          </w:p>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p>
        </w:tc>
        <w:tc>
          <w:tcPr>
            <w:tcW w:w="3210"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изменилась</w:t>
            </w:r>
          </w:p>
        </w:tc>
        <w:tc>
          <w:tcPr>
            <w:tcW w:w="2932" w:type="dxa"/>
            <w:shd w:val="clear" w:color="auto" w:fill="auto"/>
          </w:tcPr>
          <w:p w:rsidR="00E20A08" w:rsidRPr="00E20A08" w:rsidRDefault="00E20A08" w:rsidP="00E20A08">
            <w:pPr>
              <w:spacing w:after="0" w:line="240" w:lineRule="auto"/>
              <w:ind w:firstLine="708"/>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 изменилась</w:t>
            </w:r>
          </w:p>
        </w:tc>
      </w:tr>
      <w:tr w:rsidR="00E20A08" w:rsidRPr="00E20A08" w:rsidTr="00E20A08">
        <w:tc>
          <w:tcPr>
            <w:tcW w:w="2930"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изменилась</w:t>
            </w:r>
          </w:p>
        </w:tc>
        <w:tc>
          <w:tcPr>
            <w:tcW w:w="3210" w:type="dxa"/>
            <w:shd w:val="clear" w:color="auto" w:fill="auto"/>
          </w:tcPr>
          <w:p w:rsidR="00E20A08" w:rsidRPr="00E20A08" w:rsidRDefault="00E20A08" w:rsidP="00E20A08">
            <w:pPr>
              <w:spacing w:after="0" w:line="240" w:lineRule="auto"/>
              <w:jc w:val="center"/>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А</w:t>
            </w:r>
          </w:p>
        </w:tc>
        <w:tc>
          <w:tcPr>
            <w:tcW w:w="2932" w:type="dxa"/>
            <w:shd w:val="clear" w:color="auto" w:fill="auto"/>
          </w:tcPr>
          <w:p w:rsidR="00E20A08" w:rsidRPr="00E20A08" w:rsidRDefault="00E20A08" w:rsidP="00E20A08">
            <w:pPr>
              <w:spacing w:after="0" w:line="240" w:lineRule="auto"/>
              <w:jc w:val="center"/>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В</w:t>
            </w:r>
          </w:p>
        </w:tc>
      </w:tr>
      <w:tr w:rsidR="00E20A08" w:rsidRPr="00E20A08" w:rsidTr="00E20A08">
        <w:tc>
          <w:tcPr>
            <w:tcW w:w="2930" w:type="dxa"/>
            <w:shd w:val="clear" w:color="auto" w:fill="auto"/>
          </w:tcPr>
          <w:p w:rsidR="00E20A08" w:rsidRPr="00E20A08" w:rsidRDefault="00E20A08" w:rsidP="00E20A08">
            <w:pPr>
              <w:spacing w:after="0" w:line="240" w:lineRule="auto"/>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Не изменилась</w:t>
            </w:r>
          </w:p>
        </w:tc>
        <w:tc>
          <w:tcPr>
            <w:tcW w:w="3210" w:type="dxa"/>
            <w:shd w:val="clear" w:color="auto" w:fill="auto"/>
          </w:tcPr>
          <w:p w:rsidR="00E20A08" w:rsidRPr="00E20A08" w:rsidRDefault="00E20A08" w:rsidP="00E20A08">
            <w:pPr>
              <w:spacing w:after="0" w:line="240" w:lineRule="auto"/>
              <w:jc w:val="center"/>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В</w:t>
            </w:r>
          </w:p>
        </w:tc>
        <w:tc>
          <w:tcPr>
            <w:tcW w:w="2932" w:type="dxa"/>
            <w:shd w:val="clear" w:color="auto" w:fill="auto"/>
          </w:tcPr>
          <w:p w:rsidR="00E20A08" w:rsidRPr="00E20A08" w:rsidRDefault="00E20A08" w:rsidP="00E20A08">
            <w:pPr>
              <w:spacing w:after="0" w:line="240" w:lineRule="auto"/>
              <w:jc w:val="center"/>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Г</w:t>
            </w:r>
          </w:p>
        </w:tc>
      </w:tr>
    </w:tbl>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В квадратах А</w:t>
      </w:r>
      <w:proofErr w:type="gramStart"/>
      <w:r w:rsidRPr="00E20A08">
        <w:rPr>
          <w:rFonts w:ascii="Times New Roman" w:eastAsia="Times New Roman" w:hAnsi="Times New Roman" w:cs="Times New Roman"/>
          <w:color w:val="000000"/>
          <w:sz w:val="24"/>
          <w:szCs w:val="24"/>
          <w:lang w:val="ru-RU" w:eastAsia="ru-RU"/>
        </w:rPr>
        <w:t>,Б</w:t>
      </w:r>
      <w:proofErr w:type="gramEnd"/>
      <w:r w:rsidRPr="00E20A08">
        <w:rPr>
          <w:rFonts w:ascii="Times New Roman" w:eastAsia="Times New Roman" w:hAnsi="Times New Roman" w:cs="Times New Roman"/>
          <w:color w:val="000000"/>
          <w:sz w:val="24"/>
          <w:szCs w:val="24"/>
          <w:lang w:val="ru-RU" w:eastAsia="ru-RU"/>
        </w:rPr>
        <w:t xml:space="preserve">,В,Г проставляется доля рабочих в общей численности рабочих, относящаяся к данному конкретному варианту движения рабочих. </w:t>
      </w:r>
    </w:p>
    <w:p w:rsidR="00E20A08" w:rsidRPr="00E20A08" w:rsidRDefault="00E20A08" w:rsidP="00E20A08">
      <w:pPr>
        <w:spacing w:after="0" w:line="240" w:lineRule="auto"/>
        <w:ind w:firstLine="709"/>
        <w:jc w:val="both"/>
        <w:rPr>
          <w:rFonts w:ascii="Times New Roman" w:eastAsia="Times New Roman" w:hAnsi="Times New Roman" w:cs="Times New Roman"/>
          <w:color w:val="000000"/>
          <w:sz w:val="24"/>
          <w:szCs w:val="24"/>
          <w:lang w:val="ru-RU" w:eastAsia="ru-RU"/>
        </w:rPr>
      </w:pPr>
      <w:r w:rsidRPr="00E20A08">
        <w:rPr>
          <w:rFonts w:ascii="Times New Roman" w:eastAsia="Times New Roman" w:hAnsi="Times New Roman" w:cs="Times New Roman"/>
          <w:color w:val="000000"/>
          <w:sz w:val="24"/>
          <w:szCs w:val="24"/>
          <w:lang w:val="ru-RU" w:eastAsia="ru-RU"/>
        </w:rPr>
        <w:t xml:space="preserve">Тогда: </w:t>
      </w:r>
      <w:proofErr w:type="spellStart"/>
      <w:r w:rsidRPr="00E20A08">
        <w:rPr>
          <w:rFonts w:ascii="Times New Roman" w:eastAsia="Times New Roman" w:hAnsi="Times New Roman" w:cs="Times New Roman"/>
          <w:color w:val="000000"/>
          <w:sz w:val="24"/>
          <w:szCs w:val="24"/>
          <w:lang w:val="ru-RU" w:eastAsia="ru-RU"/>
        </w:rPr>
        <w:t>Ккор</w:t>
      </w:r>
      <w:proofErr w:type="spellEnd"/>
      <w:r w:rsidRPr="00E20A08">
        <w:rPr>
          <w:rFonts w:ascii="Times New Roman" w:eastAsia="Times New Roman" w:hAnsi="Times New Roman" w:cs="Times New Roman"/>
          <w:color w:val="000000"/>
          <w:sz w:val="24"/>
          <w:szCs w:val="24"/>
          <w:lang w:val="ru-RU" w:eastAsia="ru-RU"/>
        </w:rPr>
        <w:t xml:space="preserve"> = (А • Г - Б • В) / (А • Г + Б • В).</w:t>
      </w:r>
    </w:p>
    <w:p w:rsidR="00E20A08" w:rsidRPr="00E20A08" w:rsidRDefault="00E20A08" w:rsidP="00E20A08">
      <w:pPr>
        <w:spacing w:after="0" w:line="240" w:lineRule="auto"/>
        <w:ind w:firstLine="567"/>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jc w:val="both"/>
        <w:rPr>
          <w:rFonts w:ascii="Times New Roman" w:eastAsia="Times New Roman" w:hAnsi="Times New Roman" w:cs="Times New Roman"/>
          <w:i/>
          <w:sz w:val="24"/>
          <w:szCs w:val="24"/>
          <w:lang w:val="ru-RU" w:eastAsia="ru-RU"/>
        </w:rPr>
      </w:pPr>
    </w:p>
    <w:p w:rsidR="00E20A08" w:rsidRPr="00E20A08" w:rsidRDefault="00E20A08" w:rsidP="00E20A08">
      <w:pPr>
        <w:spacing w:after="0" w:line="240" w:lineRule="auto"/>
        <w:jc w:val="both"/>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ind w:firstLine="567"/>
        <w:jc w:val="both"/>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Тестовые задания </w:t>
      </w:r>
    </w:p>
    <w:p w:rsidR="00E20A08" w:rsidRPr="00C02E68" w:rsidRDefault="00E20A08" w:rsidP="00E20A08">
      <w:pPr>
        <w:widowControl w:val="0"/>
        <w:spacing w:before="240" w:after="60" w:line="240" w:lineRule="auto"/>
        <w:ind w:firstLine="567"/>
        <w:outlineLvl w:val="0"/>
        <w:rPr>
          <w:rFonts w:ascii="Cambria" w:eastAsia="Calibri" w:hAnsi="Cambria" w:cs="Times New Roman"/>
          <w:b/>
          <w:bCs/>
          <w:i/>
          <w:kern w:val="32"/>
          <w:sz w:val="24"/>
          <w:szCs w:val="24"/>
          <w:lang w:val="ru-RU"/>
        </w:rPr>
      </w:pPr>
      <w:r w:rsidRPr="00C02E68">
        <w:rPr>
          <w:rFonts w:ascii="Cambria" w:eastAsia="Calibri" w:hAnsi="Cambria" w:cs="Times New Roman"/>
          <w:b/>
          <w:bCs/>
          <w:kern w:val="32"/>
          <w:sz w:val="24"/>
          <w:szCs w:val="24"/>
          <w:lang w:val="ru-RU"/>
        </w:rPr>
        <w:t>Во всех заданиях необходимо выбрать единственно верный ответ на предложенный вопрос.</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Что является объектом теории государственной кадровой политики?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Человеческие ресурсы государства в целом.</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Трудовые ресурсы общества в целом, всех уровней и сфер и профессиональных категорий.</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Только производительные силы страны, востребованные в данное время.</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Под кадрами органов государственного и муниципального управления понимается: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А</w:t>
      </w:r>
      <w:r w:rsidRPr="00E20A08">
        <w:rPr>
          <w:rFonts w:ascii="Times New Roman" w:eastAsia="Times New Roman" w:hAnsi="Times New Roman" w:cs="Times New Roman"/>
          <w:sz w:val="24"/>
          <w:szCs w:val="24"/>
          <w:lang w:val="ru-RU" w:eastAsia="ru-RU"/>
        </w:rPr>
        <w:t>. Весь персонал органов государственного и муниципального управления.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Часть персонала, которая непосредственно выполняет функции управления общественными делами государственного и местного значения.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Административно-управленческая элита органов государственной власти и местного самоуправления. </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lastRenderedPageBreak/>
        <w:t>Государственная кадровая политика это:</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Стратегия формирования, развития и использования трудовых ресурсов страны.</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Технологии кадровой работы на конкретном предприятии, в организации.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Совокупность нормативно-правовых документов, регламентирующих кадровую работу в органах государственной власти и управления.</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Что из ниже перечисленного не является субъектом государственной кадровой политики: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А.Президент Российской Федерации.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Политические партии.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Общественные объединения граждан по интересам.</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К какому механизму реализации государственной кадровой политики Вы отнесете РАГС при Президенте РФ в первую очередь?</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Механизм нормативно-правового обеспечения.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Механизм организационного обеспечения.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Механизм учебно-методического обеспечения.</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Особенность государственной кадровой политики в народном хозяйстве в рыночных условиях:</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 xml:space="preserve">А. </w:t>
      </w:r>
      <w:r w:rsidRPr="00E20A08">
        <w:rPr>
          <w:rFonts w:ascii="Times New Roman" w:eastAsia="Times New Roman" w:hAnsi="Times New Roman" w:cs="Times New Roman"/>
          <w:sz w:val="24"/>
          <w:szCs w:val="24"/>
          <w:lang w:val="ru-RU" w:eastAsia="ru-RU"/>
        </w:rPr>
        <w:t>Жесткое планирование подготовки кадров и кадровой работы.</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Индикативное планирование кадровых процессов.</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Определяется исключительно Президентской программой подготовки кадров для народного хозяйства РФ.</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Наличие знаний, умений или опыта субъекта управления, эффективность его деятельности характеризуют:</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Компетенцию субъекта управления.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Компетентность субъекта управления.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Морально-этические качества управленца.</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Какому методу определения состава правящей элиты соответствует характеристика как «лиц, принимающих конкретные государственные управленческие решения»?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Статусный метод.</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w:t>
      </w:r>
      <w:proofErr w:type="spellStart"/>
      <w:r w:rsidRPr="00E20A08">
        <w:rPr>
          <w:rFonts w:ascii="Times New Roman" w:eastAsia="Times New Roman" w:hAnsi="Times New Roman" w:cs="Times New Roman"/>
          <w:sz w:val="24"/>
          <w:szCs w:val="24"/>
          <w:lang w:val="ru-RU" w:eastAsia="ru-RU"/>
        </w:rPr>
        <w:t>Репутационный</w:t>
      </w:r>
      <w:proofErr w:type="spellEnd"/>
      <w:r w:rsidRPr="00E20A08">
        <w:rPr>
          <w:rFonts w:ascii="Times New Roman" w:eastAsia="Times New Roman" w:hAnsi="Times New Roman" w:cs="Times New Roman"/>
          <w:sz w:val="24"/>
          <w:szCs w:val="24"/>
          <w:lang w:val="ru-RU" w:eastAsia="ru-RU"/>
        </w:rPr>
        <w:t xml:space="preserve"> метод.</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Метод практической эффективности.</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Федеральный Закон от №79-ФЗ «О государственной гражданской службе Российской Федерации».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27 июля 2004 года.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27 мая 2003 года.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2 марта 2007 года </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Система органов государственной власти субъекта Российской Федерации устанавливается: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Федеральным законом.</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Конституцией (уставом) субъекта РФ.</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Актом высшего должностного лица субъекта Российской Федерации.</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 Назовите число основных принципов "системы заслуг", включенных в законодательство, которые определяют основы организации государственной службы США: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7.</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11.</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9.</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Какая задача, в первую очередь, решается через стимулирование различных форм предпринимательской активности и самодеятельности кадров:</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w:t>
      </w:r>
      <w:r w:rsidRPr="00E20A08">
        <w:rPr>
          <w:rFonts w:ascii="Times New Roman" w:eastAsia="Times New Roman" w:hAnsi="Times New Roman" w:cs="Times New Roman"/>
          <w:b/>
          <w:sz w:val="24"/>
          <w:szCs w:val="24"/>
          <w:lang w:val="ru-RU" w:eastAsia="ru-RU"/>
        </w:rPr>
        <w:t xml:space="preserve">. </w:t>
      </w:r>
      <w:r w:rsidRPr="00E20A08">
        <w:rPr>
          <w:rFonts w:ascii="Times New Roman" w:eastAsia="Times New Roman" w:hAnsi="Times New Roman" w:cs="Times New Roman"/>
          <w:sz w:val="24"/>
          <w:szCs w:val="24"/>
          <w:lang w:val="ru-RU" w:eastAsia="ru-RU"/>
        </w:rPr>
        <w:t>Политическая.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Экономическая.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Социальная.</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lastRenderedPageBreak/>
        <w:t xml:space="preserve"> Какой из перечисленных принципов не относится к общим, базисным принципам, регулирующим кадровые процессы в целом:</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Научность.</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Конкретно-исторический подход.</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С. Комплексность и непрерывность обучения.</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Что из перечисленного не является объектом непосредственного государственного управления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Персонал государственной службы, кадры аппарата органов власти.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Кадры государственных предприятий.</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Кадры частных предприятий.</w:t>
      </w:r>
    </w:p>
    <w:p w:rsidR="00E20A08" w:rsidRPr="00E20A08" w:rsidRDefault="00E20A08" w:rsidP="00E20A08">
      <w:pPr>
        <w:numPr>
          <w:ilvl w:val="0"/>
          <w:numId w:val="30"/>
        </w:num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Кто из субъектов государственной кадровой политики контролируют соблюдение законности в работе с кадрами: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Администрация Президента РФ.</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Прокуратура.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Федеральное Собрание.</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ТЕСТ </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 Персонал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производственники предприятия, подчиненные руководству;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трудоспособная часть населения, которая в силу профессиональных и интеллектуальных качеств способна производить материальные блага или услуги;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совокупность персональных физических и духовных качеств работников, определяющих их возможности и границы участия в трудовой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личный состав организации, включающий всех наемных работников, а также работающих собственников и совладельцев, объединенных общей целью, материальными средствами и производственными отношениями одной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 Кадры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часть персонала, включающая всех наемных работников, а также кандидаты на работу в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профессионально подготовленные работники или совокупность работников организации, которые характеризуются определенными профессионально-квалификационными свойствами;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трудоспособная часть населения страны, которая в силу профессиональных и интеллектуальных качеств способна производить материальные блага или услуги;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руководящий состав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3. Занятость населения — это…</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а) совокупность  трудовых  отношений  по  поводу  найма и использования работников в общественном производстве;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деятельность граждан, связанная с удовлетворением личных и общественных потребностей, не противоречащая законодательству и приносящая им заработок (трудовой доход);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объективно существующие взаимосвязи и взаимоотношения между индивидуумами и их группами в населении страны, занятом трудовой деятельностью;</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отсутствие занятости у определенной части экономически активного населения.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 Безработица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показатель количества всех неработающих граждан страны или ее региона;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отсутствие трудовой нагрузки у персонала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показатель отсутствия занятости у определенной части экономически активного населения, способной и желающей трудиться;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состояние общества, при котором определенная часть населения страны не желает трудиться.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5. В задачи Федеральной службы занятости населения НЕ входит: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разработка национальных программ повышения рождаемости населения;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 xml:space="preserve">б) прогнозирование занятости населения;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содействие гражданам в поиске работы;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осуществление социальных выплат безработным и малоимущим.</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6. К числу основных задач управления НЕЛЬЗЯ отнести: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совершенствование производственных технологий;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развитие членов коллектива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мотивацию трудовой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профотбор и подбор кадров.</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7. Организационная структура системы управления персоналом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совокупность реализованных организационных кадровых решений;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совокупность связанных единым управлением или автономных технических средств сбора, регистрации, накопления, передачи и обработки кадровой информации;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совокупность взаимосвязанных подразделений системы управления персоналом и соответствующих им должностных лиц;</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совокупность всех процессов управления персоналом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8. Управление персоналом в основном зависит…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от трудового потенциала работников;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планирования потребности в персонале;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кадровой политики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рентабельности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9. Документ, определяющий обязанности, права и ответственность каждого работника, занимающего определенную должность, называется…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положением о работнике в подразделении;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штатным расписанием должности;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личным должностным сертификатом;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должностной инструкцией.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10. К числу задач, входящих в правовое обеспечение системы управления персоналом,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обеспечение соблюдения и применения действующего законодательства;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разработка и утверждение локальных нормативных актов;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подготовка предложений по изменению устаревших нормативных актов;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регламентация задач, функций и ответственности подразделений.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11. Координация работ оперативного управления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деятельность, направленная на выбор координатора работ;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деятельность, направленная на обеспечение взаимодействия факторов внешней и внутренней среды деятельности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деятельность, направленная на выбор координат места и времени исполнения задач;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деятельность, направленная на обеспечение взаимодействия исполнителей по месту, времени и исполняемым задачам.</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12. Персонал ориентируется на критерии качества, максимальной эффективности и прибыльности при стратегии…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приоритета производственной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рациональности;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ликвидационной;</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г) предпринимательской.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13. Коллективный договор между коллективом и руководством организации заключается на срок…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не более пяти лет;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от одного до трех лет;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не более чем на один год;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срок определяется представителями подразделений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14. Предоставление компенсации за причиненный организации материальный ущерб предполагает ответственность…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а) социальная;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б) экологическая;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уголовная;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экономическая.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15. Среди определений коллективного договора выберите верное: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коллективный договор — это документ, регламентирующий деятельность коллектива структурного подразделения организации: его задачи, функции, права, ответственность;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документ, содержащий сведения о размерах оплаты труда работников всех соответствующих категорий в коллективе;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документ, определяющий обязанности, права и ответственность работников в коллективе временной рабочей команды;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соглашение, заключаемое трудовым коллективом с администрацией организации по урегулированию их взаимоотношений в процессе производственно-хозяйственной деятельности.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16. Кадровый потенциал организации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потенциальные возможности организации по обеспечению себя кадрами;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арифметическая сумма потенциалов всех кадровых работников одной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потенциальные возможности любой организации по удерживанию своих профессиональных кадров;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возможности персонала выполнять цели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17. К аспектам понимания термина «набор персонала»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вид управленческой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процесс последовательного выполнения профотбора, подбора, приема и расстановки кадров;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количественная и качественная характеристика кандидатов на работу;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результат укомплектования персонала.</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18. К этапам отбора кандидатов на работу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разработка требований к работникам;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профориентация;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поиск претендентов и изучение их характеристик;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оценка кандидатов и выбор лучших из них.</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19. Сущность внутреннего источника набора персонала заключается: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в наборе работников из персонала своей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наборе работников внутри регионального рынка труда;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расчете на внутреннюю потребность кандидатов к труду;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использовании внутриорганизационных методик набора персонала.</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20. К интервью, которые проводят при наборе персонала,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предварительная беседа с руководителем подразделения, в которое устраивается кандидат;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предварительная отборочная беседа с работником кадровой службы;</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беседа по найму;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беседа с лицом, рекомендующим кандидата на работу.</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21. По отношению к работнику трудовая адаптация может быть…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профессиональной или экономической;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производственной или внепроизводственной;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прогрессивной или регрессивной;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профессиональной или бытовой.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22. Первичной называется адаптация, при которой…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молодой работник, не имеющий опыта профессиональной деятельности, приспосабливается к новым условиям;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новый работник первым идет на общение с коллективом;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инициатива первичного общения с «новичками» принадлежит работникам, уже имеющим опыт адаптации;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г) трудовая деятельность работника начинается с адаптации.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23. В процессе деловой оценки НЕ предусматривается стадия работ…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предварительная;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подготовительная;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основная;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заключительная.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24. При оценке руководителя НЕ учитываются следующие показатели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а) результаты работы подчиненного подразделения;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б) организаторские характеристики;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личностные свойства;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производительность собственного труда.</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25. Оценка персонала организации начинается…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 проведения консультаций со специалистами по вопросам оценки;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оценки значения каждого работника для организации;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выбора стандартных требований к персоналу и его оценке;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аттестации всего списочного состава работников.</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26. Кадровый резерв — это…</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а) потенциально активная и подготовленная часть персонала фирмы;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неукомплектованные должности и рабочие места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производственный потенциал кадрового состава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потенциальные возможности организации по подготовке кадров.</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27. Условия труда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те условия оплаты труда, на которые соглашается работник;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совокупность состояний производственной среды;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те условия оплаты труда, которые обещает обеспечить работодатель;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совокупность воздействующих факторов внешней деловой среды.</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28. К первоначальным затратам на персонал НЕ относятся затраты…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на подготовку и предоставление рабочего места;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профессиональную </w:t>
      </w:r>
      <w:proofErr w:type="spellStart"/>
      <w:r w:rsidRPr="00E20A08">
        <w:rPr>
          <w:rFonts w:ascii="Times New Roman" w:eastAsia="Times New Roman" w:hAnsi="Times New Roman" w:cs="Times New Roman"/>
          <w:sz w:val="24"/>
          <w:szCs w:val="24"/>
          <w:lang w:val="ru-RU" w:eastAsia="ru-RU"/>
        </w:rPr>
        <w:t>доподготовку</w:t>
      </w:r>
      <w:proofErr w:type="spellEnd"/>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оплату труда инструкторов;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повышение утраченной производительности труда.</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29. Формирование кадрового резерва начинается с определения…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бюджета на формирование кадрового резерва;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кандидатов в кадровый резерв;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деловых и личностных качеств кандидатов в резерв;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изменений (прогноза) кадрового состава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30. Обеспечение безопасности труда относится к факторам дисциплины…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производственной;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трудовой;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технологической;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предупредительной.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31. Что из перечисленного НЕ раскрывает сущности понятия «организация»: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организация — это результат деятельности органа управления;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это процесс преобразования чего-либо;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совокупность работников, объединенных общей целью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характеристика упорядоченности системы.</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32. Технология управления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последовательность выполнения взаимосвязанных операций;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степень задействования техники в процессах управления;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наука об использовании техники в процессах управления;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г) наука о порядке управления техникой.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33. Миссия организации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истинное предназначение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 xml:space="preserve">б) характеристика отношения руководства к женской части персонала;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следование только миссионерским целям деятельности;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отношение руководства к интересам персонала организации.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34. Найдите неверное понимание определения: управление персоналом — это…</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а) объект управления;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искусство;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люди, управляющие организацией;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орган управления.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35. Между субъектом и объектом управления не бывает связей…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ретроспективных;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горизонтальных;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прямых;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обратных.</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36. Коммуникация начинается с процесса…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а) преобразования информации под выбранный канал связи;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понимания информации;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передачи информации;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получения и декодирования информации.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37. Горизонтальные связи между структурными элементами персонала организации — это…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связи между элементами одного уровня иерархии подчиненности;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связи между подразделениями и горизонтами их развития;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в) стратегический план развития связей между подразделениями;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разновидность линейных связей в структуре персонала.</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38. Укажите неверное утверждение: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управляемая подсистема — это субъект управления в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каждая система управления состоит из двух самостоятельных, но взаимосвязанных подсистем — управляющей и управляемой;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 управляемой подсистеме организации относятся элементы производства;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к управляющей системе относятся все элементы и подсистемы, обеспечивающие осуществление процесса управления.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39. К функциям службы управления персоналом организации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повышение качества выпускаемой продукции;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б) обеспечение безопасности и комфортности труда;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тарификация работ на рабочих местах;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адаптация новых работников.</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40. К числу показателей эффективности управления персоналом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оперативность выполнения мероприятий;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своевременность проведения мероприятий управления;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качество управленческих мероприятий;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прогрессивность управленческих мероприятий.</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41. К показателям качества управленческих мероприятий не относится коэффициент…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альтруизма;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текучести кадров;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абсентеизма;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качества управления.</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42. Привлекательность труда относится к факторам…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организационно-техническим;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экономическим;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социально-культурным;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личностным.</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43. Экономический эффект от реализации продукции НЕ проявляется…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 xml:space="preserve">а) при утилизации продукции;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в сфере управления производством;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в) на производстве;</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 г) при эксплуатации продукции.</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44. К требованиям кадрового планирования НЕ относится…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непрерывность;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w:t>
      </w:r>
      <w:proofErr w:type="spellStart"/>
      <w:r w:rsidRPr="00E20A08">
        <w:rPr>
          <w:rFonts w:ascii="Times New Roman" w:eastAsia="Times New Roman" w:hAnsi="Times New Roman" w:cs="Times New Roman"/>
          <w:sz w:val="24"/>
          <w:szCs w:val="24"/>
          <w:lang w:val="ru-RU" w:eastAsia="ru-RU"/>
        </w:rPr>
        <w:t>партисипативность</w:t>
      </w:r>
      <w:proofErr w:type="spellEnd"/>
      <w:r w:rsidRPr="00E20A08">
        <w:rPr>
          <w:rFonts w:ascii="Times New Roman" w:eastAsia="Times New Roman" w:hAnsi="Times New Roman" w:cs="Times New Roman"/>
          <w:sz w:val="24"/>
          <w:szCs w:val="24"/>
          <w:lang w:val="ru-RU" w:eastAsia="ru-RU"/>
        </w:rPr>
        <w:t xml:space="preserve"> (вовлечение работников в управление, решение проблем);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достаточность ресурсов;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фрагментарность.</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45. К числу исходных данных для планирования персонала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состав и структура кадровой службы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характеристика производства;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миссия организации и место ее размещения;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фонд рабочего времени производственников.</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46. К разделам планирования кадрового спроса НЕ относится: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план структуры персонала;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количественная потребность;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качественная потребность;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временной спрос.</w:t>
      </w:r>
    </w:p>
    <w:p w:rsidR="00E20A08" w:rsidRPr="00E20A08" w:rsidRDefault="00E20A08" w:rsidP="00E20A08">
      <w:pPr>
        <w:spacing w:after="0" w:line="240" w:lineRule="auto"/>
        <w:rPr>
          <w:rFonts w:ascii="Times New Roman" w:eastAsia="Times New Roman" w:hAnsi="Times New Roman" w:cs="Times New Roman"/>
          <w:b/>
          <w:sz w:val="24"/>
          <w:szCs w:val="24"/>
          <w:lang w:val="ru-RU" w:eastAsia="ru-RU"/>
        </w:rPr>
      </w:pPr>
      <w:r w:rsidRPr="00E20A08">
        <w:rPr>
          <w:rFonts w:ascii="Times New Roman" w:eastAsia="Times New Roman" w:hAnsi="Times New Roman" w:cs="Times New Roman"/>
          <w:b/>
          <w:sz w:val="24"/>
          <w:szCs w:val="24"/>
          <w:lang w:val="ru-RU" w:eastAsia="ru-RU"/>
        </w:rPr>
        <w:t xml:space="preserve">47. Из перечисленных методов сокращения персонала менее всего соответствует принципу справедливости на стадии спада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сокращение по субъективному мнению руководителя;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по условиям контракта;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 результатам аттестации;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по результатам производственной деятельности.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48. Кадровое планирование осуществляется</w:t>
      </w:r>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на всех этапах жизненного цикла;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только на этапе создания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до начала создания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только на этапе ликвидации организации.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49. Стратегия управления персоналом, при которой осуществляется поиск и привлечение инициативных, готовых рисковать работников новаторов, соответствует стратегии...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динамического роста;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прибыльности;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предпринимательской;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ликвидации.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50. Укажите принцип работы, который НЕ относится к числу принципов отбора кандидатов:</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принцип ритмичности операций набора;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гарантии равенства прав;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права участия в процессе отбора;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защиты результатов отбора.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51. На расстановку персонала НЕ влияют</w:t>
      </w:r>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план развития информационного обеспечения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требования Трудового кодекса РФ;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кадровая политика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штатное расписание организации.</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52. В большей мере успех интервью (собеседования) по набору персонала (в интересах организации) зависит</w:t>
      </w:r>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от уровня профессиональной подготовки интервьюера;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имиджа организации;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поведения (во время беседы) респондента;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lastRenderedPageBreak/>
        <w:t>г) уровня заинтересованности кандидата на работу.</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53. Обучение персонала в организации начинается</w:t>
      </w:r>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с определения потребности в обучении;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разработки учебных программ;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формирования бюджета обучения;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организации процесса обучения.</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b/>
          <w:sz w:val="24"/>
          <w:szCs w:val="24"/>
          <w:lang w:val="ru-RU" w:eastAsia="ru-RU"/>
        </w:rPr>
        <w:t>54. Аттестация государственных служащих проводится</w:t>
      </w:r>
      <w:r w:rsidRPr="00E20A08">
        <w:rPr>
          <w:rFonts w:ascii="Times New Roman" w:eastAsia="Times New Roman" w:hAnsi="Times New Roman" w:cs="Times New Roman"/>
          <w:sz w:val="24"/>
          <w:szCs w:val="24"/>
          <w:lang w:val="ru-RU" w:eastAsia="ru-RU"/>
        </w:rPr>
        <w:t xml:space="preserve">…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а) не чаще одного раза в два года и не реже одного раза в четыре года;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б) не проводится;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 xml:space="preserve">в) ежегодно; </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r w:rsidRPr="00E20A08">
        <w:rPr>
          <w:rFonts w:ascii="Times New Roman" w:eastAsia="Times New Roman" w:hAnsi="Times New Roman" w:cs="Times New Roman"/>
          <w:sz w:val="24"/>
          <w:szCs w:val="24"/>
          <w:lang w:val="ru-RU" w:eastAsia="ru-RU"/>
        </w:rPr>
        <w:t>г) не реже одного раза в три года.</w:t>
      </w: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rPr>
          <w:rFonts w:ascii="Times New Roman" w:eastAsia="Times New Roman" w:hAnsi="Times New Roman" w:cs="Times New Roman"/>
          <w:sz w:val="24"/>
          <w:szCs w:val="24"/>
          <w:lang w:val="ru-RU" w:eastAsia="ru-RU"/>
        </w:rPr>
      </w:pPr>
    </w:p>
    <w:p w:rsidR="00E20A08" w:rsidRPr="00E20A08" w:rsidRDefault="00E20A08" w:rsidP="00E20A08">
      <w:pPr>
        <w:spacing w:after="0" w:line="240" w:lineRule="auto"/>
        <w:rPr>
          <w:rFonts w:ascii="Calibri" w:eastAsia="Times New Roman" w:hAnsi="Calibri" w:cs="Times New Roman"/>
          <w:lang w:val="ru-RU" w:eastAsia="ru-RU"/>
        </w:rPr>
      </w:pPr>
    </w:p>
    <w:p w:rsidR="00560961" w:rsidRDefault="00560961">
      <w:pPr>
        <w:rPr>
          <w:rFonts w:ascii="Times New Roman" w:hAnsi="Times New Roman" w:cs="Times New Roman"/>
          <w:sz w:val="24"/>
          <w:szCs w:val="24"/>
          <w:lang w:val="ru-RU"/>
        </w:rPr>
        <w:sectPr w:rsidR="00560961">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560961" w:rsidRPr="00560961" w:rsidTr="00560961">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60961" w:rsidRPr="00560961" w:rsidRDefault="00560961" w:rsidP="0056096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 xml:space="preserve">Структурный элемент </w:t>
            </w:r>
            <w:r w:rsidRPr="00560961">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60961" w:rsidRPr="00560961" w:rsidRDefault="00560961" w:rsidP="0056096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Оценочные средства</w:t>
            </w:r>
          </w:p>
        </w:tc>
      </w:tr>
      <w:tr w:rsidR="00560961" w:rsidRPr="0003580A" w:rsidTr="0056096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560961">
              <w:rPr>
                <w:rFonts w:ascii="Times New Roman" w:eastAsia="Times New Roman" w:hAnsi="Times New Roman" w:cs="Times New Roman"/>
                <w:b/>
                <w:sz w:val="24"/>
                <w:szCs w:val="24"/>
                <w:lang w:val="ru-RU" w:eastAsia="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560961" w:rsidRPr="00560961" w:rsidTr="00560961">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основы коммуникации для решения задач профессиональной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463"/>
              </w:tabs>
              <w:autoSpaceDE w:val="0"/>
              <w:autoSpaceDN w:val="0"/>
              <w:adjustRightInd w:val="0"/>
              <w:spacing w:after="0" w:line="240" w:lineRule="auto"/>
              <w:jc w:val="both"/>
              <w:outlineLvl w:val="1"/>
              <w:rPr>
                <w:rFonts w:ascii="Times New Roman" w:eastAsia="Times New Roman" w:hAnsi="Times New Roman" w:cs="Times New Roman"/>
                <w:b/>
                <w:bCs/>
                <w:i/>
                <w:sz w:val="24"/>
                <w:szCs w:val="24"/>
                <w:lang w:val="ru-RU" w:eastAsia="ru-RU"/>
              </w:rPr>
            </w:pPr>
            <w:r w:rsidRPr="00560961">
              <w:rPr>
                <w:rFonts w:ascii="Times New Roman" w:eastAsia="Times New Roman" w:hAnsi="Times New Roman" w:cs="Times New Roman"/>
                <w:b/>
                <w:bCs/>
                <w:i/>
                <w:sz w:val="24"/>
                <w:szCs w:val="24"/>
                <w:lang w:val="ru-RU" w:eastAsia="ru-RU"/>
              </w:rPr>
              <w:t>Перечень теоретических вопросов к экзамену:</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По каким критериям можно структурировать объекты государственной кадровой политики?</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Назовите недостатки и положительные черты партийно-советской модели кадровой политики.</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Сформулируйте главные цели ГКП современной России.</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Дайте характеристику основным субъектам ГКП.</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По каким критериям можно структурировать объекты государственной кадровой политики?</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Место, роль и виды кадрового планирования</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Цели и основные задачи кадрового планирования</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Уровни и стадии кадрового планирования</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Исходные данные для кадрового планирования</w:t>
            </w:r>
          </w:p>
          <w:p w:rsidR="00560961" w:rsidRPr="00560961" w:rsidRDefault="00560961" w:rsidP="00144C3F">
            <w:pPr>
              <w:numPr>
                <w:ilvl w:val="0"/>
                <w:numId w:val="23"/>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Предназначение, структура оперативного плана</w:t>
            </w:r>
          </w:p>
          <w:p w:rsidR="00560961" w:rsidRPr="00560961" w:rsidRDefault="00560961" w:rsidP="00144C3F">
            <w:pPr>
              <w:autoSpaceDE w:val="0"/>
              <w:autoSpaceDN w:val="0"/>
              <w:adjustRightInd w:val="0"/>
              <w:spacing w:after="0" w:line="240" w:lineRule="auto"/>
              <w:ind w:left="720"/>
              <w:contextualSpacing/>
              <w:jc w:val="both"/>
              <w:rPr>
                <w:rFonts w:ascii="Times New Roman" w:eastAsia="Calibri" w:hAnsi="Times New Roman" w:cs="Times New Roman"/>
                <w:i/>
                <w:iCs/>
                <w:sz w:val="24"/>
                <w:szCs w:val="24"/>
                <w:lang w:val="ru-RU"/>
              </w:rPr>
            </w:pPr>
          </w:p>
        </w:tc>
      </w:tr>
      <w:tr w:rsidR="00560961" w:rsidRPr="00560961" w:rsidTr="00560961">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уметь использовать различные формы коммуникаций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практические задания для экзамена</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1.1</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Оценка эффективности управления персоналом</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Ознакомьтесь </w:t>
            </w:r>
            <w:r w:rsidRPr="0077543B">
              <w:rPr>
                <w:rFonts w:ascii="Times New Roman" w:eastAsia="Times New Roman" w:hAnsi="Times New Roman" w:cs="Times New Roman"/>
                <w:sz w:val="24"/>
                <w:szCs w:val="24"/>
                <w:lang w:val="ru-RU" w:eastAsia="ru-RU"/>
              </w:rPr>
              <w:tab/>
              <w:t xml:space="preserve">с </w:t>
            </w:r>
            <w:r w:rsidRPr="0077543B">
              <w:rPr>
                <w:rFonts w:ascii="Times New Roman" w:eastAsia="Times New Roman" w:hAnsi="Times New Roman" w:cs="Times New Roman"/>
                <w:sz w:val="24"/>
                <w:szCs w:val="24"/>
                <w:lang w:val="ru-RU" w:eastAsia="ru-RU"/>
              </w:rPr>
              <w:tab/>
              <w:t xml:space="preserve">материалом </w:t>
            </w:r>
            <w:r w:rsidRPr="0077543B">
              <w:rPr>
                <w:rFonts w:ascii="Times New Roman" w:eastAsia="Times New Roman" w:hAnsi="Times New Roman" w:cs="Times New Roman"/>
                <w:sz w:val="24"/>
                <w:szCs w:val="24"/>
                <w:lang w:val="ru-RU" w:eastAsia="ru-RU"/>
              </w:rPr>
              <w:tab/>
              <w:t xml:space="preserve">и </w:t>
            </w:r>
            <w:r w:rsidRPr="0077543B">
              <w:rPr>
                <w:rFonts w:ascii="Times New Roman" w:eastAsia="Times New Roman" w:hAnsi="Times New Roman" w:cs="Times New Roman"/>
                <w:sz w:val="24"/>
                <w:szCs w:val="24"/>
                <w:lang w:val="ru-RU" w:eastAsia="ru-RU"/>
              </w:rPr>
              <w:tab/>
              <w:t xml:space="preserve">ответьте </w:t>
            </w:r>
            <w:r w:rsidRPr="0077543B">
              <w:rPr>
                <w:rFonts w:ascii="Times New Roman" w:eastAsia="Times New Roman" w:hAnsi="Times New Roman" w:cs="Times New Roman"/>
                <w:sz w:val="24"/>
                <w:szCs w:val="24"/>
                <w:lang w:val="ru-RU" w:eastAsia="ru-RU"/>
              </w:rPr>
              <w:tab/>
              <w:t xml:space="preserve">на </w:t>
            </w:r>
            <w:r w:rsidRPr="0077543B">
              <w:rPr>
                <w:rFonts w:ascii="Times New Roman" w:eastAsia="Times New Roman" w:hAnsi="Times New Roman" w:cs="Times New Roman"/>
                <w:sz w:val="24"/>
                <w:szCs w:val="24"/>
                <w:lang w:val="ru-RU" w:eastAsia="ru-RU"/>
              </w:rPr>
              <w:tab/>
              <w:t xml:space="preserve">вопросы.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Международная корпорация Холдинг “Наука Т” — одна из ведущих компаний мира. Начав с создания наждачной бумаги в начале текущего столетия, Холдинг “Наука Т” сегодня выпускает 60 тыс. наименований товаров. Годовой объем ее продаж 14 млрд. долл. Ее филиалы расположены в 57 странах, в компании работают около 90 тыс. человек. Холдинг “Наука Т” — одна из 25 компаний мира, владеющих наибольшим числом патентов. Треть объема ее продаж приходится на новую продукцию, которая не выпускалась еще пять лет назад. Успехи корпорации во многом определяются ее стратегией. При формулировании стратегии на первый план выдвигаются научно-исследовательские и опытно-конструкторские разработки и </w:t>
            </w:r>
            <w:r w:rsidRPr="0077543B">
              <w:rPr>
                <w:rFonts w:ascii="Times New Roman" w:eastAsia="Times New Roman" w:hAnsi="Times New Roman" w:cs="Times New Roman"/>
                <w:sz w:val="24"/>
                <w:szCs w:val="24"/>
                <w:lang w:val="ru-RU" w:eastAsia="ru-RU"/>
              </w:rPr>
              <w:lastRenderedPageBreak/>
              <w:t xml:space="preserve">диверсификация, т.е. проникновение в новые для компании сферы бизнеса.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Особенности организационной структуры и производства. Корпоративный бизнес ориентирован на несколько ключевых параметров: создание новых изделий, обмен и передачу технологий внутри фирмы, самостоятельность хозяйственных отделений в инновационной деятельности и расширение полномочий новаторов в творческом поиске.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Организационная структура строится по </w:t>
            </w:r>
            <w:proofErr w:type="spellStart"/>
            <w:r w:rsidRPr="0077543B">
              <w:rPr>
                <w:rFonts w:ascii="Times New Roman" w:eastAsia="Times New Roman" w:hAnsi="Times New Roman" w:cs="Times New Roman"/>
                <w:sz w:val="24"/>
                <w:szCs w:val="24"/>
                <w:lang w:val="ru-RU" w:eastAsia="ru-RU"/>
              </w:rPr>
              <w:t>продуктному</w:t>
            </w:r>
            <w:proofErr w:type="spellEnd"/>
            <w:r w:rsidRPr="0077543B">
              <w:rPr>
                <w:rFonts w:ascii="Times New Roman" w:eastAsia="Times New Roman" w:hAnsi="Times New Roman" w:cs="Times New Roman"/>
                <w:sz w:val="24"/>
                <w:szCs w:val="24"/>
                <w:lang w:val="ru-RU" w:eastAsia="ru-RU"/>
              </w:rPr>
              <w:t xml:space="preserve"> принципу с учетом общности применяемых технологий. Непрерывный процесс организационного развития предполагает создание новых отделений, ориентированных на перспективную продукцию и рынки сбыта. В зависимости от успеха новшества меняется статус соответствующего подразделения, его непосредственного руководителя и его подчиненных. Широко развита сеть связей и соглашений Холдинг “Наука Т” с другими </w:t>
            </w:r>
            <w:r w:rsidRPr="0077543B">
              <w:rPr>
                <w:rFonts w:ascii="Times New Roman" w:eastAsia="Times New Roman" w:hAnsi="Times New Roman" w:cs="Times New Roman"/>
                <w:sz w:val="24"/>
                <w:szCs w:val="24"/>
                <w:lang w:val="ru-RU" w:eastAsia="ru-RU"/>
              </w:rPr>
              <w:tab/>
              <w:t xml:space="preserve">фирмами.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Политика управления трудовыми ресурсами. Кадровые службы Холдинг “Наука Т”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таких организационной структуры и климата, в основе которых —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главным ресурсом корпорации.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Характерная черта корпорации — тесная увязка инновационных стратегий и политики управления кадровым потенциалом. Для корпоративного менеджмента центральной проблемой является активизация новаторской деятельности персонала. Разработаны особые мероприятия по поддержке процессов выдвижения инноваций, стимулирования творческого поиска, вознаграждения новаторов.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 В центре управления кадровым потенциалом — эффективный механизм стимулирования </w:t>
            </w:r>
            <w:r w:rsidRPr="0077543B">
              <w:rPr>
                <w:rFonts w:ascii="Times New Roman" w:eastAsia="Times New Roman" w:hAnsi="Times New Roman" w:cs="Times New Roman"/>
                <w:sz w:val="24"/>
                <w:szCs w:val="24"/>
                <w:lang w:val="ru-RU" w:eastAsia="ru-RU"/>
              </w:rPr>
              <w:lastRenderedPageBreak/>
              <w:t xml:space="preserve">персонала. Вся система стимулирования организована по программному принципу. Из общего числа программ стимулирования (637) на научно-исследовательский персонал ориентировано 303, на сбытовой — 208, на административно-управленческий — 79 программ. Остальные носят “сквозной” характер. Социальные программы направлены на поддержку профессионального роста, организацию досуга и участие в общественных делах.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 компании сложился эффективный механизм подготовки и повышения квалификации персонала. Через внутрифирменную систему подготовки кадров Холдинг “Наука Т” ежегодно проходит около 15 тыс. человек. Процесс обучения представляет собой последовательность звеньев общей цепочки: “аккумулирование опыта — поддержка учащихся и вознаграждение за успехи — установление обратной связи с преподавателем — обеспечение вовлеченности работников — интеграция их усилий”. Для этого Холдинг “Наука Т” использует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Окончившим продолжительные курсы выдаются сертификаты и дипломы, имеющие признание на национальном уровне. Работники фирмы, учащиеся в колледжах и университетах получают поддержку со стороны фирмы. При успешной сдаче экзаменов корпорация возмещает стоимость обучения.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Первостепенное внимание уделяется найму новых работников. Работать в Холдинг “Наука Т” престижно, и поэтому существует конкурс при приеме на работу. При найме будущие работники проходят весьма жесткий отбор.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 корпорации действует центр по ресурсам развития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возможно продвижение либо по административной, или по научно-инженерной линии). </w:t>
            </w:r>
          </w:p>
          <w:p w:rsidR="0077543B" w:rsidRPr="0077543B" w:rsidRDefault="0077543B" w:rsidP="0077543B">
            <w:pPr>
              <w:spacing w:after="0" w:line="240" w:lineRule="auto"/>
              <w:ind w:firstLine="567"/>
              <w:jc w:val="both"/>
              <w:rPr>
                <w:rFonts w:ascii="Times New Roman" w:eastAsia="Times New Roman" w:hAnsi="Times New Roman" w:cs="Times New Roman"/>
                <w:sz w:val="24"/>
                <w:szCs w:val="24"/>
                <w:lang w:val="ru-RU" w:eastAsia="ru-RU"/>
              </w:rPr>
            </w:pPr>
          </w:p>
          <w:p w:rsidR="0077543B" w:rsidRPr="0077543B" w:rsidRDefault="0077543B" w:rsidP="0077543B">
            <w:pPr>
              <w:spacing w:after="0" w:line="240" w:lineRule="auto"/>
              <w:ind w:firstLine="567"/>
              <w:jc w:val="both"/>
              <w:rPr>
                <w:rFonts w:ascii="Times New Roman" w:eastAsia="Times New Roman" w:hAnsi="Times New Roman" w:cs="Times New Roman"/>
                <w:i/>
                <w:sz w:val="24"/>
                <w:szCs w:val="24"/>
                <w:lang w:val="ru-RU" w:eastAsia="ru-RU"/>
              </w:rPr>
            </w:pPr>
            <w:r w:rsidRPr="0077543B">
              <w:rPr>
                <w:rFonts w:ascii="Times New Roman" w:eastAsia="Times New Roman" w:hAnsi="Times New Roman" w:cs="Times New Roman"/>
                <w:i/>
                <w:sz w:val="24"/>
                <w:szCs w:val="24"/>
                <w:lang w:val="ru-RU" w:eastAsia="ru-RU"/>
              </w:rPr>
              <w:t xml:space="preserve">Вопросы: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1.</w:t>
            </w:r>
            <w:r w:rsidRPr="0077543B">
              <w:rPr>
                <w:rFonts w:ascii="Times New Roman" w:eastAsia="Times New Roman" w:hAnsi="Times New Roman" w:cs="Times New Roman"/>
                <w:sz w:val="24"/>
                <w:szCs w:val="24"/>
                <w:lang w:val="ru-RU" w:eastAsia="ru-RU"/>
              </w:rPr>
              <w:tab/>
              <w:t xml:space="preserve">Сформулируйте </w:t>
            </w:r>
            <w:r w:rsidRPr="0077543B">
              <w:rPr>
                <w:rFonts w:ascii="Times New Roman" w:eastAsia="Times New Roman" w:hAnsi="Times New Roman" w:cs="Times New Roman"/>
                <w:sz w:val="24"/>
                <w:szCs w:val="24"/>
                <w:lang w:val="ru-RU" w:eastAsia="ru-RU"/>
              </w:rPr>
              <w:tab/>
              <w:t xml:space="preserve">миссию </w:t>
            </w:r>
            <w:r w:rsidRPr="0077543B">
              <w:rPr>
                <w:rFonts w:ascii="Times New Roman" w:eastAsia="Times New Roman" w:hAnsi="Times New Roman" w:cs="Times New Roman"/>
                <w:sz w:val="24"/>
                <w:szCs w:val="24"/>
                <w:lang w:val="ru-RU" w:eastAsia="ru-RU"/>
              </w:rPr>
              <w:tab/>
              <w:t xml:space="preserve">и </w:t>
            </w:r>
            <w:r w:rsidRPr="0077543B">
              <w:rPr>
                <w:rFonts w:ascii="Times New Roman" w:eastAsia="Times New Roman" w:hAnsi="Times New Roman" w:cs="Times New Roman"/>
                <w:sz w:val="24"/>
                <w:szCs w:val="24"/>
                <w:lang w:val="ru-RU" w:eastAsia="ru-RU"/>
              </w:rPr>
              <w:tab/>
              <w:t xml:space="preserve">девиз </w:t>
            </w:r>
            <w:r w:rsidRPr="0077543B">
              <w:rPr>
                <w:rFonts w:ascii="Times New Roman" w:eastAsia="Times New Roman" w:hAnsi="Times New Roman" w:cs="Times New Roman"/>
                <w:sz w:val="24"/>
                <w:szCs w:val="24"/>
                <w:lang w:val="ru-RU" w:eastAsia="ru-RU"/>
              </w:rPr>
              <w:tab/>
              <w:t xml:space="preserve">организации.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2.</w:t>
            </w:r>
            <w:r w:rsidRPr="0077543B">
              <w:rPr>
                <w:rFonts w:ascii="Times New Roman" w:eastAsia="Times New Roman" w:hAnsi="Times New Roman" w:cs="Times New Roman"/>
                <w:sz w:val="24"/>
                <w:szCs w:val="24"/>
                <w:lang w:val="ru-RU" w:eastAsia="ru-RU"/>
              </w:rPr>
              <w:tab/>
              <w:t xml:space="preserve">Назовите конкретные цели, отражающие миссию (технологические, организационные, кадровые, во взаимодействии с другими организациями).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3.</w:t>
            </w:r>
            <w:r w:rsidRPr="0077543B">
              <w:rPr>
                <w:rFonts w:ascii="Times New Roman" w:eastAsia="Times New Roman" w:hAnsi="Times New Roman" w:cs="Times New Roman"/>
                <w:sz w:val="24"/>
                <w:szCs w:val="24"/>
                <w:lang w:val="ru-RU" w:eastAsia="ru-RU"/>
              </w:rPr>
              <w:tab/>
              <w:t xml:space="preserve">Охарактеризуйте возможных партнеров организации.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4.</w:t>
            </w:r>
            <w:r w:rsidRPr="0077543B">
              <w:rPr>
                <w:rFonts w:ascii="Times New Roman" w:eastAsia="Times New Roman" w:hAnsi="Times New Roman" w:cs="Times New Roman"/>
                <w:sz w:val="24"/>
                <w:szCs w:val="24"/>
                <w:lang w:val="ru-RU" w:eastAsia="ru-RU"/>
              </w:rPr>
              <w:tab/>
              <w:t xml:space="preserve">Опишите желаемого сотрудника организации.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5. </w:t>
            </w:r>
            <w:r w:rsidRPr="0077543B">
              <w:rPr>
                <w:rFonts w:ascii="Times New Roman" w:eastAsia="Times New Roman" w:hAnsi="Times New Roman" w:cs="Times New Roman"/>
                <w:sz w:val="24"/>
                <w:szCs w:val="24"/>
                <w:lang w:val="ru-RU" w:eastAsia="ru-RU"/>
              </w:rPr>
              <w:tab/>
              <w:t xml:space="preserve">Сформулируйте </w:t>
            </w:r>
            <w:r w:rsidRPr="0077543B">
              <w:rPr>
                <w:rFonts w:ascii="Times New Roman" w:eastAsia="Times New Roman" w:hAnsi="Times New Roman" w:cs="Times New Roman"/>
                <w:sz w:val="24"/>
                <w:szCs w:val="24"/>
                <w:lang w:val="ru-RU" w:eastAsia="ru-RU"/>
              </w:rPr>
              <w:tab/>
              <w:t xml:space="preserve">основные </w:t>
            </w:r>
            <w:r w:rsidRPr="0077543B">
              <w:rPr>
                <w:rFonts w:ascii="Times New Roman" w:eastAsia="Times New Roman" w:hAnsi="Times New Roman" w:cs="Times New Roman"/>
                <w:sz w:val="24"/>
                <w:szCs w:val="24"/>
                <w:lang w:val="ru-RU" w:eastAsia="ru-RU"/>
              </w:rPr>
              <w:tab/>
              <w:t xml:space="preserve">корпоративные </w:t>
            </w:r>
            <w:r w:rsidRPr="0077543B">
              <w:rPr>
                <w:rFonts w:ascii="Times New Roman" w:eastAsia="Times New Roman" w:hAnsi="Times New Roman" w:cs="Times New Roman"/>
                <w:sz w:val="24"/>
                <w:szCs w:val="24"/>
                <w:lang w:val="ru-RU" w:eastAsia="ru-RU"/>
              </w:rPr>
              <w:tab/>
              <w:t xml:space="preserve">правила: </w:t>
            </w:r>
          </w:p>
          <w:p w:rsidR="0077543B" w:rsidRPr="0077543B" w:rsidRDefault="0077543B" w:rsidP="0077543B">
            <w:pPr>
              <w:spacing w:after="0" w:line="240" w:lineRule="auto"/>
              <w:ind w:firstLine="709"/>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w:t>
            </w:r>
            <w:r w:rsidRPr="0077543B">
              <w:rPr>
                <w:rFonts w:ascii="Times New Roman" w:eastAsia="Times New Roman" w:hAnsi="Times New Roman" w:cs="Times New Roman"/>
                <w:sz w:val="24"/>
                <w:szCs w:val="24"/>
                <w:lang w:val="ru-RU" w:eastAsia="ru-RU"/>
              </w:rPr>
              <w:tab/>
              <w:t xml:space="preserve">в </w:t>
            </w:r>
            <w:r w:rsidRPr="0077543B">
              <w:rPr>
                <w:rFonts w:ascii="Times New Roman" w:eastAsia="Times New Roman" w:hAnsi="Times New Roman" w:cs="Times New Roman"/>
                <w:sz w:val="24"/>
                <w:szCs w:val="24"/>
                <w:lang w:val="ru-RU" w:eastAsia="ru-RU"/>
              </w:rPr>
              <w:tab/>
              <w:t xml:space="preserve">области </w:t>
            </w:r>
            <w:r w:rsidRPr="0077543B">
              <w:rPr>
                <w:rFonts w:ascii="Times New Roman" w:eastAsia="Times New Roman" w:hAnsi="Times New Roman" w:cs="Times New Roman"/>
                <w:sz w:val="24"/>
                <w:szCs w:val="24"/>
                <w:lang w:val="ru-RU" w:eastAsia="ru-RU"/>
              </w:rPr>
              <w:tab/>
              <w:t xml:space="preserve">отбора, </w:t>
            </w:r>
            <w:r w:rsidRPr="0077543B">
              <w:rPr>
                <w:rFonts w:ascii="Times New Roman" w:eastAsia="Times New Roman" w:hAnsi="Times New Roman" w:cs="Times New Roman"/>
                <w:sz w:val="24"/>
                <w:szCs w:val="24"/>
                <w:lang w:val="ru-RU" w:eastAsia="ru-RU"/>
              </w:rPr>
              <w:tab/>
              <w:t xml:space="preserve">обучения </w:t>
            </w:r>
            <w:r w:rsidRPr="0077543B">
              <w:rPr>
                <w:rFonts w:ascii="Times New Roman" w:eastAsia="Times New Roman" w:hAnsi="Times New Roman" w:cs="Times New Roman"/>
                <w:sz w:val="24"/>
                <w:szCs w:val="24"/>
                <w:lang w:val="ru-RU" w:eastAsia="ru-RU"/>
              </w:rPr>
              <w:tab/>
              <w:t xml:space="preserve">и </w:t>
            </w:r>
            <w:r w:rsidRPr="0077543B">
              <w:rPr>
                <w:rFonts w:ascii="Times New Roman" w:eastAsia="Times New Roman" w:hAnsi="Times New Roman" w:cs="Times New Roman"/>
                <w:sz w:val="24"/>
                <w:szCs w:val="24"/>
                <w:lang w:val="ru-RU" w:eastAsia="ru-RU"/>
              </w:rPr>
              <w:tab/>
              <w:t xml:space="preserve">продвижения персонала; </w:t>
            </w:r>
          </w:p>
          <w:p w:rsidR="0077543B" w:rsidRPr="0077543B" w:rsidRDefault="0077543B" w:rsidP="0077543B">
            <w:pPr>
              <w:spacing w:after="0" w:line="240" w:lineRule="auto"/>
              <w:ind w:firstLine="709"/>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w:t>
            </w:r>
            <w:r w:rsidRPr="0077543B">
              <w:rPr>
                <w:rFonts w:ascii="Times New Roman" w:eastAsia="Times New Roman" w:hAnsi="Times New Roman" w:cs="Times New Roman"/>
                <w:sz w:val="24"/>
                <w:szCs w:val="24"/>
                <w:lang w:val="ru-RU" w:eastAsia="ru-RU"/>
              </w:rPr>
              <w:tab/>
              <w:t xml:space="preserve">в </w:t>
            </w:r>
            <w:r w:rsidRPr="0077543B">
              <w:rPr>
                <w:rFonts w:ascii="Times New Roman" w:eastAsia="Times New Roman" w:hAnsi="Times New Roman" w:cs="Times New Roman"/>
                <w:sz w:val="24"/>
                <w:szCs w:val="24"/>
                <w:lang w:val="ru-RU" w:eastAsia="ru-RU"/>
              </w:rPr>
              <w:tab/>
              <w:t xml:space="preserve">области </w:t>
            </w:r>
            <w:r w:rsidRPr="0077543B">
              <w:rPr>
                <w:rFonts w:ascii="Times New Roman" w:eastAsia="Times New Roman" w:hAnsi="Times New Roman" w:cs="Times New Roman"/>
                <w:sz w:val="24"/>
                <w:szCs w:val="24"/>
                <w:lang w:val="ru-RU" w:eastAsia="ru-RU"/>
              </w:rPr>
              <w:tab/>
              <w:t xml:space="preserve">стимулирования </w:t>
            </w:r>
            <w:r w:rsidRPr="0077543B">
              <w:rPr>
                <w:rFonts w:ascii="Times New Roman" w:eastAsia="Times New Roman" w:hAnsi="Times New Roman" w:cs="Times New Roman"/>
                <w:sz w:val="24"/>
                <w:szCs w:val="24"/>
                <w:lang w:val="ru-RU" w:eastAsia="ru-RU"/>
              </w:rPr>
              <w:tab/>
              <w:t xml:space="preserve">труда. </w:t>
            </w:r>
          </w:p>
          <w:p w:rsidR="0077543B" w:rsidRPr="0077543B" w:rsidRDefault="0077543B" w:rsidP="0077543B">
            <w:pPr>
              <w:spacing w:after="0" w:line="240" w:lineRule="auto"/>
              <w:ind w:firstLine="709"/>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6. </w:t>
            </w:r>
            <w:r w:rsidRPr="0077543B">
              <w:rPr>
                <w:rFonts w:ascii="Times New Roman" w:eastAsia="Times New Roman" w:hAnsi="Times New Roman" w:cs="Times New Roman"/>
                <w:sz w:val="24"/>
                <w:szCs w:val="24"/>
                <w:lang w:val="ru-RU" w:eastAsia="ru-RU"/>
              </w:rPr>
              <w:tab/>
              <w:t xml:space="preserve">Предложите </w:t>
            </w:r>
            <w:r w:rsidRPr="0077543B">
              <w:rPr>
                <w:rFonts w:ascii="Times New Roman" w:eastAsia="Times New Roman" w:hAnsi="Times New Roman" w:cs="Times New Roman"/>
                <w:sz w:val="24"/>
                <w:szCs w:val="24"/>
                <w:lang w:val="ru-RU" w:eastAsia="ru-RU"/>
              </w:rPr>
              <w:tab/>
              <w:t xml:space="preserve">программу </w:t>
            </w:r>
            <w:r w:rsidRPr="0077543B">
              <w:rPr>
                <w:rFonts w:ascii="Times New Roman" w:eastAsia="Times New Roman" w:hAnsi="Times New Roman" w:cs="Times New Roman"/>
                <w:sz w:val="24"/>
                <w:szCs w:val="24"/>
                <w:lang w:val="ru-RU" w:eastAsia="ru-RU"/>
              </w:rPr>
              <w:tab/>
              <w:t xml:space="preserve">кадровых </w:t>
            </w:r>
            <w:r w:rsidRPr="0077543B">
              <w:rPr>
                <w:rFonts w:ascii="Times New Roman" w:eastAsia="Times New Roman" w:hAnsi="Times New Roman" w:cs="Times New Roman"/>
                <w:sz w:val="24"/>
                <w:szCs w:val="24"/>
                <w:lang w:val="ru-RU" w:eastAsia="ru-RU"/>
              </w:rPr>
              <w:tab/>
              <w:t xml:space="preserve">мероприятий. </w:t>
            </w:r>
          </w:p>
          <w:p w:rsidR="0077543B" w:rsidRPr="0077543B" w:rsidRDefault="0077543B" w:rsidP="0077543B">
            <w:pPr>
              <w:spacing w:after="0" w:line="240" w:lineRule="auto"/>
              <w:rPr>
                <w:rFonts w:ascii="Times New Roman" w:eastAsia="Times New Roman" w:hAnsi="Times New Roman" w:cs="Times New Roman"/>
                <w:b/>
                <w:sz w:val="24"/>
                <w:szCs w:val="24"/>
                <w:lang w:val="ru-RU" w:eastAsia="ru-RU"/>
              </w:rPr>
            </w:pPr>
          </w:p>
          <w:p w:rsidR="0077543B" w:rsidRPr="0077543B" w:rsidRDefault="0077543B" w:rsidP="0077543B">
            <w:pPr>
              <w:spacing w:after="0" w:line="240" w:lineRule="auto"/>
              <w:ind w:firstLine="709"/>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1.2</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b/>
                <w:sz w:val="24"/>
                <w:szCs w:val="24"/>
                <w:lang w:val="ru-RU"/>
              </w:rPr>
              <w:t>Проанализируйте информацию о ситуации в банке и ответьте на вопросы</w:t>
            </w:r>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Александр Ковалев — директор Н-ского филиала крупного российского коммерческого банка (Комбанка). Филиал был образован на базе местного коммерческого банка, приобретенного Комбанком. Один из приоритетов Александра — создание системы управления персоналом. Комбанк известен в стране как один из лидеров в области применения новых методов управления кадровым потенциалом — психологического тестирования, платы за знания, индивидуального планирования карьеры </w:t>
            </w:r>
            <w:r w:rsidRPr="0077543B">
              <w:rPr>
                <w:rFonts w:ascii="Times New Roman" w:eastAsia="Calibri" w:hAnsi="Times New Roman" w:cs="Times New Roman"/>
                <w:sz w:val="24"/>
                <w:szCs w:val="24"/>
                <w:lang w:val="ru-RU"/>
              </w:rPr>
              <w:tab/>
              <w:t xml:space="preserve">сотрудников.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Работая в течение двух недель по 12 ч. в сутки, Александр пытался в том числе изучить систему управления персоналом, принятую в филиале. В результате удалось выяснить, что подбор новых сотрудников осуществлялся исключительно через знакомых, в филиале не имели представления о планировании карьеры, аттестации, подготовке резерва руководителей. Профессиональное обучение не планировалось, а организовывалось по мере необходимости руководителями подразделений. Сотрудники получают сдельную заработную плату, а административный персонал — должностные оклады и ежемесячные премии, составляющие до 40% от оклада. </w:t>
            </w:r>
          </w:p>
          <w:p w:rsidR="0077543B" w:rsidRPr="0077543B" w:rsidRDefault="0077543B" w:rsidP="0077543B">
            <w:pPr>
              <w:spacing w:after="0" w:line="240" w:lineRule="auto"/>
              <w:ind w:firstLine="709"/>
              <w:jc w:val="both"/>
              <w:rPr>
                <w:rFonts w:ascii="Times New Roman" w:eastAsia="Calibri" w:hAnsi="Times New Roman" w:cs="Times New Roman"/>
                <w:b/>
                <w:sz w:val="24"/>
                <w:szCs w:val="24"/>
                <w:lang w:val="ru-RU"/>
              </w:rPr>
            </w:pPr>
          </w:p>
          <w:p w:rsidR="0077543B" w:rsidRPr="0077543B" w:rsidRDefault="0077543B" w:rsidP="0077543B">
            <w:pPr>
              <w:spacing w:after="0" w:line="240" w:lineRule="auto"/>
              <w:ind w:firstLine="709"/>
              <w:jc w:val="both"/>
              <w:rPr>
                <w:rFonts w:ascii="Times New Roman" w:eastAsia="Calibri" w:hAnsi="Times New Roman" w:cs="Times New Roman"/>
                <w:b/>
                <w:i/>
                <w:sz w:val="24"/>
                <w:szCs w:val="24"/>
                <w:lang w:val="ru-RU"/>
              </w:rPr>
            </w:pPr>
            <w:r w:rsidRPr="0077543B">
              <w:rPr>
                <w:rFonts w:ascii="Times New Roman" w:eastAsia="Calibri" w:hAnsi="Times New Roman" w:cs="Times New Roman"/>
                <w:b/>
                <w:i/>
                <w:sz w:val="24"/>
                <w:szCs w:val="24"/>
                <w:lang w:val="ru-RU"/>
              </w:rPr>
              <w:t xml:space="preserve">Вопросы: </w:t>
            </w:r>
          </w:p>
          <w:p w:rsidR="0077543B" w:rsidRPr="0077543B" w:rsidRDefault="0077543B" w:rsidP="0077543B">
            <w:pPr>
              <w:numPr>
                <w:ilvl w:val="0"/>
                <w:numId w:val="25"/>
              </w:numPr>
              <w:spacing w:after="0" w:line="240" w:lineRule="auto"/>
              <w:ind w:left="0"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Существует ли в описанной ситуации потребность в изменении системы управления персоналом? Если “да”, то почему? </w:t>
            </w:r>
          </w:p>
          <w:p w:rsidR="0077543B" w:rsidRPr="0077543B" w:rsidRDefault="0077543B" w:rsidP="0077543B">
            <w:pPr>
              <w:numPr>
                <w:ilvl w:val="0"/>
                <w:numId w:val="25"/>
              </w:numPr>
              <w:spacing w:after="0" w:line="240" w:lineRule="auto"/>
              <w:ind w:left="0"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Предложите систему управления персоналом для данной организации (какие основные процессы она должна поддерживать и на каких принципах строиться?). </w:t>
            </w:r>
          </w:p>
          <w:p w:rsidR="0077543B" w:rsidRPr="0077543B" w:rsidRDefault="0077543B" w:rsidP="0077543B">
            <w:pPr>
              <w:numPr>
                <w:ilvl w:val="0"/>
                <w:numId w:val="25"/>
              </w:numPr>
              <w:spacing w:after="0" w:line="240" w:lineRule="auto"/>
              <w:ind w:left="0"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Предложите программу по ее внедрению с перечнем конкретных мероприятий, которые необходимо осуществить.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4. Какими должны быть роль и позиция самого Александра Ковалева? Какие шаги он должен предпринять лично? </w:t>
            </w:r>
          </w:p>
          <w:p w:rsidR="00560961" w:rsidRPr="00560961" w:rsidRDefault="00560961" w:rsidP="00560961">
            <w:pPr>
              <w:spacing w:after="0" w:line="240" w:lineRule="auto"/>
              <w:jc w:val="center"/>
              <w:rPr>
                <w:rFonts w:ascii="Times New Roman" w:eastAsia="Times New Roman" w:hAnsi="Times New Roman" w:cs="Times New Roman"/>
                <w:i/>
                <w:sz w:val="24"/>
                <w:szCs w:val="24"/>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коммуникативными навыками в профессиональной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Примерный перечень тем курсовой работы:</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1Современные тенденции  государственной кадровой политики.</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2.  Тенденции государственной  демографической политики РФ.</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3. Государственная Политика в области занятости.</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4. Государственная политика РФ в области образования</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5. Молодежная кадровая политика.</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6.Государственная политика в области органов государственного управления.</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7. Формирование и развитие персонала федеральной государственной службы.</w:t>
            </w:r>
          </w:p>
        </w:tc>
      </w:tr>
      <w:tr w:rsidR="00560961" w:rsidRPr="0003580A" w:rsidTr="0056096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560961">
              <w:rPr>
                <w:rFonts w:ascii="Times New Roman" w:eastAsia="Times New Roman" w:hAnsi="Times New Roman" w:cs="Times New Roman"/>
                <w:b/>
                <w:sz w:val="24"/>
                <w:szCs w:val="24"/>
                <w:lang w:val="ru-RU" w:eastAsia="ru-RU"/>
              </w:rPr>
              <w:t>ОПК -2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560961" w:rsidRPr="0003580A" w:rsidTr="00560961">
        <w:trPr>
          <w:trHeight w:val="65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социальные, этнические, конфессиональные и культурные различия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463"/>
              </w:tabs>
              <w:autoSpaceDE w:val="0"/>
              <w:autoSpaceDN w:val="0"/>
              <w:adjustRightInd w:val="0"/>
              <w:spacing w:after="0" w:line="240" w:lineRule="auto"/>
              <w:jc w:val="both"/>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Перечень теоретических вопросов к экзамену:</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Технология разработки оперативного плана работы с персоналом</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Факторы, определяющие потребность организации в персонале</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Прогнозирование потребности в персонале организации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Виды потребности в персонале</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Этапы планирования потребности в персонале</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Методы расчета потребности в персонале</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lastRenderedPageBreak/>
              <w:t>Сущность технологии управления персоналом</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основные задачи найма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Технология найма персонала в организации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Источники найма персонала. Подбор и отбор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социализации и адаптации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Виды адаптации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Этапы и условия трудовой адаптации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Управление адаптацией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Влияние отношений в персонале на трудовую адаптацию</w:t>
            </w:r>
          </w:p>
        </w:tc>
      </w:tr>
      <w:tr w:rsidR="00560961" w:rsidRPr="0003580A" w:rsidTr="00560961">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Уметь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диагностировать  социальные, этнические, конфессиональные и культурные различия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практические задания для экзамена</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1.3</w:t>
            </w:r>
          </w:p>
          <w:p w:rsidR="0077543B" w:rsidRPr="0077543B" w:rsidRDefault="0077543B" w:rsidP="0077543B">
            <w:pPr>
              <w:spacing w:after="0" w:line="240" w:lineRule="auto"/>
              <w:jc w:val="both"/>
              <w:rPr>
                <w:rFonts w:ascii="Times New Roman" w:eastAsia="Calibri" w:hAnsi="Times New Roman" w:cs="Times New Roman"/>
                <w:b/>
                <w:bCs/>
                <w:sz w:val="24"/>
                <w:szCs w:val="24"/>
                <w:lang w:val="ru-RU"/>
              </w:rPr>
            </w:pPr>
            <w:r w:rsidRPr="0077543B">
              <w:rPr>
                <w:rFonts w:ascii="Times New Roman" w:eastAsia="Calibri" w:hAnsi="Times New Roman" w:cs="Times New Roman"/>
                <w:b/>
                <w:bCs/>
                <w:sz w:val="24"/>
                <w:szCs w:val="24"/>
                <w:lang w:val="ru-RU"/>
              </w:rPr>
              <w:t>Условие:</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Менеджер по персоналу выполняет следующие функции: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разработка стратегии управление персоналом;</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разработка кадровой политики;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планирование кадровой работы;</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наем и отбор рабочих и специалистов требуемой квалификации, необходимого уровня и направленности подготовки;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анализ кадрового потенциала, прогнозирование и определение потребности в рабочих кадрах и специалистах;</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маркетинг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поддержание деловых связей со службами занятости и другими источниками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планирование, организация и контроль подготовки, переподготовки и повышения квалификации рабочих кадров, специалистов и руководителей;</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комплектование руководящими, рабочими кадрами и специалистами организации с учетов перспектив ее развития;</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анализ профессионального, возрастного и образовательного состава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оценка профессиональных, деловых и личностных качеств работников с целью рационального их использования;</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lastRenderedPageBreak/>
              <w:t>аттестация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создание условий для наиболее полного использования и планомерного профессионального роста работников;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планирование деловой карьеры;</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участие в разработке организационной структуры, штатного расписания организации;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организация учета движения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изучение причин текучести персонала и разработка мер по ее снижению;</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управление занятостью персонала;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оформление приема, перевода и увольнения работников;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нормирование трудовых процессов;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мотивация труда работников;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стимулирование труда работников;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разработка и внедрение систем оплаты труда;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участие в разработке и внедрении планов социального развития предприятия;</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профориентационная</w:t>
            </w:r>
            <w:proofErr w:type="spellEnd"/>
            <w:r w:rsidRPr="0077543B">
              <w:rPr>
                <w:rFonts w:ascii="Times New Roman" w:eastAsia="Calibri" w:hAnsi="Times New Roman" w:cs="Times New Roman"/>
                <w:sz w:val="24"/>
                <w:szCs w:val="24"/>
                <w:lang w:val="ru-RU"/>
              </w:rPr>
              <w:t xml:space="preserve"> работа;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формирование трудового коллектива (групповые и личностные взаимоотношения, морально-психологический климат, единство методов и умений в достижении конечной цели, личная и коллективная заинтересованность);</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организация профессиональной и социально-психологической трудовой адаптации молодых специалистов с высшим и средним специальным образованием на предприятии, организация работы по их закреплению и использованию;</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подбор и расстановка кадров;</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создание резерва кадров и его обучение;</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применение практической социологии в формировании и воспитании трудового коллектива;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диагностика социально-психологических ситуаций;</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разработка и применение современного стиля и методов управления персоналом;</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использование компьютерной техники при обработке периодической отчетности и анализе выполнения планов по кадровой работе;</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применение законов о труде, решение правовых вопросов в трудовых отношениях;</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lastRenderedPageBreak/>
              <w:t>управление социальными и производственными конфликтами и стрессами;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участие в обеспечении психофизиологии, эргономики и эстетики труда;</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участие в обеспечении безопасных условий труда, экономической и информационной безопасности;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организация работы с увольняющимися работниками;</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ведение учета личных дел;</w:t>
            </w:r>
          </w:p>
          <w:p w:rsidR="0077543B" w:rsidRPr="0077543B" w:rsidRDefault="0077543B" w:rsidP="0077543B">
            <w:pPr>
              <w:numPr>
                <w:ilvl w:val="0"/>
                <w:numId w:val="26"/>
              </w:numPr>
              <w:spacing w:after="0" w:line="240" w:lineRule="auto"/>
              <w:ind w:left="0"/>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рассмотрение писем, жалоб, заявлений.</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p w:rsidR="0077543B" w:rsidRPr="0077543B" w:rsidRDefault="0077543B" w:rsidP="0077543B">
            <w:pPr>
              <w:spacing w:after="0" w:line="240" w:lineRule="auto"/>
              <w:jc w:val="both"/>
              <w:rPr>
                <w:rFonts w:ascii="Times New Roman" w:eastAsia="Calibri" w:hAnsi="Times New Roman" w:cs="Times New Roman"/>
                <w:i/>
                <w:sz w:val="24"/>
                <w:szCs w:val="24"/>
                <w:lang w:val="ru-RU"/>
              </w:rPr>
            </w:pPr>
            <w:r w:rsidRPr="0077543B">
              <w:rPr>
                <w:rFonts w:ascii="Times New Roman" w:eastAsia="Calibri" w:hAnsi="Times New Roman" w:cs="Times New Roman"/>
                <w:i/>
                <w:sz w:val="24"/>
                <w:szCs w:val="24"/>
                <w:lang w:val="ru-RU"/>
              </w:rPr>
              <w:t>Задание:</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1.Подобрать из числа перечисленных функций десять, которые в первую очередь должен выполнять руководитель отдела управления персоналом.</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2.Проранжировать выбранные функции, используя метод попарных сравнений.</w:t>
            </w:r>
          </w:p>
          <w:p w:rsidR="0077543B" w:rsidRPr="0077543B" w:rsidRDefault="0077543B" w:rsidP="0077543B">
            <w:pPr>
              <w:spacing w:after="0" w:line="240" w:lineRule="auto"/>
              <w:jc w:val="both"/>
              <w:rPr>
                <w:rFonts w:ascii="Times New Roman" w:eastAsia="Calibri" w:hAnsi="Times New Roman" w:cs="Times New Roman"/>
                <w:i/>
                <w:sz w:val="24"/>
                <w:szCs w:val="24"/>
                <w:lang w:val="ru-RU"/>
              </w:rPr>
            </w:pPr>
            <w:r w:rsidRPr="0077543B">
              <w:rPr>
                <w:rFonts w:ascii="Times New Roman" w:eastAsia="Calibri" w:hAnsi="Times New Roman" w:cs="Times New Roman"/>
                <w:i/>
                <w:sz w:val="24"/>
                <w:szCs w:val="24"/>
                <w:lang w:val="ru-RU"/>
              </w:rPr>
              <w:t>Методические указания</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Методика попарных сравнений предполагает сравнение каких-либо анализируемых показателей (функций, мотивов и т.д.) или работников между собой.</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Для проведения сравнительной оценки составляется оценочная таблица, число строк и столбцов которой соответствует числу сравниваемых показателей (работников).</w:t>
            </w:r>
          </w:p>
          <w:p w:rsidR="00560961" w:rsidRPr="00560961" w:rsidRDefault="00560961" w:rsidP="00560961">
            <w:pPr>
              <w:spacing w:after="0" w:line="240" w:lineRule="auto"/>
              <w:jc w:val="center"/>
              <w:rPr>
                <w:rFonts w:ascii="Times New Roman" w:eastAsia="Times New Roman" w:hAnsi="Times New Roman" w:cs="Times New Roman"/>
                <w:i/>
                <w:sz w:val="24"/>
                <w:szCs w:val="24"/>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560961" w:rsidRPr="00560961" w:rsidRDefault="00560961" w:rsidP="00560961">
            <w:pPr>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навыками толерантного руководства коллективом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Примерный перечень тем курсовой работы:</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8.Государственная политика в отношении формирования и развития персонала предпринимательских негосударственных структур.</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9. Особенности кадровой политики корпораций.</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10. Особенности кадровой политики малых предприятий.</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11. Особенности кадровой политики муниципальных образований.</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12. Влияние рынка труда на формирование кадровой политики организации.</w:t>
            </w:r>
          </w:p>
          <w:p w:rsidR="00560961" w:rsidRPr="00560961" w:rsidRDefault="00560961" w:rsidP="00144C3F">
            <w:pPr>
              <w:tabs>
                <w:tab w:val="left" w:pos="6300"/>
              </w:tabs>
              <w:spacing w:after="0" w:line="240" w:lineRule="auto"/>
              <w:jc w:val="both"/>
              <w:rPr>
                <w:rFonts w:ascii="Times New Roman" w:eastAsia="Calibri" w:hAnsi="Times New Roman" w:cs="Times New Roman"/>
                <w:sz w:val="24"/>
                <w:szCs w:val="24"/>
                <w:lang w:val="ru-RU"/>
              </w:rPr>
            </w:pPr>
            <w:r w:rsidRPr="00560961">
              <w:rPr>
                <w:rFonts w:ascii="Times New Roman" w:eastAsia="Calibri" w:hAnsi="Times New Roman" w:cs="Times New Roman"/>
                <w:sz w:val="24"/>
                <w:szCs w:val="24"/>
                <w:lang w:val="ru-RU"/>
              </w:rPr>
              <w:t>13. Факторы, определяющие государственную кадровую политики.</w:t>
            </w:r>
          </w:p>
          <w:p w:rsidR="00560961" w:rsidRPr="00560961" w:rsidRDefault="00560961" w:rsidP="00560961">
            <w:pPr>
              <w:tabs>
                <w:tab w:val="left" w:pos="6300"/>
              </w:tabs>
              <w:spacing w:after="0" w:line="240" w:lineRule="auto"/>
              <w:jc w:val="center"/>
              <w:rPr>
                <w:rFonts w:ascii="Times New Roman" w:eastAsia="Calibri" w:hAnsi="Times New Roman" w:cs="Times New Roman"/>
                <w:sz w:val="24"/>
                <w:szCs w:val="24"/>
                <w:lang w:val="ru-RU"/>
              </w:rPr>
            </w:pPr>
          </w:p>
        </w:tc>
      </w:tr>
      <w:tr w:rsidR="00560961" w:rsidRPr="0003580A" w:rsidTr="0056096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lang w:val="ru-RU"/>
              </w:rPr>
              <w:lastRenderedPageBreak/>
              <w:t>ОПК-6</w:t>
            </w:r>
            <w:r w:rsidRPr="00560961">
              <w:rPr>
                <w:rFonts w:ascii="Times New Roman" w:eastAsia="Times New Roman" w:hAnsi="Times New Roman" w:cs="Times New Roman"/>
                <w:lang w:val="ru-RU"/>
              </w:rPr>
              <w:t xml:space="preserve">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560961" w:rsidRPr="00560961"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Принципы и методы разработки и реализации стратегии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463"/>
              </w:tabs>
              <w:autoSpaceDE w:val="0"/>
              <w:autoSpaceDN w:val="0"/>
              <w:adjustRightInd w:val="0"/>
              <w:spacing w:after="0" w:line="240" w:lineRule="auto"/>
              <w:jc w:val="both"/>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Перечень теоретических вопросов к экзамену:</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Организационная культура как фактор трудовой адаптации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основные задачи деловой оценки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Показатели оценки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Особенности оценки работников и руководителей</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Аттестация как часть или вид деловой оценки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Категории аттестуемых и основные задачи аттестации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Технология и методы аттестации персонала</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Мотивация трудовой деятельности: Виды и стадии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Мотивирование трудовой деятельности</w:t>
            </w:r>
          </w:p>
          <w:p w:rsidR="00560961" w:rsidRPr="00560961" w:rsidRDefault="00560961" w:rsidP="00144C3F">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Вознаграждение и вознаграждающее управление</w:t>
            </w: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Использовать принципы корпоративной социальной ответственности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практические задания для экзамена</w:t>
            </w:r>
          </w:p>
          <w:p w:rsidR="0077543B" w:rsidRPr="0077543B" w:rsidRDefault="0077543B" w:rsidP="0077543B">
            <w:pPr>
              <w:spacing w:after="0" w:line="240" w:lineRule="auto"/>
              <w:ind w:firstLine="709"/>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2.1</w:t>
            </w:r>
          </w:p>
          <w:p w:rsidR="0077543B" w:rsidRPr="0077543B" w:rsidRDefault="0077543B" w:rsidP="0077543B">
            <w:pPr>
              <w:spacing w:after="0" w:line="240" w:lineRule="auto"/>
              <w:ind w:firstLine="709"/>
              <w:jc w:val="both"/>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Методические указания по выполнению:</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Выбор кадровой политики основывается на определенных расчетах. Их назначение - выявить, с одной стороны, возможные издержки, связанные с ее проведением, а с другой - получить результаты прежде всего экономического характера, которые, в сравнении с социальным эффектом, более поддаются количествен ной оценке.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Рассмотрим методические вопросы проведения некоторых расчетов применительно к таким видам кадровой политики, как открытая и закрытая.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p>
          <w:p w:rsidR="0077543B" w:rsidRPr="0077543B" w:rsidRDefault="0077543B" w:rsidP="0077543B">
            <w:pPr>
              <w:spacing w:after="0" w:line="240" w:lineRule="auto"/>
              <w:ind w:firstLine="709"/>
              <w:jc w:val="both"/>
              <w:rPr>
                <w:rFonts w:ascii="Times New Roman" w:eastAsia="Times New Roman" w:hAnsi="Times New Roman" w:cs="Times New Roman"/>
                <w:i/>
                <w:sz w:val="24"/>
                <w:szCs w:val="24"/>
                <w:lang w:val="ru-RU" w:eastAsia="ru-RU"/>
              </w:rPr>
            </w:pPr>
            <w:r w:rsidRPr="0077543B">
              <w:rPr>
                <w:rFonts w:ascii="Times New Roman" w:eastAsia="Times New Roman" w:hAnsi="Times New Roman" w:cs="Times New Roman"/>
                <w:i/>
                <w:sz w:val="24"/>
                <w:szCs w:val="24"/>
                <w:lang w:val="ru-RU" w:eastAsia="ru-RU"/>
              </w:rPr>
              <w:t xml:space="preserve">Тема: Ориентация руководства предприятия фирмы на выбор открытой кадровой политики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Открытой называется такая кадровая политика, которая основывается на широком привлечении работников со стороны для заполнения вакантных рабочих мест, появившихся при расширении объема производства, вследствие увольнения </w:t>
            </w:r>
            <w:r w:rsidRPr="0077543B">
              <w:rPr>
                <w:rFonts w:ascii="Times New Roman" w:eastAsia="Times New Roman" w:hAnsi="Times New Roman" w:cs="Times New Roman"/>
                <w:sz w:val="24"/>
                <w:szCs w:val="24"/>
                <w:lang w:val="ru-RU" w:eastAsia="ru-RU"/>
              </w:rPr>
              <w:lastRenderedPageBreak/>
              <w:t xml:space="preserve">работников по причинам текучести (увольнение по собственному желанию и за нарушение трудовой дисциплины).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 противовес такому подходу ориентация на стабилизацию коллектива предполагает максимальное сохранение нанятой рабочей силы путем создания условий для эффективной работы каждого работника, повышения степени его удовлетворенности работой на предприятии (фирме) и как следствие - минимизацию текучести кадров. </w:t>
            </w:r>
          </w:p>
          <w:p w:rsidR="0077543B" w:rsidRPr="0077543B" w:rsidRDefault="0077543B" w:rsidP="0077543B">
            <w:pPr>
              <w:spacing w:after="0" w:line="240" w:lineRule="auto"/>
              <w:ind w:firstLine="709"/>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Рассмотрите примеры используемых  аналитических расчетов. </w:t>
            </w:r>
          </w:p>
          <w:p w:rsidR="0077543B" w:rsidRDefault="0077543B" w:rsidP="0077543B">
            <w:pPr>
              <w:spacing w:after="0" w:line="240" w:lineRule="auto"/>
              <w:ind w:firstLine="709"/>
              <w:rPr>
                <w:rFonts w:ascii="Times New Roman" w:eastAsia="Times New Roman" w:hAnsi="Times New Roman" w:cs="Times New Roman"/>
                <w:b/>
                <w:sz w:val="24"/>
                <w:szCs w:val="24"/>
                <w:lang w:val="ru-RU" w:eastAsia="ru-RU"/>
              </w:rPr>
            </w:pPr>
          </w:p>
          <w:p w:rsidR="0077543B" w:rsidRPr="0077543B" w:rsidRDefault="0077543B" w:rsidP="0077543B">
            <w:pPr>
              <w:spacing w:after="0" w:line="240" w:lineRule="auto"/>
              <w:ind w:firstLine="709"/>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2.2</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b/>
                <w:sz w:val="24"/>
                <w:szCs w:val="24"/>
                <w:lang w:val="ru-RU"/>
              </w:rPr>
              <w:t>Исходные данные</w:t>
            </w:r>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В процессе анализа фактической текучести (для этого использованы отчетные данные, приказы об увольнении - чтобы определить число уволенных по собственному желанию, материалы работы общественной комиссии при отделе кадров - для выяснения истинных причин увольнения), а также потенциальной текучести (для чего было проведено социологическое исследование с охватом всех работников) получены следующие данные.</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0"/>
              <w:gridCol w:w="2055"/>
              <w:gridCol w:w="1771"/>
            </w:tblGrid>
            <w:tr w:rsidR="0077543B" w:rsidRPr="0077543B"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Причины текучести</w:t>
                  </w:r>
                </w:p>
              </w:tc>
              <w:tc>
                <w:tcPr>
                  <w:tcW w:w="212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Потенциальная текучесть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83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Фактическая текучесть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77543B"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1.Неполное использование квалификационных возможностей работника, отсутствие перспектив для должностного продвижения </w:t>
                  </w:r>
                </w:p>
              </w:tc>
              <w:tc>
                <w:tcPr>
                  <w:tcW w:w="212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18</w:t>
                  </w:r>
                </w:p>
              </w:tc>
              <w:tc>
                <w:tcPr>
                  <w:tcW w:w="183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9</w:t>
                  </w:r>
                </w:p>
              </w:tc>
            </w:tr>
            <w:tr w:rsidR="0077543B" w:rsidRPr="0077543B"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2. Неудовлетворенность оплатой труда </w:t>
                  </w:r>
                </w:p>
              </w:tc>
              <w:tc>
                <w:tcPr>
                  <w:tcW w:w="212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34</w:t>
                  </w:r>
                </w:p>
              </w:tc>
              <w:tc>
                <w:tcPr>
                  <w:tcW w:w="183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16</w:t>
                  </w:r>
                </w:p>
              </w:tc>
            </w:tr>
            <w:tr w:rsidR="0077543B" w:rsidRPr="0003580A"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3. Режим труда не позволяет работать по совместительству, подрабатывать</w:t>
                  </w:r>
                </w:p>
              </w:tc>
              <w:tc>
                <w:tcPr>
                  <w:tcW w:w="212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19</w:t>
                  </w:r>
                </w:p>
              </w:tc>
              <w:tc>
                <w:tcPr>
                  <w:tcW w:w="183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5</w:t>
                  </w:r>
                </w:p>
              </w:tc>
            </w:tr>
            <w:tr w:rsidR="0077543B" w:rsidRPr="0003580A"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Другие причины</w:t>
                  </w:r>
                </w:p>
              </w:tc>
              <w:tc>
                <w:tcPr>
                  <w:tcW w:w="212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12</w:t>
                  </w:r>
                </w:p>
              </w:tc>
              <w:tc>
                <w:tcPr>
                  <w:tcW w:w="183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2</w:t>
                  </w:r>
                </w:p>
              </w:tc>
            </w:tr>
            <w:tr w:rsidR="0077543B" w:rsidRPr="0003580A" w:rsidTr="000B2433">
              <w:tc>
                <w:tcPr>
                  <w:tcW w:w="5665"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Итого</w:t>
                  </w:r>
                </w:p>
              </w:tc>
              <w:tc>
                <w:tcPr>
                  <w:tcW w:w="212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83</w:t>
                  </w:r>
                </w:p>
              </w:tc>
              <w:tc>
                <w:tcPr>
                  <w:tcW w:w="183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32</w:t>
                  </w:r>
                </w:p>
              </w:tc>
            </w:tr>
          </w:tbl>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Справка: средняя списочная численность всех работников - 340 чел. </w:t>
            </w:r>
          </w:p>
          <w:p w:rsidR="0077543B" w:rsidRPr="0077543B" w:rsidRDefault="0077543B" w:rsidP="0077543B">
            <w:pPr>
              <w:spacing w:after="0" w:line="240" w:lineRule="auto"/>
              <w:ind w:firstLine="709"/>
              <w:jc w:val="both"/>
              <w:rPr>
                <w:rFonts w:ascii="Times New Roman" w:eastAsia="Calibri" w:hAnsi="Times New Roman" w:cs="Times New Roman"/>
                <w:b/>
                <w:sz w:val="24"/>
                <w:szCs w:val="24"/>
                <w:lang w:val="ru-RU"/>
              </w:rPr>
            </w:pPr>
            <w:r w:rsidRPr="0077543B">
              <w:rPr>
                <w:rFonts w:ascii="Times New Roman" w:eastAsia="Calibri" w:hAnsi="Times New Roman" w:cs="Times New Roman"/>
                <w:b/>
                <w:sz w:val="24"/>
                <w:szCs w:val="24"/>
                <w:lang w:val="ru-RU"/>
              </w:rPr>
              <w:t xml:space="preserve">Задание. </w:t>
            </w:r>
          </w:p>
          <w:p w:rsidR="0077543B" w:rsidRPr="0077543B" w:rsidRDefault="0077543B" w:rsidP="0077543B">
            <w:pPr>
              <w:spacing w:after="0" w:line="240" w:lineRule="auto"/>
              <w:ind w:firstLine="709"/>
              <w:jc w:val="both"/>
              <w:rPr>
                <w:rFonts w:ascii="Times New Roman" w:eastAsia="Calibri" w:hAnsi="Times New Roman" w:cs="Times New Roman"/>
                <w:b/>
                <w:sz w:val="24"/>
                <w:szCs w:val="24"/>
                <w:lang w:val="ru-RU"/>
              </w:rPr>
            </w:pPr>
            <w:r w:rsidRPr="0077543B">
              <w:rPr>
                <w:rFonts w:ascii="Times New Roman" w:eastAsia="Calibri" w:hAnsi="Times New Roman" w:cs="Times New Roman"/>
                <w:b/>
                <w:sz w:val="24"/>
                <w:szCs w:val="24"/>
                <w:lang w:val="ru-RU"/>
              </w:rPr>
              <w:t xml:space="preserve">Рассчитать: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1.Коэффициенты, характеризующие величину потенциальной и фактической текучести применительно к общей численности уволившихся (желающих уволиться), а также по каждой из причин в отдельности.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Расчеты представить в виде следующей таблицы: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4"/>
              <w:gridCol w:w="2284"/>
              <w:gridCol w:w="2282"/>
              <w:gridCol w:w="1885"/>
            </w:tblGrid>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Причины текучести</w:t>
                  </w:r>
                </w:p>
              </w:tc>
              <w:tc>
                <w:tcPr>
                  <w:tcW w:w="240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Кфт</w:t>
                  </w:r>
                  <w:proofErr w:type="spellEnd"/>
                </w:p>
              </w:tc>
              <w:tc>
                <w:tcPr>
                  <w:tcW w:w="2407"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Кпт</w:t>
                  </w:r>
                  <w:proofErr w:type="spellEnd"/>
                </w:p>
              </w:tc>
              <w:tc>
                <w:tcPr>
                  <w:tcW w:w="1988" w:type="dxa"/>
                  <w:shd w:val="clear" w:color="auto" w:fill="auto"/>
                </w:tcPr>
                <w:p w:rsidR="0077543B" w:rsidRPr="0077543B" w:rsidRDefault="0077543B" w:rsidP="0077543B">
                  <w:pPr>
                    <w:spacing w:after="0" w:line="240" w:lineRule="auto"/>
                    <w:jc w:val="center"/>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Кд</w:t>
                  </w:r>
                </w:p>
              </w:tc>
            </w:tr>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1.</w:t>
                  </w: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2.</w:t>
                  </w: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3.</w:t>
                  </w: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4.</w:t>
                  </w: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1986"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итого</w:t>
                  </w: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407"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1988"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bl>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2. Выявить, какие причины являются наиболее значимыми (для которых наиболее реально перерастание потенциальной текучести в фактическую)</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Навыками разработки кадровой стратегии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Примерный перечень тем курсовой работы:</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14. Американская государственная кадровая политика.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15. Японская государственная кадровая политика.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16. Немецкая государственная кадровая политика.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17. Китайская государственная кадровая политика.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18. Анализ организационной культуры корпорации.</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19. Тенденции организационной культуры на предприятии.</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20. Влияние государственной кадровой политики на организационную культуру организации.</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sz w:val="24"/>
                <w:szCs w:val="20"/>
                <w:lang w:val="ru-RU" w:eastAsia="ru-RU"/>
              </w:rPr>
            </w:pPr>
            <w:r w:rsidRPr="00560961">
              <w:rPr>
                <w:rFonts w:ascii="Times New Roman" w:eastAsia="Times New Roman" w:hAnsi="Times New Roman" w:cs="Times New Roman"/>
                <w:b/>
                <w:bCs/>
                <w:lang w:val="ru-RU" w:eastAsia="ru-RU"/>
              </w:rPr>
              <w:lastRenderedPageBreak/>
              <w:t>ОПК-9</w:t>
            </w:r>
            <w:r w:rsidRPr="00560961">
              <w:rPr>
                <w:rFonts w:ascii="Times New Roman" w:eastAsia="Times New Roman" w:hAnsi="Times New Roman" w:cs="Times New Roman"/>
                <w:lang w:val="ru-RU" w:eastAsia="ru-RU"/>
              </w:rPr>
              <w:t xml:space="preserve">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основы управления трудовыми ресурсами региона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keepNext/>
              <w:keepLines/>
              <w:widowControl w:val="0"/>
              <w:numPr>
                <w:ilvl w:val="1"/>
                <w:numId w:val="0"/>
              </w:numPr>
              <w:tabs>
                <w:tab w:val="left" w:pos="463"/>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Перечень теоретических вопросов к экзамену:</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содержание кадровой политики и ее роль в организации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Концепции и ориентиры (виды)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Принципы и задачи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Этапы формирования и реализации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содержание стратегии управления персоналом</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Назовите недостатки и положительные черты партийно-советской модели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Сформулируйте главные цели ГКП современной России.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Дайте характеристику основным субъектам ГКП.</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По каким критериям можно структурировать объекты государственной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Концепции и виды стратегий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Принципы стратегического управления персоналом</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Кадровой стратегии на этапах жизненного цикла организации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Назовите недостатки и положительные черты партийно-советской модели кадровой политики.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Сформулируйте главные цели ГКП современной России.</w:t>
            </w:r>
          </w:p>
          <w:p w:rsidR="00560961" w:rsidRPr="00560961" w:rsidRDefault="00560961" w:rsidP="0077543B">
            <w:pPr>
              <w:numPr>
                <w:ilvl w:val="0"/>
                <w:numId w:val="2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Дайте характеристику основным субъектам ГКП.</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оценивать воздействие органов государственного и муниципального управления на формирование и развитие трудовых ресурсов региона и отдельной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практические задания для экзамена</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2.3</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b/>
                <w:sz w:val="24"/>
                <w:szCs w:val="24"/>
                <w:lang w:val="ru-RU"/>
              </w:rPr>
              <w:t>Исходные данные</w:t>
            </w:r>
            <w:r w:rsidRPr="0077543B">
              <w:rPr>
                <w:rFonts w:ascii="Times New Roman" w:eastAsia="Calibri" w:hAnsi="Times New Roman" w:cs="Times New Roman"/>
                <w:sz w:val="24"/>
                <w:szCs w:val="24"/>
                <w:lang w:val="ru-RU"/>
              </w:rPr>
              <w:t>. В таблице</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3009"/>
              <w:gridCol w:w="2779"/>
            </w:tblGrid>
            <w:tr w:rsidR="0077543B" w:rsidRPr="0003580A" w:rsidTr="000B2433">
              <w:tc>
                <w:tcPr>
                  <w:tcW w:w="307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Категории рабочих</w:t>
                  </w:r>
                </w:p>
              </w:tc>
              <w:tc>
                <w:tcPr>
                  <w:tcW w:w="3210"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Доля в общей численности рабочих, %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Доля в общей численности рабочих, уволившихся по </w:t>
                  </w:r>
                  <w:r w:rsidRPr="0077543B">
                    <w:rPr>
                      <w:rFonts w:ascii="Times New Roman" w:eastAsia="Calibri" w:hAnsi="Times New Roman" w:cs="Times New Roman"/>
                      <w:sz w:val="24"/>
                      <w:szCs w:val="24"/>
                      <w:lang w:val="ru-RU"/>
                    </w:rPr>
                    <w:lastRenderedPageBreak/>
                    <w:t>собственному желанию,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77543B" w:rsidTr="000B2433">
              <w:tc>
                <w:tcPr>
                  <w:tcW w:w="307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lastRenderedPageBreak/>
                    <w:t>Пол:</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Мужчины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Женщины</w:t>
                  </w:r>
                </w:p>
              </w:tc>
              <w:tc>
                <w:tcPr>
                  <w:tcW w:w="3210"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307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Станочники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в том числе токари</w:t>
                  </w:r>
                </w:p>
              </w:tc>
              <w:tc>
                <w:tcPr>
                  <w:tcW w:w="3210"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r w:rsidR="0077543B" w:rsidRPr="0003580A" w:rsidTr="000B2433">
              <w:tc>
                <w:tcPr>
                  <w:tcW w:w="307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Рабочие:</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2-го разряда </w:t>
                  </w:r>
                </w:p>
                <w:p w:rsidR="0077543B" w:rsidRPr="0077543B" w:rsidRDefault="0077543B" w:rsidP="0077543B">
                  <w:pPr>
                    <w:spacing w:after="0" w:line="240" w:lineRule="auto"/>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5-го разряда</w:t>
                  </w:r>
                </w:p>
              </w:tc>
              <w:tc>
                <w:tcPr>
                  <w:tcW w:w="3210"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c>
                <w:tcPr>
                  <w:tcW w:w="2932" w:type="dxa"/>
                  <w:shd w:val="clear" w:color="auto" w:fill="auto"/>
                </w:tcPr>
                <w:p w:rsidR="0077543B" w:rsidRPr="0077543B" w:rsidRDefault="0077543B" w:rsidP="0077543B">
                  <w:pPr>
                    <w:spacing w:after="0" w:line="240" w:lineRule="auto"/>
                    <w:jc w:val="both"/>
                    <w:rPr>
                      <w:rFonts w:ascii="Times New Roman" w:eastAsia="Calibri" w:hAnsi="Times New Roman" w:cs="Times New Roman"/>
                      <w:sz w:val="24"/>
                      <w:szCs w:val="24"/>
                      <w:lang w:val="ru-RU"/>
                    </w:rPr>
                  </w:pPr>
                </w:p>
              </w:tc>
            </w:tr>
          </w:tbl>
          <w:p w:rsidR="0077543B" w:rsidRPr="0077543B" w:rsidRDefault="0077543B" w:rsidP="0077543B">
            <w:pPr>
              <w:spacing w:after="0" w:line="240" w:lineRule="auto"/>
              <w:ind w:firstLine="709"/>
              <w:rPr>
                <w:rFonts w:ascii="Times New Roman" w:eastAsia="Calibri" w:hAnsi="Times New Roman" w:cs="Times New Roman"/>
                <w:b/>
                <w:sz w:val="24"/>
                <w:szCs w:val="24"/>
                <w:lang w:val="ru-RU"/>
              </w:rPr>
            </w:pPr>
          </w:p>
          <w:p w:rsidR="0077543B" w:rsidRPr="0077543B" w:rsidRDefault="0077543B" w:rsidP="0077543B">
            <w:pPr>
              <w:spacing w:after="0" w:line="240" w:lineRule="auto"/>
              <w:ind w:firstLine="709"/>
              <w:rPr>
                <w:rFonts w:ascii="Times New Roman" w:eastAsia="Calibri" w:hAnsi="Times New Roman" w:cs="Times New Roman"/>
                <w:b/>
                <w:sz w:val="24"/>
                <w:szCs w:val="24"/>
                <w:lang w:val="ru-RU"/>
              </w:rPr>
            </w:pPr>
            <w:r w:rsidRPr="0077543B">
              <w:rPr>
                <w:rFonts w:ascii="Times New Roman" w:eastAsia="Calibri" w:hAnsi="Times New Roman" w:cs="Times New Roman"/>
                <w:b/>
                <w:sz w:val="24"/>
                <w:szCs w:val="24"/>
                <w:lang w:val="ru-RU"/>
              </w:rPr>
              <w:t xml:space="preserve">Задание. </w:t>
            </w:r>
          </w:p>
          <w:p w:rsidR="0077543B" w:rsidRPr="0077543B" w:rsidRDefault="0077543B" w:rsidP="0077543B">
            <w:pPr>
              <w:spacing w:after="0" w:line="240" w:lineRule="auto"/>
              <w:ind w:firstLine="709"/>
              <w:rPr>
                <w:rFonts w:ascii="Times New Roman" w:eastAsia="Calibri" w:hAnsi="Times New Roman" w:cs="Times New Roman"/>
                <w:b/>
                <w:sz w:val="24"/>
                <w:szCs w:val="24"/>
                <w:lang w:val="ru-RU"/>
              </w:rPr>
            </w:pPr>
            <w:r w:rsidRPr="0077543B">
              <w:rPr>
                <w:rFonts w:ascii="Times New Roman" w:eastAsia="Calibri" w:hAnsi="Times New Roman" w:cs="Times New Roman"/>
                <w:b/>
                <w:sz w:val="24"/>
                <w:szCs w:val="24"/>
                <w:lang w:val="ru-RU"/>
              </w:rPr>
              <w:t xml:space="preserve">Рассчитать: </w:t>
            </w:r>
          </w:p>
          <w:p w:rsidR="0077543B" w:rsidRPr="0077543B" w:rsidRDefault="0077543B" w:rsidP="0077543B">
            <w:pPr>
              <w:spacing w:after="0" w:line="240" w:lineRule="auto"/>
              <w:ind w:firstLine="709"/>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1) коэффициенты интенсивности текучести; </w:t>
            </w:r>
          </w:p>
          <w:p w:rsidR="0077543B" w:rsidRPr="0077543B" w:rsidRDefault="0077543B" w:rsidP="0077543B">
            <w:pPr>
              <w:spacing w:after="0" w:line="240" w:lineRule="auto"/>
              <w:ind w:firstLine="709"/>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2) во сколько раз текучесть у одних категорий рабочих выше (ниже), чем у других.</w:t>
            </w:r>
          </w:p>
          <w:p w:rsidR="0077543B" w:rsidRPr="0077543B" w:rsidRDefault="0077543B" w:rsidP="0077543B">
            <w:pPr>
              <w:spacing w:after="0" w:line="240" w:lineRule="auto"/>
              <w:ind w:firstLine="709"/>
              <w:jc w:val="both"/>
              <w:rPr>
                <w:rFonts w:ascii="Times New Roman" w:eastAsia="Calibri" w:hAnsi="Times New Roman" w:cs="Times New Roman"/>
                <w:sz w:val="28"/>
                <w:szCs w:val="28"/>
                <w:lang w:val="ru-RU"/>
              </w:rPr>
            </w:pPr>
            <w:r w:rsidRPr="0077543B">
              <w:rPr>
                <w:rFonts w:ascii="Times New Roman" w:eastAsia="Calibri" w:hAnsi="Times New Roman" w:cs="Times New Roman"/>
                <w:i/>
                <w:sz w:val="28"/>
                <w:szCs w:val="28"/>
                <w:lang w:val="ru-RU"/>
              </w:rPr>
              <w:t>Методические указания</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Для характеристики внешнего движения кадров (за пределы предприятия) используется система показателей, куда входят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 коэффициенты фактической и потенциальной текучести кадров, а также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 коэффициент действенности (фактической реализации желания уволиться).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Так коэффициент фактической текучести (</w:t>
            </w:r>
            <w:proofErr w:type="spellStart"/>
            <w:r w:rsidRPr="0077543B">
              <w:rPr>
                <w:rFonts w:ascii="Times New Roman" w:eastAsia="Calibri" w:hAnsi="Times New Roman" w:cs="Times New Roman"/>
                <w:sz w:val="24"/>
                <w:szCs w:val="24"/>
                <w:lang w:val="ru-RU"/>
              </w:rPr>
              <w:t>Кфт</w:t>
            </w:r>
            <w:proofErr w:type="spellEnd"/>
            <w:r w:rsidRPr="0077543B">
              <w:rPr>
                <w:rFonts w:ascii="Times New Roman" w:eastAsia="Calibri" w:hAnsi="Times New Roman" w:cs="Times New Roman"/>
                <w:sz w:val="24"/>
                <w:szCs w:val="24"/>
                <w:lang w:val="ru-RU"/>
              </w:rPr>
              <w:t xml:space="preserve">) рассчитывается следующим образом: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Кфт</w:t>
            </w:r>
            <w:proofErr w:type="spellEnd"/>
            <w:r w:rsidRPr="0077543B">
              <w:rPr>
                <w:rFonts w:ascii="Times New Roman" w:eastAsia="Calibri" w:hAnsi="Times New Roman" w:cs="Times New Roman"/>
                <w:sz w:val="24"/>
                <w:szCs w:val="24"/>
                <w:lang w:val="ru-RU"/>
              </w:rPr>
              <w:t xml:space="preserve"> = </w:t>
            </w:r>
            <w:proofErr w:type="spellStart"/>
            <w:proofErr w:type="gramStart"/>
            <w:r w:rsidRPr="0077543B">
              <w:rPr>
                <w:rFonts w:ascii="Times New Roman" w:eastAsia="Calibri" w:hAnsi="Times New Roman" w:cs="Times New Roman"/>
                <w:sz w:val="24"/>
                <w:szCs w:val="24"/>
                <w:lang w:val="ru-RU"/>
              </w:rPr>
              <w:t>Чт</w:t>
            </w:r>
            <w:proofErr w:type="spellEnd"/>
            <w:proofErr w:type="gramEnd"/>
            <w:r w:rsidRPr="0077543B">
              <w:rPr>
                <w:rFonts w:ascii="Times New Roman" w:eastAsia="Calibri" w:hAnsi="Times New Roman" w:cs="Times New Roman"/>
                <w:sz w:val="24"/>
                <w:szCs w:val="24"/>
                <w:lang w:val="ru-RU"/>
              </w:rPr>
              <w:t xml:space="preserve">/ </w:t>
            </w:r>
            <w:proofErr w:type="spellStart"/>
            <w:r w:rsidRPr="0077543B">
              <w:rPr>
                <w:rFonts w:ascii="Times New Roman" w:eastAsia="Calibri" w:hAnsi="Times New Roman" w:cs="Times New Roman"/>
                <w:sz w:val="24"/>
                <w:szCs w:val="24"/>
                <w:lang w:val="ru-RU"/>
              </w:rPr>
              <w:t>Чсс</w:t>
            </w:r>
            <w:proofErr w:type="spellEnd"/>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где, </w:t>
            </w:r>
            <w:proofErr w:type="spellStart"/>
            <w:r w:rsidRPr="0077543B">
              <w:rPr>
                <w:rFonts w:ascii="Times New Roman" w:eastAsia="Calibri" w:hAnsi="Times New Roman" w:cs="Times New Roman"/>
                <w:sz w:val="24"/>
                <w:szCs w:val="24"/>
                <w:lang w:val="ru-RU"/>
              </w:rPr>
              <w:t>Чт</w:t>
            </w:r>
            <w:proofErr w:type="spellEnd"/>
            <w:r w:rsidRPr="0077543B">
              <w:rPr>
                <w:rFonts w:ascii="Times New Roman" w:eastAsia="Calibri" w:hAnsi="Times New Roman" w:cs="Times New Roman"/>
                <w:sz w:val="24"/>
                <w:szCs w:val="24"/>
                <w:lang w:val="ru-RU"/>
              </w:rPr>
              <w:t xml:space="preserve"> - численность рабочих, уволившихся по собственному желанию, а также уволенных за нарушение трудовой дисциплины; и - средняя списочная численность работников:</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Коэффициент потенциальной текучести (</w:t>
            </w:r>
            <w:proofErr w:type="spellStart"/>
            <w:r w:rsidRPr="0077543B">
              <w:rPr>
                <w:rFonts w:ascii="Times New Roman" w:eastAsia="Calibri" w:hAnsi="Times New Roman" w:cs="Times New Roman"/>
                <w:sz w:val="24"/>
                <w:szCs w:val="24"/>
                <w:lang w:val="ru-RU"/>
              </w:rPr>
              <w:t>Кпт</w:t>
            </w:r>
            <w:proofErr w:type="spellEnd"/>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Кпт</w:t>
            </w:r>
            <w:proofErr w:type="spellEnd"/>
            <w:r w:rsidRPr="0077543B">
              <w:rPr>
                <w:rFonts w:ascii="Times New Roman" w:eastAsia="Calibri" w:hAnsi="Times New Roman" w:cs="Times New Roman"/>
                <w:sz w:val="24"/>
                <w:szCs w:val="24"/>
                <w:lang w:val="ru-RU"/>
              </w:rPr>
              <w:t xml:space="preserve"> = </w:t>
            </w:r>
            <w:proofErr w:type="spellStart"/>
            <w:r w:rsidRPr="0077543B">
              <w:rPr>
                <w:rFonts w:ascii="Times New Roman" w:eastAsia="Calibri" w:hAnsi="Times New Roman" w:cs="Times New Roman"/>
                <w:sz w:val="24"/>
                <w:szCs w:val="24"/>
                <w:lang w:val="ru-RU"/>
              </w:rPr>
              <w:t>Чпт</w:t>
            </w:r>
            <w:proofErr w:type="spellEnd"/>
            <w:r w:rsidRPr="0077543B">
              <w:rPr>
                <w:rFonts w:ascii="Times New Roman" w:eastAsia="Calibri" w:hAnsi="Times New Roman" w:cs="Times New Roman"/>
                <w:sz w:val="24"/>
                <w:szCs w:val="24"/>
                <w:lang w:val="ru-RU"/>
              </w:rPr>
              <w:t xml:space="preserve"> / </w:t>
            </w:r>
            <w:proofErr w:type="spellStart"/>
            <w:r w:rsidRPr="0077543B">
              <w:rPr>
                <w:rFonts w:ascii="Times New Roman" w:eastAsia="Calibri" w:hAnsi="Times New Roman" w:cs="Times New Roman"/>
                <w:sz w:val="24"/>
                <w:szCs w:val="24"/>
                <w:lang w:val="ru-RU"/>
              </w:rPr>
              <w:t>Чсс</w:t>
            </w:r>
            <w:proofErr w:type="spellEnd"/>
            <w:proofErr w:type="gramStart"/>
            <w:r w:rsidRPr="0077543B">
              <w:rPr>
                <w:rFonts w:ascii="Times New Roman" w:eastAsia="Calibri" w:hAnsi="Times New Roman" w:cs="Times New Roman"/>
                <w:sz w:val="24"/>
                <w:szCs w:val="24"/>
                <w:lang w:val="ru-RU"/>
              </w:rPr>
              <w:t xml:space="preserve"> ,</w:t>
            </w:r>
            <w:proofErr w:type="gramEnd"/>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lastRenderedPageBreak/>
              <w:t xml:space="preserve">где </w:t>
            </w:r>
            <w:proofErr w:type="spellStart"/>
            <w:r w:rsidRPr="0077543B">
              <w:rPr>
                <w:rFonts w:ascii="Times New Roman" w:eastAsia="Calibri" w:hAnsi="Times New Roman" w:cs="Times New Roman"/>
                <w:sz w:val="24"/>
                <w:szCs w:val="24"/>
                <w:lang w:val="ru-RU"/>
              </w:rPr>
              <w:t>Чпт</w:t>
            </w:r>
            <w:proofErr w:type="spellEnd"/>
            <w:r w:rsidRPr="0077543B">
              <w:rPr>
                <w:rFonts w:ascii="Times New Roman" w:eastAsia="Calibri" w:hAnsi="Times New Roman" w:cs="Times New Roman"/>
                <w:sz w:val="24"/>
                <w:szCs w:val="24"/>
                <w:lang w:val="ru-RU"/>
              </w:rPr>
              <w:t xml:space="preserve"> -  численность работников, не удовлетворенных своей работой на предприятии и имеющих желание уволиться (определяется, как правило, путем социологического опроса).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Коэффициент действенности (реализации желаний) (Кд):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Кд </w:t>
            </w:r>
            <w:proofErr w:type="spellStart"/>
            <w:r w:rsidRPr="0077543B">
              <w:rPr>
                <w:rFonts w:ascii="Times New Roman" w:eastAsia="Calibri" w:hAnsi="Times New Roman" w:cs="Times New Roman"/>
                <w:sz w:val="24"/>
                <w:szCs w:val="24"/>
                <w:lang w:val="ru-RU"/>
              </w:rPr>
              <w:t>=Кфт</w:t>
            </w:r>
            <w:proofErr w:type="spellEnd"/>
            <w:r w:rsidRPr="0077543B">
              <w:rPr>
                <w:rFonts w:ascii="Times New Roman" w:eastAsia="Calibri" w:hAnsi="Times New Roman" w:cs="Times New Roman"/>
                <w:sz w:val="24"/>
                <w:szCs w:val="24"/>
                <w:lang w:val="ru-RU"/>
              </w:rPr>
              <w:t xml:space="preserve"> /</w:t>
            </w:r>
            <w:proofErr w:type="spellStart"/>
            <w:r w:rsidRPr="0077543B">
              <w:rPr>
                <w:rFonts w:ascii="Times New Roman" w:eastAsia="Calibri" w:hAnsi="Times New Roman" w:cs="Times New Roman"/>
                <w:sz w:val="24"/>
                <w:szCs w:val="24"/>
                <w:lang w:val="ru-RU"/>
              </w:rPr>
              <w:t>Кпт</w:t>
            </w:r>
            <w:proofErr w:type="spellEnd"/>
            <w:proofErr w:type="gramStart"/>
            <w:r w:rsidRPr="0077543B">
              <w:rPr>
                <w:rFonts w:ascii="Times New Roman" w:eastAsia="Calibri" w:hAnsi="Times New Roman" w:cs="Times New Roman"/>
                <w:sz w:val="24"/>
                <w:szCs w:val="24"/>
                <w:lang w:val="ru-RU"/>
              </w:rPr>
              <w:t xml:space="preserve"> .</w:t>
            </w:r>
            <w:proofErr w:type="gramEnd"/>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Знание коэффициента действенности имеет важное значение для прогнозирования реальности перерастания потенциальной текучести в фактическую, особенно в разрезе отдельных причин текучести.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Для сравнения уровня текучести у различных категорий персонала применяется показатель интенсивности текучести (</w:t>
            </w:r>
            <w:proofErr w:type="spellStart"/>
            <w:r w:rsidRPr="0077543B">
              <w:rPr>
                <w:rFonts w:ascii="Times New Roman" w:eastAsia="Calibri" w:hAnsi="Times New Roman" w:cs="Times New Roman"/>
                <w:sz w:val="24"/>
                <w:szCs w:val="24"/>
                <w:lang w:val="ru-RU"/>
              </w:rPr>
              <w:t>Кинтес</w:t>
            </w:r>
            <w:proofErr w:type="spellEnd"/>
            <w:proofErr w:type="gramStart"/>
            <w:r w:rsidRPr="0077543B">
              <w:rPr>
                <w:rFonts w:ascii="Times New Roman" w:eastAsia="Calibri" w:hAnsi="Times New Roman" w:cs="Times New Roman"/>
                <w:sz w:val="24"/>
                <w:szCs w:val="24"/>
                <w:lang w:val="ru-RU"/>
              </w:rPr>
              <w:t xml:space="preserve"> )</w:t>
            </w:r>
            <w:proofErr w:type="gramEnd"/>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Кинтенс</w:t>
            </w:r>
            <w:proofErr w:type="spellEnd"/>
            <w:r w:rsidRPr="0077543B">
              <w:rPr>
                <w:rFonts w:ascii="Times New Roman" w:eastAsia="Calibri" w:hAnsi="Times New Roman" w:cs="Times New Roman"/>
                <w:sz w:val="24"/>
                <w:szCs w:val="24"/>
                <w:lang w:val="ru-RU"/>
              </w:rPr>
              <w:t xml:space="preserve"> </w:t>
            </w:r>
            <w:proofErr w:type="spellStart"/>
            <w:r w:rsidRPr="0077543B">
              <w:rPr>
                <w:rFonts w:ascii="Times New Roman" w:eastAsia="Calibri" w:hAnsi="Times New Roman" w:cs="Times New Roman"/>
                <w:sz w:val="24"/>
                <w:szCs w:val="24"/>
                <w:lang w:val="ru-RU"/>
              </w:rPr>
              <w:t>=Дсж\Дсс</w:t>
            </w:r>
            <w:proofErr w:type="spellEnd"/>
            <w:r w:rsidRPr="0077543B">
              <w:rPr>
                <w:rFonts w:ascii="Times New Roman" w:eastAsia="Calibri" w:hAnsi="Times New Roman" w:cs="Times New Roman"/>
                <w:sz w:val="24"/>
                <w:szCs w:val="24"/>
                <w:lang w:val="ru-RU"/>
              </w:rPr>
              <w:t xml:space="preserve">,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где </w:t>
            </w:r>
            <w:proofErr w:type="spellStart"/>
            <w:r w:rsidRPr="0077543B">
              <w:rPr>
                <w:rFonts w:ascii="Times New Roman" w:eastAsia="Calibri" w:hAnsi="Times New Roman" w:cs="Times New Roman"/>
                <w:sz w:val="24"/>
                <w:szCs w:val="24"/>
                <w:lang w:val="ru-RU"/>
              </w:rPr>
              <w:t>Дсж</w:t>
            </w:r>
            <w:proofErr w:type="spellEnd"/>
            <w:r w:rsidRPr="0077543B">
              <w:rPr>
                <w:rFonts w:ascii="Times New Roman" w:eastAsia="Calibri" w:hAnsi="Times New Roman" w:cs="Times New Roman"/>
                <w:sz w:val="24"/>
                <w:szCs w:val="24"/>
                <w:lang w:val="ru-RU"/>
              </w:rPr>
              <w:t xml:space="preserve"> - доля данной категории работников в общей численности уволившихся по собственному желанию;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proofErr w:type="spellStart"/>
            <w:r w:rsidRPr="0077543B">
              <w:rPr>
                <w:rFonts w:ascii="Times New Roman" w:eastAsia="Calibri" w:hAnsi="Times New Roman" w:cs="Times New Roman"/>
                <w:sz w:val="24"/>
                <w:szCs w:val="24"/>
                <w:lang w:val="ru-RU"/>
              </w:rPr>
              <w:t>Дсс</w:t>
            </w:r>
            <w:proofErr w:type="spellEnd"/>
            <w:r w:rsidRPr="0077543B">
              <w:rPr>
                <w:rFonts w:ascii="Times New Roman" w:eastAsia="Calibri" w:hAnsi="Times New Roman" w:cs="Times New Roman"/>
                <w:sz w:val="24"/>
                <w:szCs w:val="24"/>
                <w:lang w:val="ru-RU"/>
              </w:rPr>
              <w:t xml:space="preserve"> - доля данной категории работников в общей численности работников пред приятия. </w:t>
            </w:r>
          </w:p>
          <w:p w:rsidR="0077543B" w:rsidRPr="0077543B" w:rsidRDefault="0077543B" w:rsidP="0077543B">
            <w:pPr>
              <w:spacing w:after="0" w:line="240" w:lineRule="auto"/>
              <w:ind w:firstLine="709"/>
              <w:jc w:val="both"/>
              <w:rPr>
                <w:rFonts w:ascii="Times New Roman" w:eastAsia="Calibri" w:hAnsi="Times New Roman" w:cs="Times New Roman"/>
                <w:sz w:val="24"/>
                <w:szCs w:val="24"/>
                <w:lang w:val="ru-RU"/>
              </w:rPr>
            </w:pPr>
            <w:r w:rsidRPr="0077543B">
              <w:rPr>
                <w:rFonts w:ascii="Times New Roman" w:eastAsia="Calibri" w:hAnsi="Times New Roman" w:cs="Times New Roman"/>
                <w:sz w:val="24"/>
                <w:szCs w:val="24"/>
                <w:lang w:val="ru-RU"/>
              </w:rPr>
              <w:t xml:space="preserve">Сравнивая коэффициенты интенсивности текучести по отдельным категориям персонала, можно выяснить те из них, где проблема текучести стоит наиболее остро. </w:t>
            </w:r>
          </w:p>
          <w:p w:rsidR="0077543B" w:rsidRPr="0077543B" w:rsidRDefault="0077543B" w:rsidP="0077543B">
            <w:pPr>
              <w:spacing w:after="0" w:line="240" w:lineRule="auto"/>
              <w:jc w:val="both"/>
              <w:rPr>
                <w:rFonts w:ascii="Times New Roman" w:eastAsia="Times New Roman" w:hAnsi="Times New Roman" w:cs="Times New Roman"/>
                <w:sz w:val="24"/>
                <w:szCs w:val="24"/>
                <w:lang w:val="ru-RU" w:eastAsia="ru-RU"/>
              </w:rPr>
            </w:pP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3.1</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p>
          <w:p w:rsidR="0077543B" w:rsidRPr="0077543B" w:rsidRDefault="0077543B" w:rsidP="0077543B">
            <w:pPr>
              <w:tabs>
                <w:tab w:val="center" w:pos="1991"/>
                <w:tab w:val="center" w:pos="3538"/>
                <w:tab w:val="center" w:pos="4895"/>
                <w:tab w:val="center" w:pos="6747"/>
                <w:tab w:val="center" w:pos="8967"/>
              </w:tabs>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Н-ский </w:t>
            </w:r>
            <w:r w:rsidRPr="0077543B">
              <w:rPr>
                <w:rFonts w:ascii="Times New Roman" w:eastAsia="Times New Roman" w:hAnsi="Times New Roman" w:cs="Times New Roman"/>
                <w:color w:val="000000"/>
                <w:sz w:val="24"/>
                <w:szCs w:val="24"/>
                <w:lang w:val="ru-RU" w:eastAsia="ru-RU"/>
              </w:rPr>
              <w:tab/>
              <w:t xml:space="preserve">химический </w:t>
            </w:r>
            <w:r w:rsidRPr="0077543B">
              <w:rPr>
                <w:rFonts w:ascii="Times New Roman" w:eastAsia="Times New Roman" w:hAnsi="Times New Roman" w:cs="Times New Roman"/>
                <w:color w:val="000000"/>
                <w:sz w:val="24"/>
                <w:szCs w:val="24"/>
                <w:lang w:val="ru-RU" w:eastAsia="ru-RU"/>
              </w:rPr>
              <w:tab/>
              <w:t xml:space="preserve">комбинат </w:t>
            </w:r>
            <w:r w:rsidRPr="0077543B">
              <w:rPr>
                <w:rFonts w:ascii="Times New Roman" w:eastAsia="Times New Roman" w:hAnsi="Times New Roman" w:cs="Times New Roman"/>
                <w:color w:val="000000"/>
                <w:sz w:val="24"/>
                <w:szCs w:val="24"/>
                <w:lang w:val="ru-RU" w:eastAsia="ru-RU"/>
              </w:rPr>
              <w:tab/>
              <w:t xml:space="preserve">является </w:t>
            </w:r>
            <w:r w:rsidRPr="0077543B">
              <w:rPr>
                <w:rFonts w:ascii="Times New Roman" w:eastAsia="Times New Roman" w:hAnsi="Times New Roman" w:cs="Times New Roman"/>
                <w:color w:val="000000"/>
                <w:sz w:val="24"/>
                <w:szCs w:val="24"/>
                <w:lang w:val="ru-RU" w:eastAsia="ru-RU"/>
              </w:rPr>
              <w:tab/>
              <w:t xml:space="preserve">градообразующим </w:t>
            </w:r>
            <w:r w:rsidRPr="0077543B">
              <w:rPr>
                <w:rFonts w:ascii="Times New Roman" w:eastAsia="Times New Roman" w:hAnsi="Times New Roman" w:cs="Times New Roman"/>
                <w:color w:val="000000"/>
                <w:sz w:val="24"/>
                <w:szCs w:val="24"/>
                <w:lang w:val="ru-RU" w:eastAsia="ru-RU"/>
              </w:rPr>
              <w:tab/>
              <w:t xml:space="preserve">Предприятием.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Собственники: </w:t>
            </w:r>
          </w:p>
          <w:p w:rsidR="0077543B" w:rsidRPr="0077543B" w:rsidRDefault="0077543B" w:rsidP="0077543B">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40% акций — директор; </w:t>
            </w:r>
          </w:p>
          <w:p w:rsidR="0077543B" w:rsidRPr="0077543B" w:rsidRDefault="0077543B" w:rsidP="0077543B">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25% акций — комитет по управлению имуществом Н-ской области; </w:t>
            </w:r>
          </w:p>
          <w:p w:rsidR="0077543B" w:rsidRPr="0077543B" w:rsidRDefault="0077543B" w:rsidP="0077543B">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35% акций — партнеры и кредиторы комбината.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Долг предприятия за последний год вырос с 76 млн. руб. до 168 млн. руб.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Характеристика основных фондов — комбинат обладает устаревшим оборудованием (от </w:t>
            </w:r>
            <w:r w:rsidRPr="0077543B">
              <w:rPr>
                <w:rFonts w:ascii="Times New Roman" w:eastAsia="Times New Roman" w:hAnsi="Times New Roman" w:cs="Times New Roman"/>
                <w:color w:val="000000"/>
                <w:sz w:val="24"/>
                <w:szCs w:val="24"/>
                <w:lang w:val="ru-RU" w:eastAsia="ru-RU"/>
              </w:rPr>
              <w:tab/>
              <w:t xml:space="preserve">1859 </w:t>
            </w:r>
            <w:r w:rsidRPr="0077543B">
              <w:rPr>
                <w:rFonts w:ascii="Times New Roman" w:eastAsia="Times New Roman" w:hAnsi="Times New Roman" w:cs="Times New Roman"/>
                <w:color w:val="000000"/>
                <w:sz w:val="24"/>
                <w:szCs w:val="24"/>
                <w:lang w:val="ru-RU" w:eastAsia="ru-RU"/>
              </w:rPr>
              <w:tab/>
              <w:t xml:space="preserve">г. </w:t>
            </w:r>
            <w:r w:rsidRPr="0077543B">
              <w:rPr>
                <w:rFonts w:ascii="Times New Roman" w:eastAsia="Times New Roman" w:hAnsi="Times New Roman" w:cs="Times New Roman"/>
                <w:color w:val="000000"/>
                <w:sz w:val="24"/>
                <w:szCs w:val="24"/>
                <w:lang w:val="ru-RU" w:eastAsia="ru-RU"/>
              </w:rPr>
              <w:tab/>
              <w:t xml:space="preserve">до </w:t>
            </w:r>
            <w:r w:rsidRPr="0077543B">
              <w:rPr>
                <w:rFonts w:ascii="Times New Roman" w:eastAsia="Times New Roman" w:hAnsi="Times New Roman" w:cs="Times New Roman"/>
                <w:color w:val="000000"/>
                <w:sz w:val="24"/>
                <w:szCs w:val="24"/>
                <w:lang w:val="ru-RU" w:eastAsia="ru-RU"/>
              </w:rPr>
              <w:tab/>
              <w:t xml:space="preserve">1965 </w:t>
            </w:r>
            <w:r w:rsidRPr="0077543B">
              <w:rPr>
                <w:rFonts w:ascii="Times New Roman" w:eastAsia="Times New Roman" w:hAnsi="Times New Roman" w:cs="Times New Roman"/>
                <w:color w:val="000000"/>
                <w:sz w:val="24"/>
                <w:szCs w:val="24"/>
                <w:lang w:val="ru-RU" w:eastAsia="ru-RU"/>
              </w:rPr>
              <w:tab/>
              <w:t xml:space="preserve">г.).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Продукция: до 1991 г. 70% — кислота для ракетного топлива, сегодня 90% — </w:t>
            </w:r>
            <w:r w:rsidRPr="0077543B">
              <w:rPr>
                <w:rFonts w:ascii="Times New Roman" w:eastAsia="Times New Roman" w:hAnsi="Times New Roman" w:cs="Times New Roman"/>
                <w:color w:val="000000"/>
                <w:sz w:val="24"/>
                <w:szCs w:val="24"/>
                <w:lang w:val="ru-RU" w:eastAsia="ru-RU"/>
              </w:rPr>
              <w:lastRenderedPageBreak/>
              <w:t xml:space="preserve">производство стиральных порошков и мыла. </w:t>
            </w:r>
          </w:p>
          <w:p w:rsidR="0077543B" w:rsidRPr="0077543B" w:rsidRDefault="0077543B" w:rsidP="0077543B">
            <w:pPr>
              <w:tabs>
                <w:tab w:val="center" w:pos="5201"/>
                <w:tab w:val="center" w:pos="9535"/>
              </w:tabs>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Решение </w:t>
            </w:r>
            <w:r w:rsidRPr="0077543B">
              <w:rPr>
                <w:rFonts w:ascii="Times New Roman" w:eastAsia="Times New Roman" w:hAnsi="Times New Roman" w:cs="Times New Roman"/>
                <w:color w:val="000000"/>
                <w:sz w:val="24"/>
                <w:szCs w:val="24"/>
                <w:lang w:val="ru-RU" w:eastAsia="ru-RU"/>
              </w:rPr>
              <w:tab/>
              <w:t xml:space="preserve">Арбитражного </w:t>
            </w:r>
            <w:r w:rsidRPr="0077543B">
              <w:rPr>
                <w:rFonts w:ascii="Times New Roman" w:eastAsia="Times New Roman" w:hAnsi="Times New Roman" w:cs="Times New Roman"/>
                <w:color w:val="000000"/>
                <w:sz w:val="24"/>
                <w:szCs w:val="24"/>
                <w:lang w:val="ru-RU" w:eastAsia="ru-RU"/>
              </w:rPr>
              <w:tab/>
              <w:t xml:space="preserve">суда: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Н-ский химический комбинат признать несостоятельным. Внешним управляющим назначить Иванова Евгения Александровича, кандидатура которого представлена Н-ским территориальным агентством Федеральной службы России по делам о несостоятельности </w:t>
            </w:r>
            <w:r w:rsidRPr="0077543B">
              <w:rPr>
                <w:rFonts w:ascii="Times New Roman" w:eastAsia="Times New Roman" w:hAnsi="Times New Roman" w:cs="Times New Roman"/>
                <w:color w:val="000000"/>
                <w:sz w:val="24"/>
                <w:szCs w:val="24"/>
                <w:lang w:val="ru-RU" w:eastAsia="ru-RU"/>
              </w:rPr>
              <w:tab/>
              <w:t xml:space="preserve">(банкротстве).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Из программы развития предприятия, представленной Е.А. Ивановым: ... необходимо создание конкурентоспособного продукта и внедрение современных технологий. Вопросы, заданные Е.А. Иванову на первом совещании с управленческим персоналом: </w:t>
            </w:r>
          </w:p>
          <w:p w:rsidR="0077543B" w:rsidRPr="0077543B" w:rsidRDefault="0077543B" w:rsidP="0077543B">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Расскажите </w:t>
            </w:r>
            <w:r w:rsidRPr="0077543B">
              <w:rPr>
                <w:rFonts w:ascii="Times New Roman" w:eastAsia="Times New Roman" w:hAnsi="Times New Roman" w:cs="Times New Roman"/>
                <w:color w:val="000000"/>
                <w:sz w:val="24"/>
                <w:szCs w:val="24"/>
                <w:lang w:val="ru-RU" w:eastAsia="ru-RU"/>
              </w:rPr>
              <w:tab/>
              <w:t xml:space="preserve">о </w:t>
            </w:r>
            <w:r w:rsidRPr="0077543B">
              <w:rPr>
                <w:rFonts w:ascii="Times New Roman" w:eastAsia="Times New Roman" w:hAnsi="Times New Roman" w:cs="Times New Roman"/>
                <w:color w:val="000000"/>
                <w:sz w:val="24"/>
                <w:szCs w:val="24"/>
                <w:lang w:val="ru-RU" w:eastAsia="ru-RU"/>
              </w:rPr>
              <w:tab/>
              <w:t xml:space="preserve">себе. </w:t>
            </w:r>
          </w:p>
          <w:p w:rsidR="0077543B" w:rsidRPr="0077543B" w:rsidRDefault="0077543B" w:rsidP="0077543B">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Собираетесь </w:t>
            </w:r>
            <w:r w:rsidRPr="0077543B">
              <w:rPr>
                <w:rFonts w:ascii="Times New Roman" w:eastAsia="Times New Roman" w:hAnsi="Times New Roman" w:cs="Times New Roman"/>
                <w:color w:val="000000"/>
                <w:sz w:val="24"/>
                <w:szCs w:val="24"/>
                <w:lang w:val="ru-RU" w:eastAsia="ru-RU"/>
              </w:rPr>
              <w:tab/>
              <w:t xml:space="preserve">ли </w:t>
            </w:r>
            <w:r w:rsidRPr="0077543B">
              <w:rPr>
                <w:rFonts w:ascii="Times New Roman" w:eastAsia="Times New Roman" w:hAnsi="Times New Roman" w:cs="Times New Roman"/>
                <w:color w:val="000000"/>
                <w:sz w:val="24"/>
                <w:szCs w:val="24"/>
                <w:lang w:val="ru-RU" w:eastAsia="ru-RU"/>
              </w:rPr>
              <w:tab/>
              <w:t xml:space="preserve">вы </w:t>
            </w:r>
            <w:r w:rsidRPr="0077543B">
              <w:rPr>
                <w:rFonts w:ascii="Times New Roman" w:eastAsia="Times New Roman" w:hAnsi="Times New Roman" w:cs="Times New Roman"/>
                <w:color w:val="000000"/>
                <w:sz w:val="24"/>
                <w:szCs w:val="24"/>
                <w:lang w:val="ru-RU" w:eastAsia="ru-RU"/>
              </w:rPr>
              <w:tab/>
              <w:t xml:space="preserve">менять </w:t>
            </w:r>
            <w:r w:rsidRPr="0077543B">
              <w:rPr>
                <w:rFonts w:ascii="Times New Roman" w:eastAsia="Times New Roman" w:hAnsi="Times New Roman" w:cs="Times New Roman"/>
                <w:color w:val="000000"/>
                <w:sz w:val="24"/>
                <w:szCs w:val="24"/>
                <w:lang w:val="ru-RU" w:eastAsia="ru-RU"/>
              </w:rPr>
              <w:tab/>
              <w:t xml:space="preserve">организационную </w:t>
            </w:r>
            <w:r w:rsidRPr="0077543B">
              <w:rPr>
                <w:rFonts w:ascii="Times New Roman" w:eastAsia="Times New Roman" w:hAnsi="Times New Roman" w:cs="Times New Roman"/>
                <w:color w:val="000000"/>
                <w:sz w:val="24"/>
                <w:szCs w:val="24"/>
                <w:lang w:val="ru-RU" w:eastAsia="ru-RU"/>
              </w:rPr>
              <w:tab/>
              <w:t xml:space="preserve">структуру </w:t>
            </w:r>
            <w:r w:rsidRPr="0077543B">
              <w:rPr>
                <w:rFonts w:ascii="Times New Roman" w:eastAsia="Times New Roman" w:hAnsi="Times New Roman" w:cs="Times New Roman"/>
                <w:color w:val="000000"/>
                <w:sz w:val="24"/>
                <w:szCs w:val="24"/>
                <w:lang w:val="ru-RU" w:eastAsia="ru-RU"/>
              </w:rPr>
              <w:tab/>
              <w:t xml:space="preserve">предприятия? </w:t>
            </w:r>
          </w:p>
          <w:p w:rsidR="0077543B" w:rsidRPr="0077543B" w:rsidRDefault="0077543B" w:rsidP="0077543B">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Чем вы докажете, что сможете вывести наше предприятие из ситуации банкротства? </w:t>
            </w:r>
          </w:p>
          <w:p w:rsidR="0077543B" w:rsidRPr="0077543B" w:rsidRDefault="0077543B" w:rsidP="0077543B">
            <w:pPr>
              <w:numPr>
                <w:ilvl w:val="0"/>
                <w:numId w:val="27"/>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Из интервью председателя совета трудового коллектива газете “Химический </w:t>
            </w:r>
            <w:proofErr w:type="spellStart"/>
            <w:r w:rsidRPr="0077543B">
              <w:rPr>
                <w:rFonts w:ascii="Times New Roman" w:eastAsia="Times New Roman" w:hAnsi="Times New Roman" w:cs="Times New Roman"/>
                <w:color w:val="000000"/>
                <w:sz w:val="24"/>
                <w:szCs w:val="24"/>
                <w:lang w:val="ru-RU" w:eastAsia="ru-RU"/>
              </w:rPr>
              <w:t>Н-ск</w:t>
            </w:r>
            <w:proofErr w:type="spellEnd"/>
            <w:r w:rsidRPr="0077543B">
              <w:rPr>
                <w:rFonts w:ascii="Times New Roman" w:eastAsia="Times New Roman" w:hAnsi="Times New Roman" w:cs="Times New Roman"/>
                <w:color w:val="000000"/>
                <w:sz w:val="24"/>
                <w:szCs w:val="24"/>
                <w:lang w:val="ru-RU" w:eastAsia="ru-RU"/>
              </w:rPr>
              <w:t xml:space="preserve">”: Сейчас надежды трудового коллектива связаны с новым управляющим. Рабочие предприятия устали от бесконечных дискуссий, безденежья и </w:t>
            </w:r>
            <w:proofErr w:type="spellStart"/>
            <w:r w:rsidRPr="0077543B">
              <w:rPr>
                <w:rFonts w:ascii="Times New Roman" w:eastAsia="Times New Roman" w:hAnsi="Times New Roman" w:cs="Times New Roman"/>
                <w:color w:val="000000"/>
                <w:sz w:val="24"/>
                <w:szCs w:val="24"/>
                <w:lang w:val="ru-RU" w:eastAsia="ru-RU"/>
              </w:rPr>
              <w:t>безделия</w:t>
            </w:r>
            <w:proofErr w:type="spellEnd"/>
            <w:r w:rsidRPr="0077543B">
              <w:rPr>
                <w:rFonts w:ascii="Times New Roman" w:eastAsia="Times New Roman" w:hAnsi="Times New Roman" w:cs="Times New Roman"/>
                <w:color w:val="000000"/>
                <w:sz w:val="24"/>
                <w:szCs w:val="24"/>
                <w:lang w:val="ru-RU" w:eastAsia="ru-RU"/>
              </w:rPr>
              <w:t xml:space="preserve">. Мы готовы работать и учиться, готовы поддержать его программу реорганизации. </w:t>
            </w:r>
          </w:p>
          <w:p w:rsidR="0077543B" w:rsidRPr="0077543B" w:rsidRDefault="0077543B" w:rsidP="0077543B">
            <w:pPr>
              <w:tabs>
                <w:tab w:val="center" w:pos="4793"/>
                <w:tab w:val="center" w:pos="9115"/>
              </w:tabs>
              <w:spacing w:after="0" w:line="240" w:lineRule="auto"/>
              <w:ind w:firstLine="709"/>
              <w:jc w:val="both"/>
              <w:rPr>
                <w:rFonts w:ascii="Times New Roman" w:eastAsia="Times New Roman" w:hAnsi="Times New Roman" w:cs="Times New Roman"/>
                <w:i/>
                <w:color w:val="000000"/>
                <w:sz w:val="24"/>
                <w:szCs w:val="24"/>
                <w:lang w:val="ru-RU" w:eastAsia="ru-RU"/>
              </w:rPr>
            </w:pPr>
            <w:r w:rsidRPr="0077543B">
              <w:rPr>
                <w:rFonts w:ascii="Times New Roman" w:eastAsia="Times New Roman" w:hAnsi="Times New Roman" w:cs="Times New Roman"/>
                <w:bCs/>
                <w:i/>
                <w:color w:val="000000"/>
                <w:sz w:val="24"/>
                <w:szCs w:val="24"/>
                <w:lang w:val="ru-RU" w:eastAsia="ru-RU"/>
              </w:rPr>
              <w:t>Вопросы:</w:t>
            </w:r>
          </w:p>
          <w:p w:rsidR="0077543B" w:rsidRPr="0077543B" w:rsidRDefault="0077543B" w:rsidP="0077543B">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Оцените проблемы в области работы с персоналом, с которыми столкнулся управляющий. </w:t>
            </w:r>
          </w:p>
          <w:p w:rsidR="0077543B" w:rsidRPr="0077543B" w:rsidRDefault="0077543B" w:rsidP="0077543B">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Предложите </w:t>
            </w:r>
            <w:r w:rsidRPr="0077543B">
              <w:rPr>
                <w:rFonts w:ascii="Times New Roman" w:eastAsia="Times New Roman" w:hAnsi="Times New Roman" w:cs="Times New Roman"/>
                <w:color w:val="000000"/>
                <w:sz w:val="24"/>
                <w:szCs w:val="24"/>
                <w:lang w:val="ru-RU" w:eastAsia="ru-RU"/>
              </w:rPr>
              <w:tab/>
              <w:t xml:space="preserve">программу </w:t>
            </w:r>
            <w:r w:rsidRPr="0077543B">
              <w:rPr>
                <w:rFonts w:ascii="Times New Roman" w:eastAsia="Times New Roman" w:hAnsi="Times New Roman" w:cs="Times New Roman"/>
                <w:color w:val="000000"/>
                <w:sz w:val="24"/>
                <w:szCs w:val="24"/>
                <w:lang w:val="ru-RU" w:eastAsia="ru-RU"/>
              </w:rPr>
              <w:tab/>
              <w:t xml:space="preserve">первоочередных </w:t>
            </w:r>
            <w:r w:rsidRPr="0077543B">
              <w:rPr>
                <w:rFonts w:ascii="Times New Roman" w:eastAsia="Times New Roman" w:hAnsi="Times New Roman" w:cs="Times New Roman"/>
                <w:color w:val="000000"/>
                <w:sz w:val="24"/>
                <w:szCs w:val="24"/>
                <w:lang w:val="ru-RU" w:eastAsia="ru-RU"/>
              </w:rPr>
              <w:tab/>
              <w:t xml:space="preserve">кадровых мероприятий. </w:t>
            </w:r>
          </w:p>
          <w:p w:rsidR="0077543B" w:rsidRPr="0077543B" w:rsidRDefault="0077543B" w:rsidP="0077543B">
            <w:pPr>
              <w:numPr>
                <w:ilvl w:val="0"/>
                <w:numId w:val="28"/>
              </w:numPr>
              <w:spacing w:after="0" w:line="240" w:lineRule="auto"/>
              <w:ind w:left="0"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Охарактеризуйте желательный в этой ситуации способ управления. </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навыками оценки  воздействия макроэкономической среды на </w:t>
            </w:r>
            <w:r w:rsidRPr="00560961">
              <w:rPr>
                <w:rFonts w:ascii="Times New Roman" w:eastAsia="Times New Roman" w:hAnsi="Times New Roman" w:cs="Times New Roman"/>
                <w:sz w:val="24"/>
                <w:szCs w:val="24"/>
                <w:lang w:val="ru-RU" w:eastAsia="ru-RU"/>
              </w:rPr>
              <w:lastRenderedPageBreak/>
              <w:t>формирование и развитие трудовых ресурсов региона и отдельной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lastRenderedPageBreak/>
              <w:t>Примерный перечень тем курсовой работы:</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21. Взаимосвязь кадровой политики и организационной культуры на предприятиях.</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22. Проектирование системы контроля и регулирования</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lastRenderedPageBreak/>
              <w:t>деловой карьеры сотрудника</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23. Проектирование системы планирования трудовой карьеры работника</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24. Проектирование взаимоотношений организации с учебными заведениями и центрами подготовки кадров</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25. Разработка системы обучения персонала (подготовки, переподготовки и повышения квалификации)</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26. Разработка организационного проекта результатов проведения деловой оценки персонала</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Cs/>
                <w:sz w:val="24"/>
                <w:szCs w:val="20"/>
                <w:lang w:val="ru-RU" w:eastAsia="ru-RU"/>
              </w:rPr>
              <w:t>27. Разработка программы деятельности администрации организации (службы управления персоналом, линейных руководителей) при увольнении сотрудников</w:t>
            </w:r>
          </w:p>
        </w:tc>
      </w:tr>
      <w:tr w:rsidR="00560961" w:rsidRPr="0003580A" w:rsidTr="0056096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sz w:val="24"/>
                <w:szCs w:val="20"/>
                <w:lang w:val="ru-RU" w:eastAsia="ru-RU"/>
              </w:rPr>
            </w:pPr>
            <w:r w:rsidRPr="00560961">
              <w:rPr>
                <w:rFonts w:ascii="Times New Roman" w:eastAsia="Times New Roman" w:hAnsi="Times New Roman" w:cs="Times New Roman"/>
                <w:b/>
                <w:bCs/>
                <w:sz w:val="24"/>
                <w:szCs w:val="20"/>
                <w:lang w:val="ru-RU" w:eastAsia="ru-RU"/>
              </w:rPr>
              <w:lastRenderedPageBreak/>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основы философии и концепции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77543B">
            <w:pPr>
              <w:keepNext/>
              <w:keepLines/>
              <w:widowControl w:val="0"/>
              <w:numPr>
                <w:ilvl w:val="1"/>
                <w:numId w:val="0"/>
              </w:numPr>
              <w:tabs>
                <w:tab w:val="left" w:pos="463"/>
              </w:tabs>
              <w:autoSpaceDE w:val="0"/>
              <w:autoSpaceDN w:val="0"/>
              <w:adjustRightInd w:val="0"/>
              <w:spacing w:after="0" w:line="240" w:lineRule="auto"/>
              <w:jc w:val="both"/>
              <w:outlineLvl w:val="1"/>
              <w:rPr>
                <w:rFonts w:ascii="Times New Roman" w:eastAsia="Times New Roman" w:hAnsi="Times New Roman" w:cs="Times New Roman"/>
                <w:b/>
                <w:bCs/>
                <w:i/>
                <w:sz w:val="24"/>
                <w:szCs w:val="24"/>
                <w:lang w:val="ru-RU" w:eastAsia="ru-RU"/>
              </w:rPr>
            </w:pPr>
            <w:r w:rsidRPr="00560961">
              <w:rPr>
                <w:rFonts w:ascii="Times New Roman" w:eastAsia="Times New Roman" w:hAnsi="Times New Roman" w:cs="Times New Roman"/>
                <w:b/>
                <w:bCs/>
                <w:i/>
                <w:sz w:val="24"/>
                <w:szCs w:val="24"/>
                <w:lang w:val="ru-RU" w:eastAsia="ru-RU"/>
              </w:rPr>
              <w:t>Перечень теоретических вопросов к экзамену:</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Стимулирование труда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Формы участие персонала в управлении</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концепции обучения персонала. Цели и виды обучения персонала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Технология и основные методы обучения персонала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Система обучения персонала в организации</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влияние деловой карьеры на работника и организацию. Факторы, влияющие на карьеру</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Виды и этапы карьеры. Кризисы профессиональной карьеры</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Задачи и порядок формирования кадрового резерва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Планирование и организация работ с кадровым резервом</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Основы научной организации труда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Влияние режима и дисциплины на результаты труда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Дисциплина как личностный элемент условий труда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и виды ответственности за результаты труда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 xml:space="preserve">Сущность, место и роль государственной кадровой политики в политике </w:t>
            </w:r>
            <w:r w:rsidRPr="00560961">
              <w:rPr>
                <w:rFonts w:ascii="Times New Roman" w:eastAsia="Calibri" w:hAnsi="Times New Roman" w:cs="Times New Roman"/>
                <w:sz w:val="24"/>
                <w:szCs w:val="24"/>
                <w:lang w:val="ru-RU" w:eastAsia="ru-RU"/>
              </w:rPr>
              <w:lastRenderedPageBreak/>
              <w:t>государства.</w:t>
            </w:r>
          </w:p>
          <w:p w:rsidR="00560961" w:rsidRPr="00560961" w:rsidRDefault="00560961" w:rsidP="0077543B">
            <w:pPr>
              <w:numPr>
                <w:ilvl w:val="0"/>
                <w:numId w:val="31"/>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Механизм формирования государственной кадровой политики.</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4"/>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разрабатывать кадровую и социальную политику</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560961">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практические задания для экзамена</w:t>
            </w:r>
          </w:p>
          <w:p w:rsidR="0077543B" w:rsidRPr="0077543B" w:rsidRDefault="0077543B" w:rsidP="0077543B">
            <w:pPr>
              <w:spacing w:after="0" w:line="240" w:lineRule="auto"/>
              <w:ind w:firstLine="567"/>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Практическое задание 3.2</w:t>
            </w:r>
          </w:p>
          <w:p w:rsidR="0077543B" w:rsidRPr="0077543B" w:rsidRDefault="0077543B" w:rsidP="0077543B">
            <w:pPr>
              <w:spacing w:after="0" w:line="240" w:lineRule="auto"/>
              <w:ind w:firstLine="709"/>
              <w:jc w:val="both"/>
              <w:rPr>
                <w:rFonts w:ascii="Times New Roman" w:eastAsia="Times New Roman" w:hAnsi="Times New Roman" w:cs="Times New Roman"/>
                <w:bCs/>
                <w:i/>
                <w:iCs/>
                <w:color w:val="000000"/>
                <w:sz w:val="24"/>
                <w:szCs w:val="24"/>
                <w:lang w:val="ru-RU" w:eastAsia="ru-RU"/>
              </w:rPr>
            </w:pPr>
            <w:r w:rsidRPr="0077543B">
              <w:rPr>
                <w:rFonts w:ascii="Times New Roman" w:eastAsia="Times New Roman" w:hAnsi="Times New Roman" w:cs="Times New Roman"/>
                <w:bCs/>
                <w:i/>
                <w:iCs/>
                <w:color w:val="000000"/>
                <w:sz w:val="24"/>
                <w:szCs w:val="24"/>
                <w:lang w:val="ru-RU" w:eastAsia="ru-RU"/>
              </w:rPr>
              <w:t xml:space="preserve">Тема: Выбор закрытой кадровой политики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 xml:space="preserve">Методические указания.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Закрытая кадровая политика основывается на широком внутрифирменном (внутризаводском) движении кадров, которое выступает в виде: смены цеха (межцеховое движение), профессии (</w:t>
            </w:r>
            <w:proofErr w:type="spellStart"/>
            <w:r w:rsidRPr="0077543B">
              <w:rPr>
                <w:rFonts w:ascii="Times New Roman" w:eastAsia="Times New Roman" w:hAnsi="Times New Roman" w:cs="Times New Roman"/>
                <w:bCs/>
                <w:iCs/>
                <w:color w:val="000000"/>
                <w:sz w:val="24"/>
                <w:szCs w:val="24"/>
                <w:lang w:val="ru-RU" w:eastAsia="ru-RU"/>
              </w:rPr>
              <w:t>межпрофессиональное</w:t>
            </w:r>
            <w:proofErr w:type="spellEnd"/>
            <w:r w:rsidRPr="0077543B">
              <w:rPr>
                <w:rFonts w:ascii="Times New Roman" w:eastAsia="Times New Roman" w:hAnsi="Times New Roman" w:cs="Times New Roman"/>
                <w:bCs/>
                <w:iCs/>
                <w:color w:val="000000"/>
                <w:sz w:val="24"/>
                <w:szCs w:val="24"/>
                <w:lang w:val="ru-RU" w:eastAsia="ru-RU"/>
              </w:rPr>
              <w:t xml:space="preserve">) и квалификации (квалификационное).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 xml:space="preserve">Аналитические материалы, раскрывающие масштабы распространения различных видов движения кадров, взаимосвязь отдельных видов движения друг с другом (например, вероятность того, что переходя из цеха в цех рабочему придется сменить профессию) имеют </w:t>
            </w:r>
            <w:proofErr w:type="gramStart"/>
            <w:r w:rsidRPr="0077543B">
              <w:rPr>
                <w:rFonts w:ascii="Times New Roman" w:eastAsia="Times New Roman" w:hAnsi="Times New Roman" w:cs="Times New Roman"/>
                <w:bCs/>
                <w:iCs/>
                <w:color w:val="000000"/>
                <w:sz w:val="24"/>
                <w:szCs w:val="24"/>
                <w:lang w:val="ru-RU" w:eastAsia="ru-RU"/>
              </w:rPr>
              <w:t>важное значение</w:t>
            </w:r>
            <w:proofErr w:type="gramEnd"/>
            <w:r w:rsidRPr="0077543B">
              <w:rPr>
                <w:rFonts w:ascii="Times New Roman" w:eastAsia="Times New Roman" w:hAnsi="Times New Roman" w:cs="Times New Roman"/>
                <w:bCs/>
                <w:iCs/>
                <w:color w:val="000000"/>
                <w:sz w:val="24"/>
                <w:szCs w:val="24"/>
                <w:lang w:val="ru-RU" w:eastAsia="ru-RU"/>
              </w:rPr>
              <w:t xml:space="preserve"> как для руководителей, так и для работников. Для руководителей - чтобы осуществлять целенаправленное воздействие на внутрифирменное движение с целью его развития в нужном для фирмы (предприятия) направлении, а для работников - чтобы принимать обоснованные решения о смене цеха, профессии, квалификации.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 xml:space="preserve">Различают управляемую часть внутризаводского движения персонала, когда оно осуществляется по инициативе администрации, и стихийную, когда движение осуществляется по инициативе работников (так называемая внутризаводская текучесть кадров) Искусство управления персоналом будет состоять в выборы соотношения этих частей, в приоритете производственных или личных интересов работников.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 xml:space="preserve">Рассмотрим некоторые направления анализа внутризаводского движения кадров и используемые при этом методические приемы его проведения.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p>
          <w:p w:rsidR="0077543B" w:rsidRPr="0077543B" w:rsidRDefault="0077543B" w:rsidP="0077543B">
            <w:pPr>
              <w:spacing w:after="0" w:line="240" w:lineRule="auto"/>
              <w:ind w:firstLine="709"/>
              <w:jc w:val="both"/>
              <w:rPr>
                <w:rFonts w:ascii="Times New Roman" w:eastAsia="Times New Roman" w:hAnsi="Times New Roman" w:cs="Times New Roman"/>
                <w:b/>
                <w:bCs/>
                <w:iCs/>
                <w:color w:val="000000"/>
                <w:sz w:val="24"/>
                <w:szCs w:val="24"/>
                <w:lang w:val="ru-RU" w:eastAsia="ru-RU"/>
              </w:rPr>
            </w:pPr>
            <w:r w:rsidRPr="0077543B">
              <w:rPr>
                <w:rFonts w:ascii="Times New Roman" w:eastAsia="Times New Roman" w:hAnsi="Times New Roman" w:cs="Times New Roman"/>
                <w:b/>
                <w:bCs/>
                <w:iCs/>
                <w:color w:val="000000"/>
                <w:sz w:val="24"/>
                <w:szCs w:val="24"/>
                <w:lang w:val="ru-RU" w:eastAsia="ru-RU"/>
              </w:rPr>
              <w:t xml:space="preserve">Исходные данные. </w:t>
            </w:r>
          </w:p>
          <w:p w:rsidR="0077543B" w:rsidRPr="0077543B" w:rsidRDefault="0077543B" w:rsidP="0077543B">
            <w:pPr>
              <w:spacing w:after="0" w:line="240" w:lineRule="auto"/>
              <w:ind w:firstLine="709"/>
              <w:jc w:val="both"/>
              <w:rPr>
                <w:rFonts w:ascii="Times New Roman" w:eastAsia="Times New Roman" w:hAnsi="Times New Roman" w:cs="Times New Roman"/>
                <w:bCs/>
                <w:iCs/>
                <w:color w:val="000000"/>
                <w:sz w:val="24"/>
                <w:szCs w:val="24"/>
                <w:lang w:val="ru-RU" w:eastAsia="ru-RU"/>
              </w:rPr>
            </w:pPr>
            <w:r w:rsidRPr="0077543B">
              <w:rPr>
                <w:rFonts w:ascii="Times New Roman" w:eastAsia="Times New Roman" w:hAnsi="Times New Roman" w:cs="Times New Roman"/>
                <w:bCs/>
                <w:iCs/>
                <w:color w:val="000000"/>
                <w:sz w:val="24"/>
                <w:szCs w:val="24"/>
                <w:lang w:val="ru-RU" w:eastAsia="ru-RU"/>
              </w:rPr>
              <w:t xml:space="preserve">Изучение отделом кадров карточек личного учета рабочих, в которых, в </w:t>
            </w:r>
            <w:r w:rsidRPr="0077543B">
              <w:rPr>
                <w:rFonts w:ascii="Times New Roman" w:eastAsia="Times New Roman" w:hAnsi="Times New Roman" w:cs="Times New Roman"/>
                <w:bCs/>
                <w:iCs/>
                <w:color w:val="000000"/>
                <w:sz w:val="24"/>
                <w:szCs w:val="24"/>
                <w:lang w:val="ru-RU" w:eastAsia="ru-RU"/>
              </w:rPr>
              <w:lastRenderedPageBreak/>
              <w:t>частности, отражены все перемещения рабочих внутри предприятия (из цеха в цех, смена профессии, изменение разряда и т.п.), выявило следующую картину внутризаводского движения кадров.</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470"/>
              <w:gridCol w:w="1611"/>
              <w:gridCol w:w="1462"/>
              <w:gridCol w:w="2424"/>
            </w:tblGrid>
            <w:tr w:rsidR="0077543B" w:rsidRPr="0003580A" w:rsidTr="000B2433">
              <w:trPr>
                <w:trHeight w:val="1284"/>
              </w:trPr>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Номер варианта</w:t>
                  </w:r>
                </w:p>
              </w:tc>
              <w:tc>
                <w:tcPr>
                  <w:tcW w:w="5016" w:type="dxa"/>
                  <w:gridSpan w:val="3"/>
                  <w:shd w:val="clear" w:color="auto" w:fill="auto"/>
                </w:tcPr>
                <w:p w:rsidR="0077543B" w:rsidRPr="0077543B" w:rsidRDefault="0077543B" w:rsidP="0077543B">
                  <w:pPr>
                    <w:spacing w:after="0" w:line="240" w:lineRule="auto"/>
                    <w:jc w:val="center"/>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Изменение</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Доля рабочих, относящихся к данному варианту, в общей численности рабочих</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разряда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профессии</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цеха</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1</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2,0</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2</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3,1</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3</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4.8</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4</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12,5</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5</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3,7</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6</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5,8</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7</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да</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4,1</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8</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нет</w:t>
                  </w: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64,0</w:t>
                  </w:r>
                </w:p>
              </w:tc>
            </w:tr>
            <w:tr w:rsidR="0077543B" w:rsidRPr="0003580A" w:rsidTr="000B2433">
              <w:tc>
                <w:tcPr>
                  <w:tcW w:w="150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итого</w:t>
                  </w:r>
                </w:p>
              </w:tc>
              <w:tc>
                <w:tcPr>
                  <w:tcW w:w="1614"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p>
              </w:tc>
              <w:tc>
                <w:tcPr>
                  <w:tcW w:w="1701"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p>
              </w:tc>
              <w:tc>
                <w:tcPr>
                  <w:tcW w:w="2688" w:type="dxa"/>
                  <w:shd w:val="clear" w:color="auto" w:fill="auto"/>
                </w:tcPr>
                <w:p w:rsidR="0077543B" w:rsidRPr="0077543B" w:rsidRDefault="0077543B" w:rsidP="0077543B">
                  <w:pPr>
                    <w:spacing w:after="0" w:line="240" w:lineRule="auto"/>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100,0</w:t>
                  </w:r>
                </w:p>
              </w:tc>
            </w:tr>
          </w:tbl>
          <w:p w:rsidR="0077543B" w:rsidRPr="0077543B" w:rsidRDefault="0077543B" w:rsidP="0077543B">
            <w:pPr>
              <w:spacing w:after="0" w:line="240" w:lineRule="auto"/>
              <w:ind w:firstLine="709"/>
              <w:jc w:val="both"/>
              <w:rPr>
                <w:rFonts w:ascii="Times New Roman" w:eastAsia="Times New Roman" w:hAnsi="Times New Roman" w:cs="Times New Roman"/>
                <w:b/>
                <w:color w:val="000000"/>
                <w:sz w:val="24"/>
                <w:szCs w:val="24"/>
                <w:lang w:val="ru-RU" w:eastAsia="ru-RU"/>
              </w:rPr>
            </w:pPr>
            <w:r w:rsidRPr="0077543B">
              <w:rPr>
                <w:rFonts w:ascii="Times New Roman" w:eastAsia="Times New Roman" w:hAnsi="Times New Roman" w:cs="Times New Roman"/>
                <w:b/>
                <w:color w:val="000000"/>
                <w:sz w:val="24"/>
                <w:szCs w:val="24"/>
                <w:lang w:val="ru-RU" w:eastAsia="ru-RU"/>
              </w:rPr>
              <w:t xml:space="preserve">Задание. </w:t>
            </w:r>
          </w:p>
          <w:p w:rsidR="0077543B" w:rsidRPr="0077543B" w:rsidRDefault="0077543B" w:rsidP="0077543B">
            <w:pPr>
              <w:spacing w:after="0" w:line="240" w:lineRule="auto"/>
              <w:ind w:firstLine="709"/>
              <w:jc w:val="both"/>
              <w:rPr>
                <w:rFonts w:ascii="Times New Roman" w:eastAsia="Times New Roman" w:hAnsi="Times New Roman" w:cs="Times New Roman"/>
                <w:b/>
                <w:color w:val="000000"/>
                <w:sz w:val="24"/>
                <w:szCs w:val="24"/>
                <w:lang w:val="ru-RU" w:eastAsia="ru-RU"/>
              </w:rPr>
            </w:pPr>
            <w:r w:rsidRPr="0077543B">
              <w:rPr>
                <w:rFonts w:ascii="Times New Roman" w:eastAsia="Times New Roman" w:hAnsi="Times New Roman" w:cs="Times New Roman"/>
                <w:b/>
                <w:color w:val="000000"/>
                <w:sz w:val="24"/>
                <w:szCs w:val="24"/>
                <w:lang w:val="ru-RU" w:eastAsia="ru-RU"/>
              </w:rPr>
              <w:t xml:space="preserve">Рассчитать: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1. Долю рабочих, участвовавших во внутризаводском движении кадров.</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 2. Степень участия рабочих в различных видах движения (распространенность видов).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3. Средний срок работы рабочего в одном цехе, по одной профессии, в том же разряде до их смены.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 xml:space="preserve">4. Степень независимости каждого из видов движения от других видов. </w:t>
            </w:r>
          </w:p>
          <w:p w:rsidR="0077543B" w:rsidRPr="0077543B" w:rsidRDefault="0077543B" w:rsidP="0077543B">
            <w:pPr>
              <w:spacing w:after="0" w:line="240" w:lineRule="auto"/>
              <w:ind w:firstLine="709"/>
              <w:jc w:val="both"/>
              <w:rPr>
                <w:rFonts w:ascii="Times New Roman" w:eastAsia="Times New Roman" w:hAnsi="Times New Roman" w:cs="Times New Roman"/>
                <w:color w:val="000000"/>
                <w:sz w:val="24"/>
                <w:szCs w:val="24"/>
                <w:lang w:val="ru-RU" w:eastAsia="ru-RU"/>
              </w:rPr>
            </w:pPr>
            <w:r w:rsidRPr="0077543B">
              <w:rPr>
                <w:rFonts w:ascii="Times New Roman" w:eastAsia="Times New Roman" w:hAnsi="Times New Roman" w:cs="Times New Roman"/>
                <w:color w:val="000000"/>
                <w:sz w:val="24"/>
                <w:szCs w:val="24"/>
                <w:lang w:val="ru-RU" w:eastAsia="ru-RU"/>
              </w:rPr>
              <w:t>5. Степень взаимосвязи между отдельными видами движения рабочих (например, связь между профессиональным и квалификационным движением, межцеховым и профессиональным).</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Навыками внедрения и реализации стратегии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Примерный перечень тем курсовой работы:</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28. Проектирование системы управления адаптацией персонала</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29. Совершенствование организационного механизма проведения отбора персонала</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30. Совершенствование технологии выработки решений по управлению персоналом</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31. Совершенствование кадрового планирования в организации</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32. Формирование кадровой политики организации</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33. Совершенствование информационного и технического обеспечения</w:t>
            </w:r>
          </w:p>
          <w:p w:rsidR="00560961" w:rsidRPr="00560961" w:rsidRDefault="00560961" w:rsidP="0077543B">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 xml:space="preserve">системы кадрового менеджмента </w:t>
            </w:r>
            <w:proofErr w:type="gramStart"/>
            <w:r w:rsidRPr="00560961">
              <w:rPr>
                <w:rFonts w:ascii="Times New Roman" w:eastAsia="Times New Roman" w:hAnsi="Times New Roman" w:cs="Times New Roman"/>
                <w:bCs/>
                <w:sz w:val="24"/>
                <w:szCs w:val="20"/>
                <w:lang w:val="ru-RU" w:eastAsia="ru-RU"/>
              </w:rPr>
              <w:t xml:space="preserve">( </w:t>
            </w:r>
            <w:proofErr w:type="gramEnd"/>
            <w:r w:rsidRPr="00560961">
              <w:rPr>
                <w:rFonts w:ascii="Times New Roman" w:eastAsia="Times New Roman" w:hAnsi="Times New Roman" w:cs="Times New Roman"/>
                <w:bCs/>
                <w:sz w:val="24"/>
                <w:szCs w:val="20"/>
                <w:lang w:val="ru-RU" w:eastAsia="ru-RU"/>
              </w:rPr>
              <w:t>конкретной организации).</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p>
        </w:tc>
      </w:tr>
      <w:tr w:rsidR="00560961" w:rsidRPr="0003580A" w:rsidTr="0056096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sz w:val="24"/>
                <w:szCs w:val="20"/>
                <w:lang w:val="ru-RU" w:eastAsia="ru-RU"/>
              </w:rPr>
            </w:pPr>
            <w:r w:rsidRPr="00560961">
              <w:rPr>
                <w:rFonts w:ascii="Times New Roman" w:eastAsia="Times New Roman" w:hAnsi="Times New Roman" w:cs="Times New Roman"/>
                <w:b/>
                <w:bCs/>
                <w:sz w:val="24"/>
                <w:szCs w:val="20"/>
                <w:lang w:val="ru-RU" w:eastAsia="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содержание кадрового и интеллектуального  капитала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77543B">
            <w:pPr>
              <w:keepNext/>
              <w:keepLines/>
              <w:widowControl w:val="0"/>
              <w:numPr>
                <w:ilvl w:val="1"/>
                <w:numId w:val="0"/>
              </w:numPr>
              <w:tabs>
                <w:tab w:val="left" w:pos="463"/>
              </w:tabs>
              <w:autoSpaceDE w:val="0"/>
              <w:autoSpaceDN w:val="0"/>
              <w:adjustRightInd w:val="0"/>
              <w:spacing w:after="0" w:line="240" w:lineRule="auto"/>
              <w:jc w:val="both"/>
              <w:outlineLvl w:val="1"/>
              <w:rPr>
                <w:rFonts w:ascii="Times New Roman" w:eastAsia="Times New Roman" w:hAnsi="Times New Roman" w:cs="Times New Roman"/>
                <w:b/>
                <w:bCs/>
                <w:i/>
                <w:sz w:val="24"/>
                <w:szCs w:val="24"/>
                <w:lang w:val="ru-RU" w:eastAsia="ru-RU"/>
              </w:rPr>
            </w:pPr>
            <w:r w:rsidRPr="00560961">
              <w:rPr>
                <w:rFonts w:ascii="Times New Roman" w:eastAsia="Times New Roman" w:hAnsi="Times New Roman" w:cs="Times New Roman"/>
                <w:b/>
                <w:bCs/>
                <w:i/>
                <w:sz w:val="24"/>
                <w:szCs w:val="24"/>
                <w:lang w:val="ru-RU" w:eastAsia="ru-RU"/>
              </w:rPr>
              <w:t>Перечень теоретических вопросов к экзамену:</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Теория и методология формирования кадровой политики социально-экономических систем на макро- и микроэкономических уровнях.</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Закономерности и принципы формирования государственной кадровой политики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Методические подходы к формированию кадровой политики государства.</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области человеческих ресурсов: демографическая политика, политика в области занятости, в области образования, в области управления персоналом, молодежная кадровая политика.</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области органов государственного управления.</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Формирование и развитие персонала федеральной государственной службы.</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Формирование и развитие персонала субъектов федерации.</w:t>
            </w:r>
          </w:p>
          <w:p w:rsidR="00560961" w:rsidRPr="00560961" w:rsidRDefault="00144C3F" w:rsidP="0077543B">
            <w:pPr>
              <w:numPr>
                <w:ilvl w:val="0"/>
                <w:numId w:val="34"/>
              </w:num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Формирование и развитие </w:t>
            </w:r>
            <w:r w:rsidR="00560961" w:rsidRPr="00560961">
              <w:rPr>
                <w:rFonts w:ascii="Times New Roman" w:eastAsia="Calibri" w:hAnsi="Times New Roman" w:cs="Times New Roman"/>
                <w:sz w:val="24"/>
                <w:szCs w:val="24"/>
                <w:lang w:val="ru-RU" w:eastAsia="ru-RU"/>
              </w:rPr>
              <w:t>персонала органов местного самоуправления.</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Формирование и развитие персонала хозяйственных товариществ и обществ.</w:t>
            </w:r>
          </w:p>
          <w:p w:rsidR="00560961" w:rsidRPr="00560961" w:rsidRDefault="00144C3F" w:rsidP="0077543B">
            <w:pPr>
              <w:numPr>
                <w:ilvl w:val="0"/>
                <w:numId w:val="34"/>
              </w:num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Формирование и развитие </w:t>
            </w:r>
            <w:r w:rsidR="00560961" w:rsidRPr="00560961">
              <w:rPr>
                <w:rFonts w:ascii="Times New Roman" w:eastAsia="Calibri" w:hAnsi="Times New Roman" w:cs="Times New Roman"/>
                <w:sz w:val="24"/>
                <w:szCs w:val="24"/>
                <w:lang w:val="ru-RU" w:eastAsia="ru-RU"/>
              </w:rPr>
              <w:t>персонала производственных кооперативов.</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Формирование и развитие персонала государственных и муниципальных унитарных предприятий.</w:t>
            </w:r>
          </w:p>
          <w:p w:rsidR="00560961" w:rsidRPr="00560961" w:rsidRDefault="00144C3F" w:rsidP="0077543B">
            <w:pPr>
              <w:numPr>
                <w:ilvl w:val="0"/>
                <w:numId w:val="34"/>
              </w:num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Формирование и развитие</w:t>
            </w:r>
            <w:r w:rsidR="00560961" w:rsidRPr="00560961">
              <w:rPr>
                <w:rFonts w:ascii="Times New Roman" w:eastAsia="Calibri" w:hAnsi="Times New Roman" w:cs="Times New Roman"/>
                <w:sz w:val="24"/>
                <w:szCs w:val="24"/>
                <w:lang w:val="ru-RU" w:eastAsia="ru-RU"/>
              </w:rPr>
              <w:t xml:space="preserve"> персонала некоммерческих организаций.</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lastRenderedPageBreak/>
              <w:t>Государственная политика в отношении формирования и развития персонала предпринимательских негосударственных структур.</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отношении формирования и развития персонала  промышленного производства.</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отношении формирования и развития персонала коммерческого предпринимательства.</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отношении формирования и развития персонала аграрного предпринимательства.</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Государственная политика в отношении формирования и развития персонала предпринимательства в сферах науки, образования и культуры.</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Сущность, место и роль кадровой политики в политике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Механизм, принципы и методы формирования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Этапы формирования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Направления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Роль государственной кадровой политики в формировании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Взаимодействие, взаимосвязь и взаимообусловленность кадровой политики государства и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Взаимодействие, взаимосвязь и взаимообусловленность кадровой политики организации и политики организации в области: социально-экономической, научно-технической, технологической, организационно-производственной и информационной деятельности.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Концепции стратегии кадровой политики.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Направления кадровой  политики в современных рыночных условиях.</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Характеристика важнейших стратегических направлений кадровой политики государства 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Организационная культура как объект управления.</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Взаимосвязь организационной культуры и кадровой политики организации.</w:t>
            </w:r>
          </w:p>
          <w:p w:rsidR="00560961" w:rsidRPr="00560961" w:rsidRDefault="00560961" w:rsidP="0077543B">
            <w:pPr>
              <w:numPr>
                <w:ilvl w:val="0"/>
                <w:numId w:val="34"/>
              </w:numPr>
              <w:spacing w:after="0" w:line="240" w:lineRule="auto"/>
              <w:jc w:val="both"/>
              <w:rPr>
                <w:rFonts w:ascii="Times New Roman" w:eastAsia="Calibri" w:hAnsi="Times New Roman" w:cs="Times New Roman"/>
                <w:sz w:val="24"/>
                <w:szCs w:val="24"/>
                <w:lang w:val="ru-RU" w:eastAsia="ru-RU"/>
              </w:rPr>
            </w:pPr>
            <w:r w:rsidRPr="00560961">
              <w:rPr>
                <w:rFonts w:ascii="Times New Roman" w:eastAsia="Calibri" w:hAnsi="Times New Roman" w:cs="Times New Roman"/>
                <w:sz w:val="24"/>
                <w:szCs w:val="24"/>
                <w:lang w:val="ru-RU" w:eastAsia="ru-RU"/>
              </w:rPr>
              <w:t>Взаимосвязь организационной культуры и кадровой политики государства</w:t>
            </w: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оценивать кадровый и интеллектуальный капитал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77543B" w:rsidRDefault="00560961" w:rsidP="0077543B">
            <w:pPr>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560961">
              <w:rPr>
                <w:rFonts w:ascii="Times New Roman" w:eastAsia="Times New Roman" w:hAnsi="Times New Roman" w:cs="Times New Roman"/>
                <w:b/>
                <w:i/>
                <w:sz w:val="24"/>
                <w:szCs w:val="24"/>
                <w:lang w:val="ru-RU" w:eastAsia="ru-RU"/>
              </w:rPr>
              <w:t>Примерные пр</w:t>
            </w:r>
            <w:r w:rsidR="0077543B">
              <w:rPr>
                <w:rFonts w:ascii="Times New Roman" w:eastAsia="Times New Roman" w:hAnsi="Times New Roman" w:cs="Times New Roman"/>
                <w:b/>
                <w:i/>
                <w:sz w:val="24"/>
                <w:szCs w:val="24"/>
                <w:lang w:val="ru-RU" w:eastAsia="ru-RU"/>
              </w:rPr>
              <w:t>актические задания для экзамена</w:t>
            </w:r>
          </w:p>
          <w:p w:rsidR="00560961" w:rsidRDefault="00560961" w:rsidP="00560961">
            <w:pPr>
              <w:spacing w:after="0" w:line="240" w:lineRule="auto"/>
              <w:ind w:firstLine="567"/>
              <w:jc w:val="cente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Тестовые задания</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Что является объектом теории государственной кадровой политики?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Человеческие ресурсы государства в целом.</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Трудовые ресурсы общества в целом, всех уровней и сфер и профессиональных категорий.</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Только производительные силы страны, востребованные в данное время.</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Под кадрами органов государственного и муниципального управления понимается: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b/>
                <w:sz w:val="24"/>
                <w:szCs w:val="24"/>
                <w:lang w:val="ru-RU" w:eastAsia="ru-RU"/>
              </w:rPr>
              <w:t>А</w:t>
            </w:r>
            <w:r w:rsidRPr="0077543B">
              <w:rPr>
                <w:rFonts w:ascii="Times New Roman" w:eastAsia="Times New Roman" w:hAnsi="Times New Roman" w:cs="Times New Roman"/>
                <w:sz w:val="24"/>
                <w:szCs w:val="24"/>
                <w:lang w:val="ru-RU" w:eastAsia="ru-RU"/>
              </w:rPr>
              <w:t>. Весь персонал органов государственного и муниципального управления.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Часть персонала, которая непосредственно выполняет функции управления общественными делами государственного и местного значения.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 Административно-управленческая элита органов государственной власти и местного самоуправления. </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Государственная кадровая политика это:</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Стратегия формирования, развития и использования трудовых ресурсов страны.</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Технологии кадровой работы на конкретном предприятии, в организации.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Совокупность нормативно-правовых документов, регламентирующих кадровую работу в органах государственной власти и управления.</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Что из ниже перечисленного не является субъектом государственной кадровой политики: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А.Президент Российской Федерации.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Политические партии.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Общественные объединения граждан по интересам.</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К какому механизму реализации государственной кадровой политики Вы отнесете РАГС при Президенте РФ в первую очередь?</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Механизм нормативно-правового обеспечения.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Механизм организационного обеспечения.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Механизм учебно-методического обеспечения.</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 xml:space="preserve">Особенность государственной кадровой политики в народном хозяйстве в </w:t>
            </w:r>
            <w:r w:rsidRPr="0077543B">
              <w:rPr>
                <w:rFonts w:ascii="Times New Roman" w:eastAsia="Times New Roman" w:hAnsi="Times New Roman" w:cs="Times New Roman"/>
                <w:b/>
                <w:sz w:val="24"/>
                <w:szCs w:val="24"/>
                <w:lang w:val="ru-RU" w:eastAsia="ru-RU"/>
              </w:rPr>
              <w:lastRenderedPageBreak/>
              <w:t>рыночных условиях:</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b/>
                <w:sz w:val="24"/>
                <w:szCs w:val="24"/>
                <w:lang w:val="ru-RU" w:eastAsia="ru-RU"/>
              </w:rPr>
              <w:t xml:space="preserve">А. </w:t>
            </w:r>
            <w:r w:rsidRPr="0077543B">
              <w:rPr>
                <w:rFonts w:ascii="Times New Roman" w:eastAsia="Times New Roman" w:hAnsi="Times New Roman" w:cs="Times New Roman"/>
                <w:sz w:val="24"/>
                <w:szCs w:val="24"/>
                <w:lang w:val="ru-RU" w:eastAsia="ru-RU"/>
              </w:rPr>
              <w:t>Жесткое планирование подготовки кадров и кадровой работы.</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Индикативное планирование кадровых процессов.</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Определяется исключительно Президентской программой подготовки кадров для народного хозяйства РФ.</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Наличие знаний, умений или опыта субъекта управления, эффективность его деятельности характеризуют:</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Компетенцию субъекта управления.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Компетентность субъекта управления.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Морально-этические качества управленца.</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Какому методу определения состава правящей элиты соответствует характеристика как «лиц, принимающих конкретные государственные управленческие решения»?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Статусный метод.</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Б. </w:t>
            </w:r>
            <w:proofErr w:type="spellStart"/>
            <w:r w:rsidRPr="0077543B">
              <w:rPr>
                <w:rFonts w:ascii="Times New Roman" w:eastAsia="Times New Roman" w:hAnsi="Times New Roman" w:cs="Times New Roman"/>
                <w:sz w:val="24"/>
                <w:szCs w:val="24"/>
                <w:lang w:val="ru-RU" w:eastAsia="ru-RU"/>
              </w:rPr>
              <w:t>Репутационный</w:t>
            </w:r>
            <w:proofErr w:type="spellEnd"/>
            <w:r w:rsidRPr="0077543B">
              <w:rPr>
                <w:rFonts w:ascii="Times New Roman" w:eastAsia="Times New Roman" w:hAnsi="Times New Roman" w:cs="Times New Roman"/>
                <w:sz w:val="24"/>
                <w:szCs w:val="24"/>
                <w:lang w:val="ru-RU" w:eastAsia="ru-RU"/>
              </w:rPr>
              <w:t xml:space="preserve"> метод.</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Метод практической эффективности.</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Федеральный Закон от №79-ФЗ «О государственной гражданской службе Российской Федерации».</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27 июля 2004 года.</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27 мая 2003 года.</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В. 2 марта 2007 года </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Система органов государственной власти субъекта Российской Федерации устанавливается: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Федеральным законом.</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Конституцией (уставом) субъекта РФ.</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Актом высшего должностного лица субъекта Российской Федерации.</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 xml:space="preserve"> Назовите число основных принципов "системы заслуг", включенных в законодательство, которые определяют основы организации государственной службы США:</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 7.</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lastRenderedPageBreak/>
              <w:t>Б. 11.</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9.</w:t>
            </w:r>
          </w:p>
          <w:p w:rsidR="0077543B" w:rsidRPr="0077543B" w:rsidRDefault="0077543B" w:rsidP="00144C3F">
            <w:pPr>
              <w:numPr>
                <w:ilvl w:val="0"/>
                <w:numId w:val="41"/>
              </w:numPr>
              <w:spacing w:after="0" w:line="240" w:lineRule="auto"/>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Какая задача, в первую очередь, решается через стимулирование различных форм предпринимательской активности и самодеятельности кадров:</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А</w:t>
            </w:r>
            <w:r w:rsidRPr="0077543B">
              <w:rPr>
                <w:rFonts w:ascii="Times New Roman" w:eastAsia="Times New Roman" w:hAnsi="Times New Roman" w:cs="Times New Roman"/>
                <w:b/>
                <w:sz w:val="24"/>
                <w:szCs w:val="24"/>
                <w:lang w:val="ru-RU" w:eastAsia="ru-RU"/>
              </w:rPr>
              <w:t xml:space="preserve">. </w:t>
            </w:r>
            <w:r w:rsidRPr="0077543B">
              <w:rPr>
                <w:rFonts w:ascii="Times New Roman" w:eastAsia="Times New Roman" w:hAnsi="Times New Roman" w:cs="Times New Roman"/>
                <w:sz w:val="24"/>
                <w:szCs w:val="24"/>
                <w:lang w:val="ru-RU" w:eastAsia="ru-RU"/>
              </w:rPr>
              <w:t>Политическая.</w:t>
            </w:r>
          </w:p>
          <w:p w:rsidR="0077543B" w:rsidRPr="0077543B"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Б. Экономическая.</w:t>
            </w:r>
          </w:p>
          <w:p w:rsidR="0077543B" w:rsidRPr="00560961" w:rsidRDefault="0077543B" w:rsidP="0077543B">
            <w:pPr>
              <w:spacing w:after="0" w:line="240" w:lineRule="auto"/>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В. Социальная.</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
                <w:bCs/>
                <w:i/>
                <w:sz w:val="24"/>
                <w:szCs w:val="20"/>
                <w:lang w:val="ru-RU" w:eastAsia="ru-RU"/>
              </w:rPr>
            </w:pPr>
          </w:p>
        </w:tc>
      </w:tr>
      <w:tr w:rsidR="00560961" w:rsidRPr="0003580A" w:rsidTr="0056096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60961" w:rsidRPr="00560961" w:rsidRDefault="00560961" w:rsidP="00560961">
            <w:pPr>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навыками развития системы и технологии управления персоналом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560961">
              <w:rPr>
                <w:rFonts w:ascii="Times New Roman" w:eastAsia="Times New Roman" w:hAnsi="Times New Roman" w:cs="Times New Roman"/>
                <w:b/>
                <w:bCs/>
                <w:i/>
                <w:sz w:val="24"/>
                <w:szCs w:val="20"/>
                <w:lang w:val="ru-RU" w:eastAsia="ru-RU"/>
              </w:rPr>
              <w:t>Примерный перечень тем курсовой работы:</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34. Совершенствование функционального разделения труда в системе кадрового менеджмента организации</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35. Кадровая политика в области найма, оценки, отбора и учета персонала.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36. Кадровая политика в области трудовых отношений, условий труда персонала.</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37. Кадровая политика в области развития персонала, в т.ч. обучения, планирования деловой карьеры, профессионального продвижения.</w:t>
            </w:r>
          </w:p>
          <w:p w:rsidR="00560961" w:rsidRPr="00560961" w:rsidRDefault="00560961" w:rsidP="00144C3F">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560961">
              <w:rPr>
                <w:rFonts w:ascii="Times New Roman" w:eastAsia="Times New Roman" w:hAnsi="Times New Roman" w:cs="Times New Roman"/>
                <w:bCs/>
                <w:sz w:val="24"/>
                <w:szCs w:val="20"/>
                <w:lang w:val="ru-RU" w:eastAsia="ru-RU"/>
              </w:rPr>
              <w:t>38. Кадровая политика в области мотивации и стимулирования персонала</w:t>
            </w:r>
          </w:p>
          <w:p w:rsidR="00560961" w:rsidRPr="00560961" w:rsidRDefault="00560961" w:rsidP="00560961">
            <w:pPr>
              <w:keepNext/>
              <w:keepLines/>
              <w:widowControl w:val="0"/>
              <w:numPr>
                <w:ilvl w:val="1"/>
                <w:numId w:val="0"/>
              </w:numPr>
              <w:tabs>
                <w:tab w:val="left" w:pos="331"/>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p>
        </w:tc>
      </w:tr>
    </w:tbl>
    <w:p w:rsidR="00560961" w:rsidRDefault="00560961">
      <w:pPr>
        <w:rPr>
          <w:rFonts w:ascii="Times New Roman" w:hAnsi="Times New Roman" w:cs="Times New Roman"/>
          <w:sz w:val="24"/>
          <w:szCs w:val="24"/>
          <w:lang w:val="ru-RU"/>
        </w:rPr>
        <w:sectPr w:rsidR="00560961" w:rsidSect="00560961">
          <w:pgSz w:w="16840" w:h="11907" w:orient="landscape"/>
          <w:pgMar w:top="1701" w:right="1134" w:bottom="850" w:left="810" w:header="708" w:footer="708" w:gutter="0"/>
          <w:cols w:space="708"/>
          <w:docGrid w:linePitch="360"/>
        </w:sectPr>
      </w:pP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Промежуточная аттестация по дисциплине «Кадровая политика государства и организации»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77543B">
        <w:rPr>
          <w:rFonts w:ascii="Times New Roman" w:eastAsia="Times New Roman" w:hAnsi="Times New Roman" w:cs="Times New Roman"/>
          <w:sz w:val="24"/>
          <w:szCs w:val="24"/>
          <w:lang w:val="ru-RU" w:eastAsia="ru-RU"/>
        </w:rPr>
        <w:t>сформированности</w:t>
      </w:r>
      <w:proofErr w:type="spellEnd"/>
      <w:r w:rsidRPr="0077543B">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7543B">
        <w:rPr>
          <w:rFonts w:ascii="Times New Roman" w:eastAsia="Times New Roman" w:hAnsi="Times New Roman" w:cs="Times New Roman"/>
          <w:b/>
          <w:sz w:val="24"/>
          <w:szCs w:val="24"/>
          <w:lang w:val="ru-RU" w:eastAsia="ru-RU"/>
        </w:rPr>
        <w:t>Показатели и критерии оценивания экзамен:</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 на оценку </w:t>
      </w:r>
      <w:r w:rsidRPr="0077543B">
        <w:rPr>
          <w:rFonts w:ascii="Times New Roman" w:eastAsia="Times New Roman" w:hAnsi="Times New Roman" w:cs="Times New Roman"/>
          <w:b/>
          <w:sz w:val="24"/>
          <w:szCs w:val="24"/>
          <w:lang w:val="ru-RU" w:eastAsia="ru-RU"/>
        </w:rPr>
        <w:t>«отлично»</w:t>
      </w:r>
      <w:r w:rsidRPr="0077543B">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77543B">
        <w:rPr>
          <w:rFonts w:ascii="Times New Roman" w:eastAsia="Times New Roman" w:hAnsi="Times New Roman" w:cs="Times New Roman"/>
          <w:sz w:val="24"/>
          <w:szCs w:val="24"/>
          <w:lang w:val="ru-RU" w:eastAsia="ru-RU"/>
        </w:rPr>
        <w:t>сформированности</w:t>
      </w:r>
      <w:proofErr w:type="spellEnd"/>
      <w:r w:rsidRPr="0077543B">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 на оценку </w:t>
      </w:r>
      <w:r w:rsidRPr="0077543B">
        <w:rPr>
          <w:rFonts w:ascii="Times New Roman" w:eastAsia="Times New Roman" w:hAnsi="Times New Roman" w:cs="Times New Roman"/>
          <w:b/>
          <w:sz w:val="24"/>
          <w:szCs w:val="24"/>
          <w:lang w:val="ru-RU" w:eastAsia="ru-RU"/>
        </w:rPr>
        <w:t>«хорошо»</w:t>
      </w:r>
      <w:r w:rsidRPr="0077543B">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77543B">
        <w:rPr>
          <w:rFonts w:ascii="Times New Roman" w:eastAsia="Times New Roman" w:hAnsi="Times New Roman" w:cs="Times New Roman"/>
          <w:sz w:val="24"/>
          <w:szCs w:val="24"/>
          <w:lang w:val="ru-RU" w:eastAsia="ru-RU"/>
        </w:rPr>
        <w:t>сформированности</w:t>
      </w:r>
      <w:proofErr w:type="spellEnd"/>
      <w:r w:rsidRPr="0077543B">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 на оценку </w:t>
      </w:r>
      <w:r w:rsidRPr="0077543B">
        <w:rPr>
          <w:rFonts w:ascii="Times New Roman" w:eastAsia="Times New Roman" w:hAnsi="Times New Roman" w:cs="Times New Roman"/>
          <w:b/>
          <w:sz w:val="24"/>
          <w:szCs w:val="24"/>
          <w:lang w:val="ru-RU" w:eastAsia="ru-RU"/>
        </w:rPr>
        <w:t>«удовлетворительно»</w:t>
      </w:r>
      <w:r w:rsidRPr="0077543B">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77543B">
        <w:rPr>
          <w:rFonts w:ascii="Times New Roman" w:eastAsia="Times New Roman" w:hAnsi="Times New Roman" w:cs="Times New Roman"/>
          <w:sz w:val="24"/>
          <w:szCs w:val="24"/>
          <w:lang w:val="ru-RU" w:eastAsia="ru-RU"/>
        </w:rPr>
        <w:t>сформированности</w:t>
      </w:r>
      <w:proofErr w:type="spellEnd"/>
      <w:r w:rsidRPr="0077543B">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 на оценку </w:t>
      </w:r>
      <w:r w:rsidRPr="0077543B">
        <w:rPr>
          <w:rFonts w:ascii="Times New Roman" w:eastAsia="Times New Roman" w:hAnsi="Times New Roman" w:cs="Times New Roman"/>
          <w:b/>
          <w:sz w:val="24"/>
          <w:szCs w:val="24"/>
          <w:lang w:val="ru-RU" w:eastAsia="ru-RU"/>
        </w:rPr>
        <w:t>«неудовлетворительно»</w:t>
      </w:r>
      <w:r w:rsidRPr="0077543B">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7543B" w:rsidRPr="0077543B" w:rsidRDefault="0077543B" w:rsidP="0077543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7543B">
        <w:rPr>
          <w:rFonts w:ascii="Times New Roman" w:eastAsia="Times New Roman" w:hAnsi="Times New Roman" w:cs="Times New Roman"/>
          <w:sz w:val="24"/>
          <w:szCs w:val="24"/>
          <w:lang w:val="ru-RU" w:eastAsia="ru-RU"/>
        </w:rPr>
        <w:t xml:space="preserve">– на оценку </w:t>
      </w:r>
      <w:r w:rsidRPr="0077543B">
        <w:rPr>
          <w:rFonts w:ascii="Times New Roman" w:eastAsia="Times New Roman" w:hAnsi="Times New Roman" w:cs="Times New Roman"/>
          <w:b/>
          <w:sz w:val="24"/>
          <w:szCs w:val="24"/>
          <w:lang w:val="ru-RU" w:eastAsia="ru-RU"/>
        </w:rPr>
        <w:t>«неудовлетворительно»</w:t>
      </w:r>
      <w:r w:rsidRPr="0077543B">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3580A"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Курсовая работа выполняется под руководством преподавателя, в процессе ее написания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развивает навыки к научной работе, закрепляя и одновременно расширяя знания, полученные при изучении курса «</w:t>
      </w:r>
      <w:r>
        <w:rPr>
          <w:rFonts w:ascii="Times New Roman" w:eastAsia="Times New Roman" w:hAnsi="Times New Roman" w:cs="Times New Roman"/>
          <w:sz w:val="24"/>
          <w:szCs w:val="24"/>
          <w:lang w:val="ru-RU"/>
        </w:rPr>
        <w:t>Кадровая политика государства и организации</w:t>
      </w:r>
      <w:r w:rsidRPr="00A37E31">
        <w:rPr>
          <w:rFonts w:ascii="Times New Roman" w:eastAsia="Times New Roman" w:hAnsi="Times New Roman" w:cs="Times New Roman"/>
          <w:sz w:val="24"/>
          <w:szCs w:val="24"/>
          <w:lang w:val="ru-RU"/>
        </w:rPr>
        <w:t>».</w:t>
      </w: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A37E31">
        <w:rPr>
          <w:rFonts w:ascii="Times New Roman" w:eastAsia="Times New Roman" w:hAnsi="Times New Roman" w:cs="Times New Roman"/>
          <w:b/>
          <w:sz w:val="24"/>
          <w:szCs w:val="24"/>
          <w:lang w:val="ru-RU"/>
        </w:rPr>
        <w:t>Показатели и критерии оценивания курсовой работы:</w:t>
      </w: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«отлично»</w:t>
      </w:r>
      <w:r w:rsidRPr="00A37E31">
        <w:rPr>
          <w:rFonts w:ascii="Times New Roman" w:eastAsia="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«хорошо»</w:t>
      </w:r>
      <w:r w:rsidRPr="00A37E31">
        <w:rPr>
          <w:rFonts w:ascii="Times New Roman" w:eastAsia="Times New Roman" w:hAnsi="Times New Roman" w:cs="Times New Roman"/>
          <w:sz w:val="24"/>
          <w:szCs w:val="24"/>
          <w:lang w:val="ru-RU"/>
        </w:rPr>
        <w:t xml:space="preserve"> (4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«удовлетворительно»</w:t>
      </w:r>
      <w:r w:rsidRPr="00A37E31">
        <w:rPr>
          <w:rFonts w:ascii="Times New Roman" w:eastAsia="Times New Roman" w:hAnsi="Times New Roman" w:cs="Times New Roman"/>
          <w:sz w:val="24"/>
          <w:szCs w:val="24"/>
          <w:lang w:val="ru-RU"/>
        </w:rPr>
        <w:t xml:space="preserve"> (3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03580A" w:rsidRPr="00A37E31"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77543B" w:rsidRDefault="0003580A" w:rsidP="0003580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77543B" w:rsidRDefault="0077543B" w:rsidP="00560961">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77543B" w:rsidRDefault="0077543B" w:rsidP="0077543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sectPr w:rsidR="0077543B" w:rsidSect="00560961">
          <w:pgSz w:w="11907" w:h="16840" w:code="9"/>
          <w:pgMar w:top="1134" w:right="851" w:bottom="851" w:left="1701" w:header="720" w:footer="720" w:gutter="0"/>
          <w:cols w:space="720"/>
          <w:noEndnote/>
          <w:titlePg/>
          <w:docGrid w:linePitch="326"/>
        </w:sectPr>
      </w:pPr>
    </w:p>
    <w:p w:rsidR="0077543B" w:rsidRDefault="0077543B" w:rsidP="0077543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Приложение 3</w:t>
      </w:r>
    </w:p>
    <w:p w:rsidR="00560961" w:rsidRPr="00560961" w:rsidRDefault="00560961" w:rsidP="0056096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60961">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t>Конспект лекции.</w:t>
      </w:r>
      <w:r w:rsidRPr="00560961">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gramStart"/>
      <w:r w:rsidRPr="00560961">
        <w:rPr>
          <w:rFonts w:ascii="Times New Roman" w:eastAsia="Times New Roman" w:hAnsi="Times New Roman" w:cs="Times New Roman"/>
          <w:sz w:val="24"/>
          <w:szCs w:val="24"/>
          <w:lang w:val="ru-RU" w:eastAsia="ru-RU"/>
        </w:rPr>
        <w:t>за-писать</w:t>
      </w:r>
      <w:proofErr w:type="gramEnd"/>
      <w:r w:rsidRPr="00560961">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560961">
        <w:rPr>
          <w:rFonts w:ascii="Times New Roman" w:eastAsia="Times New Roman" w:hAnsi="Times New Roman" w:cs="Times New Roman"/>
          <w:sz w:val="24"/>
          <w:szCs w:val="24"/>
          <w:lang w:val="ru-RU" w:eastAsia="ru-RU"/>
        </w:rPr>
        <w:t>при-думайте</w:t>
      </w:r>
      <w:proofErr w:type="gramEnd"/>
      <w:r w:rsidRPr="00560961">
        <w:rPr>
          <w:rFonts w:ascii="Times New Roman" w:eastAsia="Times New Roman" w:hAnsi="Times New Roman" w:cs="Times New Roman"/>
          <w:sz w:val="24"/>
          <w:szCs w:val="24"/>
          <w:lang w:val="ru-RU" w:eastAsia="ru-RU"/>
        </w:rPr>
        <w:t xml:space="preserve"> собственные сокращения.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lastRenderedPageBreak/>
        <w:t xml:space="preserve">Подготовка к семинарским занятиям. </w:t>
      </w:r>
      <w:r w:rsidRPr="00560961">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560961">
        <w:rPr>
          <w:rFonts w:ascii="Times New Roman" w:eastAsia="Times New Roman" w:hAnsi="Times New Roman" w:cs="Times New Roman"/>
          <w:sz w:val="24"/>
          <w:szCs w:val="24"/>
          <w:lang w:val="ru-RU" w:eastAsia="ru-RU"/>
        </w:rPr>
        <w:t>подготовленное</w:t>
      </w:r>
      <w:proofErr w:type="gramEnd"/>
      <w:r w:rsidRPr="00560961">
        <w:rPr>
          <w:rFonts w:ascii="Times New Roman" w:eastAsia="Times New Roman" w:hAnsi="Times New Roman" w:cs="Times New Roman"/>
          <w:sz w:val="24"/>
          <w:szCs w:val="24"/>
          <w:lang w:val="ru-RU" w:eastAsia="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t>Реферат</w:t>
      </w:r>
      <w:r w:rsidRPr="00560961">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w:t>
      </w:r>
      <w:r w:rsidRPr="00560961">
        <w:rPr>
          <w:rFonts w:ascii="Times New Roman" w:eastAsia="Times New Roman" w:hAnsi="Times New Roman" w:cs="Times New Roman"/>
          <w:sz w:val="24"/>
          <w:szCs w:val="24"/>
          <w:lang w:val="ru-RU" w:eastAsia="ru-RU"/>
        </w:rPr>
        <w:lastRenderedPageBreak/>
        <w:t xml:space="preserve">представить проблему с нескольких точек зрения и высказать личные предпочтения.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t>Доклад</w:t>
      </w:r>
      <w:r w:rsidRPr="00560961">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560961" w:rsidRPr="00560961" w:rsidRDefault="00560961" w:rsidP="00560961">
      <w:pPr>
        <w:widowControl w:val="0"/>
        <w:numPr>
          <w:ilvl w:val="0"/>
          <w:numId w:val="3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560961" w:rsidRPr="00560961" w:rsidRDefault="00560961" w:rsidP="00560961">
      <w:pPr>
        <w:widowControl w:val="0"/>
        <w:numPr>
          <w:ilvl w:val="0"/>
          <w:numId w:val="3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60961" w:rsidRPr="00560961" w:rsidRDefault="00560961" w:rsidP="00560961">
      <w:pPr>
        <w:widowControl w:val="0"/>
        <w:numPr>
          <w:ilvl w:val="0"/>
          <w:numId w:val="3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 xml:space="preserve">При подготовке к устному выступлению возьмите на вооружение некоторые советы: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60961">
        <w:rPr>
          <w:rFonts w:ascii="Times New Roman" w:eastAsia="Times New Roman" w:hAnsi="Times New Roman" w:cs="Times New Roman"/>
          <w:sz w:val="24"/>
          <w:szCs w:val="24"/>
          <w:lang w:val="ru-RU" w:eastAsia="ru-RU"/>
        </w:rPr>
        <w:t>заглядывания</w:t>
      </w:r>
      <w:proofErr w:type="spellEnd"/>
      <w:r w:rsidRPr="00560961">
        <w:rPr>
          <w:rFonts w:ascii="Times New Roman" w:eastAsia="Times New Roman" w:hAnsi="Times New Roman" w:cs="Times New Roman"/>
          <w:sz w:val="24"/>
          <w:szCs w:val="24"/>
          <w:lang w:val="ru-RU" w:eastAsia="ru-RU"/>
        </w:rPr>
        <w:t xml:space="preserve"> в текст.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t>Презентация</w:t>
      </w:r>
      <w:r w:rsidRPr="00560961">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Презентация с выступлением докладчика</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Презентация с комментариями докладчика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1. Планирование презентации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w:t>
      </w:r>
      <w:r w:rsidRPr="00560961">
        <w:rPr>
          <w:rFonts w:ascii="Times New Roman" w:eastAsia="Times New Roman" w:hAnsi="Times New Roman" w:cs="Times New Roman"/>
          <w:sz w:val="24"/>
          <w:szCs w:val="24"/>
          <w:lang w:val="ru-RU" w:eastAsia="ru-RU"/>
        </w:rPr>
        <w:lastRenderedPageBreak/>
        <w:t xml:space="preserve">работы, защита дипломного проекта и т.д.);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2. Структурирование информации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560961" w:rsidRPr="00560961" w:rsidRDefault="00560961" w:rsidP="0056096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этого целесообразно: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560961" w:rsidRPr="00560961" w:rsidRDefault="00560961" w:rsidP="0056096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560961" w:rsidRPr="00560961" w:rsidRDefault="00560961" w:rsidP="0056096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560961" w:rsidRPr="00560961" w:rsidRDefault="00560961" w:rsidP="0056096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3. Оформление презентации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Титульный лист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 xml:space="preserve">План выступления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фиксирует порядок изложения информации;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Содержание презентации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иллюстрирует основные пункты сообщения;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Завершение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содержит слова благодарности аудитории.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4. Дизайн презентации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Текстовое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Оптимальное число строк на слайде – 6 -11.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560961">
        <w:rPr>
          <w:rFonts w:ascii="Times New Roman" w:eastAsia="Times New Roman" w:hAnsi="Times New Roman" w:cs="Times New Roman"/>
          <w:sz w:val="24"/>
          <w:szCs w:val="24"/>
          <w:lang w:val="ru-RU" w:eastAsia="ru-RU"/>
        </w:rPr>
        <w:t>крас-ную</w:t>
      </w:r>
      <w:proofErr w:type="spellEnd"/>
      <w:proofErr w:type="gramEnd"/>
      <w:r w:rsidRPr="00560961">
        <w:rPr>
          <w:rFonts w:ascii="Times New Roman" w:eastAsia="Times New Roman" w:hAnsi="Times New Roman" w:cs="Times New Roman"/>
          <w:sz w:val="24"/>
          <w:szCs w:val="24"/>
          <w:lang w:val="ru-RU" w:eastAsia="ru-RU"/>
        </w:rPr>
        <w:t xml:space="preserve"> строку и интервал между абзацами.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Шрифтовое оформление</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Шрифты без засечек (</w:t>
      </w:r>
      <w:proofErr w:type="spellStart"/>
      <w:r w:rsidRPr="00560961">
        <w:rPr>
          <w:rFonts w:ascii="Times New Roman" w:eastAsia="Times New Roman" w:hAnsi="Times New Roman" w:cs="Times New Roman"/>
          <w:sz w:val="24"/>
          <w:szCs w:val="24"/>
          <w:lang w:val="ru-RU" w:eastAsia="ru-RU"/>
        </w:rPr>
        <w:t>Arial</w:t>
      </w:r>
      <w:proofErr w:type="spellEnd"/>
      <w:r w:rsidRPr="00560961">
        <w:rPr>
          <w:rFonts w:ascii="Times New Roman" w:eastAsia="Times New Roman" w:hAnsi="Times New Roman" w:cs="Times New Roman"/>
          <w:sz w:val="24"/>
          <w:szCs w:val="24"/>
          <w:lang w:val="ru-RU" w:eastAsia="ru-RU"/>
        </w:rPr>
        <w:t xml:space="preserve">, </w:t>
      </w:r>
      <w:proofErr w:type="spellStart"/>
      <w:r w:rsidRPr="00560961">
        <w:rPr>
          <w:rFonts w:ascii="Times New Roman" w:eastAsia="Times New Roman" w:hAnsi="Times New Roman" w:cs="Times New Roman"/>
          <w:sz w:val="24"/>
          <w:szCs w:val="24"/>
          <w:lang w:val="ru-RU" w:eastAsia="ru-RU"/>
        </w:rPr>
        <w:t>Tahoma</w:t>
      </w:r>
      <w:proofErr w:type="spellEnd"/>
      <w:r w:rsidRPr="00560961">
        <w:rPr>
          <w:rFonts w:ascii="Times New Roman" w:eastAsia="Times New Roman" w:hAnsi="Times New Roman" w:cs="Times New Roman"/>
          <w:sz w:val="24"/>
          <w:szCs w:val="24"/>
          <w:lang w:val="ru-RU" w:eastAsia="ru-RU"/>
        </w:rPr>
        <w:t xml:space="preserve">, </w:t>
      </w:r>
      <w:proofErr w:type="spellStart"/>
      <w:r w:rsidRPr="00560961">
        <w:rPr>
          <w:rFonts w:ascii="Times New Roman" w:eastAsia="Times New Roman" w:hAnsi="Times New Roman" w:cs="Times New Roman"/>
          <w:sz w:val="24"/>
          <w:szCs w:val="24"/>
          <w:lang w:val="ru-RU" w:eastAsia="ru-RU"/>
        </w:rPr>
        <w:t>Verdana</w:t>
      </w:r>
      <w:proofErr w:type="spellEnd"/>
      <w:r w:rsidRPr="00560961">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Цветовое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фона предпочтительнее холодные тона.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 xml:space="preserve">Нельзя выбирать фон, который содержит активный рисунок.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Композиционное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Анимационное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Звуковое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Графическое оформление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Таблицы и схемы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60961" w:rsidRPr="00560961" w:rsidRDefault="00560961" w:rsidP="0056096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Аудио и видео оформление</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b/>
          <w:sz w:val="24"/>
          <w:szCs w:val="24"/>
          <w:lang w:val="ru-RU" w:eastAsia="ru-RU"/>
        </w:rPr>
        <w:t xml:space="preserve">Подготовка к зачёту / экзамену. </w:t>
      </w:r>
      <w:r w:rsidRPr="00560961">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Непосредственно при подготовке: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Упорядочьте свои конспекты, записи, задания.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60961" w:rsidRPr="00560961" w:rsidRDefault="00560961" w:rsidP="00560961">
      <w:pPr>
        <w:widowControl w:val="0"/>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560961" w:rsidRPr="00560961" w:rsidRDefault="00560961" w:rsidP="00560961">
      <w:pPr>
        <w:spacing w:after="0" w:line="240" w:lineRule="auto"/>
        <w:ind w:left="567"/>
        <w:contextualSpacing/>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val="ru-RU" w:eastAsia="ru-RU"/>
        </w:rPr>
      </w:pPr>
      <w:r w:rsidRPr="00560961">
        <w:rPr>
          <w:rFonts w:ascii="Times New Roman" w:eastAsia="Times New Roman" w:hAnsi="Times New Roman" w:cs="Times New Roman"/>
          <w:b/>
          <w:i/>
          <w:sz w:val="28"/>
          <w:szCs w:val="28"/>
          <w:lang w:val="ru-RU" w:eastAsia="ru-RU"/>
        </w:rPr>
        <w:t>Методические указания по выполнению курсовой работы</w:t>
      </w:r>
    </w:p>
    <w:p w:rsidR="00560961" w:rsidRPr="00560961" w:rsidRDefault="00560961" w:rsidP="00560961">
      <w:pPr>
        <w:keepNext/>
        <w:widowControl w:val="0"/>
        <w:autoSpaceDE w:val="0"/>
        <w:autoSpaceDN w:val="0"/>
        <w:adjustRightInd w:val="0"/>
        <w:spacing w:before="240" w:after="120" w:line="240" w:lineRule="auto"/>
        <w:ind w:left="567" w:firstLine="567"/>
        <w:jc w:val="both"/>
        <w:outlineLvl w:val="0"/>
        <w:rPr>
          <w:rFonts w:ascii="Times New Roman" w:eastAsia="Times New Roman" w:hAnsi="Times New Roman" w:cs="Times New Roman"/>
          <w:b/>
          <w:iCs/>
          <w:sz w:val="24"/>
          <w:szCs w:val="24"/>
          <w:lang w:val="ru-RU" w:eastAsia="ru-RU"/>
        </w:rPr>
      </w:pPr>
      <w:bookmarkStart w:id="1" w:name="_Toc272868916"/>
      <w:r w:rsidRPr="00560961">
        <w:rPr>
          <w:rFonts w:ascii="Times New Roman" w:eastAsia="Times New Roman" w:hAnsi="Times New Roman" w:cs="Times New Roman"/>
          <w:b/>
          <w:iCs/>
          <w:sz w:val="24"/>
          <w:szCs w:val="24"/>
          <w:lang w:val="ru-RU" w:eastAsia="ru-RU"/>
        </w:rPr>
        <w:t>1 Выбор темы курсовой работы</w:t>
      </w:r>
      <w:bookmarkEnd w:id="1"/>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желание изучить наиболее сложную тему</w:t>
      </w:r>
      <w:r w:rsidRPr="00560961">
        <w:rPr>
          <w:rFonts w:ascii="Times New Roman" w:eastAsia="Times New Roman" w:hAnsi="Times New Roman" w:cs="Times New Roman"/>
          <w:i/>
          <w:iCs/>
          <w:sz w:val="24"/>
          <w:szCs w:val="24"/>
          <w:lang w:val="ru-RU" w:eastAsia="ru-RU"/>
        </w:rPr>
        <w:t xml:space="preserve">, </w:t>
      </w:r>
      <w:r w:rsidRPr="00560961">
        <w:rPr>
          <w:rFonts w:ascii="Times New Roman" w:eastAsia="Times New Roman" w:hAnsi="Times New Roman" w:cs="Times New Roman"/>
          <w:sz w:val="24"/>
          <w:szCs w:val="24"/>
          <w:lang w:val="ru-RU" w:eastAsia="ru-RU"/>
        </w:rPr>
        <w:t>что позволит расширить свои знания по экономической теории;</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Представленная тематика курсовых работ может варьироваться. По согласованию с </w:t>
      </w:r>
      <w:r w:rsidRPr="00560961">
        <w:rPr>
          <w:rFonts w:ascii="Times New Roman" w:eastAsia="Times New Roman" w:hAnsi="Times New Roman" w:cs="Times New Roman"/>
          <w:sz w:val="24"/>
          <w:szCs w:val="24"/>
          <w:lang w:val="ru-RU" w:eastAsia="ru-RU"/>
        </w:rPr>
        <w:lastRenderedPageBreak/>
        <w:t>научным руководителем тема может быть уточнена или предложена новая.</w:t>
      </w:r>
    </w:p>
    <w:p w:rsidR="00560961" w:rsidRPr="00560961" w:rsidRDefault="00560961" w:rsidP="00560961">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2" w:name="_Toc272868917"/>
      <w:r w:rsidRPr="00560961">
        <w:rPr>
          <w:rFonts w:ascii="Times New Roman" w:eastAsia="Times New Roman" w:hAnsi="Times New Roman" w:cs="Times New Roman"/>
          <w:b/>
          <w:iCs/>
          <w:sz w:val="24"/>
          <w:szCs w:val="24"/>
          <w:lang w:val="ru-RU" w:eastAsia="ru-RU"/>
        </w:rPr>
        <w:t>2 Сбор, анализ и обобщение материалов исследования</w:t>
      </w:r>
      <w:bookmarkEnd w:id="2"/>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Бланк задания к курсовой работе представлен в приложении В.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(«Коммерсантъ», «Эксперт», «Деньги» и т.п.).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560961">
        <w:rPr>
          <w:rFonts w:ascii="Times New Roman" w:eastAsia="Times New Roman" w:hAnsi="Times New Roman" w:cs="Times New Roman"/>
          <w:sz w:val="24"/>
          <w:szCs w:val="24"/>
          <w:lang w:eastAsia="ru-RU"/>
        </w:rPr>
        <w:t>Internet</w:t>
      </w:r>
      <w:r w:rsidRPr="00560961">
        <w:rPr>
          <w:rFonts w:ascii="Times New Roman" w:eastAsia="Times New Roman" w:hAnsi="Times New Roman" w:cs="Times New Roman"/>
          <w:sz w:val="24"/>
          <w:szCs w:val="24"/>
          <w:lang w:val="ru-RU" w:eastAsia="ru-RU"/>
        </w:rPr>
        <w:t>-ресурса.</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560961" w:rsidRPr="00560961" w:rsidRDefault="00560961" w:rsidP="00560961">
      <w:pPr>
        <w:widowControl w:val="0"/>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560961" w:rsidRPr="00560961" w:rsidRDefault="00560961" w:rsidP="00560961">
      <w:pPr>
        <w:widowControl w:val="0"/>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560961" w:rsidRPr="00560961" w:rsidRDefault="00560961" w:rsidP="00560961">
      <w:pPr>
        <w:widowControl w:val="0"/>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(В список литературы в курсовой работе эти источники включать только в том случае, если тема предполагает их непосредственный анализ);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w:t>
      </w:r>
      <w:proofErr w:type="spellStart"/>
      <w:r w:rsidRPr="00560961">
        <w:rPr>
          <w:rFonts w:ascii="Times New Roman" w:eastAsia="Times New Roman" w:hAnsi="Times New Roman" w:cs="Times New Roman"/>
          <w:sz w:val="24"/>
          <w:szCs w:val="24"/>
          <w:lang w:val="ru-RU" w:eastAsia="ru-RU"/>
        </w:rPr>
        <w:t>жеInternet-источниками</w:t>
      </w:r>
      <w:proofErr w:type="spellEnd"/>
      <w:r w:rsidRPr="00560961">
        <w:rPr>
          <w:rFonts w:ascii="Times New Roman" w:eastAsia="Times New Roman" w:hAnsi="Times New Roman" w:cs="Times New Roman"/>
          <w:sz w:val="24"/>
          <w:szCs w:val="24"/>
          <w:lang w:val="ru-RU" w:eastAsia="ru-RU"/>
        </w:rPr>
        <w:t xml:space="preserve">;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w:t>
      </w:r>
      <w:proofErr w:type="spellStart"/>
      <w:r w:rsidRPr="00560961">
        <w:rPr>
          <w:rFonts w:ascii="Times New Roman" w:eastAsia="Times New Roman" w:hAnsi="Times New Roman" w:cs="Times New Roman"/>
          <w:sz w:val="24"/>
          <w:szCs w:val="24"/>
          <w:lang w:val="ru-RU" w:eastAsia="ru-RU"/>
        </w:rPr>
        <w:t>Internetе</w:t>
      </w:r>
      <w:proofErr w:type="spellEnd"/>
      <w:r w:rsidRPr="00560961">
        <w:rPr>
          <w:rFonts w:ascii="Times New Roman" w:eastAsia="Times New Roman" w:hAnsi="Times New Roman" w:cs="Times New Roman"/>
          <w:sz w:val="24"/>
          <w:szCs w:val="24"/>
          <w:lang w:val="ru-RU" w:eastAsia="ru-RU"/>
        </w:rPr>
        <w:t>.</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w:t>
      </w:r>
      <w:r w:rsidRPr="00560961">
        <w:rPr>
          <w:rFonts w:ascii="Times New Roman" w:eastAsia="Times New Roman" w:hAnsi="Times New Roman" w:cs="Times New Roman"/>
          <w:sz w:val="24"/>
          <w:szCs w:val="24"/>
          <w:lang w:val="ru-RU" w:eastAsia="ru-RU"/>
        </w:rPr>
        <w:lastRenderedPageBreak/>
        <w:t xml:space="preserve">материал следует проанализировать в тексте работы, сделать выводы. Следует указать источники статистических данных.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560961">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560961">
        <w:rPr>
          <w:rFonts w:ascii="Times New Roman" w:eastAsia="Times New Roman" w:hAnsi="Times New Roman" w:cs="Times New Roman"/>
          <w:sz w:val="20"/>
          <w:szCs w:val="20"/>
          <w:lang w:val="ru-RU" w:eastAsia="ru-RU"/>
        </w:rPr>
        <w:t xml:space="preserve">.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560961">
        <w:rPr>
          <w:rFonts w:ascii="Times New Roman" w:eastAsia="Times New Roman" w:hAnsi="Times New Roman" w:cs="Times New Roman"/>
          <w:b/>
          <w:sz w:val="24"/>
          <w:szCs w:val="24"/>
          <w:lang w:val="ru-RU" w:eastAsia="ru-RU"/>
        </w:rPr>
        <w:t>3 Структура и содержание курсовой работы</w:t>
      </w:r>
    </w:p>
    <w:p w:rsidR="00560961" w:rsidRPr="00560961" w:rsidRDefault="00560961" w:rsidP="00560961">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5) Отвечать правилам оформления письменных работ.</w:t>
      </w:r>
    </w:p>
    <w:p w:rsidR="00560961" w:rsidRPr="00560961" w:rsidRDefault="00560961" w:rsidP="00560961">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560961">
        <w:rPr>
          <w:rFonts w:ascii="Times New Roman" w:eastAsia="Times New Roman" w:hAnsi="Times New Roman" w:cs="Times New Roman"/>
          <w:sz w:val="24"/>
          <w:szCs w:val="24"/>
          <w:lang w:eastAsia="ru-RU"/>
        </w:rPr>
        <w:t>Internet</w:t>
      </w:r>
      <w:r w:rsidRPr="00560961">
        <w:rPr>
          <w:rFonts w:ascii="Times New Roman" w:eastAsia="Times New Roman" w:hAnsi="Times New Roman" w:cs="Times New Roman"/>
          <w:sz w:val="24"/>
          <w:szCs w:val="24"/>
          <w:lang w:val="ru-RU" w:eastAsia="ru-RU"/>
        </w:rPr>
        <w:t>-сайтов.</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При написании курсовой работы, независимо от избранной темы, следует придерживаться следующей структуры и логики изложения: введение, основная часть (2-3 главы), заключение, список использованной литературы, приложения.</w:t>
      </w:r>
    </w:p>
    <w:p w:rsidR="00560961" w:rsidRPr="00560961" w:rsidRDefault="00560961" w:rsidP="00560961">
      <w:pPr>
        <w:widowControl w:val="0"/>
        <w:numPr>
          <w:ilvl w:val="1"/>
          <w:numId w:val="2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560961" w:rsidRPr="00560961" w:rsidRDefault="00560961" w:rsidP="00560961">
      <w:pPr>
        <w:widowControl w:val="0"/>
        <w:numPr>
          <w:ilvl w:val="1"/>
          <w:numId w:val="2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560961" w:rsidRPr="00560961" w:rsidRDefault="00560961" w:rsidP="00560961">
      <w:pPr>
        <w:widowControl w:val="0"/>
        <w:numPr>
          <w:ilvl w:val="1"/>
          <w:numId w:val="2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560961" w:rsidRPr="00560961" w:rsidRDefault="00560961" w:rsidP="00560961">
      <w:pPr>
        <w:widowControl w:val="0"/>
        <w:numPr>
          <w:ilvl w:val="1"/>
          <w:numId w:val="2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560961">
        <w:rPr>
          <w:rFonts w:ascii="Times New Roman" w:eastAsia="Times New Roman" w:hAnsi="Times New Roman" w:cs="Times New Roman"/>
          <w:bCs/>
          <w:sz w:val="24"/>
          <w:szCs w:val="24"/>
          <w:lang w:val="ru-RU" w:eastAsia="ru-RU"/>
        </w:rPr>
        <w:t>Предмет</w:t>
      </w:r>
      <w:r w:rsidRPr="00560961">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560961" w:rsidRPr="00560961" w:rsidRDefault="00560961" w:rsidP="00560961">
      <w:pPr>
        <w:widowControl w:val="0"/>
        <w:numPr>
          <w:ilvl w:val="1"/>
          <w:numId w:val="2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560961">
        <w:rPr>
          <w:rFonts w:ascii="Times New Roman" w:eastAsia="Times New Roman" w:hAnsi="Times New Roman" w:cs="Times New Roman"/>
          <w:sz w:val="24"/>
          <w:szCs w:val="24"/>
          <w:lang w:eastAsia="ru-RU"/>
        </w:rPr>
        <w:t>I</w:t>
      </w:r>
      <w:r w:rsidRPr="00560961">
        <w:rPr>
          <w:rFonts w:ascii="Times New Roman" w:eastAsia="Times New Roman" w:hAnsi="Times New Roman" w:cs="Times New Roman"/>
          <w:sz w:val="24"/>
          <w:szCs w:val="24"/>
          <w:lang w:val="ru-RU" w:eastAsia="ru-RU"/>
        </w:rPr>
        <w:t xml:space="preserve"> главе – рассматривается…. Во </w:t>
      </w:r>
      <w:r w:rsidRPr="00560961">
        <w:rPr>
          <w:rFonts w:ascii="Times New Roman" w:eastAsia="Times New Roman" w:hAnsi="Times New Roman" w:cs="Times New Roman"/>
          <w:sz w:val="24"/>
          <w:szCs w:val="24"/>
          <w:lang w:eastAsia="ru-RU"/>
        </w:rPr>
        <w:t>II</w:t>
      </w:r>
      <w:r w:rsidRPr="00560961">
        <w:rPr>
          <w:rFonts w:ascii="Times New Roman" w:eastAsia="Times New Roman" w:hAnsi="Times New Roman" w:cs="Times New Roman"/>
          <w:sz w:val="24"/>
          <w:szCs w:val="24"/>
          <w:lang w:val="ru-RU" w:eastAsia="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w:t>
      </w:r>
      <w:r w:rsidRPr="00560961">
        <w:rPr>
          <w:rFonts w:ascii="Times New Roman" w:eastAsia="Times New Roman" w:hAnsi="Times New Roman" w:cs="Times New Roman"/>
          <w:sz w:val="24"/>
          <w:szCs w:val="24"/>
          <w:lang w:val="ru-RU" w:eastAsia="ru-RU"/>
        </w:rPr>
        <w:lastRenderedPageBreak/>
        <w:t>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560961">
        <w:rPr>
          <w:rFonts w:ascii="Times New Roman" w:eastAsia="Times New Roman" w:hAnsi="Times New Roman" w:cs="Times New Roman"/>
          <w:b/>
          <w:sz w:val="24"/>
          <w:szCs w:val="24"/>
          <w:lang w:val="ru-RU" w:eastAsia="ru-RU"/>
        </w:rPr>
        <w:t>4 Порядок выполнения курсовой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1) выбор темы;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2) подбор и изучение литературы;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3) составление плана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5) написание курсовой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6) защита курсовой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560961">
        <w:rPr>
          <w:rFonts w:ascii="Times New Roman" w:eastAsia="Times New Roman" w:hAnsi="Times New Roman" w:cs="Times New Roman"/>
          <w:b/>
          <w:color w:val="000000"/>
          <w:sz w:val="24"/>
          <w:szCs w:val="24"/>
          <w:lang w:val="ru-RU" w:eastAsia="ru-RU"/>
        </w:rPr>
        <w:t>5 Требования к оформлению курсовой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560961" w:rsidRPr="00560961" w:rsidRDefault="00560961" w:rsidP="00560961">
      <w:pPr>
        <w:widowControl w:val="0"/>
        <w:autoSpaceDE w:val="0"/>
        <w:autoSpaceDN w:val="0"/>
        <w:adjustRightInd w:val="0"/>
        <w:spacing w:after="0" w:line="240" w:lineRule="auto"/>
        <w:ind w:firstLine="567"/>
        <w:jc w:val="both"/>
        <w:outlineLvl w:val="5"/>
        <w:rPr>
          <w:rFonts w:ascii="Times New Roman" w:eastAsia="Times New Roman" w:hAnsi="Times New Roman" w:cs="Times New Roman"/>
          <w:bCs/>
          <w:color w:val="000000"/>
          <w:sz w:val="24"/>
          <w:szCs w:val="24"/>
          <w:lang w:val="ru-RU" w:eastAsia="ru-RU"/>
        </w:rPr>
      </w:pPr>
      <w:r w:rsidRPr="00560961">
        <w:rPr>
          <w:rFonts w:ascii="Times New Roman" w:eastAsia="Times New Roman" w:hAnsi="Times New Roman" w:cs="Times New Roman"/>
          <w:bCs/>
          <w:color w:val="000000"/>
          <w:sz w:val="24"/>
          <w:szCs w:val="24"/>
          <w:lang w:val="ru-RU" w:eastAsia="ru-RU"/>
        </w:rPr>
        <w:t>Курсовая работа, в общем случае должна содержать:</w:t>
      </w:r>
    </w:p>
    <w:p w:rsidR="00560961" w:rsidRPr="00560961" w:rsidRDefault="00560961" w:rsidP="00560961">
      <w:pPr>
        <w:widowControl w:val="0"/>
        <w:numPr>
          <w:ilvl w:val="0"/>
          <w:numId w:val="39"/>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560961">
        <w:rPr>
          <w:rFonts w:ascii="Times New Roman" w:eastAsia="Times New Roman" w:hAnsi="Times New Roman" w:cs="Times New Roman"/>
          <w:color w:val="000000"/>
          <w:sz w:val="24"/>
          <w:szCs w:val="24"/>
          <w:lang w:val="ru-RU" w:eastAsia="ru-RU"/>
        </w:rPr>
        <w:t>текстовой документ (отчет);</w:t>
      </w:r>
    </w:p>
    <w:p w:rsidR="00560961" w:rsidRPr="00560961" w:rsidRDefault="00560961" w:rsidP="00560961">
      <w:pPr>
        <w:widowControl w:val="0"/>
        <w:numPr>
          <w:ilvl w:val="0"/>
          <w:numId w:val="39"/>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560961">
        <w:rPr>
          <w:rFonts w:ascii="Times New Roman" w:eastAsia="Times New Roman" w:hAnsi="Times New Roman" w:cs="Times New Roman"/>
          <w:color w:val="000000"/>
          <w:sz w:val="24"/>
          <w:szCs w:val="24"/>
          <w:lang w:val="ru-RU" w:eastAsia="ru-RU"/>
        </w:rPr>
        <w:t>демонстрационные листы (плакаты).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60961">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60961">
        <w:rPr>
          <w:rFonts w:ascii="Times New Roman" w:eastAsia="Times New Roman" w:hAnsi="Times New Roman" w:cs="Times New Roman"/>
          <w:color w:val="000000"/>
          <w:sz w:val="24"/>
          <w:szCs w:val="24"/>
          <w:lang w:val="ru-RU" w:eastAsia="ru-RU"/>
        </w:rPr>
        <w:t>Демонстрационные листы в виде схем, графиков, фотографий, диаграммявляются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560961">
        <w:rPr>
          <w:rFonts w:ascii="Times New Roman" w:eastAsia="Calibri" w:hAnsi="Times New Roman" w:cs="Times New Roman"/>
          <w:color w:val="000000"/>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sz w:val="24"/>
          <w:szCs w:val="24"/>
          <w:lang w:val="ru-RU" w:eastAsia="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560961">
          <w:rPr>
            <w:rFonts w:ascii="Times New Roman" w:eastAsia="Times New Roman" w:hAnsi="Times New Roman" w:cs="Times New Roman"/>
            <w:i/>
            <w:iCs/>
            <w:sz w:val="24"/>
            <w:szCs w:val="24"/>
            <w:lang w:val="ru-RU" w:eastAsia="ru-RU"/>
          </w:rPr>
          <w:t>20 мм</w:t>
        </w:r>
      </w:smartTag>
      <w:r w:rsidRPr="00560961">
        <w:rPr>
          <w:rFonts w:ascii="Times New Roman" w:eastAsia="Times New Roman" w:hAnsi="Times New Roman" w:cs="Times New Roman"/>
          <w:i/>
          <w:iCs/>
          <w:sz w:val="24"/>
          <w:szCs w:val="24"/>
          <w:lang w:val="ru-RU" w:eastAsia="ru-RU"/>
        </w:rPr>
        <w:t xml:space="preserve">, правое – </w:t>
      </w:r>
      <w:smartTag w:uri="urn:schemas-microsoft-com:office:smarttags" w:element="metricconverter">
        <w:smartTagPr>
          <w:attr w:name="ProductID" w:val="10 мм"/>
        </w:smartTagPr>
        <w:r w:rsidRPr="00560961">
          <w:rPr>
            <w:rFonts w:ascii="Times New Roman" w:eastAsia="Times New Roman" w:hAnsi="Times New Roman" w:cs="Times New Roman"/>
            <w:i/>
            <w:iCs/>
            <w:sz w:val="24"/>
            <w:szCs w:val="24"/>
            <w:lang w:val="ru-RU" w:eastAsia="ru-RU"/>
          </w:rPr>
          <w:t>10 мм</w:t>
        </w:r>
      </w:smartTag>
      <w:r w:rsidRPr="00560961">
        <w:rPr>
          <w:rFonts w:ascii="Times New Roman" w:eastAsia="Times New Roman" w:hAnsi="Times New Roman" w:cs="Times New Roman"/>
          <w:i/>
          <w:iCs/>
          <w:sz w:val="24"/>
          <w:szCs w:val="24"/>
          <w:lang w:val="ru-RU" w:eastAsia="ru-RU"/>
        </w:rPr>
        <w:t xml:space="preserve">, верхнее – </w:t>
      </w:r>
      <w:smartTag w:uri="urn:schemas-microsoft-com:office:smarttags" w:element="metricconverter">
        <w:smartTagPr>
          <w:attr w:name="ProductID" w:val="20 мм"/>
        </w:smartTagPr>
        <w:r w:rsidRPr="00560961">
          <w:rPr>
            <w:rFonts w:ascii="Times New Roman" w:eastAsia="Times New Roman" w:hAnsi="Times New Roman" w:cs="Times New Roman"/>
            <w:i/>
            <w:iCs/>
            <w:sz w:val="24"/>
            <w:szCs w:val="24"/>
            <w:lang w:val="ru-RU" w:eastAsia="ru-RU"/>
          </w:rPr>
          <w:t>20 мм</w:t>
        </w:r>
      </w:smartTag>
      <w:r w:rsidRPr="00560961">
        <w:rPr>
          <w:rFonts w:ascii="Times New Roman" w:eastAsia="Times New Roman" w:hAnsi="Times New Roman" w:cs="Times New Roman"/>
          <w:i/>
          <w:iCs/>
          <w:sz w:val="24"/>
          <w:szCs w:val="24"/>
          <w:lang w:val="ru-RU" w:eastAsia="ru-RU"/>
        </w:rPr>
        <w:t xml:space="preserve">, нижнее – </w:t>
      </w:r>
      <w:smartTag w:uri="urn:schemas-microsoft-com:office:smarttags" w:element="metricconverter">
        <w:smartTagPr>
          <w:attr w:name="ProductID" w:val="20 мм"/>
        </w:smartTagPr>
        <w:r w:rsidRPr="00560961">
          <w:rPr>
            <w:rFonts w:ascii="Times New Roman" w:eastAsia="Times New Roman" w:hAnsi="Times New Roman" w:cs="Times New Roman"/>
            <w:i/>
            <w:iCs/>
            <w:sz w:val="24"/>
            <w:szCs w:val="24"/>
            <w:lang w:val="ru-RU" w:eastAsia="ru-RU"/>
          </w:rPr>
          <w:t>20 мм</w:t>
        </w:r>
      </w:smartTag>
      <w:r w:rsidRPr="00560961">
        <w:rPr>
          <w:rFonts w:ascii="Times New Roman" w:eastAsia="Times New Roman" w:hAnsi="Times New Roman" w:cs="Times New Roman"/>
          <w:i/>
          <w:iCs/>
          <w:sz w:val="24"/>
          <w:szCs w:val="24"/>
          <w:lang w:val="ru-RU" w:eastAsia="ru-RU"/>
        </w:rPr>
        <w:t xml:space="preserve">. При наборе текста в </w:t>
      </w:r>
      <w:proofErr w:type="spellStart"/>
      <w:r w:rsidRPr="00560961">
        <w:rPr>
          <w:rFonts w:ascii="Times New Roman" w:eastAsia="Times New Roman" w:hAnsi="Times New Roman" w:cs="Times New Roman"/>
          <w:i/>
          <w:iCs/>
          <w:sz w:val="24"/>
          <w:szCs w:val="24"/>
          <w:lang w:val="ru-RU" w:eastAsia="ru-RU"/>
        </w:rPr>
        <w:t>MicrosoftWord</w:t>
      </w:r>
      <w:proofErr w:type="spellEnd"/>
      <w:r w:rsidRPr="00560961">
        <w:rPr>
          <w:rFonts w:ascii="Times New Roman" w:eastAsia="Times New Roman" w:hAnsi="Times New Roman" w:cs="Times New Roman"/>
          <w:i/>
          <w:iCs/>
          <w:sz w:val="24"/>
          <w:szCs w:val="24"/>
          <w:lang w:val="ru-RU" w:eastAsia="ru-RU"/>
        </w:rPr>
        <w:t xml:space="preserve"> следует придерживаться следующих требований: основной шрифт </w:t>
      </w:r>
      <w:proofErr w:type="spellStart"/>
      <w:r w:rsidRPr="00560961">
        <w:rPr>
          <w:rFonts w:ascii="Times New Roman" w:eastAsia="Times New Roman" w:hAnsi="Times New Roman" w:cs="Times New Roman"/>
          <w:i/>
          <w:iCs/>
          <w:sz w:val="24"/>
          <w:szCs w:val="24"/>
          <w:lang w:val="ru-RU" w:eastAsia="ru-RU"/>
        </w:rPr>
        <w:t>TimesNewRoman</w:t>
      </w:r>
      <w:proofErr w:type="spellEnd"/>
      <w:r w:rsidRPr="00560961">
        <w:rPr>
          <w:rFonts w:ascii="Times New Roman" w:eastAsia="Times New Roman" w:hAnsi="Times New Roman" w:cs="Times New Roman"/>
          <w:i/>
          <w:iCs/>
          <w:sz w:val="24"/>
          <w:szCs w:val="24"/>
          <w:lang w:val="ru-RU" w:eastAsia="ru-RU"/>
        </w:rPr>
        <w:t xml:space="preserve"> или </w:t>
      </w:r>
      <w:proofErr w:type="spellStart"/>
      <w:r w:rsidRPr="00560961">
        <w:rPr>
          <w:rFonts w:ascii="Times New Roman" w:eastAsia="Times New Roman" w:hAnsi="Times New Roman" w:cs="Times New Roman"/>
          <w:i/>
          <w:iCs/>
          <w:sz w:val="24"/>
          <w:szCs w:val="24"/>
          <w:lang w:val="ru-RU" w:eastAsia="ru-RU"/>
        </w:rPr>
        <w:t>Arial</w:t>
      </w:r>
      <w:proofErr w:type="spellEnd"/>
      <w:r w:rsidRPr="00560961">
        <w:rPr>
          <w:rFonts w:ascii="Times New Roman" w:eastAsia="Times New Roman" w:hAnsi="Times New Roman" w:cs="Times New Roman"/>
          <w:i/>
          <w:iCs/>
          <w:sz w:val="24"/>
          <w:szCs w:val="24"/>
          <w:lang w:val="ru-RU" w:eastAsia="ru-RU"/>
        </w:rPr>
        <w:t xml:space="preserve">, размер шрифта 14 пунктов, цвет – черный, абзацный отступ </w:t>
      </w:r>
      <w:smartTag w:uri="urn:schemas-microsoft-com:office:smarttags" w:element="metricconverter">
        <w:smartTagPr>
          <w:attr w:name="ProductID" w:val="10 мм"/>
        </w:smartTagPr>
        <w:r w:rsidRPr="00560961">
          <w:rPr>
            <w:rFonts w:ascii="Times New Roman" w:eastAsia="Times New Roman" w:hAnsi="Times New Roman" w:cs="Times New Roman"/>
            <w:i/>
            <w:iCs/>
            <w:sz w:val="24"/>
            <w:szCs w:val="24"/>
            <w:lang w:val="ru-RU" w:eastAsia="ru-RU"/>
          </w:rPr>
          <w:t>10 мм</w:t>
        </w:r>
      </w:smartTag>
      <w:r w:rsidRPr="00560961">
        <w:rPr>
          <w:rFonts w:ascii="Times New Roman" w:eastAsia="Times New Roman" w:hAnsi="Times New Roman" w:cs="Times New Roman"/>
          <w:i/>
          <w:iCs/>
          <w:sz w:val="24"/>
          <w:szCs w:val="24"/>
          <w:lang w:val="ru-RU" w:eastAsia="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Таблицы и иллюстрации большого формата (не более А</w:t>
      </w:r>
      <w:proofErr w:type="gramStart"/>
      <w:r w:rsidRPr="00560961">
        <w:rPr>
          <w:rFonts w:ascii="Times New Roman" w:eastAsia="Times New Roman" w:hAnsi="Times New Roman" w:cs="Times New Roman"/>
          <w:i/>
          <w:iCs/>
          <w:color w:val="000000"/>
          <w:sz w:val="24"/>
          <w:szCs w:val="24"/>
          <w:lang w:val="ru-RU" w:eastAsia="ru-RU"/>
        </w:rPr>
        <w:t>4</w:t>
      </w:r>
      <w:proofErr w:type="gramEnd"/>
      <w:r w:rsidRPr="00560961">
        <w:rPr>
          <w:rFonts w:ascii="Times New Roman" w:eastAsia="Times New Roman" w:hAnsi="Times New Roman" w:cs="Times New Roman"/>
          <w:i/>
          <w:iCs/>
          <w:color w:val="000000"/>
          <w:sz w:val="24"/>
          <w:szCs w:val="24"/>
          <w:lang w:val="ru-RU" w:eastAsia="ru-RU"/>
        </w:rPr>
        <w:t xml:space="preserve">)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Титульный лист. Пример заполнения титульного листа приведен в приложении Б.</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страниц.Пример оформления содержания приводится в приложении Г.</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val="ru-RU" w:eastAsia="ru-RU"/>
        </w:rPr>
      </w:pPr>
      <w:r w:rsidRPr="00560961">
        <w:rPr>
          <w:rFonts w:ascii="Times New Roman" w:eastAsia="Times New Roman" w:hAnsi="Times New Roman" w:cs="Times New Roman"/>
          <w:i/>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560961" w:rsidRPr="00560961" w:rsidRDefault="00560961" w:rsidP="00560961">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3" w:name="_Toc272868920"/>
      <w:r w:rsidRPr="00560961">
        <w:rPr>
          <w:rFonts w:ascii="Times New Roman" w:eastAsia="Times New Roman" w:hAnsi="Times New Roman" w:cs="Times New Roman"/>
          <w:b/>
          <w:iCs/>
          <w:sz w:val="24"/>
          <w:szCs w:val="24"/>
          <w:lang w:val="ru-RU" w:eastAsia="ru-RU"/>
        </w:rPr>
        <w:lastRenderedPageBreak/>
        <w:t>6. Защита курсовой работы</w:t>
      </w:r>
      <w:bookmarkEnd w:id="3"/>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работы и ее результаты влияют на итоговую оценку.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60961">
        <w:rPr>
          <w:rFonts w:ascii="Times New Roman" w:eastAsia="Times New Roman" w:hAnsi="Times New Roman" w:cs="Times New Roman"/>
          <w:sz w:val="24"/>
          <w:szCs w:val="24"/>
          <w:lang w:val="ru-RU" w:eastAsia="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560961" w:rsidRPr="00560961" w:rsidRDefault="00560961" w:rsidP="0056096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560961" w:rsidRPr="00560961" w:rsidRDefault="00560961" w:rsidP="00560961">
      <w:pPr>
        <w:autoSpaceDE w:val="0"/>
        <w:autoSpaceDN w:val="0"/>
        <w:adjustRightInd w:val="0"/>
        <w:spacing w:after="0" w:line="240" w:lineRule="auto"/>
        <w:ind w:firstLine="709"/>
        <w:jc w:val="both"/>
        <w:rPr>
          <w:rFonts w:ascii="Times New Roman" w:eastAsia="Times New Roman" w:hAnsi="Times New Roman" w:cs="Times New Roman"/>
          <w:b/>
          <w:iCs/>
          <w:sz w:val="28"/>
          <w:szCs w:val="28"/>
          <w:lang w:val="ru-RU" w:eastAsia="ru-RU"/>
        </w:rPr>
      </w:pPr>
    </w:p>
    <w:p w:rsidR="00560961" w:rsidRPr="00560961" w:rsidRDefault="00560961" w:rsidP="00560961">
      <w:pPr>
        <w:autoSpaceDE w:val="0"/>
        <w:autoSpaceDN w:val="0"/>
        <w:adjustRightInd w:val="0"/>
        <w:spacing w:after="0" w:line="240" w:lineRule="auto"/>
        <w:ind w:firstLine="709"/>
        <w:jc w:val="both"/>
        <w:rPr>
          <w:rFonts w:ascii="Times New Roman" w:eastAsia="Times New Roman" w:hAnsi="Times New Roman" w:cs="Times New Roman"/>
          <w:b/>
          <w:iCs/>
          <w:sz w:val="28"/>
          <w:szCs w:val="28"/>
          <w:lang w:val="ru-RU" w:eastAsia="ru-RU"/>
        </w:rPr>
      </w:pPr>
      <w:r w:rsidRPr="00560961">
        <w:rPr>
          <w:rFonts w:ascii="Times New Roman" w:eastAsia="Times New Roman" w:hAnsi="Times New Roman" w:cs="Times New Roman"/>
          <w:b/>
          <w:i/>
          <w:iCs/>
          <w:sz w:val="28"/>
          <w:szCs w:val="28"/>
          <w:lang w:val="ru-RU" w:eastAsia="ru-RU"/>
        </w:rPr>
        <w:t>Примерный перечень тем курсовых работ:</w:t>
      </w:r>
    </w:p>
    <w:p w:rsidR="00560961" w:rsidRPr="00560961" w:rsidRDefault="00560961" w:rsidP="00560961">
      <w:pPr>
        <w:widowControl w:val="0"/>
        <w:autoSpaceDE w:val="0"/>
        <w:autoSpaceDN w:val="0"/>
        <w:adjustRightInd w:val="0"/>
        <w:spacing w:after="0" w:line="240" w:lineRule="auto"/>
        <w:ind w:firstLine="709"/>
        <w:jc w:val="both"/>
        <w:rPr>
          <w:rFonts w:ascii="Times New Roman" w:eastAsia="MS Mincho" w:hAnsi="Times New Roman" w:cs="Times New Roman"/>
          <w:b/>
          <w:sz w:val="24"/>
          <w:szCs w:val="24"/>
          <w:lang w:val="ru-RU" w:eastAsia="ja-JP"/>
        </w:rPr>
      </w:pPr>
    </w:p>
    <w:p w:rsidR="0077543B" w:rsidRPr="0077543B" w:rsidRDefault="0077543B" w:rsidP="0077543B">
      <w:pPr>
        <w:spacing w:after="0" w:line="240" w:lineRule="auto"/>
        <w:ind w:firstLine="709"/>
        <w:jc w:val="both"/>
        <w:rPr>
          <w:rFonts w:ascii="Times New Roman" w:eastAsia="MS Mincho" w:hAnsi="Times New Roman" w:cs="Times New Roman"/>
          <w:b/>
          <w:sz w:val="24"/>
          <w:szCs w:val="24"/>
          <w:lang w:val="ru-RU" w:eastAsia="ja-JP"/>
        </w:rPr>
      </w:pPr>
      <w:r w:rsidRPr="0077543B">
        <w:rPr>
          <w:rFonts w:ascii="Times New Roman" w:eastAsia="MS Mincho" w:hAnsi="Times New Roman" w:cs="Times New Roman"/>
          <w:b/>
          <w:sz w:val="24"/>
          <w:szCs w:val="24"/>
          <w:lang w:val="ru-RU" w:eastAsia="ja-JP"/>
        </w:rPr>
        <w:t>Примерный перечень курсовых работ:</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1.Современные тенденции  государственной кадровой политики.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  Тенденции государственной  демографической политики РФ.</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 Государственная Политика в области занятости.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4. Государственная политика РФ в области образования</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 xml:space="preserve">5. Молодежная кадровая политика. </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6.Государственная политика в области органов государственного управления.</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7. Формирование и развитие персонала федеральной государственной службы.</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 xml:space="preserve">8.Государственная политика в отношении формирования и развития персонала предпринимательских негосударственных структур. </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9. Особенности кадровой политики корпораций.</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10. Особенности кадровой политики малых предприятий.</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11. Особенности кадровой политики муниципальных образований.</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12. Влияние рынка труда на формирование кадровой политики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13. Факторы, определяющие государственную кадровую политики.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14. Американская государственная кадровая политика.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15. Японская государственная кадровая политика.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16. Немецкая государственная кадровая политика.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17. Китайская государственная кадровая политика.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18. Анализ организационной культуры корпорации.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19. Тенденции организационной культуры на предприятии.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lastRenderedPageBreak/>
        <w:t>20. Влияние государственной кадровой политики на организационную культуру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21. Взаимосвязь кадровой политики и организационной культуры на предприятиях.</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 xml:space="preserve">22. Проектирование системы контроля и регулирования </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деловой карьеры сотрудника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23. Проектирование системы планирования трудовой карьеры работника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24. Проектирование взаимоотношений организации с учебными заведениями и центрами подготовки кадров</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25. Разработка системы обучения персонала (подготовки, переподготовки и повышения квалификации)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 xml:space="preserve">26. Разработка организационного проекта результатов проведения деловой оценки персонала </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27. Разработка программы деятельности администрации организации (службы управления персоналом, линейных руководителей) при увольнении сотрудников.</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28. Проектирование системы управления адаптацией персонала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29. Совершенствование организационного механизма проведения отбора персонала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30.Совершенствование технологии выработки решений по управлению персоналом</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31.Совершенствование кадрового планирования в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32.Формирование кадровой политики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 xml:space="preserve">33.Совершенствование информационного и технического обеспечения </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системы кадрового менеджмента (конкретной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34.Совершенствование функционального разделения труда в системе кадрового менеджмента организации</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35. Кадровая политика в области найма, оценки, отбора и учета персонала.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36. Кадровая политика в области трудовых отношений, условий труда персонала.</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37. Кадровая политика в области развития персонала, в т.ч. обучения, планирования деловой карьеры, профессионального продвижения.</w:t>
      </w:r>
    </w:p>
    <w:p w:rsidR="0077543B" w:rsidRPr="0077543B" w:rsidRDefault="0077543B" w:rsidP="0077543B">
      <w:pPr>
        <w:tabs>
          <w:tab w:val="left" w:pos="6300"/>
        </w:tabs>
        <w:spacing w:after="0" w:line="240" w:lineRule="auto"/>
        <w:jc w:val="both"/>
        <w:rPr>
          <w:rFonts w:ascii="Times New Roman" w:eastAsia="Calibri" w:hAnsi="Times New Roman" w:cs="Times New Roman"/>
          <w:sz w:val="24"/>
          <w:szCs w:val="24"/>
          <w:lang w:val="ru-RU" w:eastAsia="ru-RU"/>
        </w:rPr>
      </w:pPr>
      <w:r w:rsidRPr="0077543B">
        <w:rPr>
          <w:rFonts w:ascii="Times New Roman" w:eastAsia="Calibri" w:hAnsi="Times New Roman" w:cs="Times New Roman"/>
          <w:sz w:val="24"/>
          <w:szCs w:val="24"/>
          <w:lang w:val="ru-RU" w:eastAsia="ru-RU"/>
        </w:rPr>
        <w:t>38. Кадровая политика в области мотивации и стимулирования персонала</w:t>
      </w:r>
    </w:p>
    <w:p w:rsidR="00664716" w:rsidRPr="00E20A08" w:rsidRDefault="00664716" w:rsidP="0077543B">
      <w:pPr>
        <w:widowControl w:val="0"/>
        <w:autoSpaceDE w:val="0"/>
        <w:autoSpaceDN w:val="0"/>
        <w:adjustRightInd w:val="0"/>
        <w:spacing w:after="0" w:line="240" w:lineRule="auto"/>
        <w:ind w:firstLine="709"/>
        <w:jc w:val="both"/>
        <w:rPr>
          <w:rFonts w:ascii="Times New Roman" w:hAnsi="Times New Roman" w:cs="Times New Roman"/>
          <w:sz w:val="24"/>
          <w:szCs w:val="24"/>
          <w:lang w:val="ru-RU"/>
        </w:rPr>
      </w:pPr>
    </w:p>
    <w:sectPr w:rsidR="00664716" w:rsidRPr="00E20A08" w:rsidSect="00560961">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6"/>
    <w:multiLevelType w:val="multilevel"/>
    <w:tmpl w:val="00000006"/>
    <w:name w:val="WW8Num7"/>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D5136F"/>
    <w:multiLevelType w:val="multilevel"/>
    <w:tmpl w:val="D822109E"/>
    <w:lvl w:ilvl="0">
      <w:start w:val="1"/>
      <w:numFmt w:val="decimal"/>
      <w:lvlText w:val="%1."/>
      <w:lvlJc w:val="left"/>
      <w:pPr>
        <w:ind w:left="846" w:hanging="360"/>
      </w:pPr>
      <w:rPr>
        <w:rFonts w:ascii="Times New Roman" w:eastAsia="Times New Roman" w:hAnsi="Times New Roman"/>
        <w:b w:val="0"/>
        <w:bCs w:val="0"/>
        <w:i w:val="0"/>
        <w:iCs w:val="0"/>
        <w:strike w:val="0"/>
        <w:dstrike w:val="0"/>
        <w:color w:val="000000"/>
        <w:position w:val="0"/>
        <w:sz w:val="28"/>
        <w:szCs w:val="28"/>
        <w:u w:val="none"/>
        <w:vertAlign w:val="baseline"/>
      </w:rPr>
    </w:lvl>
    <w:lvl w:ilvl="1">
      <w:start w:val="1"/>
      <w:numFmt w:val="lowerLetter"/>
      <w:lvlText w:val="%2"/>
      <w:lvlJc w:val="left"/>
      <w:pPr>
        <w:ind w:left="108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2">
      <w:start w:val="1"/>
      <w:numFmt w:val="lowerRoman"/>
      <w:lvlText w:val="%3"/>
      <w:lvlJc w:val="left"/>
      <w:pPr>
        <w:ind w:left="180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3">
      <w:start w:val="1"/>
      <w:numFmt w:val="decimal"/>
      <w:lvlText w:val="%4"/>
      <w:lvlJc w:val="left"/>
      <w:pPr>
        <w:ind w:left="252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4">
      <w:start w:val="1"/>
      <w:numFmt w:val="lowerLetter"/>
      <w:lvlText w:val="%5"/>
      <w:lvlJc w:val="left"/>
      <w:pPr>
        <w:ind w:left="324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5">
      <w:start w:val="1"/>
      <w:numFmt w:val="lowerRoman"/>
      <w:lvlText w:val="%6"/>
      <w:lvlJc w:val="left"/>
      <w:pPr>
        <w:ind w:left="396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6">
      <w:start w:val="1"/>
      <w:numFmt w:val="decimal"/>
      <w:lvlText w:val="%7"/>
      <w:lvlJc w:val="left"/>
      <w:pPr>
        <w:ind w:left="468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7">
      <w:start w:val="1"/>
      <w:numFmt w:val="lowerLetter"/>
      <w:lvlText w:val="%8"/>
      <w:lvlJc w:val="left"/>
      <w:pPr>
        <w:ind w:left="5400" w:hanging="360"/>
      </w:pPr>
      <w:rPr>
        <w:rFonts w:ascii="Times New Roman" w:eastAsia="Times New Roman" w:hAnsi="Times New Roman"/>
        <w:b w:val="0"/>
        <w:bCs w:val="0"/>
        <w:i w:val="0"/>
        <w:iCs w:val="0"/>
        <w:strike w:val="0"/>
        <w:dstrike w:val="0"/>
        <w:color w:val="000000"/>
        <w:position w:val="0"/>
        <w:sz w:val="20"/>
        <w:szCs w:val="20"/>
        <w:u w:val="none"/>
        <w:vertAlign w:val="baseline"/>
      </w:rPr>
    </w:lvl>
    <w:lvl w:ilvl="8">
      <w:start w:val="1"/>
      <w:numFmt w:val="lowerRoman"/>
      <w:lvlText w:val="%9"/>
      <w:lvlJc w:val="left"/>
      <w:pPr>
        <w:ind w:left="6120" w:hanging="360"/>
      </w:pPr>
      <w:rPr>
        <w:rFonts w:ascii="Times New Roman" w:eastAsia="Times New Roman" w:hAnsi="Times New Roman"/>
        <w:b w:val="0"/>
        <w:bCs w:val="0"/>
        <w:i w:val="0"/>
        <w:iCs w:val="0"/>
        <w:strike w:val="0"/>
        <w:dstrike w:val="0"/>
        <w:color w:val="000000"/>
        <w:position w:val="0"/>
        <w:sz w:val="20"/>
        <w:szCs w:val="20"/>
        <w:u w:val="none"/>
        <w:vertAlign w:val="baseline"/>
      </w:rPr>
    </w:lvl>
  </w:abstractNum>
  <w:abstractNum w:abstractNumId="3">
    <w:nsid w:val="01734902"/>
    <w:multiLevelType w:val="multilevel"/>
    <w:tmpl w:val="72F0CF24"/>
    <w:lvl w:ilvl="0">
      <w:start w:val="1"/>
      <w:numFmt w:val="decimal"/>
      <w:lvlText w:val="%1."/>
      <w:lvlJc w:val="left"/>
      <w:pPr>
        <w:ind w:left="1211"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
    <w:nsid w:val="018E4F30"/>
    <w:multiLevelType w:val="hybridMultilevel"/>
    <w:tmpl w:val="B2286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791324"/>
    <w:multiLevelType w:val="singleLevel"/>
    <w:tmpl w:val="FD228892"/>
    <w:lvl w:ilvl="0">
      <w:start w:val="1"/>
      <w:numFmt w:val="bullet"/>
      <w:lvlText w:val="-"/>
      <w:lvlJc w:val="left"/>
      <w:pPr>
        <w:tabs>
          <w:tab w:val="num" w:pos="1080"/>
        </w:tabs>
        <w:ind w:left="1080" w:hanging="360"/>
      </w:pPr>
    </w:lvl>
  </w:abstractNum>
  <w:abstractNum w:abstractNumId="6">
    <w:nsid w:val="0C541975"/>
    <w:multiLevelType w:val="multilevel"/>
    <w:tmpl w:val="C4A0A1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C7D4E60"/>
    <w:multiLevelType w:val="hybridMultilevel"/>
    <w:tmpl w:val="E2268EF8"/>
    <w:lvl w:ilvl="0" w:tplc="7C62229C">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0E78CD"/>
    <w:multiLevelType w:val="hybridMultilevel"/>
    <w:tmpl w:val="30E07DB0"/>
    <w:lvl w:ilvl="0" w:tplc="BC70CB0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5B3273"/>
    <w:multiLevelType w:val="multilevel"/>
    <w:tmpl w:val="0400B96C"/>
    <w:lvl w:ilvl="0">
      <w:start w:val="1"/>
      <w:numFmt w:val="decimal"/>
      <w:lvlText w:val="%1."/>
      <w:lvlJc w:val="left"/>
      <w:pPr>
        <w:tabs>
          <w:tab w:val="num" w:pos="900"/>
        </w:tabs>
        <w:ind w:left="90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332" w:hanging="1440"/>
      </w:pPr>
      <w:rPr>
        <w:rFonts w:hint="default"/>
      </w:rPr>
    </w:lvl>
  </w:abstractNum>
  <w:abstractNum w:abstractNumId="11">
    <w:nsid w:val="20470C58"/>
    <w:multiLevelType w:val="hybridMultilevel"/>
    <w:tmpl w:val="8CD691AC"/>
    <w:lvl w:ilvl="0" w:tplc="065EC2D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657AEC"/>
    <w:multiLevelType w:val="hybridMultilevel"/>
    <w:tmpl w:val="F4D2D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2030D5"/>
    <w:multiLevelType w:val="multilevel"/>
    <w:tmpl w:val="DD08208E"/>
    <w:lvl w:ilvl="0">
      <w:start w:val="1"/>
      <w:numFmt w:val="decimal"/>
      <w:lvlText w:val="%1."/>
      <w:lvlJc w:val="left"/>
      <w:pPr>
        <w:tabs>
          <w:tab w:val="num" w:pos="360"/>
        </w:tabs>
        <w:ind w:left="360" w:hanging="360"/>
      </w:pPr>
    </w:lvl>
    <w:lvl w:ilvl="1">
      <w:start w:val="1"/>
      <w:numFmt w:val="decimal"/>
      <w:pStyle w:val="22"/>
      <w:lvlText w:val="%1.%2."/>
      <w:lvlJc w:val="left"/>
      <w:pPr>
        <w:tabs>
          <w:tab w:val="num" w:pos="792"/>
        </w:tabs>
        <w:ind w:left="792" w:hanging="432"/>
      </w:pPr>
      <w:rPr>
        <w:rFonts w:ascii="Arial" w:hAnsi="Arial" w:cs="Arial" w:hint="default"/>
        <w:b w:val="0"/>
        <w:bCs w:val="0"/>
        <w:i/>
        <w:iCs/>
        <w:sz w:val="24"/>
        <w:szCs w:val="24"/>
      </w:rPr>
    </w:lvl>
    <w:lvl w:ilvl="2">
      <w:start w:val="1"/>
      <w:numFmt w:val="decimal"/>
      <w:pStyle w:val="3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284D513E"/>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126203"/>
    <w:multiLevelType w:val="hybridMultilevel"/>
    <w:tmpl w:val="E048BF28"/>
    <w:lvl w:ilvl="0" w:tplc="66400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94A3F6A"/>
    <w:multiLevelType w:val="multilevel"/>
    <w:tmpl w:val="0BD6559C"/>
    <w:lvl w:ilvl="0">
      <w:start w:val="1"/>
      <w:numFmt w:val="decimal"/>
      <w:lvlText w:val="%1."/>
      <w:lvlJc w:val="left"/>
      <w:pPr>
        <w:ind w:left="720" w:hanging="360"/>
      </w:pPr>
      <w:rPr>
        <w:rFonts w:eastAsia="Times New Roman"/>
        <w:sz w:val="20"/>
        <w:szCs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330C1BA6"/>
    <w:multiLevelType w:val="multilevel"/>
    <w:tmpl w:val="0400B96C"/>
    <w:lvl w:ilvl="0">
      <w:start w:val="1"/>
      <w:numFmt w:val="decimal"/>
      <w:lvlText w:val="%1."/>
      <w:lvlJc w:val="left"/>
      <w:pPr>
        <w:tabs>
          <w:tab w:val="num" w:pos="900"/>
        </w:tabs>
        <w:ind w:left="90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332" w:hanging="1440"/>
      </w:pPr>
      <w:rPr>
        <w:rFonts w:hint="default"/>
      </w:rPr>
    </w:lvl>
  </w:abstractNum>
  <w:abstractNum w:abstractNumId="18">
    <w:nsid w:val="33CB23C7"/>
    <w:multiLevelType w:val="hybridMultilevel"/>
    <w:tmpl w:val="750CAEC0"/>
    <w:lvl w:ilvl="0" w:tplc="6E00764A">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511F7F"/>
    <w:multiLevelType w:val="multilevel"/>
    <w:tmpl w:val="08A2B37A"/>
    <w:lvl w:ilvl="0">
      <w:start w:val="1"/>
      <w:numFmt w:val="bullet"/>
      <w:lvlText w:val="•"/>
      <w:lvlJc w:val="left"/>
      <w:pPr>
        <w:ind w:left="2788"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1">
      <w:start w:val="1"/>
      <w:numFmt w:val="bullet"/>
      <w:lvlText w:val="o"/>
      <w:lvlJc w:val="left"/>
      <w:pPr>
        <w:ind w:left="108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2">
      <w:start w:val="1"/>
      <w:numFmt w:val="bullet"/>
      <w:lvlText w:val="▪"/>
      <w:lvlJc w:val="left"/>
      <w:pPr>
        <w:ind w:left="180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3">
      <w:start w:val="1"/>
      <w:numFmt w:val="bullet"/>
      <w:lvlText w:val="•"/>
      <w:lvlJc w:val="left"/>
      <w:pPr>
        <w:ind w:left="252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4">
      <w:start w:val="1"/>
      <w:numFmt w:val="bullet"/>
      <w:lvlText w:val="o"/>
      <w:lvlJc w:val="left"/>
      <w:pPr>
        <w:ind w:left="324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5">
      <w:start w:val="1"/>
      <w:numFmt w:val="bullet"/>
      <w:lvlText w:val="▪"/>
      <w:lvlJc w:val="left"/>
      <w:pPr>
        <w:ind w:left="396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6">
      <w:start w:val="1"/>
      <w:numFmt w:val="bullet"/>
      <w:lvlText w:val="•"/>
      <w:lvlJc w:val="left"/>
      <w:pPr>
        <w:ind w:left="468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7">
      <w:start w:val="1"/>
      <w:numFmt w:val="bullet"/>
      <w:lvlText w:val="o"/>
      <w:lvlJc w:val="left"/>
      <w:pPr>
        <w:ind w:left="540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lvl w:ilvl="8">
      <w:start w:val="1"/>
      <w:numFmt w:val="bullet"/>
      <w:lvlText w:val="▪"/>
      <w:lvlJc w:val="left"/>
      <w:pPr>
        <w:ind w:left="6120" w:hanging="360"/>
      </w:pPr>
      <w:rPr>
        <w:rFonts w:ascii="Times New Roman" w:hAnsi="Times New Roman" w:cs="Times New Roman" w:hint="default"/>
        <w:b w:val="0"/>
        <w:bCs w:val="0"/>
        <w:i w:val="0"/>
        <w:iCs w:val="0"/>
        <w:strike w:val="0"/>
        <w:dstrike w:val="0"/>
        <w:color w:val="000000"/>
        <w:position w:val="0"/>
        <w:sz w:val="20"/>
        <w:szCs w:val="20"/>
        <w:u w:val="none"/>
        <w:vertAlign w:val="baseline"/>
      </w:rPr>
    </w:lvl>
  </w:abstractNum>
  <w:abstractNum w:abstractNumId="21">
    <w:nsid w:val="38CF286C"/>
    <w:multiLevelType w:val="hybridMultilevel"/>
    <w:tmpl w:val="315AA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DA76B0"/>
    <w:multiLevelType w:val="hybridMultilevel"/>
    <w:tmpl w:val="10168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A5497E"/>
    <w:multiLevelType w:val="singleLevel"/>
    <w:tmpl w:val="5B1494AC"/>
    <w:lvl w:ilvl="0">
      <w:start w:val="1"/>
      <w:numFmt w:val="decimal"/>
      <w:lvlText w:val="%1."/>
      <w:lvlJc w:val="left"/>
      <w:pPr>
        <w:tabs>
          <w:tab w:val="num" w:pos="720"/>
        </w:tabs>
        <w:ind w:left="720" w:hanging="360"/>
      </w:pPr>
    </w:lvl>
  </w:abstractNum>
  <w:abstractNum w:abstractNumId="25">
    <w:nsid w:val="4B651BE1"/>
    <w:multiLevelType w:val="hybridMultilevel"/>
    <w:tmpl w:val="668C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A4146A"/>
    <w:multiLevelType w:val="hybridMultilevel"/>
    <w:tmpl w:val="B2286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602B7D"/>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9051FF"/>
    <w:multiLevelType w:val="hybridMultilevel"/>
    <w:tmpl w:val="CA5A72A0"/>
    <w:lvl w:ilvl="0" w:tplc="DEE6CF7C">
      <w:start w:val="1"/>
      <w:numFmt w:val="decimal"/>
      <w:lvlText w:val="%1."/>
      <w:lvlJc w:val="left"/>
      <w:pPr>
        <w:ind w:left="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D2867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2E7F5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B5AF81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FFC797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483E6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6EAAD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B8DBA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E28C3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16E2565"/>
    <w:multiLevelType w:val="hybridMultilevel"/>
    <w:tmpl w:val="B652D812"/>
    <w:lvl w:ilvl="0" w:tplc="820A5E34">
      <w:start w:val="1"/>
      <w:numFmt w:val="decimal"/>
      <w:pStyle w:val="4"/>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5A84A4C"/>
    <w:multiLevelType w:val="hybridMultilevel"/>
    <w:tmpl w:val="3DBA5DBA"/>
    <w:lvl w:ilvl="0" w:tplc="F5B852B4">
      <w:start w:val="1"/>
      <w:numFmt w:val="decimal"/>
      <w:lvlText w:val="%1."/>
      <w:lvlJc w:val="left"/>
      <w:pPr>
        <w:ind w:left="1116" w:hanging="360"/>
      </w:pPr>
      <w:rPr>
        <w:rFonts w:eastAsiaTheme="minorEastAsia"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3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98B7ABE"/>
    <w:multiLevelType w:val="multilevel"/>
    <w:tmpl w:val="529A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024C23"/>
    <w:multiLevelType w:val="hybridMultilevel"/>
    <w:tmpl w:val="474EF1E4"/>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684F7335"/>
    <w:multiLevelType w:val="singleLevel"/>
    <w:tmpl w:val="35C2D8F4"/>
    <w:lvl w:ilvl="0">
      <w:start w:val="1"/>
      <w:numFmt w:val="decimal"/>
      <w:lvlText w:val="%1."/>
      <w:lvlJc w:val="left"/>
      <w:pPr>
        <w:tabs>
          <w:tab w:val="num" w:pos="907"/>
        </w:tabs>
        <w:ind w:left="907" w:hanging="453"/>
      </w:pPr>
      <w:rPr>
        <w:rFonts w:hint="default"/>
        <w:color w:val="000000"/>
        <w:sz w:val="29"/>
      </w:rPr>
    </w:lvl>
  </w:abstractNum>
  <w:abstractNum w:abstractNumId="36">
    <w:nsid w:val="68705F03"/>
    <w:multiLevelType w:val="hybridMultilevel"/>
    <w:tmpl w:val="6F7EB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997B8A"/>
    <w:multiLevelType w:val="hybridMultilevel"/>
    <w:tmpl w:val="5BC038DC"/>
    <w:lvl w:ilvl="0" w:tplc="041E6FDC">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30A200B"/>
    <w:multiLevelType w:val="hybridMultilevel"/>
    <w:tmpl w:val="3446D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7DA27A00"/>
    <w:multiLevelType w:val="hybridMultilevel"/>
    <w:tmpl w:val="49D87B4C"/>
    <w:lvl w:ilvl="0" w:tplc="814A7EE0">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0"/>
  </w:num>
  <w:num w:numId="3">
    <w:abstractNumId w:val="13"/>
  </w:num>
  <w:num w:numId="4">
    <w:abstractNumId w:val="11"/>
  </w:num>
  <w:num w:numId="5">
    <w:abstractNumId w:val="3"/>
  </w:num>
  <w:num w:numId="6">
    <w:abstractNumId w:val="18"/>
  </w:num>
  <w:num w:numId="7">
    <w:abstractNumId w:val="7"/>
  </w:num>
  <w:num w:numId="8">
    <w:abstractNumId w:val="37"/>
  </w:num>
  <w:num w:numId="9">
    <w:abstractNumId w:val="40"/>
  </w:num>
  <w:num w:numId="10">
    <w:abstractNumId w:val="24"/>
    <w:lvlOverride w:ilvl="0">
      <w:startOverride w:val="1"/>
    </w:lvlOverride>
  </w:num>
  <w:num w:numId="11">
    <w:abstractNumId w:val="8"/>
  </w:num>
  <w:num w:numId="12">
    <w:abstractNumId w:val="34"/>
  </w:num>
  <w:num w:numId="13">
    <w:abstractNumId w:val="16"/>
  </w:num>
  <w:num w:numId="14">
    <w:abstractNumId w:val="0"/>
  </w:num>
  <w:num w:numId="15">
    <w:abstractNumId w:val="6"/>
  </w:num>
  <w:num w:numId="16">
    <w:abstractNumId w:val="35"/>
  </w:num>
  <w:num w:numId="17">
    <w:abstractNumId w:val="25"/>
  </w:num>
  <w:num w:numId="18">
    <w:abstractNumId w:val="15"/>
  </w:num>
  <w:num w:numId="19">
    <w:abstractNumId w:val="32"/>
  </w:num>
  <w:num w:numId="20">
    <w:abstractNumId w:val="5"/>
  </w:num>
  <w:num w:numId="21">
    <w:abstractNumId w:val="19"/>
  </w:num>
  <w:num w:numId="22">
    <w:abstractNumId w:val="22"/>
  </w:num>
  <w:num w:numId="23">
    <w:abstractNumId w:val="9"/>
  </w:num>
  <w:num w:numId="24">
    <w:abstractNumId w:val="21"/>
  </w:num>
  <w:num w:numId="25">
    <w:abstractNumId w:val="28"/>
  </w:num>
  <w:num w:numId="26">
    <w:abstractNumId w:val="33"/>
  </w:num>
  <w:num w:numId="27">
    <w:abstractNumId w:val="20"/>
  </w:num>
  <w:num w:numId="28">
    <w:abstractNumId w:val="2"/>
  </w:num>
  <w:num w:numId="29">
    <w:abstractNumId w:val="12"/>
  </w:num>
  <w:num w:numId="30">
    <w:abstractNumId w:val="4"/>
  </w:num>
  <w:num w:numId="31">
    <w:abstractNumId w:val="17"/>
  </w:num>
  <w:num w:numId="32">
    <w:abstractNumId w:val="14"/>
  </w:num>
  <w:num w:numId="33">
    <w:abstractNumId w:val="27"/>
  </w:num>
  <w:num w:numId="34">
    <w:abstractNumId w:val="10"/>
  </w:num>
  <w:num w:numId="35">
    <w:abstractNumId w:val="36"/>
  </w:num>
  <w:num w:numId="36">
    <w:abstractNumId w:val="23"/>
  </w:num>
  <w:num w:numId="37">
    <w:abstractNumId w:val="29"/>
  </w:num>
  <w:num w:numId="38">
    <w:abstractNumId w:val="39"/>
  </w:num>
  <w:num w:numId="39">
    <w:abstractNumId w:val="5"/>
  </w:num>
  <w:num w:numId="40">
    <w:abstractNumId w:val="1"/>
  </w:num>
  <w:num w:numId="41">
    <w:abstractNumId w:val="26"/>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580A"/>
    <w:rsid w:val="000C60D8"/>
    <w:rsid w:val="00144C3F"/>
    <w:rsid w:val="00193B1B"/>
    <w:rsid w:val="001F0BC7"/>
    <w:rsid w:val="002D06C4"/>
    <w:rsid w:val="00396518"/>
    <w:rsid w:val="005525C7"/>
    <w:rsid w:val="00560961"/>
    <w:rsid w:val="00664716"/>
    <w:rsid w:val="006E3248"/>
    <w:rsid w:val="00724393"/>
    <w:rsid w:val="0077543B"/>
    <w:rsid w:val="008C3891"/>
    <w:rsid w:val="008E5DB6"/>
    <w:rsid w:val="00C02E68"/>
    <w:rsid w:val="00C34BCA"/>
    <w:rsid w:val="00D31453"/>
    <w:rsid w:val="00DC2362"/>
    <w:rsid w:val="00E209E2"/>
    <w:rsid w:val="00E20A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D8"/>
  </w:style>
  <w:style w:type="paragraph" w:styleId="1">
    <w:name w:val="heading 1"/>
    <w:basedOn w:val="a"/>
    <w:next w:val="a"/>
    <w:link w:val="10"/>
    <w:qFormat/>
    <w:rsid w:val="00E20A08"/>
    <w:pPr>
      <w:keepNext/>
      <w:spacing w:before="240" w:after="60"/>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E20A08"/>
    <w:pPr>
      <w:keepNext/>
      <w:spacing w:after="0" w:line="360" w:lineRule="auto"/>
      <w:jc w:val="both"/>
      <w:outlineLvl w:val="1"/>
    </w:pPr>
    <w:rPr>
      <w:rFonts w:ascii="Times New Roman" w:eastAsia="Times New Roman" w:hAnsi="Times New Roman" w:cs="Times New Roman"/>
      <w:b/>
      <w:sz w:val="24"/>
      <w:szCs w:val="24"/>
      <w:lang w:eastAsia="ru-RU"/>
    </w:rPr>
  </w:style>
  <w:style w:type="paragraph" w:styleId="3">
    <w:name w:val="heading 3"/>
    <w:basedOn w:val="a"/>
    <w:next w:val="a"/>
    <w:link w:val="30"/>
    <w:qFormat/>
    <w:rsid w:val="00E20A08"/>
    <w:pPr>
      <w:keepNext/>
      <w:tabs>
        <w:tab w:val="left" w:pos="284"/>
      </w:tabs>
      <w:spacing w:before="240" w:after="240" w:line="240" w:lineRule="auto"/>
      <w:jc w:val="center"/>
      <w:outlineLvl w:val="2"/>
    </w:pPr>
    <w:rPr>
      <w:rFonts w:ascii="Arial" w:eastAsia="Times New Roman" w:hAnsi="Arial" w:cs="Times New Roman"/>
      <w:b/>
      <w:sz w:val="24"/>
      <w:szCs w:val="20"/>
      <w:lang w:eastAsia="ru-RU"/>
    </w:rPr>
  </w:style>
  <w:style w:type="paragraph" w:styleId="40">
    <w:name w:val="heading 4"/>
    <w:basedOn w:val="a"/>
    <w:next w:val="a"/>
    <w:link w:val="41"/>
    <w:qFormat/>
    <w:rsid w:val="00E20A08"/>
    <w:pPr>
      <w:keepNext/>
      <w:spacing w:after="0" w:line="240" w:lineRule="auto"/>
      <w:ind w:left="360"/>
      <w:jc w:val="center"/>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autoRedefine/>
    <w:qFormat/>
    <w:rsid w:val="00E20A08"/>
    <w:pPr>
      <w:keepNext/>
      <w:spacing w:after="0" w:line="288" w:lineRule="auto"/>
      <w:jc w:val="center"/>
      <w:outlineLvl w:val="5"/>
    </w:pPr>
    <w:rPr>
      <w:rFonts w:ascii="Arial" w:eastAsia="Times New Roman" w:hAnsi="Arial"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0A0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E20A08"/>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E20A08"/>
    <w:rPr>
      <w:rFonts w:ascii="Arial" w:eastAsia="Times New Roman" w:hAnsi="Arial" w:cs="Times New Roman"/>
      <w:b/>
      <w:sz w:val="24"/>
      <w:szCs w:val="20"/>
      <w:lang w:eastAsia="ru-RU"/>
    </w:rPr>
  </w:style>
  <w:style w:type="character" w:customStyle="1" w:styleId="41">
    <w:name w:val="Заголовок 4 Знак"/>
    <w:basedOn w:val="a0"/>
    <w:link w:val="40"/>
    <w:rsid w:val="00E20A08"/>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E20A08"/>
    <w:rPr>
      <w:rFonts w:ascii="Arial" w:eastAsia="Times New Roman" w:hAnsi="Arial" w:cs="Times New Roman"/>
      <w:b/>
      <w:bCs/>
      <w:sz w:val="24"/>
      <w:szCs w:val="24"/>
      <w:lang w:eastAsia="ru-RU"/>
    </w:rPr>
  </w:style>
  <w:style w:type="numbering" w:customStyle="1" w:styleId="11">
    <w:name w:val="Нет списка1"/>
    <w:next w:val="a2"/>
    <w:uiPriority w:val="99"/>
    <w:semiHidden/>
    <w:unhideWhenUsed/>
    <w:rsid w:val="00E20A08"/>
  </w:style>
  <w:style w:type="paragraph" w:customStyle="1" w:styleId="Style1">
    <w:name w:val="Style1"/>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4">
    <w:name w:val="Style14"/>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E20A08"/>
    <w:rPr>
      <w:rFonts w:ascii="Times New Roman" w:hAnsi="Times New Roman" w:cs="Times New Roman" w:hint="default"/>
      <w:b/>
      <w:bCs/>
      <w:sz w:val="16"/>
      <w:szCs w:val="16"/>
    </w:rPr>
  </w:style>
  <w:style w:type="character" w:customStyle="1" w:styleId="FontStyle17">
    <w:name w:val="Font Style17"/>
    <w:uiPriority w:val="99"/>
    <w:rsid w:val="00E20A08"/>
    <w:rPr>
      <w:rFonts w:ascii="Times New Roman" w:hAnsi="Times New Roman" w:cs="Times New Roman" w:hint="default"/>
      <w:b/>
      <w:bCs/>
      <w:sz w:val="16"/>
      <w:szCs w:val="16"/>
    </w:rPr>
  </w:style>
  <w:style w:type="character" w:customStyle="1" w:styleId="FontStyle18">
    <w:name w:val="Font Style18"/>
    <w:rsid w:val="00E20A08"/>
    <w:rPr>
      <w:rFonts w:ascii="Times New Roman" w:hAnsi="Times New Roman" w:cs="Times New Roman" w:hint="default"/>
      <w:b/>
      <w:bCs/>
      <w:sz w:val="10"/>
      <w:szCs w:val="10"/>
    </w:rPr>
  </w:style>
  <w:style w:type="character" w:customStyle="1" w:styleId="FontStyle20">
    <w:name w:val="Font Style20"/>
    <w:rsid w:val="00E20A08"/>
    <w:rPr>
      <w:rFonts w:ascii="Georgia" w:hAnsi="Georgia" w:cs="Georgia" w:hint="default"/>
      <w:sz w:val="12"/>
      <w:szCs w:val="12"/>
    </w:rPr>
  </w:style>
  <w:style w:type="character" w:customStyle="1" w:styleId="FontStyle21">
    <w:name w:val="Font Style21"/>
    <w:uiPriority w:val="99"/>
    <w:rsid w:val="00E20A08"/>
    <w:rPr>
      <w:rFonts w:ascii="Times New Roman" w:hAnsi="Times New Roman" w:cs="Times New Roman" w:hint="default"/>
      <w:sz w:val="12"/>
      <w:szCs w:val="12"/>
    </w:rPr>
  </w:style>
  <w:style w:type="character" w:customStyle="1" w:styleId="FontStyle22">
    <w:name w:val="Font Style22"/>
    <w:rsid w:val="00E20A08"/>
    <w:rPr>
      <w:rFonts w:ascii="Times New Roman" w:hAnsi="Times New Roman" w:cs="Times New Roman" w:hint="default"/>
      <w:sz w:val="20"/>
      <w:szCs w:val="20"/>
    </w:rPr>
  </w:style>
  <w:style w:type="character" w:customStyle="1" w:styleId="FontStyle23">
    <w:name w:val="Font Style23"/>
    <w:rsid w:val="00E20A08"/>
    <w:rPr>
      <w:rFonts w:ascii="Times New Roman" w:hAnsi="Times New Roman" w:cs="Times New Roman" w:hint="default"/>
      <w:b/>
      <w:bCs/>
      <w:sz w:val="12"/>
      <w:szCs w:val="12"/>
    </w:rPr>
  </w:style>
  <w:style w:type="character" w:customStyle="1" w:styleId="FontStyle25">
    <w:name w:val="Font Style25"/>
    <w:rsid w:val="00E20A08"/>
    <w:rPr>
      <w:rFonts w:ascii="Times New Roman" w:hAnsi="Times New Roman" w:cs="Times New Roman" w:hint="default"/>
      <w:i/>
      <w:iCs/>
      <w:sz w:val="12"/>
      <w:szCs w:val="12"/>
    </w:rPr>
  </w:style>
  <w:style w:type="character" w:customStyle="1" w:styleId="FontStyle28">
    <w:name w:val="Font Style28"/>
    <w:rsid w:val="00E20A08"/>
    <w:rPr>
      <w:rFonts w:ascii="Constantia" w:hAnsi="Constantia" w:cs="Constantia" w:hint="default"/>
      <w:b/>
      <w:bCs/>
      <w:smallCaps/>
      <w:sz w:val="10"/>
      <w:szCs w:val="10"/>
    </w:rPr>
  </w:style>
  <w:style w:type="character" w:customStyle="1" w:styleId="FontStyle31">
    <w:name w:val="Font Style31"/>
    <w:rsid w:val="00E20A08"/>
    <w:rPr>
      <w:rFonts w:ascii="Georgia" w:hAnsi="Georgia" w:cs="Georgia" w:hint="default"/>
      <w:sz w:val="12"/>
      <w:szCs w:val="12"/>
    </w:rPr>
  </w:style>
  <w:style w:type="character" w:customStyle="1" w:styleId="FontStyle32">
    <w:name w:val="Font Style32"/>
    <w:rsid w:val="00E20A08"/>
    <w:rPr>
      <w:rFonts w:ascii="Times New Roman" w:hAnsi="Times New Roman" w:cs="Times New Roman" w:hint="default"/>
      <w:i/>
      <w:iCs/>
      <w:sz w:val="12"/>
      <w:szCs w:val="12"/>
    </w:rPr>
  </w:style>
  <w:style w:type="character" w:customStyle="1" w:styleId="FontStyle14">
    <w:name w:val="Font Style14"/>
    <w:rsid w:val="00E20A08"/>
    <w:rPr>
      <w:rFonts w:ascii="Times New Roman" w:hAnsi="Times New Roman" w:cs="Times New Roman"/>
      <w:b/>
      <w:bCs/>
      <w:sz w:val="14"/>
      <w:szCs w:val="14"/>
    </w:rPr>
  </w:style>
  <w:style w:type="character" w:customStyle="1" w:styleId="FontStyle15">
    <w:name w:val="Font Style15"/>
    <w:rsid w:val="00E20A08"/>
    <w:rPr>
      <w:rFonts w:ascii="Times New Roman" w:hAnsi="Times New Roman" w:cs="Times New Roman"/>
      <w:b/>
      <w:bCs/>
      <w:sz w:val="18"/>
      <w:szCs w:val="18"/>
    </w:rPr>
  </w:style>
  <w:style w:type="character" w:customStyle="1" w:styleId="FontStyle19">
    <w:name w:val="Font Style19"/>
    <w:rsid w:val="00E20A08"/>
    <w:rPr>
      <w:rFonts w:ascii="Times New Roman" w:hAnsi="Times New Roman" w:cs="Times New Roman"/>
      <w:i/>
      <w:iCs/>
      <w:sz w:val="12"/>
      <w:szCs w:val="12"/>
    </w:rPr>
  </w:style>
  <w:style w:type="character" w:customStyle="1" w:styleId="FontStyle24">
    <w:name w:val="Font Style24"/>
    <w:rsid w:val="00E20A08"/>
    <w:rPr>
      <w:rFonts w:ascii="Times New Roman" w:hAnsi="Times New Roman" w:cs="Times New Roman"/>
      <w:b/>
      <w:bCs/>
      <w:sz w:val="10"/>
      <w:szCs w:val="10"/>
    </w:rPr>
  </w:style>
  <w:style w:type="paragraph" w:customStyle="1" w:styleId="Style15">
    <w:name w:val="Style15"/>
    <w:basedOn w:val="a"/>
    <w:rsid w:val="00E20A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7">
    <w:name w:val="Font Style27"/>
    <w:rsid w:val="00E20A08"/>
    <w:rPr>
      <w:rFonts w:ascii="Times New Roman" w:hAnsi="Times New Roman" w:cs="Times New Roman"/>
      <w:b/>
      <w:bCs/>
      <w:sz w:val="10"/>
      <w:szCs w:val="10"/>
    </w:rPr>
  </w:style>
  <w:style w:type="character" w:customStyle="1" w:styleId="FontStyle29">
    <w:name w:val="Font Style29"/>
    <w:rsid w:val="00E20A08"/>
    <w:rPr>
      <w:rFonts w:ascii="Times New Roman" w:hAnsi="Times New Roman" w:cs="Times New Roman"/>
      <w:b/>
      <w:bCs/>
      <w:sz w:val="10"/>
      <w:szCs w:val="10"/>
    </w:rPr>
  </w:style>
  <w:style w:type="character" w:customStyle="1" w:styleId="FontStyle30">
    <w:name w:val="Font Style30"/>
    <w:rsid w:val="00E20A08"/>
    <w:rPr>
      <w:rFonts w:ascii="Times New Roman" w:hAnsi="Times New Roman" w:cs="Times New Roman"/>
      <w:b/>
      <w:bCs/>
      <w:sz w:val="10"/>
      <w:szCs w:val="10"/>
    </w:rPr>
  </w:style>
  <w:style w:type="paragraph" w:styleId="31">
    <w:name w:val="Body Text 3"/>
    <w:basedOn w:val="a"/>
    <w:link w:val="32"/>
    <w:rsid w:val="00E20A08"/>
    <w:pPr>
      <w:spacing w:after="0" w:line="240" w:lineRule="auto"/>
    </w:pPr>
    <w:rPr>
      <w:rFonts w:ascii="Times New Roman" w:eastAsia="Times New Roman" w:hAnsi="Times New Roman" w:cs="Times New Roman"/>
      <w:b/>
      <w:sz w:val="32"/>
      <w:szCs w:val="20"/>
      <w:lang w:eastAsia="ru-RU"/>
    </w:rPr>
  </w:style>
  <w:style w:type="character" w:customStyle="1" w:styleId="32">
    <w:name w:val="Основной текст 3 Знак"/>
    <w:basedOn w:val="a0"/>
    <w:link w:val="31"/>
    <w:rsid w:val="00E20A08"/>
    <w:rPr>
      <w:rFonts w:ascii="Times New Roman" w:eastAsia="Times New Roman" w:hAnsi="Times New Roman" w:cs="Times New Roman"/>
      <w:b/>
      <w:sz w:val="32"/>
      <w:szCs w:val="20"/>
      <w:lang w:eastAsia="ru-RU"/>
    </w:rPr>
  </w:style>
  <w:style w:type="paragraph" w:styleId="21">
    <w:name w:val="Body Text 2"/>
    <w:basedOn w:val="a"/>
    <w:link w:val="23"/>
    <w:unhideWhenUsed/>
    <w:rsid w:val="00E20A08"/>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1"/>
    <w:rsid w:val="00E20A08"/>
    <w:rPr>
      <w:rFonts w:ascii="Calibri" w:eastAsia="Times New Roman" w:hAnsi="Calibri" w:cs="Times New Roman"/>
      <w:sz w:val="20"/>
      <w:szCs w:val="20"/>
      <w:lang w:eastAsia="ru-RU"/>
    </w:rPr>
  </w:style>
  <w:style w:type="character" w:customStyle="1" w:styleId="a3">
    <w:name w:val="Обычный (веб) Знак"/>
    <w:link w:val="a4"/>
    <w:locked/>
    <w:rsid w:val="00E20A08"/>
    <w:rPr>
      <w:sz w:val="24"/>
      <w:szCs w:val="24"/>
    </w:rPr>
  </w:style>
  <w:style w:type="paragraph" w:styleId="a4">
    <w:name w:val="Normal (Web)"/>
    <w:basedOn w:val="a"/>
    <w:link w:val="a3"/>
    <w:rsid w:val="00E20A08"/>
    <w:pPr>
      <w:spacing w:before="100" w:beforeAutospacing="1" w:after="100" w:afterAutospacing="1" w:line="240" w:lineRule="auto"/>
    </w:pPr>
    <w:rPr>
      <w:sz w:val="24"/>
      <w:szCs w:val="24"/>
    </w:rPr>
  </w:style>
  <w:style w:type="paragraph" w:styleId="a5">
    <w:name w:val="Body Text"/>
    <w:basedOn w:val="a"/>
    <w:link w:val="a6"/>
    <w:rsid w:val="00E20A08"/>
    <w:pPr>
      <w:widowControl w:val="0"/>
      <w:suppressAutoHyphens/>
      <w:spacing w:after="120" w:line="240" w:lineRule="auto"/>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rsid w:val="00E20A08"/>
    <w:rPr>
      <w:rFonts w:ascii="Times New Roman" w:eastAsia="Times New Roman" w:hAnsi="Times New Roman" w:cs="Times New Roman"/>
      <w:sz w:val="24"/>
      <w:szCs w:val="20"/>
      <w:lang w:eastAsia="ru-RU"/>
    </w:rPr>
  </w:style>
  <w:style w:type="paragraph" w:styleId="a7">
    <w:name w:val="List Paragraph"/>
    <w:basedOn w:val="a"/>
    <w:uiPriority w:val="34"/>
    <w:qFormat/>
    <w:rsid w:val="00E20A08"/>
    <w:pPr>
      <w:ind w:left="720"/>
      <w:contextualSpacing/>
    </w:pPr>
    <w:rPr>
      <w:rFonts w:ascii="Calibri" w:eastAsia="Times New Roman" w:hAnsi="Calibri" w:cs="Times New Roman"/>
      <w:lang w:val="ru-RU" w:eastAsia="ru-RU"/>
    </w:rPr>
  </w:style>
  <w:style w:type="table" w:styleId="a8">
    <w:name w:val="Table Grid"/>
    <w:basedOn w:val="a1"/>
    <w:rsid w:val="00E20A08"/>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20A0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9">
    <w:name w:val="Hyperlink"/>
    <w:uiPriority w:val="99"/>
    <w:unhideWhenUsed/>
    <w:rsid w:val="00E20A08"/>
    <w:rPr>
      <w:color w:val="0000FF"/>
      <w:u w:val="single"/>
    </w:rPr>
  </w:style>
  <w:style w:type="paragraph" w:styleId="12">
    <w:name w:val="toc 1"/>
    <w:basedOn w:val="a"/>
    <w:next w:val="a"/>
    <w:autoRedefine/>
    <w:uiPriority w:val="39"/>
    <w:unhideWhenUsed/>
    <w:rsid w:val="00E20A08"/>
    <w:pPr>
      <w:spacing w:after="100"/>
    </w:pPr>
    <w:rPr>
      <w:rFonts w:ascii="Calibri" w:eastAsia="Times New Roman" w:hAnsi="Calibri" w:cs="Times New Roman"/>
      <w:lang w:val="ru-RU" w:eastAsia="ru-RU"/>
    </w:rPr>
  </w:style>
  <w:style w:type="paragraph" w:styleId="24">
    <w:name w:val="Body Text Indent 2"/>
    <w:basedOn w:val="a"/>
    <w:link w:val="25"/>
    <w:unhideWhenUsed/>
    <w:rsid w:val="00E20A08"/>
    <w:pPr>
      <w:spacing w:after="120" w:line="480" w:lineRule="auto"/>
      <w:ind w:left="283"/>
    </w:pPr>
    <w:rPr>
      <w:rFonts w:ascii="Calibri" w:eastAsia="Times New Roman" w:hAnsi="Calibri" w:cs="Times New Roman"/>
      <w:sz w:val="20"/>
      <w:szCs w:val="20"/>
      <w:lang w:eastAsia="ru-RU"/>
    </w:rPr>
  </w:style>
  <w:style w:type="character" w:customStyle="1" w:styleId="25">
    <w:name w:val="Основной текст с отступом 2 Знак"/>
    <w:basedOn w:val="a0"/>
    <w:link w:val="24"/>
    <w:rsid w:val="00E20A08"/>
    <w:rPr>
      <w:rFonts w:ascii="Calibri" w:eastAsia="Times New Roman" w:hAnsi="Calibri" w:cs="Times New Roman"/>
      <w:sz w:val="20"/>
      <w:szCs w:val="20"/>
      <w:lang w:eastAsia="ru-RU"/>
    </w:rPr>
  </w:style>
  <w:style w:type="paragraph" w:styleId="34">
    <w:name w:val="Body Text Indent 3"/>
    <w:basedOn w:val="a"/>
    <w:link w:val="35"/>
    <w:unhideWhenUsed/>
    <w:rsid w:val="00E20A08"/>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0"/>
    <w:link w:val="34"/>
    <w:rsid w:val="00E20A08"/>
    <w:rPr>
      <w:rFonts w:ascii="Calibri" w:eastAsia="Times New Roman" w:hAnsi="Calibri" w:cs="Times New Roman"/>
      <w:sz w:val="16"/>
      <w:szCs w:val="16"/>
      <w:lang w:eastAsia="ru-RU"/>
    </w:rPr>
  </w:style>
  <w:style w:type="paragraph" w:customStyle="1" w:styleId="CENTRE">
    <w:name w:val="Таблица CENTRE"/>
    <w:basedOn w:val="a"/>
    <w:rsid w:val="00E20A08"/>
    <w:pPr>
      <w:autoSpaceDE w:val="0"/>
      <w:autoSpaceDN w:val="0"/>
      <w:adjustRightInd w:val="0"/>
      <w:spacing w:after="0" w:line="240" w:lineRule="auto"/>
      <w:jc w:val="center"/>
    </w:pPr>
    <w:rPr>
      <w:rFonts w:ascii="Arial" w:eastAsia="Times New Roman" w:hAnsi="Arial" w:cs="Times New Roman"/>
      <w:b/>
      <w:sz w:val="24"/>
      <w:szCs w:val="20"/>
      <w:lang w:val="ru-RU" w:eastAsia="ru-RU"/>
    </w:rPr>
  </w:style>
  <w:style w:type="paragraph" w:styleId="aa">
    <w:name w:val="Body Text Indent"/>
    <w:basedOn w:val="a"/>
    <w:link w:val="ab"/>
    <w:rsid w:val="00E20A0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E20A08"/>
    <w:rPr>
      <w:rFonts w:ascii="Times New Roman" w:eastAsia="Times New Roman" w:hAnsi="Times New Roman" w:cs="Times New Roman"/>
      <w:sz w:val="24"/>
      <w:szCs w:val="24"/>
      <w:lang w:eastAsia="ru-RU"/>
    </w:rPr>
  </w:style>
  <w:style w:type="paragraph" w:styleId="ac">
    <w:name w:val="header"/>
    <w:basedOn w:val="a"/>
    <w:link w:val="ad"/>
    <w:rsid w:val="00E20A08"/>
    <w:pPr>
      <w:tabs>
        <w:tab w:val="center" w:pos="4677"/>
        <w:tab w:val="right" w:pos="9355"/>
      </w:tabs>
      <w:spacing w:after="0" w:line="240" w:lineRule="auto"/>
      <w:ind w:firstLine="720"/>
      <w:jc w:val="both"/>
    </w:pPr>
    <w:rPr>
      <w:rFonts w:ascii="Arial" w:eastAsia="Times New Roman" w:hAnsi="Arial" w:cs="Times New Roman"/>
      <w:sz w:val="24"/>
      <w:szCs w:val="20"/>
      <w:lang w:eastAsia="ru-RU"/>
    </w:rPr>
  </w:style>
  <w:style w:type="character" w:customStyle="1" w:styleId="ad">
    <w:name w:val="Верхний колонтитул Знак"/>
    <w:basedOn w:val="a0"/>
    <w:link w:val="ac"/>
    <w:rsid w:val="00E20A08"/>
    <w:rPr>
      <w:rFonts w:ascii="Arial" w:eastAsia="Times New Roman" w:hAnsi="Arial" w:cs="Times New Roman"/>
      <w:sz w:val="24"/>
      <w:szCs w:val="20"/>
      <w:lang w:eastAsia="ru-RU"/>
    </w:rPr>
  </w:style>
  <w:style w:type="paragraph" w:styleId="ae">
    <w:name w:val="footer"/>
    <w:basedOn w:val="a"/>
    <w:link w:val="af"/>
    <w:rsid w:val="00E20A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E20A08"/>
    <w:rPr>
      <w:rFonts w:ascii="Times New Roman" w:eastAsia="Times New Roman" w:hAnsi="Times New Roman" w:cs="Times New Roman"/>
      <w:sz w:val="24"/>
      <w:szCs w:val="24"/>
      <w:lang w:eastAsia="ru-RU"/>
    </w:rPr>
  </w:style>
  <w:style w:type="character" w:styleId="af0">
    <w:name w:val="page number"/>
    <w:basedOn w:val="a0"/>
    <w:rsid w:val="00E20A08"/>
  </w:style>
  <w:style w:type="paragraph" w:styleId="af1">
    <w:name w:val="Title"/>
    <w:basedOn w:val="a"/>
    <w:link w:val="af2"/>
    <w:qFormat/>
    <w:rsid w:val="00E20A08"/>
    <w:pPr>
      <w:spacing w:after="0" w:line="36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E20A08"/>
    <w:rPr>
      <w:rFonts w:ascii="Times New Roman" w:eastAsia="Times New Roman" w:hAnsi="Times New Roman" w:cs="Times New Roman"/>
      <w:b/>
      <w:bCs/>
      <w:sz w:val="24"/>
      <w:szCs w:val="24"/>
      <w:lang w:eastAsia="ru-RU"/>
    </w:rPr>
  </w:style>
  <w:style w:type="paragraph" w:customStyle="1" w:styleId="13">
    <w:name w:val="Обычный1"/>
    <w:rsid w:val="00E20A08"/>
    <w:pPr>
      <w:spacing w:after="0" w:line="240" w:lineRule="auto"/>
    </w:pPr>
    <w:rPr>
      <w:rFonts w:ascii="Times New Roman" w:eastAsia="Times New Roman" w:hAnsi="Times New Roman" w:cs="Times New Roman"/>
      <w:snapToGrid w:val="0"/>
      <w:sz w:val="20"/>
      <w:szCs w:val="20"/>
      <w:lang w:val="ru-RU" w:eastAsia="ru-RU"/>
    </w:rPr>
  </w:style>
  <w:style w:type="character" w:customStyle="1" w:styleId="apple-style-span">
    <w:name w:val="apple-style-span"/>
    <w:basedOn w:val="a0"/>
    <w:rsid w:val="00E20A08"/>
  </w:style>
  <w:style w:type="character" w:styleId="af3">
    <w:name w:val="Strong"/>
    <w:uiPriority w:val="22"/>
    <w:qFormat/>
    <w:rsid w:val="00E20A08"/>
    <w:rPr>
      <w:b/>
      <w:bCs/>
    </w:rPr>
  </w:style>
  <w:style w:type="character" w:styleId="af4">
    <w:name w:val="Emphasis"/>
    <w:uiPriority w:val="20"/>
    <w:qFormat/>
    <w:rsid w:val="00E20A08"/>
    <w:rPr>
      <w:i/>
      <w:iCs/>
    </w:rPr>
  </w:style>
  <w:style w:type="paragraph" w:customStyle="1" w:styleId="mainmy">
    <w:name w:val="main_my"/>
    <w:basedOn w:val="a"/>
    <w:rsid w:val="00E20A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E20A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
    <w:name w:val="text"/>
    <w:basedOn w:val="a"/>
    <w:rsid w:val="00E20A0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5">
    <w:name w:val="Plain Text"/>
    <w:basedOn w:val="a"/>
    <w:link w:val="af6"/>
    <w:rsid w:val="00E20A08"/>
    <w:pPr>
      <w:spacing w:after="0" w:line="240" w:lineRule="auto"/>
    </w:pPr>
    <w:rPr>
      <w:rFonts w:ascii="Courier New" w:eastAsia="Times New Roman" w:hAnsi="Courier New" w:cs="Times New Roman"/>
      <w:sz w:val="20"/>
      <w:szCs w:val="20"/>
      <w:lang w:eastAsia="ru-RU"/>
    </w:rPr>
  </w:style>
  <w:style w:type="character" w:customStyle="1" w:styleId="af6">
    <w:name w:val="Текст Знак"/>
    <w:basedOn w:val="a0"/>
    <w:link w:val="af5"/>
    <w:rsid w:val="00E20A08"/>
    <w:rPr>
      <w:rFonts w:ascii="Courier New" w:eastAsia="Times New Roman" w:hAnsi="Courier New" w:cs="Times New Roman"/>
      <w:sz w:val="20"/>
      <w:szCs w:val="20"/>
      <w:lang w:eastAsia="ru-RU"/>
    </w:rPr>
  </w:style>
  <w:style w:type="paragraph" w:styleId="HTML">
    <w:name w:val="HTML Preformatted"/>
    <w:basedOn w:val="a"/>
    <w:link w:val="HTML0"/>
    <w:uiPriority w:val="99"/>
    <w:semiHidden/>
    <w:unhideWhenUsed/>
    <w:rsid w:val="00E20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semiHidden/>
    <w:rsid w:val="00E20A08"/>
    <w:rPr>
      <w:rFonts w:ascii="Courier New" w:eastAsia="Times New Roman" w:hAnsi="Courier New" w:cs="Times New Roman"/>
      <w:sz w:val="20"/>
      <w:szCs w:val="20"/>
      <w:lang w:eastAsia="ru-RU"/>
    </w:rPr>
  </w:style>
  <w:style w:type="paragraph" w:customStyle="1" w:styleId="22">
    <w:name w:val="Заголовок 2.2"/>
    <w:basedOn w:val="2"/>
    <w:rsid w:val="00E20A08"/>
    <w:pPr>
      <w:numPr>
        <w:ilvl w:val="1"/>
        <w:numId w:val="3"/>
      </w:numPr>
      <w:autoSpaceDE w:val="0"/>
      <w:autoSpaceDN w:val="0"/>
      <w:spacing w:before="240" w:after="60" w:line="240" w:lineRule="auto"/>
    </w:pPr>
    <w:rPr>
      <w:rFonts w:ascii="Arial" w:hAnsi="Arial" w:cs="Arial"/>
      <w:bCs/>
      <w:i/>
      <w:iCs/>
    </w:rPr>
  </w:style>
  <w:style w:type="paragraph" w:customStyle="1" w:styleId="33">
    <w:name w:val="Заголовок 3.3"/>
    <w:basedOn w:val="3"/>
    <w:rsid w:val="00E20A08"/>
    <w:pPr>
      <w:numPr>
        <w:ilvl w:val="2"/>
        <w:numId w:val="3"/>
      </w:numPr>
      <w:tabs>
        <w:tab w:val="clear" w:pos="284"/>
      </w:tabs>
      <w:autoSpaceDE w:val="0"/>
      <w:autoSpaceDN w:val="0"/>
      <w:spacing w:after="60"/>
      <w:jc w:val="both"/>
    </w:pPr>
    <w:rPr>
      <w:rFonts w:cs="Arial"/>
      <w:b w:val="0"/>
      <w:i/>
      <w:iCs/>
      <w:szCs w:val="24"/>
    </w:rPr>
  </w:style>
  <w:style w:type="paragraph" w:customStyle="1" w:styleId="26">
    <w:name w:val="Обычный2"/>
    <w:rsid w:val="00E20A08"/>
    <w:pPr>
      <w:spacing w:after="0" w:line="240" w:lineRule="auto"/>
    </w:pPr>
    <w:rPr>
      <w:rFonts w:ascii="Times New Roman" w:eastAsia="Times New Roman" w:hAnsi="Times New Roman" w:cs="Times New Roman"/>
      <w:snapToGrid w:val="0"/>
      <w:sz w:val="20"/>
      <w:szCs w:val="20"/>
      <w:lang w:val="ru-RU" w:eastAsia="ru-RU"/>
    </w:rPr>
  </w:style>
  <w:style w:type="paragraph" w:styleId="af7">
    <w:name w:val="TOC Heading"/>
    <w:basedOn w:val="1"/>
    <w:next w:val="a"/>
    <w:uiPriority w:val="39"/>
    <w:qFormat/>
    <w:rsid w:val="00E20A08"/>
    <w:pPr>
      <w:keepLines/>
      <w:spacing w:before="480" w:after="0"/>
      <w:outlineLvl w:val="9"/>
    </w:pPr>
    <w:rPr>
      <w:color w:val="365F91"/>
      <w:kern w:val="0"/>
      <w:sz w:val="28"/>
      <w:szCs w:val="28"/>
      <w:lang w:eastAsia="en-US"/>
    </w:rPr>
  </w:style>
  <w:style w:type="paragraph" w:styleId="af8">
    <w:name w:val="Balloon Text"/>
    <w:basedOn w:val="a"/>
    <w:link w:val="af9"/>
    <w:uiPriority w:val="99"/>
    <w:semiHidden/>
    <w:unhideWhenUsed/>
    <w:rsid w:val="00E20A08"/>
    <w:pPr>
      <w:spacing w:after="0" w:line="240" w:lineRule="auto"/>
    </w:pPr>
    <w:rPr>
      <w:rFonts w:ascii="Tahoma" w:eastAsia="Times New Roman" w:hAnsi="Tahoma" w:cs="Times New Roman"/>
      <w:sz w:val="16"/>
      <w:szCs w:val="16"/>
      <w:lang w:eastAsia="ru-RU"/>
    </w:rPr>
  </w:style>
  <w:style w:type="character" w:customStyle="1" w:styleId="af9">
    <w:name w:val="Текст выноски Знак"/>
    <w:basedOn w:val="a0"/>
    <w:link w:val="af8"/>
    <w:uiPriority w:val="99"/>
    <w:semiHidden/>
    <w:rsid w:val="00E20A08"/>
    <w:rPr>
      <w:rFonts w:ascii="Tahoma" w:eastAsia="Times New Roman" w:hAnsi="Tahoma" w:cs="Times New Roman"/>
      <w:sz w:val="16"/>
      <w:szCs w:val="16"/>
      <w:lang w:eastAsia="ru-RU"/>
    </w:rPr>
  </w:style>
  <w:style w:type="paragraph" w:customStyle="1" w:styleId="210">
    <w:name w:val="Основной текст с отступом 21"/>
    <w:basedOn w:val="a"/>
    <w:rsid w:val="00E20A08"/>
    <w:pPr>
      <w:tabs>
        <w:tab w:val="left" w:pos="360"/>
      </w:tabs>
      <w:spacing w:after="0" w:line="240" w:lineRule="auto"/>
      <w:ind w:firstLine="567"/>
      <w:jc w:val="both"/>
    </w:pPr>
    <w:rPr>
      <w:rFonts w:ascii="Times New Roman" w:eastAsia="Times New Roman" w:hAnsi="Times New Roman" w:cs="Times New Roman"/>
      <w:sz w:val="28"/>
      <w:szCs w:val="20"/>
      <w:lang w:val="ru-RU" w:eastAsia="ru-RU"/>
    </w:rPr>
  </w:style>
  <w:style w:type="paragraph" w:customStyle="1" w:styleId="36">
    <w:name w:val="Обычный3"/>
    <w:rsid w:val="00E20A08"/>
    <w:pPr>
      <w:spacing w:after="0" w:line="240" w:lineRule="auto"/>
    </w:pPr>
    <w:rPr>
      <w:rFonts w:ascii="Times New Roman" w:eastAsia="Times New Roman" w:hAnsi="Times New Roman" w:cs="Times New Roman"/>
      <w:sz w:val="20"/>
      <w:szCs w:val="20"/>
      <w:lang w:val="ru-RU" w:eastAsia="ru-RU"/>
    </w:rPr>
  </w:style>
  <w:style w:type="paragraph" w:customStyle="1" w:styleId="14">
    <w:name w:val="Цитата1"/>
    <w:basedOn w:val="a"/>
    <w:rsid w:val="00E20A08"/>
    <w:pPr>
      <w:widowControl w:val="0"/>
      <w:suppressAutoHyphens/>
      <w:spacing w:after="0" w:line="240" w:lineRule="auto"/>
      <w:ind w:left="284" w:right="567" w:hanging="284"/>
      <w:jc w:val="both"/>
    </w:pPr>
    <w:rPr>
      <w:rFonts w:ascii="Times New Roman" w:eastAsia="Times New Roman" w:hAnsi="Times New Roman" w:cs="Times New Roman"/>
      <w:sz w:val="24"/>
      <w:szCs w:val="20"/>
      <w:lang w:val="ru-RU" w:eastAsia="ru-RU"/>
    </w:rPr>
  </w:style>
  <w:style w:type="paragraph" w:customStyle="1" w:styleId="4">
    <w:name w:val="_СПИСОК_4"/>
    <w:basedOn w:val="a"/>
    <w:rsid w:val="00E20A08"/>
    <w:pPr>
      <w:numPr>
        <w:numId w:val="2"/>
      </w:numPr>
      <w:tabs>
        <w:tab w:val="left" w:pos="960"/>
      </w:tabs>
      <w:suppressAutoHyphens/>
      <w:spacing w:after="0" w:line="240" w:lineRule="auto"/>
      <w:ind w:left="0" w:firstLine="600"/>
      <w:jc w:val="both"/>
    </w:pPr>
    <w:rPr>
      <w:rFonts w:ascii="Times New Roman" w:eastAsia="MS Mincho" w:hAnsi="Times New Roman" w:cs="Times New Roman"/>
      <w:sz w:val="28"/>
      <w:szCs w:val="28"/>
      <w:lang w:val="ru-RU" w:eastAsia="ar-SA"/>
    </w:rPr>
  </w:style>
  <w:style w:type="character" w:customStyle="1" w:styleId="apple-converted-space">
    <w:name w:val="apple-converted-space"/>
    <w:rsid w:val="00E20A08"/>
  </w:style>
  <w:style w:type="character" w:customStyle="1" w:styleId="WW8Num4z7">
    <w:name w:val="WW8Num4z7"/>
    <w:rsid w:val="00E20A08"/>
  </w:style>
  <w:style w:type="character" w:styleId="afa">
    <w:name w:val="footnote reference"/>
    <w:uiPriority w:val="99"/>
    <w:semiHidden/>
    <w:rsid w:val="00E20A08"/>
    <w:rPr>
      <w:vertAlign w:val="superscript"/>
    </w:rPr>
  </w:style>
  <w:style w:type="character" w:customStyle="1" w:styleId="-">
    <w:name w:val="Интернет-ссылка"/>
    <w:uiPriority w:val="99"/>
    <w:semiHidden/>
    <w:rsid w:val="00E20A08"/>
    <w:rPr>
      <w:color w:val="0000FF"/>
      <w:u w:val="single"/>
    </w:rPr>
  </w:style>
  <w:style w:type="table" w:customStyle="1" w:styleId="15">
    <w:name w:val="Сетка таблицы1"/>
    <w:basedOn w:val="a1"/>
    <w:next w:val="a8"/>
    <w:uiPriority w:val="39"/>
    <w:rsid w:val="00E20A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8"/>
    <w:uiPriority w:val="39"/>
    <w:rsid w:val="00E20A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8"/>
    <w:uiPriority w:val="39"/>
    <w:rsid w:val="00E20A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8"/>
    <w:uiPriority w:val="59"/>
    <w:rsid w:val="00E20A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72.pdf&amp;show=dcatalogues/1/1139226/3372.pdf&amp;view=true" TargetMode="External"/><Relationship Id="rId13" Type="http://schemas.openxmlformats.org/officeDocument/2006/relationships/hyperlink" Target="http://window.edu.ru/"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png"/><Relationship Id="rId15" Type="http://schemas.openxmlformats.org/officeDocument/2006/relationships/hyperlink" Target="http://ecsocman.hse.ru/" TargetMode="External"/><Relationship Id="rId10" Type="http://schemas.openxmlformats.org/officeDocument/2006/relationships/hyperlink" Target="http://znanium.com/bookread2.php?book=9539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nanium.com/bookread2.php?book=502758" TargetMode="External"/><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69</Pages>
  <Words>22178</Words>
  <Characters>126419</Characters>
  <Application>Microsoft Office Word</Application>
  <DocSecurity>0</DocSecurity>
  <Lines>1053</Lines>
  <Paragraphs>296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2019-2020_38_04_03-зЭУПм-19_13_plx_Кадровая политика государства и организации</vt:lpstr>
      <vt:lpstr>Лист1</vt:lpstr>
    </vt:vector>
  </TitlesOfParts>
  <Company>Hewlett-Packard</Company>
  <LinksUpToDate>false</LinksUpToDate>
  <CharactersWithSpaces>148301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2019-2020_38_04_03-зЭУПм-19_13_plx_Кадровая политика государства и организации</dc:title>
  <dc:creator>FastReport.NET</dc:creator>
  <cp:lastModifiedBy>Екатерина</cp:lastModifiedBy>
  <cp:revision>13</cp:revision>
  <dcterms:created xsi:type="dcterms:W3CDTF">2020-04-02T16:39:00Z</dcterms:created>
  <dcterms:modified xsi:type="dcterms:W3CDTF">2020-10-31T13:18:00Z</dcterms:modified>
</cp:coreProperties>
</file>