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213" w:rsidRDefault="00B37213">
      <w:pPr>
        <w:rPr>
          <w:sz w:val="0"/>
          <w:szCs w:val="0"/>
        </w:rPr>
      </w:pPr>
    </w:p>
    <w:p w:rsidR="00B769BD" w:rsidRDefault="00B769BD" w:rsidP="00B769BD">
      <w:pPr>
        <w:ind w:left="-709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117719" cy="8843749"/>
            <wp:effectExtent l="0" t="0" r="0" b="0"/>
            <wp:docPr id="2" name="Рисунок 2" descr="D:\РПД для размещения\Ильин\сканы\IMG_20201001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Ильин\сканы\IMG_20201001_11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r="4728" b="3959"/>
                    <a:stretch/>
                  </pic:blipFill>
                  <pic:spPr bwMode="auto">
                    <a:xfrm>
                      <a:off x="0" y="0"/>
                      <a:ext cx="6114263" cy="88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9BD" w:rsidRDefault="00B769BD" w:rsidP="00B769BD">
      <w:pPr>
        <w:ind w:left="-709"/>
        <w:rPr>
          <w:sz w:val="0"/>
          <w:szCs w:val="0"/>
        </w:rPr>
      </w:pPr>
    </w:p>
    <w:p w:rsidR="00B769BD" w:rsidRDefault="00B769BD" w:rsidP="00B769BD">
      <w:pPr>
        <w:ind w:left="-709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0B3ADB8E" wp14:editId="6C059479">
            <wp:extent cx="6509726" cy="7888406"/>
            <wp:effectExtent l="0" t="0" r="5715" b="0"/>
            <wp:docPr id="3" name="Рисунок 3" descr="D:\РПД для размещения\Ильин\IMG_20201001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Ильин\IMG_20201001_11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5"/>
                    <a:stretch/>
                  </pic:blipFill>
                  <pic:spPr bwMode="auto">
                    <a:xfrm>
                      <a:off x="0" y="0"/>
                      <a:ext cx="6510005" cy="78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 w:rsidP="00B769BD">
      <w:pPr>
        <w:ind w:left="-993"/>
        <w:rPr>
          <w:sz w:val="0"/>
          <w:szCs w:val="0"/>
        </w:rPr>
      </w:pPr>
    </w:p>
    <w:p w:rsidR="00B769BD" w:rsidRDefault="00B769BD">
      <w:pPr>
        <w:rPr>
          <w:sz w:val="0"/>
          <w:szCs w:val="0"/>
        </w:rPr>
      </w:pPr>
    </w:p>
    <w:p w:rsidR="00B769BD" w:rsidRPr="00FB30C6" w:rsidRDefault="00B769B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372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37213">
        <w:trPr>
          <w:trHeight w:hRule="exact" w:val="131"/>
        </w:trPr>
        <w:tc>
          <w:tcPr>
            <w:tcW w:w="3119" w:type="dxa"/>
          </w:tcPr>
          <w:p w:rsidR="00B37213" w:rsidRDefault="00B37213"/>
        </w:tc>
        <w:tc>
          <w:tcPr>
            <w:tcW w:w="6238" w:type="dxa"/>
          </w:tcPr>
          <w:p w:rsidR="00B37213" w:rsidRDefault="00B37213"/>
        </w:tc>
      </w:tr>
      <w:tr w:rsidR="00B3721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7213" w:rsidRDefault="00B37213"/>
        </w:tc>
      </w:tr>
      <w:tr w:rsidR="00B37213">
        <w:trPr>
          <w:trHeight w:hRule="exact" w:val="13"/>
        </w:trPr>
        <w:tc>
          <w:tcPr>
            <w:tcW w:w="3119" w:type="dxa"/>
          </w:tcPr>
          <w:p w:rsidR="00B37213" w:rsidRDefault="00B37213"/>
        </w:tc>
        <w:tc>
          <w:tcPr>
            <w:tcW w:w="6238" w:type="dxa"/>
          </w:tcPr>
          <w:p w:rsidR="00B37213" w:rsidRDefault="00B37213"/>
        </w:tc>
      </w:tr>
      <w:tr w:rsidR="00B3721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7213" w:rsidRDefault="00B37213"/>
        </w:tc>
      </w:tr>
      <w:tr w:rsidR="00B37213">
        <w:trPr>
          <w:trHeight w:hRule="exact" w:val="96"/>
        </w:trPr>
        <w:tc>
          <w:tcPr>
            <w:tcW w:w="3119" w:type="dxa"/>
          </w:tcPr>
          <w:p w:rsidR="00B37213" w:rsidRDefault="00B37213"/>
        </w:tc>
        <w:tc>
          <w:tcPr>
            <w:tcW w:w="6238" w:type="dxa"/>
          </w:tcPr>
          <w:p w:rsidR="00B37213" w:rsidRDefault="00B37213"/>
        </w:tc>
      </w:tr>
      <w:tr w:rsidR="00B37213" w:rsidRPr="00FB30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 w:rsidP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</w:t>
            </w:r>
            <w:r w:rsidRPr="005B3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- 202</w:t>
            </w:r>
            <w:r w:rsidRPr="005B3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учебном году на заседании кафедры  Строительного производства</w:t>
            </w:r>
          </w:p>
        </w:tc>
      </w:tr>
      <w:tr w:rsidR="00B37213" w:rsidRPr="00FB30C6">
        <w:trPr>
          <w:trHeight w:hRule="exact" w:val="138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38" w:type="dxa"/>
          </w:tcPr>
          <w:p w:rsidR="00B37213" w:rsidRPr="00FB30C6" w:rsidRDefault="00B37213"/>
        </w:tc>
      </w:tr>
      <w:tr w:rsidR="00B37213" w:rsidRPr="00FB30C6">
        <w:trPr>
          <w:trHeight w:hRule="exact" w:val="555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37213" w:rsidRPr="00FB30C6" w:rsidRDefault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М.Б. Пермяков</w:t>
            </w:r>
          </w:p>
        </w:tc>
      </w:tr>
      <w:tr w:rsidR="00B37213" w:rsidRPr="00FB30C6">
        <w:trPr>
          <w:trHeight w:hRule="exact" w:val="277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38" w:type="dxa"/>
          </w:tcPr>
          <w:p w:rsidR="00B37213" w:rsidRPr="00FB30C6" w:rsidRDefault="00B37213"/>
        </w:tc>
      </w:tr>
      <w:tr w:rsidR="00B37213" w:rsidRPr="00FB30C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7213" w:rsidRPr="00FB30C6" w:rsidRDefault="00B37213"/>
        </w:tc>
      </w:tr>
      <w:tr w:rsidR="00B37213" w:rsidRPr="00FB30C6">
        <w:trPr>
          <w:trHeight w:hRule="exact" w:val="13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38" w:type="dxa"/>
          </w:tcPr>
          <w:p w:rsidR="00B37213" w:rsidRPr="00FB30C6" w:rsidRDefault="00B37213"/>
        </w:tc>
      </w:tr>
      <w:tr w:rsidR="00B37213" w:rsidRPr="00FB30C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7213" w:rsidRPr="00FB30C6" w:rsidRDefault="00B37213"/>
        </w:tc>
      </w:tr>
      <w:tr w:rsidR="00B37213" w:rsidRPr="00FB30C6">
        <w:trPr>
          <w:trHeight w:hRule="exact" w:val="96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38" w:type="dxa"/>
          </w:tcPr>
          <w:p w:rsidR="00B37213" w:rsidRPr="00FB30C6" w:rsidRDefault="00B37213"/>
        </w:tc>
      </w:tr>
      <w:tr w:rsidR="00B37213" w:rsidRPr="00FB30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 w:rsidP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</w:t>
            </w: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- 202</w:t>
            </w: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учебном году на заседании кафедры  Строительного производства</w:t>
            </w:r>
          </w:p>
        </w:tc>
      </w:tr>
      <w:tr w:rsidR="00B37213" w:rsidRPr="00FB30C6">
        <w:trPr>
          <w:trHeight w:hRule="exact" w:val="138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38" w:type="dxa"/>
          </w:tcPr>
          <w:p w:rsidR="00B37213" w:rsidRPr="00FB30C6" w:rsidRDefault="00B37213"/>
        </w:tc>
      </w:tr>
      <w:tr w:rsidR="00B37213" w:rsidRPr="00FB30C6">
        <w:trPr>
          <w:trHeight w:hRule="exact" w:val="555"/>
        </w:trPr>
        <w:tc>
          <w:tcPr>
            <w:tcW w:w="3119" w:type="dxa"/>
          </w:tcPr>
          <w:p w:rsidR="00B37213" w:rsidRPr="00FB30C6" w:rsidRDefault="00B3721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37213" w:rsidRPr="00FB30C6" w:rsidRDefault="005B321B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М.Б. Пермяков</w:t>
            </w:r>
          </w:p>
        </w:tc>
      </w:tr>
    </w:tbl>
    <w:p w:rsidR="00B37213" w:rsidRPr="00FB30C6" w:rsidRDefault="005B321B">
      <w:pPr>
        <w:rPr>
          <w:sz w:val="0"/>
          <w:szCs w:val="0"/>
        </w:rPr>
      </w:pPr>
      <w:r w:rsidRPr="00FB30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72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37213" w:rsidRPr="00FB30C6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«Учебная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08.04.01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«Строительство»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организационно-экономических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FB30C6">
              <w:t xml:space="preserve"> </w:t>
            </w:r>
          </w:p>
        </w:tc>
      </w:tr>
      <w:tr w:rsidR="00B372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3721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«Учебная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процессов;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менеджменту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участках;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</w:t>
            </w:r>
            <w:r w:rsidRPr="00FB30C6">
              <w:t xml:space="preserve">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соблюдением;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обзоров,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FB30C6">
              <w:t xml:space="preserve"> </w:t>
            </w:r>
          </w:p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публикаций.</w:t>
            </w:r>
            <w:r>
              <w:t xml:space="preserve"> </w:t>
            </w:r>
          </w:p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37213">
        <w:trPr>
          <w:trHeight w:hRule="exact" w:val="138"/>
        </w:trPr>
        <w:tc>
          <w:tcPr>
            <w:tcW w:w="9357" w:type="dxa"/>
          </w:tcPr>
          <w:p w:rsidR="00B37213" w:rsidRDefault="00B37213"/>
        </w:tc>
      </w:tr>
      <w:tr w:rsidR="00B37213" w:rsidRPr="00FB30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технологиями.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t xml:space="preserve"> </w:t>
            </w:r>
          </w:p>
        </w:tc>
      </w:tr>
      <w:tr w:rsidR="00B37213" w:rsidRPr="00FB30C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FB30C6">
              <w:t xml:space="preserve"> </w:t>
            </w:r>
          </w:p>
        </w:tc>
      </w:tr>
      <w:tr w:rsidR="00B372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37213" w:rsidRPr="00FB30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B30C6">
              <w:t xml:space="preserve"> </w:t>
            </w:r>
          </w:p>
        </w:tc>
      </w:tr>
      <w:tr w:rsidR="00B372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B37213" w:rsidRDefault="005B32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72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37213" w:rsidRPr="00FB30C6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«Учебная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профиля;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выпускающая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кафедра.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«Учебная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работа»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предоставляемой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магистранту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желанию,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оформленному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заявления,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имеющейся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t xml:space="preserve"> </w:t>
            </w:r>
          </w:p>
        </w:tc>
      </w:tr>
      <w:tr w:rsidR="00B37213" w:rsidRPr="00FB30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 w:rsidRPr="00FB30C6">
              <w:t xml:space="preserve">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gramEnd"/>
            <w:r w:rsidRPr="00FB30C6">
              <w:t xml:space="preserve"> </w:t>
            </w:r>
          </w:p>
        </w:tc>
      </w:tr>
      <w:tr w:rsidR="00B372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B37213">
        <w:trPr>
          <w:trHeight w:hRule="exact" w:val="138"/>
        </w:trPr>
        <w:tc>
          <w:tcPr>
            <w:tcW w:w="1985" w:type="dxa"/>
          </w:tcPr>
          <w:p w:rsidR="00B37213" w:rsidRDefault="00B37213"/>
        </w:tc>
        <w:tc>
          <w:tcPr>
            <w:tcW w:w="7372" w:type="dxa"/>
          </w:tcPr>
          <w:p w:rsidR="00B37213" w:rsidRDefault="00B37213"/>
        </w:tc>
      </w:tr>
      <w:tr w:rsidR="00B37213" w:rsidRPr="00FB30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FB30C6">
              <w:t xml:space="preserve"> </w:t>
            </w:r>
            <w:proofErr w:type="gramEnd"/>
          </w:p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B30C6">
              <w:t xml:space="preserve"> </w:t>
            </w:r>
          </w:p>
        </w:tc>
      </w:tr>
      <w:tr w:rsidR="00B3721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B37213" w:rsidRPr="00FB30C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ОПК-6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B37213" w:rsidRPr="00FB30C6">
        <w:trPr>
          <w:trHeight w:val="509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B37213"/>
        </w:tc>
      </w:tr>
      <w:tr w:rsidR="00B37213" w:rsidRPr="00FB30C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 документирование результатов исследований, оформление отчётной документации</w:t>
            </w:r>
          </w:p>
        </w:tc>
      </w:tr>
      <w:tr w:rsidR="00B37213" w:rsidRPr="00FB30C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</w:tr>
    </w:tbl>
    <w:p w:rsidR="00B37213" w:rsidRPr="00FB30C6" w:rsidRDefault="005B321B">
      <w:pPr>
        <w:rPr>
          <w:sz w:val="0"/>
          <w:szCs w:val="0"/>
        </w:rPr>
      </w:pPr>
      <w:r w:rsidRPr="00FB30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B37213" w:rsidRPr="00FB30C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105,9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B30C6">
              <w:t xml:space="preserve"> </w:t>
            </w:r>
          </w:p>
        </w:tc>
        <w:tc>
          <w:tcPr>
            <w:tcW w:w="1135" w:type="dxa"/>
          </w:tcPr>
          <w:p w:rsidR="00B37213" w:rsidRPr="00FB30C6" w:rsidRDefault="00B37213"/>
        </w:tc>
      </w:tr>
      <w:tr w:rsidR="00B37213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B30C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FB30C6">
              <w:t xml:space="preserve"> </w:t>
            </w:r>
          </w:p>
          <w:p w:rsidR="00B37213" w:rsidRPr="00FB30C6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37213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B37213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B37213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B37213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прогрессивных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передовых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передовых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</w:t>
            </w:r>
            <w:r>
              <w:t xml:space="preserve"> </w:t>
            </w:r>
          </w:p>
        </w:tc>
      </w:tr>
      <w:tr w:rsidR="00B37213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</w:t>
            </w:r>
            <w:r>
              <w:t xml:space="preserve"> </w:t>
            </w:r>
          </w:p>
        </w:tc>
      </w:tr>
      <w:tr w:rsidR="00B37213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заданиям,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выполненным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студентами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B37213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собеседования</w:t>
            </w:r>
            <w:r w:rsidRPr="00FB30C6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</w:tbl>
    <w:p w:rsidR="00B37213" w:rsidRDefault="005B32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B37213" w:rsidRPr="00FB30C6">
        <w:trPr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FB30C6">
              <w:t xml:space="preserve"> </w:t>
            </w:r>
          </w:p>
        </w:tc>
      </w:tr>
      <w:tr w:rsidR="00B3721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7213">
        <w:trPr>
          <w:trHeight w:hRule="exact" w:val="138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85" w:type="dxa"/>
          </w:tcPr>
          <w:p w:rsidR="00B37213" w:rsidRDefault="00B37213"/>
        </w:tc>
        <w:tc>
          <w:tcPr>
            <w:tcW w:w="3545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2978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</w:tr>
      <w:tr w:rsidR="00B37213" w:rsidRPr="00FB30C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</w:p>
        </w:tc>
      </w:tr>
      <w:tr w:rsidR="00B37213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B37213" w:rsidRPr="00FB30C6">
        <w:trPr>
          <w:trHeight w:hRule="exact" w:val="163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Овчаров, А. О. Методология научного исследования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А.О. Овчаров, Т.Н. </w:t>
            </w:r>
            <w:proofErr w:type="spell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Овчарова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2018. — 304 с. + Доп. материалы [Электронный ресурс;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]. —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Магистратура).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/10.12737/357.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978-5-16-009204- 1. - Текст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/944389 (дата обращения: 19.10.2020). – Режим доступа: по подписке.</w:t>
            </w:r>
          </w:p>
        </w:tc>
      </w:tr>
      <w:tr w:rsidR="00B37213" w:rsidRPr="00FB30C6">
        <w:trPr>
          <w:trHeight w:hRule="exact" w:val="138"/>
        </w:trPr>
        <w:tc>
          <w:tcPr>
            <w:tcW w:w="426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1985" w:type="dxa"/>
          </w:tcPr>
          <w:p w:rsidR="00B37213" w:rsidRPr="00FB30C6" w:rsidRDefault="00B37213"/>
        </w:tc>
        <w:tc>
          <w:tcPr>
            <w:tcW w:w="3545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2978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</w:tr>
      <w:tr w:rsidR="00B3721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B37213" w:rsidRPr="00FB30C6">
        <w:trPr>
          <w:trHeight w:hRule="exact" w:val="163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Сычёв, С. А. Перспективные технологии строительства и реконструкции зданий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С. А. Сычёв, Г. М. Бадьин. — 2-е изд., </w:t>
            </w:r>
            <w:proofErr w:type="spell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Санкт- Петербург : Лань, 2019. — 368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978-5-8114-4483-0. — Текст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/123464 (дата обращения: 30.09.2020). — Режим доступа: для </w:t>
            </w:r>
            <w:proofErr w:type="spell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B37213" w:rsidRPr="00FB30C6" w:rsidRDefault="00B37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37213" w:rsidRPr="00FB30C6">
        <w:trPr>
          <w:trHeight w:hRule="exact" w:val="138"/>
        </w:trPr>
        <w:tc>
          <w:tcPr>
            <w:tcW w:w="426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1985" w:type="dxa"/>
          </w:tcPr>
          <w:p w:rsidR="00B37213" w:rsidRPr="00FB30C6" w:rsidRDefault="00B37213"/>
        </w:tc>
        <w:tc>
          <w:tcPr>
            <w:tcW w:w="3545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2978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</w:tr>
      <w:tr w:rsidR="00B3721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B37213">
        <w:trPr>
          <w:trHeight w:hRule="exact" w:val="82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СМК-О-ПВД-01-16. Положение по виду деятельности. О практике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осваивающих основные образовательные программы высшего образования.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 ГОУ ВО «МГТУ им. Г.И. Носова», 2016 – 33 с.</w:t>
            </w:r>
          </w:p>
        </w:tc>
      </w:tr>
      <w:tr w:rsidR="00B37213">
        <w:trPr>
          <w:trHeight w:hRule="exact" w:val="138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85" w:type="dxa"/>
          </w:tcPr>
          <w:p w:rsidR="00B37213" w:rsidRDefault="00B37213"/>
        </w:tc>
        <w:tc>
          <w:tcPr>
            <w:tcW w:w="3545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2978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</w:tr>
      <w:tr w:rsidR="00B37213" w:rsidRPr="00FB30C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t xml:space="preserve"> </w:t>
            </w:r>
          </w:p>
        </w:tc>
      </w:tr>
      <w:tr w:rsidR="00B37213" w:rsidRPr="00FB30C6">
        <w:trPr>
          <w:trHeight w:hRule="exact" w:val="270"/>
        </w:trPr>
        <w:tc>
          <w:tcPr>
            <w:tcW w:w="426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1985" w:type="dxa"/>
          </w:tcPr>
          <w:p w:rsidR="00B37213" w:rsidRPr="00FB30C6" w:rsidRDefault="00B37213"/>
        </w:tc>
        <w:tc>
          <w:tcPr>
            <w:tcW w:w="3545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  <w:tc>
          <w:tcPr>
            <w:tcW w:w="2978" w:type="dxa"/>
          </w:tcPr>
          <w:p w:rsidR="00B37213" w:rsidRPr="00FB30C6" w:rsidRDefault="00B37213"/>
        </w:tc>
        <w:tc>
          <w:tcPr>
            <w:tcW w:w="143" w:type="dxa"/>
          </w:tcPr>
          <w:p w:rsidR="00B37213" w:rsidRPr="00FB30C6" w:rsidRDefault="00B37213"/>
        </w:tc>
      </w:tr>
      <w:tr w:rsidR="00B3721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B37213">
        <w:trPr>
          <w:trHeight w:hRule="exact" w:val="555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B37213">
        <w:trPr>
          <w:trHeight w:hRule="exact" w:val="29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37213">
        <w:trPr>
          <w:trHeight w:hRule="exact" w:val="241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B37213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B37213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B37213"/>
        </w:tc>
      </w:tr>
      <w:tr w:rsidR="00B37213">
        <w:trPr>
          <w:trHeight w:hRule="exact" w:val="277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37213">
        <w:trPr>
          <w:trHeight w:hRule="exact" w:val="277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37213">
        <w:trPr>
          <w:trHeight w:hRule="exact" w:val="277"/>
        </w:trPr>
        <w:tc>
          <w:tcPr>
            <w:tcW w:w="426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1985" w:type="dxa"/>
          </w:tcPr>
          <w:p w:rsidR="00B37213" w:rsidRDefault="00B37213"/>
        </w:tc>
        <w:tc>
          <w:tcPr>
            <w:tcW w:w="3545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  <w:tc>
          <w:tcPr>
            <w:tcW w:w="2978" w:type="dxa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</w:tr>
      <w:tr w:rsidR="00B37213" w:rsidRPr="00FB30C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B37213">
        <w:trPr>
          <w:trHeight w:hRule="exact" w:val="270"/>
        </w:trPr>
        <w:tc>
          <w:tcPr>
            <w:tcW w:w="426" w:type="dxa"/>
          </w:tcPr>
          <w:p w:rsidR="00B37213" w:rsidRPr="00FB30C6" w:rsidRDefault="00B37213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B37213" w:rsidRDefault="00B37213"/>
        </w:tc>
      </w:tr>
      <w:tr w:rsidR="00B37213">
        <w:trPr>
          <w:trHeight w:hRule="exact" w:val="34"/>
        </w:trPr>
        <w:tc>
          <w:tcPr>
            <w:tcW w:w="426" w:type="dxa"/>
          </w:tcPr>
          <w:p w:rsidR="00B37213" w:rsidRDefault="00B37213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B37213" w:rsidRDefault="00B37213"/>
        </w:tc>
      </w:tr>
      <w:tr w:rsidR="00B37213">
        <w:trPr>
          <w:trHeight w:hRule="exact" w:val="243"/>
        </w:trPr>
        <w:tc>
          <w:tcPr>
            <w:tcW w:w="426" w:type="dxa"/>
          </w:tcPr>
          <w:p w:rsidR="00B37213" w:rsidRDefault="00B37213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B37213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B37213"/>
        </w:tc>
        <w:tc>
          <w:tcPr>
            <w:tcW w:w="143" w:type="dxa"/>
          </w:tcPr>
          <w:p w:rsidR="00B37213" w:rsidRDefault="00B37213"/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Default="00B37213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FB30C6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4C526E">
        <w:trPr>
          <w:trHeight w:hRule="exact" w:val="277"/>
        </w:trPr>
        <w:tc>
          <w:tcPr>
            <w:tcW w:w="426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Default="005B3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7213" w:rsidRPr="00B769BD" w:rsidRDefault="005B32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B37213" w:rsidRPr="00B769BD" w:rsidRDefault="00B37213">
            <w:pPr>
              <w:rPr>
                <w:lang w:val="en-US"/>
              </w:rPr>
            </w:pPr>
          </w:p>
        </w:tc>
      </w:tr>
      <w:tr w:rsidR="00B37213" w:rsidRPr="00FB30C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5B32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B30C6">
              <w:t xml:space="preserve"> </w:t>
            </w:r>
          </w:p>
        </w:tc>
      </w:tr>
      <w:tr w:rsidR="00B37213" w:rsidRPr="00FB30C6">
        <w:trPr>
          <w:trHeight w:hRule="exact" w:val="325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7213" w:rsidRPr="00FB30C6" w:rsidRDefault="004C526E" w:rsidP="004C52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</w:tbl>
    <w:p w:rsidR="004C526E" w:rsidRDefault="004C526E" w:rsidP="004C526E">
      <w:pPr>
        <w:spacing w:after="0" w:line="240" w:lineRule="auto"/>
        <w:ind w:firstLine="756"/>
        <w:jc w:val="both"/>
      </w:pPr>
      <w:r w:rsidRPr="00553D09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</w:t>
      </w:r>
      <w:r w:rsidRPr="00553D09">
        <w:t xml:space="preserve"> </w:t>
      </w:r>
      <w:r w:rsidRPr="00553D09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553D09">
        <w:t xml:space="preserve"> </w:t>
      </w:r>
      <w:r w:rsidRPr="00553D09">
        <w:rPr>
          <w:rFonts w:ascii="Times New Roman" w:hAnsi="Times New Roman" w:cs="Times New Roman"/>
          <w:b/>
          <w:color w:val="000000"/>
          <w:sz w:val="24"/>
          <w:szCs w:val="24"/>
        </w:rPr>
        <w:t>практики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53D09">
        <w:t xml:space="preserve"> </w:t>
      </w:r>
    </w:p>
    <w:p w:rsidR="004C526E" w:rsidRDefault="004C526E" w:rsidP="004C526E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74CF"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  <w:t xml:space="preserve">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C526E" w:rsidRPr="001E4B20" w:rsidTr="00C34ECD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0"/>
              </w:rPr>
              <w:br w:type="page"/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4B20"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4B20"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E4B20">
              <w:t xml:space="preserve"> 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</w:p>
          <w:p w:rsidR="004C526E" w:rsidRPr="001E4B20" w:rsidRDefault="004C526E" w:rsidP="00C34E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t xml:space="preserve"> </w:t>
            </w:r>
          </w:p>
        </w:tc>
      </w:tr>
      <w:tr w:rsidR="004C526E" w:rsidRPr="001E4B20" w:rsidTr="00C34ECD">
        <w:trPr>
          <w:trHeight w:hRule="exact" w:val="4064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C526E" w:rsidRPr="001E4B20" w:rsidRDefault="004C526E" w:rsidP="00C34ECD"/>
        </w:tc>
      </w:tr>
    </w:tbl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>
      <w:pPr>
        <w:sectPr w:rsidR="004C526E" w:rsidRPr="001E4B20" w:rsidSect="00CA7F23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4C526E" w:rsidRPr="001E4B20" w:rsidRDefault="004C526E" w:rsidP="004C526E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 w:firstLine="349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E4B20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4C526E" w:rsidRPr="00972750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по практике «Учебная - научно-исследовательская работа»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имеет целью определить степень достижения запланированных результатов обучения и проводится в форме зачета с оценкой. </w:t>
      </w:r>
    </w:p>
    <w:p w:rsidR="004C526E" w:rsidRPr="00972750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Зачет с оценкой выставляется </w:t>
      </w:r>
      <w:proofErr w:type="gramStart"/>
      <w:r w:rsidRPr="00972750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за подготовку и защиту отчета по практике.</w:t>
      </w:r>
    </w:p>
    <w:p w:rsidR="004C526E" w:rsidRPr="00972750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972750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прохождени</w:t>
      </w:r>
      <w:r>
        <w:rPr>
          <w:rFonts w:ascii="Times New Roman" w:hAnsi="Times New Roman" w:cs="Times New Roman"/>
          <w:color w:val="000000"/>
          <w:sz w:val="24"/>
          <w:szCs w:val="24"/>
        </w:rPr>
        <w:t>я им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4C526E" w:rsidRPr="00972750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прохождения практики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магистранты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должны самостоятельно под контролем руководителя практики от университета составить отчет по практике.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526E" w:rsidRPr="00972750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По завершению практики студент вместе с руководителем от кафедры обсуждает итоги практики и собранные материалы. По истечении практики </w:t>
      </w:r>
      <w:r>
        <w:rPr>
          <w:rFonts w:ascii="Times New Roman" w:hAnsi="Times New Roman" w:cs="Times New Roman"/>
          <w:color w:val="000000"/>
          <w:sz w:val="24"/>
          <w:szCs w:val="24"/>
        </w:rPr>
        <w:t>магистрант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 обязан явиться к руководителю практики в назначенные кафедрой ВУЗа сроки для представления отчета по практике.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526E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C526E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50">
        <w:rPr>
          <w:rFonts w:ascii="Times New Roman" w:hAnsi="Times New Roman" w:cs="Times New Roman"/>
          <w:color w:val="000000"/>
          <w:sz w:val="24"/>
          <w:szCs w:val="24"/>
        </w:rPr>
        <w:t>Для составления отчета следует использовать научную, нормативную, справочную и учебную литературу.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526E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Оценка по практике приравнивается к оценкам по дисциплинам теоретического обучения и учитывается при проведении итогов промежуточной (сессионной) аттестации студентов. Итоговая документация магистрантов остается  на кафедре.</w:t>
      </w:r>
    </w:p>
    <w:p w:rsidR="004C526E" w:rsidRDefault="004C526E" w:rsidP="004C52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4372"/>
        <w:gridCol w:w="8659"/>
      </w:tblGrid>
      <w:tr w:rsidR="004C526E" w:rsidRPr="001E4B20" w:rsidTr="00C34ECD">
        <w:trPr>
          <w:trHeight w:val="753"/>
          <w:tblHeader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Индикаторы достижения компетенций 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C526E" w:rsidRPr="00FE51D5" w:rsidTr="00C34E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Pr="00FB30C6" w:rsidRDefault="004C526E" w:rsidP="00C34E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2B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4C526E" w:rsidRPr="001E4B20" w:rsidTr="00C34ECD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Pr="001E4B20" w:rsidRDefault="004C526E" w:rsidP="00C34ECD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Pr="00B62215" w:rsidRDefault="004C526E" w:rsidP="00C34ECD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4C526E" w:rsidRPr="004C526E" w:rsidRDefault="004C526E" w:rsidP="00C34ECD">
            <w:pPr>
              <w:pStyle w:val="a5"/>
              <w:numPr>
                <w:ilvl w:val="0"/>
                <w:numId w:val="4"/>
              </w:numPr>
              <w:tabs>
                <w:tab w:val="left" w:pos="51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ить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определённой тематике и определить путь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B30C6">
              <w:t xml:space="preserve"> </w:t>
            </w: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DB5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данному направлению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4C526E" w:rsidRPr="00B62215" w:rsidRDefault="004C526E" w:rsidP="004C526E">
            <w:pPr>
              <w:pStyle w:val="a5"/>
              <w:tabs>
                <w:tab w:val="left" w:pos="517"/>
              </w:tabs>
              <w:spacing w:after="0" w:line="240" w:lineRule="auto"/>
              <w:ind w:left="198" w:right="57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526E" w:rsidRPr="001E4B20" w:rsidTr="00C34ECD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4C526E" w:rsidRPr="001E4B20" w:rsidRDefault="004C526E" w:rsidP="00C34EC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526E" w:rsidRPr="00FB30C6" w:rsidRDefault="004C526E" w:rsidP="00C34ECD">
            <w:pPr>
              <w:spacing w:after="0" w:line="240" w:lineRule="auto"/>
              <w:rPr>
                <w:sz w:val="24"/>
                <w:szCs w:val="24"/>
              </w:rPr>
            </w:pPr>
            <w:r w:rsidRPr="00FB3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 документирование результатов исследований, оформление отчётной документации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26E" w:rsidRPr="00B62215" w:rsidRDefault="004C526E" w:rsidP="00C34ECD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4C526E" w:rsidRPr="00B62215" w:rsidRDefault="004C526E" w:rsidP="00C34ECD">
            <w:pPr>
              <w:pStyle w:val="ListParagraph"/>
              <w:numPr>
                <w:ilvl w:val="0"/>
                <w:numId w:val="3"/>
              </w:numPr>
              <w:tabs>
                <w:tab w:val="left" w:pos="498"/>
              </w:tabs>
              <w:spacing w:after="0" w:line="240" w:lineRule="auto"/>
              <w:ind w:left="57" w:right="57" w:firstLine="441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</w:rPr>
              <w:t>Организация делопроизводства</w:t>
            </w:r>
            <w:r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  <w:r w:rsidRPr="00A82CC1">
              <w:rPr>
                <w:rFonts w:ascii="Times New Roman" w:hAnsi="Times New Roman"/>
                <w:sz w:val="24"/>
                <w:szCs w:val="24"/>
              </w:rPr>
              <w:t>в строительстве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составить отчёт по у</w:t>
            </w:r>
            <w:r w:rsidRPr="00FB30C6">
              <w:rPr>
                <w:rFonts w:ascii="Times New Roman" w:hAnsi="Times New Roman"/>
                <w:color w:val="000000"/>
                <w:sz w:val="24"/>
                <w:szCs w:val="24"/>
              </w:rPr>
              <w:t>чебн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FB30C6">
              <w:t xml:space="preserve"> </w:t>
            </w:r>
            <w:r w:rsidRPr="00FB30C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B30C6">
              <w:t xml:space="preserve"> </w:t>
            </w:r>
            <w:r w:rsidRPr="00FB30C6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FB30C6">
              <w:t xml:space="preserve"> </w:t>
            </w:r>
            <w:r w:rsidRPr="00FB30C6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е. </w:t>
            </w:r>
            <w:r w:rsidRPr="00B622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9E5C0B" w:rsidRDefault="004C526E" w:rsidP="004C526E">
      <w:pPr>
        <w:pStyle w:val="a6"/>
        <w:tabs>
          <w:tab w:val="left" w:pos="528"/>
        </w:tabs>
        <w:spacing w:after="0" w:line="240" w:lineRule="auto"/>
        <w:jc w:val="both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 </w:t>
      </w: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/>
    <w:p w:rsidR="004C526E" w:rsidRPr="001E4B20" w:rsidRDefault="004C526E" w:rsidP="004C526E">
      <w:pPr>
        <w:sectPr w:rsidR="004C526E" w:rsidRPr="001E4B20" w:rsidSect="00CA7F23">
          <w:pgSz w:w="16840" w:h="11907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4B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б) Порядок проведения</w:t>
      </w:r>
      <w:r w:rsidRPr="001E4B20">
        <w:rPr>
          <w:rFonts w:eastAsia="Calibri"/>
          <w:b/>
        </w:rPr>
        <w:t xml:space="preserve"> </w:t>
      </w:r>
      <w:r w:rsidRPr="001E4B20">
        <w:rPr>
          <w:rFonts w:ascii="Times New Roman" w:eastAsia="Calibri" w:hAnsi="Times New Roman" w:cs="Times New Roman"/>
          <w:b/>
          <w:sz w:val="24"/>
          <w:szCs w:val="24"/>
        </w:rPr>
        <w:t>промежуточной аттестации, показатели и критерии оценивания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Pr="00FB30C6">
        <w:rPr>
          <w:rFonts w:ascii="Times New Roman" w:hAnsi="Times New Roman" w:cs="Times New Roman"/>
          <w:color w:val="000000"/>
          <w:sz w:val="24"/>
          <w:szCs w:val="24"/>
        </w:rPr>
        <w:t>Учебная</w:t>
      </w:r>
      <w:proofErr w:type="gramEnd"/>
      <w:r w:rsidRPr="00FB30C6">
        <w:t xml:space="preserve"> </w:t>
      </w:r>
      <w:r w:rsidRPr="00FB30C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B30C6">
        <w:t xml:space="preserve"> </w:t>
      </w:r>
      <w:r w:rsidRPr="00FB30C6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научно-исследовательская</w:t>
      </w:r>
      <w:r w:rsidRPr="00FB30C6">
        <w:t xml:space="preserve"> </w:t>
      </w:r>
      <w:r w:rsidRPr="00FB30C6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97275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B20">
        <w:rPr>
          <w:rFonts w:ascii="Times New Roman" w:hAnsi="Times New Roman" w:cs="Times New Roman"/>
          <w:sz w:val="24"/>
          <w:szCs w:val="24"/>
        </w:rPr>
        <w:t xml:space="preserve">  имеет целью определить степень достижения запланированных результатов обучения и проводиться в форме зачета с оценкой.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данной практике включает практические задания, позволяющие оценить уровень усвоения </w:t>
      </w:r>
      <w:proofErr w:type="gramStart"/>
      <w:r w:rsidRPr="001E4B2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знаний, степень </w:t>
      </w:r>
      <w:proofErr w:type="spellStart"/>
      <w:r w:rsidRPr="001E4B2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умений и навыков и проводится в форме зачета с оценкой.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B20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pacing w:val="-2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 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</w:t>
      </w:r>
      <w:r w:rsidRPr="001E4B20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не допускается до защиты.</w:t>
      </w: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526E" w:rsidRPr="001E4B20" w:rsidRDefault="004C526E" w:rsidP="004C52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526E" w:rsidRDefault="004C526E" w:rsidP="004C526E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4C526E" w:rsidRDefault="004C526E" w:rsidP="004C526E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4C526E" w:rsidRDefault="004C526E" w:rsidP="004C526E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4C526E" w:rsidRDefault="004C526E" w:rsidP="004C526E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4C526E" w:rsidRDefault="004C526E" w:rsidP="004C526E"/>
    <w:p w:rsidR="00FB30C6" w:rsidRDefault="00FB30C6"/>
    <w:p w:rsidR="00FB30C6" w:rsidRDefault="00FB30C6"/>
    <w:p w:rsidR="00FB30C6" w:rsidRDefault="00FB30C6"/>
    <w:p w:rsidR="00FB30C6" w:rsidRDefault="00FB30C6">
      <w:bookmarkStart w:id="0" w:name="_GoBack"/>
      <w:bookmarkEnd w:id="0"/>
    </w:p>
    <w:sectPr w:rsidR="00FB30C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765F"/>
    <w:multiLevelType w:val="hybridMultilevel"/>
    <w:tmpl w:val="26B8E374"/>
    <w:lvl w:ilvl="0" w:tplc="99609442">
      <w:start w:val="1"/>
      <w:numFmt w:val="decimal"/>
      <w:lvlText w:val="%1."/>
      <w:lvlJc w:val="left"/>
      <w:pPr>
        <w:ind w:left="79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1">
    <w:nsid w:val="240E5461"/>
    <w:multiLevelType w:val="hybridMultilevel"/>
    <w:tmpl w:val="8BC0B556"/>
    <w:lvl w:ilvl="0" w:tplc="D594248C"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2F24AA5"/>
    <w:multiLevelType w:val="hybridMultilevel"/>
    <w:tmpl w:val="A2E6CE6C"/>
    <w:lvl w:ilvl="0" w:tplc="8382866E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3">
    <w:nsid w:val="74AD5F1B"/>
    <w:multiLevelType w:val="hybridMultilevel"/>
    <w:tmpl w:val="394A2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C526E"/>
    <w:rsid w:val="005B321B"/>
    <w:rsid w:val="00B37213"/>
    <w:rsid w:val="00B769BD"/>
    <w:rsid w:val="00D31453"/>
    <w:rsid w:val="00E209E2"/>
    <w:rsid w:val="00FB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30C6"/>
    <w:pPr>
      <w:spacing w:after="160" w:line="259" w:lineRule="auto"/>
      <w:ind w:left="720"/>
      <w:contextualSpacing/>
    </w:pPr>
    <w:rPr>
      <w:rFonts w:eastAsiaTheme="minorHAnsi"/>
    </w:rPr>
  </w:style>
  <w:style w:type="paragraph" w:customStyle="1" w:styleId="ListParagraph">
    <w:name w:val="List Paragraph"/>
    <w:basedOn w:val="a"/>
    <w:rsid w:val="004C526E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semiHidden/>
    <w:unhideWhenUsed/>
    <w:rsid w:val="004C526E"/>
    <w:pPr>
      <w:spacing w:after="120"/>
    </w:pPr>
  </w:style>
  <w:style w:type="character" w:customStyle="1" w:styleId="a7">
    <w:name w:val="Основной текст Знак"/>
    <w:basedOn w:val="a0"/>
    <w:link w:val="a6"/>
    <w:semiHidden/>
    <w:rsid w:val="004C5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30C6"/>
    <w:pPr>
      <w:spacing w:after="160" w:line="259" w:lineRule="auto"/>
      <w:ind w:left="720"/>
      <w:contextualSpacing/>
    </w:pPr>
    <w:rPr>
      <w:rFonts w:eastAsiaTheme="minorHAnsi"/>
    </w:rPr>
  </w:style>
  <w:style w:type="paragraph" w:customStyle="1" w:styleId="ListParagraph">
    <w:name w:val="List Paragraph"/>
    <w:basedOn w:val="a"/>
    <w:rsid w:val="004C526E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semiHidden/>
    <w:unhideWhenUsed/>
    <w:rsid w:val="004C526E"/>
    <w:pPr>
      <w:spacing w:after="120"/>
    </w:pPr>
  </w:style>
  <w:style w:type="character" w:customStyle="1" w:styleId="a7">
    <w:name w:val="Основной текст Знак"/>
    <w:basedOn w:val="a0"/>
    <w:link w:val="a6"/>
    <w:semiHidden/>
    <w:rsid w:val="004C5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2264</Words>
  <Characters>12906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2019-2020_m08_04_01-ССм-19-1_55_plx_Учебная - научно-исследовательская работа</vt:lpstr>
      <vt:lpstr>Лист1</vt:lpstr>
    </vt:vector>
  </TitlesOfParts>
  <Company/>
  <LinksUpToDate>false</LinksUpToDate>
  <CharactersWithSpaces>15140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2019-2020_m08_04_01-ССм-19-1_55_plx_Учебная - научно-исследовательская работа</dc:title>
  <dc:creator>FastReport.NET</dc:creator>
  <cp:lastModifiedBy>Ильин</cp:lastModifiedBy>
  <cp:revision>2</cp:revision>
  <dcterms:created xsi:type="dcterms:W3CDTF">2020-11-15T06:52:00Z</dcterms:created>
  <dcterms:modified xsi:type="dcterms:W3CDTF">2020-11-15T06:52:00Z</dcterms:modified>
</cp:coreProperties>
</file>