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6A" w:rsidRDefault="0050476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95975" cy="888722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88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6A" w:rsidRDefault="0050476A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:rsidR="00903816" w:rsidRDefault="0050476A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000750" cy="901991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69" w:rsidRDefault="00CC4969">
      <w:pPr>
        <w:rPr>
          <w:lang w:val="ru-RU"/>
        </w:rPr>
      </w:pPr>
      <w:r w:rsidRPr="0050476A">
        <w:rPr>
          <w:lang w:val="ru-RU"/>
        </w:rPr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7" name="Рисунок 7" descr="2020 3 лист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0 3 лист РП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p w:rsidR="00903816" w:rsidRPr="0050476A" w:rsidRDefault="0090381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03816" w:rsidTr="00CC49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03816" w:rsidTr="00CC4969">
        <w:trPr>
          <w:trHeight w:hRule="exact" w:val="326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технологии"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усовершенствованный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50476A">
              <w:rPr>
                <w:lang w:val="ru-RU"/>
              </w:rPr>
              <w:t xml:space="preserve"> </w:t>
            </w:r>
            <w:proofErr w:type="gramEnd"/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усовершенствованный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</w:p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03816" w:rsidTr="00CC4969">
        <w:trPr>
          <w:trHeight w:hRule="exact" w:val="138"/>
        </w:trPr>
        <w:tc>
          <w:tcPr>
            <w:tcW w:w="1999" w:type="dxa"/>
          </w:tcPr>
          <w:p w:rsidR="00903816" w:rsidRDefault="00903816"/>
        </w:tc>
        <w:tc>
          <w:tcPr>
            <w:tcW w:w="7386" w:type="dxa"/>
          </w:tcPr>
          <w:p w:rsidR="00903816" w:rsidRDefault="00903816"/>
        </w:tc>
      </w:tr>
      <w:tr w:rsidR="00903816" w:rsidRPr="00687832" w:rsidTr="00CC496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Tr="00CC49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903816" w:rsidTr="00CC4969">
        <w:trPr>
          <w:trHeight w:hRule="exact" w:val="138"/>
        </w:trPr>
        <w:tc>
          <w:tcPr>
            <w:tcW w:w="1999" w:type="dxa"/>
          </w:tcPr>
          <w:p w:rsidR="00903816" w:rsidRDefault="00903816"/>
        </w:tc>
        <w:tc>
          <w:tcPr>
            <w:tcW w:w="7386" w:type="dxa"/>
          </w:tcPr>
          <w:p w:rsidR="00903816" w:rsidRDefault="00903816"/>
        </w:tc>
      </w:tr>
      <w:tr w:rsidR="00903816" w:rsidRPr="00687832" w:rsidTr="00CC49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0476A">
              <w:rPr>
                <w:lang w:val="ru-RU"/>
              </w:rPr>
              <w:t xml:space="preserve"> </w:t>
            </w:r>
            <w:proofErr w:type="gramEnd"/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277"/>
        </w:trPr>
        <w:tc>
          <w:tcPr>
            <w:tcW w:w="1999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03816" w:rsidRPr="00687832" w:rsidTr="00CC4969">
        <w:trPr>
          <w:trHeight w:hRule="exact" w:val="109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CC4969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50476A">
              <w:rPr>
                <w:lang w:val="ru-RU"/>
              </w:rPr>
              <w:t xml:space="preserve"> </w:t>
            </w:r>
          </w:p>
        </w:tc>
      </w:tr>
    </w:tbl>
    <w:p w:rsidR="00903816" w:rsidRPr="0050476A" w:rsidRDefault="00CC4969">
      <w:pPr>
        <w:rPr>
          <w:sz w:val="0"/>
          <w:szCs w:val="0"/>
          <w:lang w:val="ru-RU"/>
        </w:rPr>
      </w:pPr>
      <w:r w:rsidRPr="005047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"/>
        <w:gridCol w:w="1936"/>
        <w:gridCol w:w="331"/>
        <w:gridCol w:w="452"/>
        <w:gridCol w:w="456"/>
        <w:gridCol w:w="654"/>
        <w:gridCol w:w="513"/>
        <w:gridCol w:w="1473"/>
        <w:gridCol w:w="1431"/>
        <w:gridCol w:w="1166"/>
      </w:tblGrid>
      <w:tr w:rsidR="00903816" w:rsidRPr="00687832">
        <w:trPr>
          <w:trHeight w:hRule="exact" w:val="285"/>
        </w:trPr>
        <w:tc>
          <w:tcPr>
            <w:tcW w:w="710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98,15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903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3816" w:rsidRPr="0050476A" w:rsidRDefault="009038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138"/>
        </w:trPr>
        <w:tc>
          <w:tcPr>
            <w:tcW w:w="710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0381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3816" w:rsidRDefault="0090381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3816" w:rsidRDefault="0090381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 w:rsidRPr="0068783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нововведений.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нововведений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нововведений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Информационно-консалтинговая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 w:rsidRPr="00687832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Производственно-технологическая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 w:rsidRPr="00687832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несущих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«ЛИРА».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9038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  <w:tr w:rsidR="0090381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</w:tr>
    </w:tbl>
    <w:p w:rsidR="00903816" w:rsidRDefault="00CC49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9038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03816">
        <w:trPr>
          <w:trHeight w:hRule="exact" w:val="138"/>
        </w:trPr>
        <w:tc>
          <w:tcPr>
            <w:tcW w:w="9357" w:type="dxa"/>
          </w:tcPr>
          <w:p w:rsidR="00903816" w:rsidRDefault="00903816"/>
        </w:tc>
      </w:tr>
      <w:tr w:rsidR="00903816" w:rsidRPr="00687832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277"/>
        </w:trPr>
        <w:tc>
          <w:tcPr>
            <w:tcW w:w="9357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 w:rsidRPr="00687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0476A">
              <w:rPr>
                <w:lang w:val="ru-RU"/>
              </w:rPr>
              <w:t xml:space="preserve"> </w:t>
            </w:r>
            <w:proofErr w:type="gramStart"/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476A">
              <w:rPr>
                <w:lang w:val="ru-RU"/>
              </w:rPr>
              <w:t xml:space="preserve"> </w:t>
            </w:r>
          </w:p>
        </w:tc>
      </w:tr>
      <w:tr w:rsidR="009038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3816">
        <w:trPr>
          <w:trHeight w:hRule="exact" w:val="138"/>
        </w:trPr>
        <w:tc>
          <w:tcPr>
            <w:tcW w:w="9357" w:type="dxa"/>
          </w:tcPr>
          <w:p w:rsidR="00903816" w:rsidRDefault="00903816"/>
        </w:tc>
      </w:tr>
      <w:tr w:rsidR="00903816" w:rsidRPr="006878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03816">
        <w:trPr>
          <w:trHeight w:hRule="exact" w:val="138"/>
        </w:trPr>
        <w:tc>
          <w:tcPr>
            <w:tcW w:w="9357" w:type="dxa"/>
          </w:tcPr>
          <w:p w:rsidR="00903816" w:rsidRDefault="00903816"/>
        </w:tc>
      </w:tr>
      <w:tr w:rsidR="00903816" w:rsidRPr="0068783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816" w:rsidRPr="00687832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476A" w:rsidRPr="0050476A" w:rsidRDefault="00CC4969" w:rsidP="0050476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476A">
              <w:rPr>
                <w:lang w:val="ru-RU"/>
              </w:rPr>
              <w:t xml:space="preserve"> 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Наркевич, М. Ю. </w:t>
            </w:r>
            <w:proofErr w:type="spell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Инноватика</w:t>
            </w:r>
            <w:proofErr w:type="spell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инновационные технологии</w:t>
            </w:r>
            <w:proofErr w:type="gram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Ю. Наркевич, Д. И. </w:t>
            </w:r>
            <w:proofErr w:type="spell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Назаренко</w:t>
            </w:r>
            <w:proofErr w:type="spell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(С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=40.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/1/1130335/40.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Текст</w:t>
            </w:r>
            <w:proofErr w:type="gramStart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50476A"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476A">
              <w:rPr>
                <w:lang w:val="ru-RU"/>
              </w:rPr>
              <w:t xml:space="preserve"> 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476A">
              <w:rPr>
                <w:lang w:val="ru-RU"/>
              </w:rPr>
              <w:t xml:space="preserve"> </w:t>
            </w:r>
            <w:hyperlink r:id="rId9" w:history="1"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=2775.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/1/1132911/2775.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>
        <w:trPr>
          <w:trHeight w:hRule="exact" w:val="138"/>
        </w:trPr>
        <w:tc>
          <w:tcPr>
            <w:tcW w:w="9357" w:type="dxa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903816" w:rsidRDefault="00CC4969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"/>
        <w:gridCol w:w="272"/>
        <w:gridCol w:w="121"/>
        <w:gridCol w:w="1973"/>
        <w:gridCol w:w="2591"/>
        <w:gridCol w:w="582"/>
        <w:gridCol w:w="94"/>
        <w:gridCol w:w="3544"/>
        <w:gridCol w:w="63"/>
        <w:gridCol w:w="70"/>
        <w:gridCol w:w="43"/>
      </w:tblGrid>
      <w:tr w:rsidR="00903816" w:rsidRPr="00687832" w:rsidTr="0090554B">
        <w:trPr>
          <w:trHeight w:hRule="exact" w:val="3260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Якобсон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Якобсон,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Баскакова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0476A">
              <w:rPr>
                <w:lang w:val="ru-RU"/>
              </w:rPr>
              <w:t xml:space="preserve"> </w:t>
            </w:r>
            <w:proofErr w:type="gram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476A">
              <w:rPr>
                <w:lang w:val="ru-RU"/>
              </w:rPr>
              <w:t xml:space="preserve"> </w:t>
            </w:r>
            <w:hyperlink r:id="rId10" w:history="1"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=3456.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/1/1514285/3456.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476A">
              <w:rPr>
                <w:lang w:val="ru-RU"/>
              </w:rPr>
              <w:t xml:space="preserve"> </w:t>
            </w:r>
            <w:proofErr w:type="gram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476A">
              <w:rPr>
                <w:lang w:val="ru-RU"/>
              </w:rPr>
              <w:t xml:space="preserve"> </w:t>
            </w:r>
            <w:hyperlink r:id="rId11" w:history="1"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=2736.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/1/1132631/2736.</w:t>
              </w:r>
              <w:proofErr w:type="spellStart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476A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trHeight w:hRule="exact" w:val="138"/>
        </w:trPr>
        <w:tc>
          <w:tcPr>
            <w:tcW w:w="34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2094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317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3701" w:type="dxa"/>
            <w:gridSpan w:val="3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 w:rsidTr="0090554B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816" w:rsidRPr="00687832" w:rsidTr="00687832">
        <w:trPr>
          <w:trHeight w:hRule="exact" w:val="1851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90554B" w:rsidRDefault="0090554B" w:rsidP="0090554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CC4969"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Аверьянова, Т. А. Инновационные процессы в образовании</w:t>
            </w:r>
            <w:proofErr w:type="gramStart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Т. А. Аверьянова ; МГТУ. - Магнитогорск</w:t>
            </w:r>
            <w:proofErr w:type="gramStart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- 83 с. - URL: </w:t>
            </w:r>
            <w:hyperlink r:id="rId12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https://magtu.informsystema.ru/uploader/fileUpload?name=3258.pdf&amp;show=dcatalogues/1/1137138/3258.pdf&amp;view=true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Текст</w:t>
            </w:r>
            <w:proofErr w:type="gramStart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978-5-9967-0912-0. </w:t>
            </w:r>
          </w:p>
        </w:tc>
      </w:tr>
      <w:tr w:rsidR="00903816" w:rsidRPr="00687832" w:rsidTr="0090554B">
        <w:trPr>
          <w:trHeight w:hRule="exact" w:val="138"/>
        </w:trPr>
        <w:tc>
          <w:tcPr>
            <w:tcW w:w="343" w:type="dxa"/>
            <w:gridSpan w:val="2"/>
          </w:tcPr>
          <w:p w:rsidR="00903816" w:rsidRPr="0090554B" w:rsidRDefault="00903816">
            <w:pPr>
              <w:rPr>
                <w:lang w:val="ru-RU"/>
              </w:rPr>
            </w:pPr>
          </w:p>
        </w:tc>
        <w:tc>
          <w:tcPr>
            <w:tcW w:w="2094" w:type="dxa"/>
            <w:gridSpan w:val="2"/>
          </w:tcPr>
          <w:p w:rsidR="00903816" w:rsidRPr="0090554B" w:rsidRDefault="00903816">
            <w:pPr>
              <w:rPr>
                <w:lang w:val="ru-RU"/>
              </w:rPr>
            </w:pPr>
          </w:p>
        </w:tc>
        <w:tc>
          <w:tcPr>
            <w:tcW w:w="3173" w:type="dxa"/>
            <w:gridSpan w:val="2"/>
          </w:tcPr>
          <w:p w:rsidR="00903816" w:rsidRPr="0090554B" w:rsidRDefault="00903816">
            <w:pPr>
              <w:rPr>
                <w:lang w:val="ru-RU"/>
              </w:rPr>
            </w:pPr>
          </w:p>
        </w:tc>
        <w:tc>
          <w:tcPr>
            <w:tcW w:w="3701" w:type="dxa"/>
            <w:gridSpan w:val="3"/>
          </w:tcPr>
          <w:p w:rsidR="00903816" w:rsidRPr="0090554B" w:rsidRDefault="00903816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903816" w:rsidRPr="0090554B" w:rsidRDefault="00903816">
            <w:pPr>
              <w:rPr>
                <w:lang w:val="ru-RU"/>
              </w:rPr>
            </w:pPr>
          </w:p>
        </w:tc>
      </w:tr>
      <w:tr w:rsidR="00903816" w:rsidRPr="00687832" w:rsidTr="0090554B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trHeight w:hRule="exact" w:val="277"/>
        </w:trPr>
        <w:tc>
          <w:tcPr>
            <w:tcW w:w="34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2094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317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3701" w:type="dxa"/>
            <w:gridSpan w:val="3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 w:rsidRPr="0090554B" w:rsidTr="0090554B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90554B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5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0554B">
              <w:rPr>
                <w:lang w:val="ru-RU"/>
              </w:rPr>
              <w:t xml:space="preserve"> </w:t>
            </w:r>
            <w:r w:rsidRPr="00905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554B">
              <w:rPr>
                <w:lang w:val="ru-RU"/>
              </w:rPr>
              <w:t xml:space="preserve"> </w:t>
            </w:r>
          </w:p>
        </w:tc>
      </w:tr>
      <w:tr w:rsidR="00903816" w:rsidTr="0090554B">
        <w:trPr>
          <w:trHeight w:hRule="exact" w:val="555"/>
        </w:trPr>
        <w:tc>
          <w:tcPr>
            <w:tcW w:w="343" w:type="dxa"/>
            <w:gridSpan w:val="2"/>
          </w:tcPr>
          <w:p w:rsidR="00903816" w:rsidRPr="0090554B" w:rsidRDefault="00903816">
            <w:pPr>
              <w:rPr>
                <w:lang w:val="ru-RU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90554B" w:rsidRDefault="00CC49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0554B">
              <w:rPr>
                <w:lang w:val="ru-RU"/>
              </w:rPr>
              <w:t xml:space="preserve"> </w:t>
            </w:r>
            <w:proofErr w:type="gramStart"/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0554B">
              <w:rPr>
                <w:lang w:val="ru-RU"/>
              </w:rP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90554B" w:rsidRDefault="00CC496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0554B">
              <w:rPr>
                <w:lang w:val="ru-RU"/>
              </w:rPr>
              <w:t xml:space="preserve"> </w:t>
            </w: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0554B">
              <w:rPr>
                <w:lang w:val="ru-RU"/>
              </w:rP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0554B">
              <w:rPr>
                <w:lang w:val="ru-RU"/>
              </w:rPr>
              <w:t xml:space="preserve"> </w:t>
            </w:r>
            <w:r w:rsidRP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18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26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555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285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26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26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26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555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285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>
              <w:t xml:space="preserve">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Д-780-14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25.06.2014</w:t>
            </w:r>
            <w: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138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2094" w:type="dxa"/>
            <w:gridSpan w:val="2"/>
          </w:tcPr>
          <w:p w:rsidR="00903816" w:rsidRDefault="00903816"/>
        </w:tc>
        <w:tc>
          <w:tcPr>
            <w:tcW w:w="3173" w:type="dxa"/>
            <w:gridSpan w:val="2"/>
          </w:tcPr>
          <w:p w:rsidR="00903816" w:rsidRDefault="00903816"/>
        </w:tc>
        <w:tc>
          <w:tcPr>
            <w:tcW w:w="3701" w:type="dxa"/>
            <w:gridSpan w:val="3"/>
          </w:tcPr>
          <w:p w:rsidR="00903816" w:rsidRDefault="00903816"/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RPr="00687832" w:rsidTr="0090554B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Tr="0090554B">
        <w:trPr>
          <w:trHeight w:hRule="exact" w:val="270"/>
        </w:trPr>
        <w:tc>
          <w:tcPr>
            <w:tcW w:w="34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14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536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0554B" w:rsidRPr="009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11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536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3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903816"/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555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90554B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0554B" w:rsidRPr="009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="0090554B" w:rsidRPr="0090554B"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trHeight w:hRule="exact" w:val="826"/>
        </w:trPr>
        <w:tc>
          <w:tcPr>
            <w:tcW w:w="343" w:type="dxa"/>
            <w:gridSpan w:val="2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0554B" w:rsidRPr="009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903816" w:rsidRDefault="00903816"/>
        </w:tc>
      </w:tr>
      <w:tr w:rsidR="00903816" w:rsidTr="0090554B">
        <w:trPr>
          <w:gridBefore w:val="1"/>
          <w:gridAfter w:val="1"/>
          <w:wBefore w:w="71" w:type="dxa"/>
          <w:wAfter w:w="43" w:type="dxa"/>
          <w:trHeight w:hRule="exact" w:val="555"/>
        </w:trPr>
        <w:tc>
          <w:tcPr>
            <w:tcW w:w="272" w:type="dxa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7175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0554B" w:rsidRPr="009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4969">
              <w:t xml:space="preserve"> </w:t>
            </w:r>
          </w:p>
        </w:tc>
        <w:tc>
          <w:tcPr>
            <w:tcW w:w="133" w:type="dxa"/>
            <w:gridSpan w:val="2"/>
          </w:tcPr>
          <w:p w:rsidR="00903816" w:rsidRDefault="00903816"/>
        </w:tc>
      </w:tr>
      <w:tr w:rsidR="00903816" w:rsidTr="0090554B">
        <w:trPr>
          <w:gridBefore w:val="1"/>
          <w:gridAfter w:val="1"/>
          <w:wBefore w:w="71" w:type="dxa"/>
          <w:wAfter w:w="43" w:type="dxa"/>
          <w:trHeight w:hRule="exact" w:val="555"/>
        </w:trPr>
        <w:tc>
          <w:tcPr>
            <w:tcW w:w="272" w:type="dxa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CC49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7175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0554B" w:rsidRPr="00905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4969">
              <w:t xml:space="preserve"> </w:t>
            </w:r>
          </w:p>
        </w:tc>
        <w:tc>
          <w:tcPr>
            <w:tcW w:w="133" w:type="dxa"/>
            <w:gridSpan w:val="2"/>
          </w:tcPr>
          <w:p w:rsidR="00903816" w:rsidRDefault="00903816"/>
        </w:tc>
      </w:tr>
      <w:tr w:rsidR="00903816" w:rsidTr="0090554B">
        <w:trPr>
          <w:gridBefore w:val="1"/>
          <w:gridAfter w:val="1"/>
          <w:wBefore w:w="71" w:type="dxa"/>
          <w:wAfter w:w="43" w:type="dxa"/>
          <w:trHeight w:hRule="exact" w:val="555"/>
        </w:trPr>
        <w:tc>
          <w:tcPr>
            <w:tcW w:w="272" w:type="dxa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7175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4969">
              <w:t xml:space="preserve"> </w:t>
            </w:r>
          </w:p>
        </w:tc>
        <w:tc>
          <w:tcPr>
            <w:tcW w:w="133" w:type="dxa"/>
            <w:gridSpan w:val="2"/>
          </w:tcPr>
          <w:p w:rsidR="00903816" w:rsidRDefault="00903816"/>
        </w:tc>
      </w:tr>
      <w:tr w:rsidR="00903816" w:rsidTr="0090554B">
        <w:trPr>
          <w:gridBefore w:val="1"/>
          <w:gridAfter w:val="1"/>
          <w:wBefore w:w="71" w:type="dxa"/>
          <w:wAfter w:w="43" w:type="dxa"/>
          <w:trHeight w:hRule="exact" w:val="555"/>
        </w:trPr>
        <w:tc>
          <w:tcPr>
            <w:tcW w:w="272" w:type="dxa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Default="007175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4969">
              <w:t xml:space="preserve"> </w:t>
            </w:r>
          </w:p>
        </w:tc>
        <w:tc>
          <w:tcPr>
            <w:tcW w:w="133" w:type="dxa"/>
            <w:gridSpan w:val="2"/>
          </w:tcPr>
          <w:p w:rsidR="00903816" w:rsidRDefault="00903816"/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555"/>
        </w:trPr>
        <w:tc>
          <w:tcPr>
            <w:tcW w:w="272" w:type="dxa"/>
          </w:tcPr>
          <w:p w:rsidR="00903816" w:rsidRDefault="00903816"/>
        </w:tc>
        <w:tc>
          <w:tcPr>
            <w:tcW w:w="5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CC4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476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0476A">
              <w:rPr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3816" w:rsidRPr="0050476A" w:rsidRDefault="007175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554B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905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4969" w:rsidRPr="0050476A">
              <w:rPr>
                <w:lang w:val="ru-RU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285"/>
        </w:trPr>
        <w:tc>
          <w:tcPr>
            <w:tcW w:w="931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138"/>
        </w:trPr>
        <w:tc>
          <w:tcPr>
            <w:tcW w:w="39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4220" w:type="dxa"/>
            <w:gridSpan w:val="3"/>
          </w:tcPr>
          <w:p w:rsidR="00903816" w:rsidRPr="0050476A" w:rsidRDefault="00903816">
            <w:pPr>
              <w:rPr>
                <w:lang w:val="ru-RU"/>
              </w:rPr>
            </w:pPr>
          </w:p>
        </w:tc>
        <w:tc>
          <w:tcPr>
            <w:tcW w:w="133" w:type="dxa"/>
            <w:gridSpan w:val="2"/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270"/>
        </w:trPr>
        <w:tc>
          <w:tcPr>
            <w:tcW w:w="931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14"/>
        </w:trPr>
        <w:tc>
          <w:tcPr>
            <w:tcW w:w="931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0476A">
              <w:rPr>
                <w:lang w:val="ru-RU"/>
              </w:rPr>
              <w:t xml:space="preserve"> </w:t>
            </w:r>
            <w:proofErr w:type="spellStart"/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47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0476A">
              <w:rPr>
                <w:lang w:val="ru-RU"/>
              </w:rPr>
              <w:t xml:space="preserve"> </w:t>
            </w:r>
          </w:p>
          <w:p w:rsidR="00903816" w:rsidRPr="0050476A" w:rsidRDefault="00CC49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0476A">
              <w:rPr>
                <w:lang w:val="ru-RU"/>
              </w:rPr>
              <w:t xml:space="preserve"> </w:t>
            </w:r>
            <w:r w:rsidRPr="00504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0476A">
              <w:rPr>
                <w:lang w:val="ru-RU"/>
              </w:rPr>
              <w:t xml:space="preserve"> </w:t>
            </w:r>
          </w:p>
        </w:tc>
      </w:tr>
      <w:tr w:rsidR="00903816" w:rsidRPr="00687832" w:rsidTr="0090554B">
        <w:trPr>
          <w:gridBefore w:val="1"/>
          <w:gridAfter w:val="1"/>
          <w:wBefore w:w="71" w:type="dxa"/>
          <w:wAfter w:w="43" w:type="dxa"/>
          <w:trHeight w:hRule="exact" w:val="3245"/>
        </w:trPr>
        <w:tc>
          <w:tcPr>
            <w:tcW w:w="931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3816" w:rsidRPr="0050476A" w:rsidRDefault="00903816">
            <w:pPr>
              <w:rPr>
                <w:lang w:val="ru-RU"/>
              </w:rPr>
            </w:pPr>
          </w:p>
        </w:tc>
      </w:tr>
    </w:tbl>
    <w:p w:rsidR="0090554B" w:rsidRDefault="0090554B">
      <w:pPr>
        <w:rPr>
          <w:lang w:val="ru-RU"/>
        </w:rPr>
      </w:pPr>
    </w:p>
    <w:p w:rsidR="0090554B" w:rsidRDefault="0090554B">
      <w:pPr>
        <w:rPr>
          <w:lang w:val="ru-RU"/>
        </w:rPr>
      </w:pPr>
      <w:r>
        <w:rPr>
          <w:lang w:val="ru-RU"/>
        </w:rPr>
        <w:br w:type="page"/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9055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</w:t>
      </w:r>
      <w:proofErr w:type="spellStart"/>
      <w:r w:rsidRPr="0090554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Инноватика</w:t>
      </w:r>
      <w:proofErr w:type="spellEnd"/>
      <w:r w:rsidRPr="0090554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и инновационные технологии</w:t>
      </w: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примерных контрольных вопросов для самостоятельной работы.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Инновационная деятельность. Основные понятия и значение для развития общества.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Виды нововведений и их классификация.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Инновации как фактор экономического роста.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Современное состояние инновационной деятельности в России и за рубежом.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Инновационный процесс. Его механизм и основные этапы осуществления. Факторы внешней и внутренней среды.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Сущность </w:t>
      </w:r>
      <w:proofErr w:type="spellStart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жизнециклической</w:t>
      </w:r>
      <w:proofErr w:type="spellEnd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концепции инноваций.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Жизненные циклы производства инноваций.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Показатели жизненных циклов и их практическое значение.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Принципы организации инновационной деятельности.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Формы организации фундаментальных исследований и интеграция науки с производством.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Виды инновационного предпринимательства.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Особенности НИОКР в промышленных компаниях.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Задачи конструкторского проектирования в САПР.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Автоматизация расчетов строительных конструкций, задачи и методы.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Математическое моделирование и вариантное проектирование в САПР.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Оптимальное проектирование в САПР, математические методы оптимизации.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Оптимальное проектирование строительных конструкций, критерии и ограничения.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Классификация задач оптимального проектирования.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Экономическая эффективность САПР, ее составляющие.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Электронные таблицы, их назначения и функции.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Организация данных в САПР, понятие о БД.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Назначение программ, входящих в расчетные комплексы;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Признаки схем, степени свободы;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Автоматическая генерация стержневых и пластинчатых элементов;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Типы конечных элементов;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Флаги рисования и фильтры отображения;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Статические и динамические нагрузки;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Визуализация результатов расчета;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Конструирующие модули;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Вспомогательные справочные системы.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Технические средства для работы с системой Автокад, их характеристики.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 Библиотека конечных элементов для линейных задач.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</w:t>
      </w:r>
      <w:proofErr w:type="spellStart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Суперэлементное</w:t>
      </w:r>
      <w:proofErr w:type="spellEnd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моделирование. Решение нелинейных задач.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 Составление расчетных схем. Принципы построения конечно-элементных моделей.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34. Рациональная разбивка на конечные элементы.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35. Глобальная, местная и локальная системы координат.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 Объединение перемещений. Абсолютно жесткие вставки. Моделирование шарниров </w:t>
      </w:r>
      <w:proofErr w:type="gramStart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стержневых и плоскостных </w:t>
      </w:r>
      <w:proofErr w:type="gramStart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элементах</w:t>
      </w:r>
      <w:proofErr w:type="gramEnd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Учёт прямой и косой симметрии.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37. Расчет на заданные перемещения.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 Принципы анализа результатов расчета. Правила знаков при чтении результатов расчета.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39. Документирование.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 Расчет и проектирование стальных конструкций. Назначение и возможности. Проектируемые сечения. Задание дополнительных данных для расчета.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Конструктивные и унифицированные элементы. Проверки несущей способности элементов. Описание алгоритмов.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42. Сквозной расчет.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 Локальный расчет.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 Подбор и проверка армирования в железобетонных элементах.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45. Армирование стержневых элементов.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46. Армирование пластинчатых элементов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0554B" w:rsidRDefault="0090554B">
      <w:pPr>
        <w:rPr>
          <w:lang w:val="ru-RU"/>
        </w:rPr>
      </w:pPr>
      <w:r>
        <w:rPr>
          <w:lang w:val="ru-RU"/>
        </w:rPr>
        <w:br w:type="page"/>
      </w:r>
    </w:p>
    <w:p w:rsidR="0090554B" w:rsidRDefault="0090554B">
      <w:pPr>
        <w:rPr>
          <w:lang w:val="ru-RU"/>
        </w:rPr>
        <w:sectPr w:rsidR="0090554B" w:rsidSect="0090381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0554B" w:rsidRPr="0090554B" w:rsidRDefault="0090554B" w:rsidP="0090554B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Оценочные средства для проведения промежуточной аттестации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90554B" w:rsidRPr="0090554B" w:rsidTr="001E4B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Индикатор достижения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0554B" w:rsidRPr="00687832" w:rsidTr="001E4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 w:rsidR="0090554B" w:rsidRPr="00687832" w:rsidTr="001E4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Выполняет расчет несущей способности и подбирает сечение элементов конструкций при помощи программных комплексов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Инновационная деятельность. Основные понятия и значение для развития общества.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Виды нововведений и их классификация.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Инновации как фактор экономического роста.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Современное состояние инновационной деятельности в России и за рубежом.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Инновационный процесс. Его механизм и основные этапы осуществления. Факторы внешней и внутренней среды.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Сущность </w:t>
            </w:r>
            <w:proofErr w:type="spellStart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жизнециклической</w:t>
            </w:r>
            <w:proofErr w:type="spellEnd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концепции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Жизненные циклы производства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Показатели жизненных циклов и их практическое значение.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Принципы организации инновационной деятельности.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Формы организации фундаментальных исследований и интеграция науки с производством.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Виды инновационного предпринимательства.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Особенности НИОКР в промышленных компаниях.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Проектное финансирование и его виды.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14. Механизм инновационных процессов на </w:t>
            </w:r>
            <w:proofErr w:type="spellStart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макроуровне</w:t>
            </w:r>
            <w:proofErr w:type="spellEnd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Государственная инновационная и научно-техническая политика.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Инновационные процессы как важнейший фактор построения новой модели экономического роста.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Влияние инновационной деятельности на динамику и структуру важнейших макроэкономических показателей.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Инновационная сфера и инновационная инфраструктура.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19. Роль государства в развитии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</w:t>
            </w:r>
            <w:proofErr w:type="spellStart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Циклообразующая</w:t>
            </w:r>
            <w:proofErr w:type="spellEnd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структурообразующая роль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21. Отраслевые особенности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22. Рынки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Изучение и организация рыночной среды нововведений.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Исследование видов, форм и степени конкуренции на рынке конкретных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Состояние спроса и предложения. Выбор маркетинговой стратегии инноваций. Выбор стратегии выхода фирм на рынок.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Управление продвижением и внедрением инноваций на рынке.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27. Оценка производственных, ресурсных и финансовых возможностей фирмы для реализации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Маркетинг инноваций, его виды и особенности.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Показатели научно-технического уровня производства.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 Оценка технологических возможностей для внедрения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Обобщенные критерии технологического и организационно-технического уровня производства.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32. Оценка персонала в инновационных подразделениях.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33. Оценка затрат на инновационную деятельность.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34. Инновационный проект, его организация и финансирование.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Понятие об эффективности инновационной деятельности.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Коммерческая (финансовая), бюджетная и народнохозяйственная экономическая эффективность инноваций. Сравнительный анализ и формализация оценки инноваций.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37. Оценка эффективности новой техники и технологии.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38. Инновационная деятельность как объект проектного финансирования.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39. Экспертиза и отбор инновационных проектов. Оценка наилучшего варианта на альтернативной основе.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Показатели эффективности инновационных проектов.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41. Понятие и свойства конечного элемента. Три группы уравнений метода конечных элементов: уравнения равновесия, уравнения деформирования, уравнения связи. Последовательность расчета Н</w:t>
            </w:r>
            <w:proofErr w:type="gramStart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ДС в ПК</w:t>
            </w:r>
            <w:proofErr w:type="gramEnd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ЛИРА.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42. Принципы реализации физической и геометрической нелинейности. Шаговый и итерационный методы. Учет разрушений элементов. Критерий прогрессирующего разрушения.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43. Общесистемные характеристики ПК ЛИРА и разработка расчетной модели.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44. Системы координат – глобальная, местная и локальная. Условные обозначения тензора усилий. Правила знаков.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45. Понятия: узел, связь, шарнир, жесткая вставка, сечение. Принцип умолчания; параметры, заданные по умолчанию.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46. Признак схемы: допускаемые степени свободы и моделируемые типы конструкций. Операции с выбранными (отмеченными) элементами схемы.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47. Методы проведения инженерных изысканий.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12. 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48. Моделирование нагрузок и </w:t>
            </w:r>
            <w:proofErr w:type="spellStart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Типы и виды нагрузок. Формирование </w:t>
            </w:r>
            <w:proofErr w:type="spellStart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Соотношение нагрузок и </w:t>
            </w:r>
            <w:proofErr w:type="spellStart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49. Расчетные сочетания усилий. Принципы формирования расчетных сочетаний.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50. Параметры </w:t>
            </w:r>
            <w:proofErr w:type="spellStart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в расчетных сочетаниях и коэффициенты сочетаний. Коэффициент длительности нагрузок.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51. Нормативные и расчетные значения нагрузок.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52. Основы расчета на динамическое воздействие.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53. 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54. Проектирование конструкций в модулях ЛИР-АРМ, ЛИР-СТК. Подготовка дополнительных данных для проектирования.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55. Анализ результатов проектирования. Документирование результатов. </w:t>
            </w: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Локальный режим работы модулей.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90554B" w:rsidRPr="0090554B" w:rsidRDefault="0090554B" w:rsidP="0090554B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 практического задания: «Оценка эффективности инновационного проекта».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Тематика инновационного проекта задается преподавателем. Допускается самостоятельный выбор студентом тематики инновационного проекта.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оценку эффективности инновационного проекта посредством решения следующих задач: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выбрать тематику инновационного проекта;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провести патентный поиск по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выбранной </w:t>
            </w: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тематике инновационного проекта; 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разработать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методику, план и программу проведения научных исследований и разработок, </w:t>
            </w:r>
            <w:proofErr w:type="gramStart"/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согласно</w:t>
            </w:r>
            <w:proofErr w:type="gramEnd"/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выбранной </w:t>
            </w: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тематики инновационного проекта; 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подготовить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задание для исполнителей, спланировать проведение экспериментов и испытаний;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разработать эскизный и технических проект объекта инновации, согласно выбранной </w:t>
            </w: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тематики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с использованием систем автоматизированного проектирования</w:t>
            </w: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выполнить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технико-экономический анализ инновационной продукции;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  - выполнить о</w:t>
            </w: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ценку эффективности инновационного проекта,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оценку инновационного потенциала, риска коммерциализации проекта;</w:t>
            </w:r>
          </w:p>
          <w:p w:rsidR="0090554B" w:rsidRPr="0090554B" w:rsidRDefault="0090554B" w:rsidP="0090554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выполнить </w:t>
            </w:r>
            <w:r w:rsidRPr="009055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и обобщение полученных результатов.</w:t>
            </w:r>
          </w:p>
        </w:tc>
      </w:tr>
      <w:tr w:rsidR="0090554B" w:rsidRPr="00687832" w:rsidTr="001E4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>ПК-5: Способность управлять строительством объекта промышленного и гражданского назначения</w:t>
            </w:r>
          </w:p>
        </w:tc>
      </w:tr>
      <w:tr w:rsidR="0090554B" w:rsidRPr="00687832" w:rsidTr="001E4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ПК-5.1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Осуществляет оперативное планирование и контроль выполнения строительных работ и производственных заданий на объекте капитального строительства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1. Что такое эскизный проект?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2. Что такое рабочий проект?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3. Как разрабатывается эскизный проект.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4. Как разрабатывается рабочий проект. 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5. Назовите известные Вам </w:t>
            </w:r>
            <w:r w:rsidRPr="0090554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универсальные и специализированные </w:t>
            </w:r>
            <w:r w:rsidRPr="0090554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программно-вычислительные комплексы и системы автоматизированного проектирования.</w:t>
            </w:r>
          </w:p>
          <w:p w:rsidR="0090554B" w:rsidRPr="0090554B" w:rsidRDefault="0090554B" w:rsidP="0090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6. Проектирование конструкций в модулях ЛИР-АРМ, ЛИР-СТК. Подготовка дополнительных данных для проектирования. 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управления качеством строительной продукции.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формирования качества строительной продукции. 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Органы </w:t>
            </w:r>
            <w:proofErr w:type="gramStart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строительством и их функции.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Государственный строительный надзор.  Функции органов государственного строительного надзора. 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 и порядок проведения итоговой проверки на объекте органами государственного строительного надзора.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строительного (производственного) контроля качества в строительно-монтажных организациях. 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приемки зданий и сооружений в эксплуатацию.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исполнительной документации и требования к ее ведению.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 охране труда и пожарной безопасности при производстве строительных работ.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предотвращения.</w:t>
            </w:r>
          </w:p>
          <w:p w:rsidR="0090554B" w:rsidRPr="0090554B" w:rsidRDefault="0090554B" w:rsidP="0090554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к рабочим местам и порядок организации и проведения специальной оценки условий труда.</w:t>
            </w:r>
          </w:p>
          <w:p w:rsidR="0090554B" w:rsidRPr="0090554B" w:rsidRDefault="0090554B" w:rsidP="00905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55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Оптимизация процессов оценки, контроля и управления моделями строительного производства.</w:t>
            </w:r>
          </w:p>
        </w:tc>
      </w:tr>
    </w:tbl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0554B" w:rsidRPr="0090554B" w:rsidSect="00AC7B0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proofErr w:type="spellStart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Инноватика</w:t>
      </w:r>
      <w:proofErr w:type="spellEnd"/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инновационные технологии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знаний, степень </w:t>
      </w:r>
      <w:proofErr w:type="spellStart"/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навыков</w:t>
      </w:r>
      <w:r w:rsidRPr="009055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зачета с оценкой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«зачтено»</w:t>
      </w:r>
      <w:r w:rsidRPr="009055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«не зачтено»</w:t>
      </w:r>
      <w:r w:rsidRPr="009055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554B" w:rsidRPr="0090554B" w:rsidRDefault="0090554B" w:rsidP="00905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55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«отлично»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(5 баллов) – студент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«хорошо»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(4 балла) – студент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«удовлетворительно»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балла) – студент показывает знания на уровне воспроизведения и объяснения информации, интеллектуальные навыки решения простых задач;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» (2 балла) – студент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90554B" w:rsidRPr="0090554B" w:rsidRDefault="0090554B" w:rsidP="009055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9055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90554B">
        <w:rPr>
          <w:rFonts w:ascii="Times New Roman" w:eastAsia="Calibri" w:hAnsi="Times New Roman" w:cs="Times New Roman"/>
          <w:sz w:val="24"/>
          <w:szCs w:val="24"/>
          <w:lang w:val="ru-RU"/>
        </w:rPr>
        <w:t>» (1 балл)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3816" w:rsidRPr="0090554B" w:rsidRDefault="00903816" w:rsidP="00905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903816" w:rsidRPr="0090554B" w:rsidSect="004D7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001F"/>
    <w:multiLevelType w:val="hybridMultilevel"/>
    <w:tmpl w:val="FDC070F4"/>
    <w:lvl w:ilvl="0" w:tplc="6BAE8C1E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0476A"/>
    <w:rsid w:val="00687832"/>
    <w:rsid w:val="00717542"/>
    <w:rsid w:val="00903816"/>
    <w:rsid w:val="0090554B"/>
    <w:rsid w:val="00CC4969"/>
    <w:rsid w:val="00D0503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4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40.pdf&amp;show=dcatalogues/1/1130335/40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258.pdf&amp;show=dcatalogues/1/1137138/3258.pdf&amp;view=true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2736.pdf&amp;show=dcatalogues/1/1132631/2736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3456.pdf&amp;show=dcatalogues/1/1514285/3456.pdf&amp;view=true" TargetMode="External"/><Relationship Id="rId19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775.pdf&amp;show=dcatalogues/1/1132911/2775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3890</Words>
  <Characters>22178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2020-2021_m08_04_01-ССм-20-2_42_plx_Инноватика и инновационные технологии</vt:lpstr>
      <vt:lpstr>Лист1</vt:lpstr>
    </vt:vector>
  </TitlesOfParts>
  <Company>Microsoft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2020-2021_m08_04_01-ССм-20-2_42_plx_Инноватика и инновационные технологии</dc:title>
  <dc:creator>FastReport.NET</dc:creator>
  <cp:lastModifiedBy>Михаил</cp:lastModifiedBy>
  <cp:revision>5</cp:revision>
  <dcterms:created xsi:type="dcterms:W3CDTF">2020-11-02T18:43:00Z</dcterms:created>
  <dcterms:modified xsi:type="dcterms:W3CDTF">2020-11-02T19:37:00Z</dcterms:modified>
</cp:coreProperties>
</file>