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EEC" w:rsidRDefault="002373D1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956879F" wp14:editId="579D8DF7">
            <wp:simplePos x="0" y="0"/>
            <wp:positionH relativeFrom="column">
              <wp:posOffset>-1099185</wp:posOffset>
            </wp:positionH>
            <wp:positionV relativeFrom="paragraph">
              <wp:posOffset>-626745</wp:posOffset>
            </wp:positionV>
            <wp:extent cx="7630160" cy="104755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05E">
        <w:br w:type="page"/>
      </w:r>
    </w:p>
    <w:p w:rsidR="002F1EEC" w:rsidRPr="0080405E" w:rsidRDefault="002373D1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A1AFE8B" wp14:editId="58A40724">
            <wp:simplePos x="0" y="0"/>
            <wp:positionH relativeFrom="column">
              <wp:posOffset>-1108710</wp:posOffset>
            </wp:positionH>
            <wp:positionV relativeFrom="paragraph">
              <wp:posOffset>-640080</wp:posOffset>
            </wp:positionV>
            <wp:extent cx="7630160" cy="104755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0405E" w:rsidRPr="008040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F1E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Default="008040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2F1EEC">
        <w:trPr>
          <w:trHeight w:hRule="exact" w:val="131"/>
        </w:trPr>
        <w:tc>
          <w:tcPr>
            <w:tcW w:w="3119" w:type="dxa"/>
          </w:tcPr>
          <w:p w:rsidR="002F1EEC" w:rsidRDefault="002F1EEC"/>
        </w:tc>
        <w:tc>
          <w:tcPr>
            <w:tcW w:w="6238" w:type="dxa"/>
          </w:tcPr>
          <w:p w:rsidR="002F1EEC" w:rsidRDefault="002F1EEC"/>
        </w:tc>
      </w:tr>
      <w:tr w:rsidR="002F1EE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EEC" w:rsidRDefault="002F1EEC"/>
        </w:tc>
      </w:tr>
      <w:tr w:rsidR="002F1EEC">
        <w:trPr>
          <w:trHeight w:hRule="exact" w:val="13"/>
        </w:trPr>
        <w:tc>
          <w:tcPr>
            <w:tcW w:w="3119" w:type="dxa"/>
          </w:tcPr>
          <w:p w:rsidR="002F1EEC" w:rsidRDefault="002F1EEC"/>
        </w:tc>
        <w:tc>
          <w:tcPr>
            <w:tcW w:w="6238" w:type="dxa"/>
          </w:tcPr>
          <w:p w:rsidR="002F1EEC" w:rsidRDefault="002F1EEC"/>
        </w:tc>
      </w:tr>
      <w:tr w:rsidR="002F1EE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EEC" w:rsidRDefault="002F1EEC"/>
        </w:tc>
      </w:tr>
      <w:tr w:rsidR="002F1EEC">
        <w:trPr>
          <w:trHeight w:hRule="exact" w:val="96"/>
        </w:trPr>
        <w:tc>
          <w:tcPr>
            <w:tcW w:w="3119" w:type="dxa"/>
          </w:tcPr>
          <w:p w:rsidR="002F1EEC" w:rsidRDefault="002F1EEC"/>
        </w:tc>
        <w:tc>
          <w:tcPr>
            <w:tcW w:w="6238" w:type="dxa"/>
          </w:tcPr>
          <w:p w:rsidR="002F1EEC" w:rsidRDefault="002F1EEC"/>
        </w:tc>
      </w:tr>
      <w:tr w:rsidR="002F1EEC" w:rsidRPr="002373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зданий и строительных конструкций</w:t>
            </w:r>
          </w:p>
        </w:tc>
      </w:tr>
      <w:tr w:rsidR="002F1EEC" w:rsidRPr="002373D1">
        <w:trPr>
          <w:trHeight w:hRule="exact" w:val="138"/>
        </w:trPr>
        <w:tc>
          <w:tcPr>
            <w:tcW w:w="3119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</w:tr>
      <w:tr w:rsidR="002F1EEC" w:rsidRPr="002373D1">
        <w:trPr>
          <w:trHeight w:hRule="exact" w:val="555"/>
        </w:trPr>
        <w:tc>
          <w:tcPr>
            <w:tcW w:w="3119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1EEC" w:rsidRPr="0080405E" w:rsidRDefault="008040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tr w:rsidR="002F1EEC" w:rsidRPr="002373D1">
        <w:trPr>
          <w:trHeight w:hRule="exact" w:val="277"/>
        </w:trPr>
        <w:tc>
          <w:tcPr>
            <w:tcW w:w="3119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</w:tr>
      <w:tr w:rsidR="002F1EEC" w:rsidRPr="002373D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EEC" w:rsidRPr="0080405E" w:rsidRDefault="002F1EEC">
            <w:pPr>
              <w:rPr>
                <w:lang w:val="ru-RU"/>
              </w:rPr>
            </w:pPr>
          </w:p>
        </w:tc>
      </w:tr>
      <w:tr w:rsidR="002F1EEC" w:rsidRPr="002373D1">
        <w:trPr>
          <w:trHeight w:hRule="exact" w:val="13"/>
        </w:trPr>
        <w:tc>
          <w:tcPr>
            <w:tcW w:w="3119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</w:tr>
      <w:tr w:rsidR="002F1EEC" w:rsidRPr="002373D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1EEC" w:rsidRPr="0080405E" w:rsidRDefault="002F1EEC">
            <w:pPr>
              <w:rPr>
                <w:lang w:val="ru-RU"/>
              </w:rPr>
            </w:pPr>
          </w:p>
        </w:tc>
      </w:tr>
      <w:tr w:rsidR="002F1EEC" w:rsidRPr="002373D1">
        <w:trPr>
          <w:trHeight w:hRule="exact" w:val="96"/>
        </w:trPr>
        <w:tc>
          <w:tcPr>
            <w:tcW w:w="3119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</w:tr>
      <w:tr w:rsidR="002F1EEC" w:rsidRPr="002373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зданий и строительных конструкций</w:t>
            </w:r>
          </w:p>
        </w:tc>
      </w:tr>
      <w:tr w:rsidR="002F1EEC" w:rsidRPr="002373D1">
        <w:trPr>
          <w:trHeight w:hRule="exact" w:val="138"/>
        </w:trPr>
        <w:tc>
          <w:tcPr>
            <w:tcW w:w="3119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</w:tr>
      <w:tr w:rsidR="002F1EEC" w:rsidRPr="002373D1">
        <w:trPr>
          <w:trHeight w:hRule="exact" w:val="555"/>
        </w:trPr>
        <w:tc>
          <w:tcPr>
            <w:tcW w:w="3119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1EEC" w:rsidRPr="0080405E" w:rsidRDefault="0080405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</w:tbl>
    <w:p w:rsidR="002F1EEC" w:rsidRPr="0080405E" w:rsidRDefault="0080405E">
      <w:pPr>
        <w:rPr>
          <w:sz w:val="0"/>
          <w:szCs w:val="0"/>
          <w:lang w:val="ru-RU"/>
        </w:rPr>
      </w:pPr>
      <w:r w:rsidRPr="008040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F1E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F1EEC" w:rsidRPr="002373D1">
        <w:trPr>
          <w:trHeight w:hRule="exact" w:val="677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разрушения»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магистрантов: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расчётом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трещин;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статики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трещин,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усталостного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разрушения.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трещин.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магистрантов: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трещиностойкости,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элементов;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деформируемого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тела;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зарождения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магистральных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трещин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0405E">
              <w:rPr>
                <w:lang w:val="ru-RU"/>
              </w:rPr>
              <w:t xml:space="preserve"> </w:t>
            </w:r>
            <w:proofErr w:type="gramStart"/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статическом</w:t>
            </w:r>
            <w:proofErr w:type="gramEnd"/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циклическом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нагружении;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аппаратуры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дефектности,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трещин,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повреждения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конструкции;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0405E">
              <w:rPr>
                <w:lang w:val="ru-RU"/>
              </w:rPr>
              <w:t xml:space="preserve"> </w:t>
            </w:r>
            <w:proofErr w:type="gramStart"/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proofErr w:type="gramEnd"/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расчетом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трещиностойкость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живучесть;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>
        <w:trPr>
          <w:trHeight w:hRule="exact" w:val="138"/>
        </w:trPr>
        <w:tc>
          <w:tcPr>
            <w:tcW w:w="1985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</w:tr>
      <w:tr w:rsidR="002F1EEC" w:rsidRPr="002373D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F1EEC">
        <w:trPr>
          <w:trHeight w:hRule="exact" w:val="138"/>
        </w:trPr>
        <w:tc>
          <w:tcPr>
            <w:tcW w:w="1985" w:type="dxa"/>
          </w:tcPr>
          <w:p w:rsidR="002F1EEC" w:rsidRDefault="002F1EEC"/>
        </w:tc>
        <w:tc>
          <w:tcPr>
            <w:tcW w:w="7372" w:type="dxa"/>
          </w:tcPr>
          <w:p w:rsidR="002F1EEC" w:rsidRDefault="002F1EEC"/>
        </w:tc>
      </w:tr>
      <w:tr w:rsidR="002F1EEC" w:rsidRPr="002373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разрушения»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>
        <w:trPr>
          <w:trHeight w:hRule="exact" w:val="277"/>
        </w:trPr>
        <w:tc>
          <w:tcPr>
            <w:tcW w:w="1985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</w:tr>
      <w:tr w:rsidR="002F1EEC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EEC" w:rsidRDefault="008040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EEC" w:rsidRDefault="008040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F1EEC" w:rsidRPr="002373D1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конструктивную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элементов;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комплексе;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EEC" w:rsidRDefault="008040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80405E">
              <w:rPr>
                <w:lang w:val="ru-RU"/>
              </w:rPr>
              <w:t xml:space="preserve"> </w:t>
            </w:r>
          </w:p>
        </w:tc>
      </w:tr>
    </w:tbl>
    <w:p w:rsidR="002F1EEC" w:rsidRPr="0080405E" w:rsidRDefault="0080405E">
      <w:pPr>
        <w:rPr>
          <w:sz w:val="0"/>
          <w:szCs w:val="0"/>
          <w:lang w:val="ru-RU"/>
        </w:rPr>
      </w:pPr>
      <w:r w:rsidRPr="008040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1669"/>
        <w:gridCol w:w="375"/>
        <w:gridCol w:w="508"/>
        <w:gridCol w:w="570"/>
        <w:gridCol w:w="653"/>
        <w:gridCol w:w="498"/>
        <w:gridCol w:w="1516"/>
        <w:gridCol w:w="1553"/>
        <w:gridCol w:w="1219"/>
      </w:tblGrid>
      <w:tr w:rsidR="002F1EEC" w:rsidRPr="002373D1">
        <w:trPr>
          <w:trHeight w:hRule="exact" w:val="285"/>
        </w:trPr>
        <w:tc>
          <w:tcPr>
            <w:tcW w:w="710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45,2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1,2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98,8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2F1E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F1EEC" w:rsidRPr="0080405E" w:rsidRDefault="002F1E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F1EEC" w:rsidRPr="0080405E" w:rsidRDefault="008040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>
        <w:trPr>
          <w:trHeight w:hRule="exact" w:val="138"/>
        </w:trPr>
        <w:tc>
          <w:tcPr>
            <w:tcW w:w="710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</w:tr>
      <w:tr w:rsidR="002F1EE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0405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040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F1EE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1EEC" w:rsidRDefault="002F1E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1EEC" w:rsidRDefault="002F1EE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</w:tr>
      <w:tr w:rsidR="002F1EE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</w:tr>
      <w:tr w:rsidR="002F1EEC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336D" w:rsidRPr="0085336D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разрушения.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разрушения: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истоки.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Катастрофические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40-50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годов.</w:t>
            </w:r>
            <w:r w:rsidRPr="0085336D">
              <w:rPr>
                <w:lang w:val="ru-RU"/>
              </w:rPr>
              <w:t xml:space="preserve"> </w:t>
            </w:r>
          </w:p>
          <w:p w:rsidR="0085336D" w:rsidRPr="0085336D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Трещина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вершине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трещины.</w:t>
            </w:r>
            <w:r w:rsidRPr="0085336D">
              <w:rPr>
                <w:lang w:val="ru-RU"/>
              </w:rPr>
              <w:t xml:space="preserve"> </w:t>
            </w:r>
          </w:p>
          <w:p w:rsidR="002F1EEC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Распространение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трещины</w:t>
            </w:r>
            <w:proofErr w:type="spellEnd"/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gramStart"/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 х</w:t>
            </w:r>
            <w:proofErr w:type="gramEnd"/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040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2F1E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</w:tr>
      <w:tr w:rsidR="002F1EE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трещины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</w:tr>
      <w:tr w:rsidR="002F1EEC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336D" w:rsidRPr="004A1F5A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Энергетический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85336D">
              <w:rPr>
                <w:lang w:val="ru-RU"/>
              </w:rPr>
              <w:t xml:space="preserve"> </w:t>
            </w:r>
            <w:proofErr w:type="spellStart"/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Гриффитса</w:t>
            </w:r>
            <w:proofErr w:type="spellEnd"/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Интенсивность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выделения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энергии.</w:t>
            </w:r>
            <w:r w:rsidRPr="0085336D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4A1F5A">
              <w:rPr>
                <w:lang w:val="ru-RU"/>
              </w:rPr>
              <w:t xml:space="preserve"> </w:t>
            </w:r>
            <w:proofErr w:type="spellStart"/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Гриффитса</w:t>
            </w:r>
            <w:proofErr w:type="spellEnd"/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Орована</w:t>
            </w:r>
            <w:proofErr w:type="spellEnd"/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-Ирвина.</w:t>
            </w:r>
            <w:r w:rsidRPr="004A1F5A">
              <w:rPr>
                <w:lang w:val="ru-RU"/>
              </w:rPr>
              <w:t xml:space="preserve"> </w:t>
            </w:r>
          </w:p>
          <w:p w:rsidR="0085336D" w:rsidRPr="004A1F5A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Сопротивление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росту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трещины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кривая).</w:t>
            </w:r>
            <w:r w:rsidRPr="004A1F5A">
              <w:rPr>
                <w:lang w:val="ru-RU"/>
              </w:rPr>
              <w:t xml:space="preserve"> </w:t>
            </w:r>
          </w:p>
          <w:p w:rsidR="002F1EEC" w:rsidRPr="0080405E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A1F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2F1E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</w:tr>
      <w:tr w:rsidR="002F1EE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Распространение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усталостной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трещины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</w:tr>
      <w:tr w:rsidR="002F1EEC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336D" w:rsidRPr="0085336D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Диаграмма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усталостного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разрушения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трещиной.</w:t>
            </w:r>
            <w:r w:rsidRPr="0085336D">
              <w:rPr>
                <w:lang w:val="ru-RU"/>
              </w:rPr>
              <w:t xml:space="preserve"> </w:t>
            </w:r>
          </w:p>
          <w:p w:rsidR="0085336D" w:rsidRPr="0085336D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распространения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усталостных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трещин.</w:t>
            </w:r>
            <w:r w:rsidRPr="0085336D">
              <w:rPr>
                <w:lang w:val="ru-RU"/>
              </w:rPr>
              <w:t xml:space="preserve"> </w:t>
            </w:r>
          </w:p>
          <w:p w:rsidR="0085336D" w:rsidRPr="0085336D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асимметрии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85336D">
              <w:rPr>
                <w:lang w:val="ru-RU"/>
              </w:rPr>
              <w:t xml:space="preserve"> </w:t>
            </w:r>
            <w:proofErr w:type="spellStart"/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нагружения</w:t>
            </w:r>
            <w:proofErr w:type="spellEnd"/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усталостных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трещин.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роста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усталостных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5336D">
              <w:rPr>
                <w:lang w:val="ru-RU"/>
              </w:rPr>
              <w:t xml:space="preserve"> </w:t>
            </w:r>
            <w:proofErr w:type="gramStart"/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регулярном</w:t>
            </w:r>
            <w:proofErr w:type="gramEnd"/>
            <w:r w:rsidRPr="0085336D">
              <w:rPr>
                <w:lang w:val="ru-RU"/>
              </w:rPr>
              <w:t xml:space="preserve"> </w:t>
            </w:r>
            <w:proofErr w:type="spellStart"/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нагружении</w:t>
            </w:r>
            <w:proofErr w:type="spellEnd"/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5336D">
              <w:rPr>
                <w:lang w:val="ru-RU"/>
              </w:rPr>
              <w:t xml:space="preserve"> </w:t>
            </w:r>
          </w:p>
          <w:p w:rsidR="0085336D" w:rsidRPr="0085336D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роста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усталостных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трещин.</w:t>
            </w:r>
            <w:r w:rsidRPr="0085336D">
              <w:rPr>
                <w:lang w:val="ru-RU"/>
              </w:rPr>
              <w:t xml:space="preserve"> </w:t>
            </w:r>
          </w:p>
          <w:p w:rsidR="0085336D" w:rsidRPr="0085336D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перегрузки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разгрузки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скорость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роста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усталостных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трещин.</w:t>
            </w:r>
            <w:r w:rsidRPr="0085336D">
              <w:rPr>
                <w:lang w:val="ru-RU"/>
              </w:rPr>
              <w:t xml:space="preserve"> </w:t>
            </w:r>
          </w:p>
          <w:p w:rsidR="002F1EEC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распространения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трещины</w:t>
            </w:r>
            <w:proofErr w:type="spellEnd"/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gramStart"/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 х</w:t>
            </w:r>
            <w:proofErr w:type="gramEnd"/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040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2F1E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</w:tr>
      <w:tr w:rsidR="002F1EE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интенсивности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</w:tr>
      <w:tr w:rsidR="002F1EEC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336D" w:rsidRPr="0085336D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Аналитические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методы.</w:t>
            </w:r>
            <w:r w:rsidRPr="0085336D">
              <w:rPr>
                <w:lang w:val="ru-RU"/>
              </w:rPr>
              <w:t xml:space="preserve"> </w:t>
            </w:r>
          </w:p>
          <w:p w:rsidR="0085336D" w:rsidRPr="0085336D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85336D">
              <w:rPr>
                <w:lang w:val="ru-RU"/>
              </w:rPr>
              <w:t xml:space="preserve"> </w:t>
            </w:r>
            <w:r w:rsidRPr="008533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85336D">
              <w:rPr>
                <w:lang w:val="ru-RU"/>
              </w:rPr>
              <w:t xml:space="preserve"> </w:t>
            </w:r>
          </w:p>
          <w:p w:rsidR="002F1EEC" w:rsidRDefault="0085336D" w:rsidP="008533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gramStart"/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 х</w:t>
            </w:r>
            <w:proofErr w:type="gramEnd"/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0405E">
              <w:rPr>
                <w:lang w:val="ru-RU"/>
              </w:rPr>
              <w:t xml:space="preserve"> </w:t>
            </w:r>
          </w:p>
          <w:p w:rsidR="002F1EEC" w:rsidRPr="0080405E" w:rsidRDefault="008040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0405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</w:t>
            </w:r>
            <w:r>
              <w:t xml:space="preserve"> </w:t>
            </w:r>
          </w:p>
        </w:tc>
      </w:tr>
      <w:tr w:rsidR="002F1E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</w:tr>
      <w:tr w:rsidR="002F1E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</w:tr>
      <w:tr w:rsidR="002F1E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</w:tr>
    </w:tbl>
    <w:p w:rsidR="002F1EEC" w:rsidRDefault="008040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1E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EEC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F1EEC" w:rsidTr="009431FD">
        <w:trPr>
          <w:trHeight w:hRule="exact" w:val="138"/>
        </w:trPr>
        <w:tc>
          <w:tcPr>
            <w:tcW w:w="9370" w:type="dxa"/>
          </w:tcPr>
          <w:p w:rsidR="002F1EEC" w:rsidRDefault="002F1EEC"/>
        </w:tc>
      </w:tr>
      <w:tr w:rsidR="002F1EEC" w:rsidRPr="002373D1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174A" w:rsidRPr="004A174A" w:rsidRDefault="004A174A" w:rsidP="004A17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A174A">
              <w:rPr>
                <w:lang w:val="ru-RU"/>
              </w:rPr>
              <w:t xml:space="preserve"> </w:t>
            </w:r>
          </w:p>
          <w:p w:rsidR="004A174A" w:rsidRPr="004A174A" w:rsidRDefault="004A174A" w:rsidP="004A17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разрушения»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4A174A">
              <w:rPr>
                <w:lang w:val="ru-RU"/>
              </w:rPr>
              <w:t xml:space="preserve"> </w:t>
            </w:r>
          </w:p>
          <w:p w:rsidR="004A174A" w:rsidRPr="004A174A" w:rsidRDefault="004A174A" w:rsidP="004A17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магистранту.</w:t>
            </w:r>
            <w:r w:rsidRPr="004A174A">
              <w:rPr>
                <w:lang w:val="ru-RU"/>
              </w:rPr>
              <w:t xml:space="preserve"> </w:t>
            </w:r>
          </w:p>
          <w:p w:rsidR="004A174A" w:rsidRPr="004A174A" w:rsidRDefault="004A174A" w:rsidP="004A17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4A174A">
              <w:rPr>
                <w:lang w:val="ru-RU"/>
              </w:rPr>
              <w:t xml:space="preserve"> </w:t>
            </w:r>
          </w:p>
          <w:p w:rsidR="004A174A" w:rsidRPr="004A174A" w:rsidRDefault="004A174A" w:rsidP="004A17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магистрантов.</w:t>
            </w:r>
            <w:r w:rsidRPr="004A174A">
              <w:rPr>
                <w:lang w:val="ru-RU"/>
              </w:rPr>
              <w:t xml:space="preserve"> </w:t>
            </w:r>
          </w:p>
          <w:p w:rsidR="004A174A" w:rsidRPr="004A174A" w:rsidRDefault="004A174A" w:rsidP="004A17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практикума.</w:t>
            </w:r>
            <w:r w:rsidRPr="004A174A">
              <w:rPr>
                <w:lang w:val="ru-RU"/>
              </w:rPr>
              <w:t xml:space="preserve"> </w:t>
            </w:r>
          </w:p>
          <w:p w:rsidR="004A174A" w:rsidRPr="004A174A" w:rsidRDefault="004A174A" w:rsidP="004A17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A174A">
              <w:rPr>
                <w:lang w:val="ru-RU"/>
              </w:rPr>
              <w:t xml:space="preserve"> </w:t>
            </w:r>
          </w:p>
          <w:p w:rsidR="004A174A" w:rsidRPr="004A174A" w:rsidRDefault="004A174A" w:rsidP="004A17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4A174A">
              <w:rPr>
                <w:lang w:val="ru-RU"/>
              </w:rPr>
              <w:t xml:space="preserve"> </w:t>
            </w:r>
          </w:p>
          <w:p w:rsidR="004A174A" w:rsidRPr="004A174A" w:rsidRDefault="004A174A" w:rsidP="004A17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4A174A">
              <w:rPr>
                <w:lang w:val="ru-RU"/>
              </w:rPr>
              <w:t xml:space="preserve"> </w:t>
            </w:r>
          </w:p>
          <w:p w:rsidR="004A174A" w:rsidRPr="004A174A" w:rsidRDefault="004A174A" w:rsidP="004A17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презентацией;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A174A">
              <w:rPr>
                <w:lang w:val="ru-RU"/>
              </w:rPr>
              <w:t xml:space="preserve"> </w:t>
            </w:r>
            <w:r w:rsidRPr="004A17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4A174A">
              <w:rPr>
                <w:lang w:val="ru-RU"/>
              </w:rPr>
              <w:t xml:space="preserve"> </w:t>
            </w:r>
          </w:p>
          <w:p w:rsidR="002F1EEC" w:rsidRPr="0080405E" w:rsidRDefault="002F1E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 w:rsidTr="009431FD">
        <w:trPr>
          <w:trHeight w:hRule="exact" w:val="277"/>
        </w:trPr>
        <w:tc>
          <w:tcPr>
            <w:tcW w:w="9370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</w:tr>
      <w:tr w:rsidR="002F1EEC" w:rsidRPr="002373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0405E">
              <w:rPr>
                <w:lang w:val="ru-RU"/>
              </w:rPr>
              <w:t xml:space="preserve"> </w:t>
            </w:r>
            <w:proofErr w:type="gramStart"/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0405E">
              <w:rPr>
                <w:lang w:val="ru-RU"/>
              </w:rPr>
              <w:t xml:space="preserve"> </w:t>
            </w:r>
          </w:p>
        </w:tc>
      </w:tr>
      <w:tr w:rsidR="002F1E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EEC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F1EEC" w:rsidTr="009431FD">
        <w:trPr>
          <w:trHeight w:hRule="exact" w:val="138"/>
        </w:trPr>
        <w:tc>
          <w:tcPr>
            <w:tcW w:w="9370" w:type="dxa"/>
          </w:tcPr>
          <w:p w:rsidR="002F1EEC" w:rsidRDefault="002F1EEC"/>
        </w:tc>
      </w:tr>
      <w:tr w:rsidR="002F1EEC" w:rsidRPr="002373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EEC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F1EEC" w:rsidTr="009431FD">
        <w:trPr>
          <w:trHeight w:hRule="exact" w:val="138"/>
        </w:trPr>
        <w:tc>
          <w:tcPr>
            <w:tcW w:w="9370" w:type="dxa"/>
          </w:tcPr>
          <w:p w:rsidR="002F1EEC" w:rsidRDefault="002F1EEC"/>
        </w:tc>
      </w:tr>
      <w:tr w:rsidR="002F1EEC" w:rsidRPr="002373D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9431FD" w:rsidRPr="002373D1" w:rsidTr="008B0AB7">
        <w:trPr>
          <w:trHeight w:hRule="exact" w:val="14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31FD" w:rsidRPr="009431FD" w:rsidRDefault="009431FD" w:rsidP="008B0A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разрушения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Абабков.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431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978-5-89070-1028-4.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431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31FD">
              <w:rPr>
                <w:lang w:val="ru-RU"/>
              </w:rPr>
              <w:t xml:space="preserve"> </w:t>
            </w:r>
            <w:hyperlink r:id="rId9" w:history="1">
              <w:r w:rsidRPr="004C574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C574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C574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C574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C574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/115160</w:t>
              </w:r>
            </w:hyperlink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  <w:tr w:rsidR="009431FD" w:rsidRPr="002373D1" w:rsidTr="008B0AB7">
        <w:trPr>
          <w:trHeight w:hRule="exact" w:val="138"/>
        </w:trPr>
        <w:tc>
          <w:tcPr>
            <w:tcW w:w="9370" w:type="dxa"/>
          </w:tcPr>
          <w:p w:rsidR="009431FD" w:rsidRPr="009431FD" w:rsidRDefault="009431FD" w:rsidP="008B0AB7">
            <w:pPr>
              <w:rPr>
                <w:lang w:val="ru-RU"/>
              </w:rPr>
            </w:pPr>
          </w:p>
        </w:tc>
      </w:tr>
      <w:tr w:rsidR="009431FD" w:rsidTr="008B0AB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31FD" w:rsidRDefault="009431FD" w:rsidP="008B0A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431FD" w:rsidRPr="002373D1" w:rsidTr="008B0AB7">
        <w:trPr>
          <w:trHeight w:hRule="exact" w:val="28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31FD" w:rsidRPr="009431FD" w:rsidRDefault="009431FD" w:rsidP="008B0A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9431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Гуляев,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Специальный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разрушение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стальных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Гуляев.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431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978-5-8114-2672-0.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431F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431FD">
              <w:rPr>
                <w:lang w:val="ru-RU"/>
              </w:rPr>
              <w:t xml:space="preserve"> </w:t>
            </w:r>
            <w:hyperlink r:id="rId10" w:history="1">
              <w:r w:rsidRPr="004C574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C574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C574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C574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C574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/95138</w:t>
              </w:r>
            </w:hyperlink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9431FD">
              <w:rPr>
                <w:lang w:val="ru-RU"/>
              </w:rPr>
              <w:t xml:space="preserve"> </w:t>
            </w:r>
            <w:r w:rsidRPr="009431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  <w:p w:rsidR="009431FD" w:rsidRPr="009431FD" w:rsidRDefault="009431FD" w:rsidP="008B0A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31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Сопротивление материалов : учебник / Б. Е. Мельников, Л. К. Паршин, А. С. Семенов, В. А. Шерстнев. — Санкт-Петербург : Лань, 2020. — 576 с. — </w:t>
            </w:r>
            <w:r w:rsidRPr="00220113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9431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978-5-8114-4740-4.</w:t>
            </w:r>
            <w:r w:rsidRPr="0022011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431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22011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431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9431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22011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431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220113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9431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AD429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D429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D429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D429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D429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431F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/131018</w:t>
              </w:r>
            </w:hyperlink>
            <w:r w:rsidRPr="009431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24.10.2020). — Режим доступа: для авториз. пользователей. </w:t>
            </w:r>
          </w:p>
        </w:tc>
      </w:tr>
    </w:tbl>
    <w:p w:rsidR="009431FD" w:rsidRPr="009431FD" w:rsidRDefault="009431FD" w:rsidP="009431F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431FD" w:rsidTr="008B0AB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9431FD" w:rsidRDefault="009431FD" w:rsidP="008B0A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431FD" w:rsidRPr="002373D1" w:rsidTr="00012455">
        <w:trPr>
          <w:trHeight w:hRule="exact" w:val="133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9431FD" w:rsidRPr="004A174A" w:rsidRDefault="006334A4" w:rsidP="0001245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4A4">
              <w:rPr>
                <w:rFonts w:ascii="Times New Roman" w:hAnsi="Times New Roman" w:cs="Times New Roman"/>
                <w:lang w:val="ru-RU"/>
              </w:rPr>
              <w:t xml:space="preserve">1. Основы механики разрушения: учебно-методическое пособие / И.В. </w:t>
            </w:r>
            <w:proofErr w:type="spellStart"/>
            <w:r w:rsidRPr="006334A4">
              <w:rPr>
                <w:rFonts w:ascii="Times New Roman" w:hAnsi="Times New Roman" w:cs="Times New Roman"/>
                <w:lang w:val="ru-RU"/>
              </w:rPr>
              <w:t>Прусова</w:t>
            </w:r>
            <w:proofErr w:type="spellEnd"/>
            <w:r w:rsidRPr="006334A4">
              <w:rPr>
                <w:rFonts w:ascii="Times New Roman" w:hAnsi="Times New Roman" w:cs="Times New Roman"/>
                <w:lang w:val="ru-RU"/>
              </w:rPr>
              <w:t xml:space="preserve">, В.М. </w:t>
            </w:r>
            <w:proofErr w:type="spellStart"/>
            <w:r w:rsidRPr="006334A4">
              <w:rPr>
                <w:rFonts w:ascii="Times New Roman" w:hAnsi="Times New Roman" w:cs="Times New Roman"/>
                <w:lang w:val="ru-RU"/>
              </w:rPr>
              <w:t>Романчак</w:t>
            </w:r>
            <w:proofErr w:type="spellEnd"/>
            <w:r w:rsidRPr="006334A4">
              <w:rPr>
                <w:rFonts w:ascii="Times New Roman" w:hAnsi="Times New Roman" w:cs="Times New Roman"/>
                <w:lang w:val="ru-RU"/>
              </w:rPr>
              <w:t xml:space="preserve">, О.В. </w:t>
            </w:r>
            <w:proofErr w:type="spellStart"/>
            <w:r w:rsidRPr="006334A4">
              <w:rPr>
                <w:rFonts w:ascii="Times New Roman" w:hAnsi="Times New Roman" w:cs="Times New Roman"/>
                <w:lang w:val="ru-RU"/>
              </w:rPr>
              <w:t>Титюра</w:t>
            </w:r>
            <w:proofErr w:type="spellEnd"/>
            <w:r w:rsidRPr="006334A4">
              <w:rPr>
                <w:rFonts w:ascii="Times New Roman" w:hAnsi="Times New Roman" w:cs="Times New Roman"/>
                <w:lang w:val="ru-RU"/>
              </w:rPr>
              <w:t xml:space="preserve">; под редакцией И.В. </w:t>
            </w:r>
            <w:proofErr w:type="spellStart"/>
            <w:r w:rsidRPr="006334A4">
              <w:rPr>
                <w:rFonts w:ascii="Times New Roman" w:hAnsi="Times New Roman" w:cs="Times New Roman"/>
                <w:lang w:val="ru-RU"/>
              </w:rPr>
              <w:t>Прусова</w:t>
            </w:r>
            <w:proofErr w:type="spellEnd"/>
            <w:r w:rsidRPr="006334A4">
              <w:rPr>
                <w:rFonts w:ascii="Times New Roman" w:hAnsi="Times New Roman" w:cs="Times New Roman"/>
                <w:lang w:val="ru-RU"/>
              </w:rPr>
              <w:t xml:space="preserve"> — БНТУ, 2009. — 100 с. Текст</w:t>
            </w:r>
            <w:proofErr w:type="gramStart"/>
            <w:r w:rsidRPr="002E0E4A">
              <w:rPr>
                <w:rFonts w:ascii="Times New Roman" w:hAnsi="Times New Roman" w:cs="Times New Roman"/>
              </w:rPr>
              <w:t> </w:t>
            </w:r>
            <w:r w:rsidRPr="006334A4">
              <w:rPr>
                <w:rFonts w:ascii="Times New Roman" w:hAnsi="Times New Roman" w:cs="Times New Roman"/>
                <w:lang w:val="ru-RU"/>
              </w:rPr>
              <w:t>:</w:t>
            </w:r>
            <w:proofErr w:type="gramEnd"/>
            <w:r w:rsidRPr="006334A4">
              <w:rPr>
                <w:rFonts w:ascii="Times New Roman" w:hAnsi="Times New Roman" w:cs="Times New Roman"/>
                <w:lang w:val="ru-RU"/>
              </w:rPr>
              <w:t xml:space="preserve"> электронный</w:t>
            </w:r>
            <w:r w:rsidRPr="002E0E4A">
              <w:rPr>
                <w:rFonts w:ascii="Times New Roman" w:hAnsi="Times New Roman" w:cs="Times New Roman"/>
              </w:rPr>
              <w:t> </w:t>
            </w:r>
            <w:r w:rsidRPr="006334A4">
              <w:rPr>
                <w:rFonts w:ascii="Times New Roman" w:hAnsi="Times New Roman" w:cs="Times New Roman"/>
                <w:lang w:val="ru-RU"/>
              </w:rPr>
              <w:t xml:space="preserve">//− </w:t>
            </w:r>
            <w:r w:rsidRPr="002E0E4A">
              <w:rPr>
                <w:rFonts w:ascii="Times New Roman" w:hAnsi="Times New Roman" w:cs="Times New Roman"/>
              </w:rPr>
              <w:t>URL</w:t>
            </w:r>
            <w:r w:rsidRPr="006334A4">
              <w:rPr>
                <w:rFonts w:ascii="Times New Roman" w:hAnsi="Times New Roman" w:cs="Times New Roman"/>
                <w:lang w:val="ru-RU"/>
              </w:rPr>
              <w:t xml:space="preserve">:  </w:t>
            </w:r>
            <w:hyperlink r:id="rId12" w:history="1">
              <w:r w:rsidRPr="002E0E4A">
                <w:rPr>
                  <w:rStyle w:val="a9"/>
                  <w:rFonts w:ascii="Times New Roman" w:hAnsi="Times New Roman" w:cs="Times New Roman"/>
                </w:rPr>
                <w:t>https</w:t>
              </w:r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://</w:t>
              </w:r>
              <w:r w:rsidRPr="002E0E4A">
                <w:rPr>
                  <w:rStyle w:val="a9"/>
                  <w:rFonts w:ascii="Times New Roman" w:hAnsi="Times New Roman" w:cs="Times New Roman"/>
                </w:rPr>
                <w:t>rep</w:t>
              </w:r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2E0E4A">
                <w:rPr>
                  <w:rStyle w:val="a9"/>
                  <w:rFonts w:ascii="Times New Roman" w:hAnsi="Times New Roman" w:cs="Times New Roman"/>
                </w:rPr>
                <w:t>bntu</w:t>
              </w:r>
              <w:proofErr w:type="spellEnd"/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.</w:t>
              </w:r>
              <w:r w:rsidRPr="002E0E4A">
                <w:rPr>
                  <w:rStyle w:val="a9"/>
                  <w:rFonts w:ascii="Times New Roman" w:hAnsi="Times New Roman" w:cs="Times New Roman"/>
                </w:rPr>
                <w:t>by</w:t>
              </w:r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Pr="002E0E4A">
                <w:rPr>
                  <w:rStyle w:val="a9"/>
                  <w:rFonts w:ascii="Times New Roman" w:hAnsi="Times New Roman" w:cs="Times New Roman"/>
                </w:rPr>
                <w:t>bitstream</w:t>
              </w:r>
              <w:proofErr w:type="spellEnd"/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/</w:t>
              </w:r>
              <w:r w:rsidRPr="002E0E4A">
                <w:rPr>
                  <w:rStyle w:val="a9"/>
                  <w:rFonts w:ascii="Times New Roman" w:hAnsi="Times New Roman" w:cs="Times New Roman"/>
                </w:rPr>
                <w:t>handle</w:t>
              </w:r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/</w:t>
              </w:r>
              <w:r w:rsidRPr="002E0E4A">
                <w:rPr>
                  <w:rStyle w:val="a9"/>
                  <w:rFonts w:ascii="Times New Roman" w:hAnsi="Times New Roman" w:cs="Times New Roman"/>
                </w:rPr>
                <w:t>data</w:t>
              </w:r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/1127/</w:t>
              </w:r>
              <w:proofErr w:type="spellStart"/>
              <w:r w:rsidRPr="002E0E4A">
                <w:rPr>
                  <w:rStyle w:val="a9"/>
                  <w:rFonts w:ascii="Times New Roman" w:hAnsi="Times New Roman" w:cs="Times New Roman"/>
                </w:rPr>
                <w:t>Osnovy</w:t>
              </w:r>
              <w:proofErr w:type="spellEnd"/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_</w:t>
              </w:r>
              <w:proofErr w:type="spellStart"/>
              <w:r w:rsidRPr="002E0E4A">
                <w:rPr>
                  <w:rStyle w:val="a9"/>
                  <w:rFonts w:ascii="Times New Roman" w:hAnsi="Times New Roman" w:cs="Times New Roman"/>
                </w:rPr>
                <w:t>mekhaniki</w:t>
              </w:r>
              <w:proofErr w:type="spellEnd"/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_</w:t>
              </w:r>
              <w:proofErr w:type="spellStart"/>
              <w:r w:rsidRPr="002E0E4A">
                <w:rPr>
                  <w:rStyle w:val="a9"/>
                  <w:rFonts w:ascii="Times New Roman" w:hAnsi="Times New Roman" w:cs="Times New Roman"/>
                </w:rPr>
                <w:t>razrusheniya</w:t>
              </w:r>
              <w:proofErr w:type="spellEnd"/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.</w:t>
              </w:r>
              <w:r w:rsidRPr="002E0E4A">
                <w:rPr>
                  <w:rStyle w:val="a9"/>
                  <w:rFonts w:ascii="Times New Roman" w:hAnsi="Times New Roman" w:cs="Times New Roman"/>
                </w:rPr>
                <w:t>pdf</w:t>
              </w:r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?</w:t>
              </w:r>
              <w:r w:rsidRPr="002E0E4A">
                <w:rPr>
                  <w:rStyle w:val="a9"/>
                  <w:rFonts w:ascii="Times New Roman" w:hAnsi="Times New Roman" w:cs="Times New Roman"/>
                </w:rPr>
                <w:t>sequence</w:t>
              </w:r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=1&amp;</w:t>
              </w:r>
              <w:proofErr w:type="spellStart"/>
              <w:r w:rsidRPr="002E0E4A">
                <w:rPr>
                  <w:rStyle w:val="a9"/>
                  <w:rFonts w:ascii="Times New Roman" w:hAnsi="Times New Roman" w:cs="Times New Roman"/>
                </w:rPr>
                <w:t>isAllowed</w:t>
              </w:r>
              <w:proofErr w:type="spellEnd"/>
              <w:r w:rsidRPr="006334A4">
                <w:rPr>
                  <w:rStyle w:val="a9"/>
                  <w:rFonts w:ascii="Times New Roman" w:hAnsi="Times New Roman" w:cs="Times New Roman"/>
                  <w:lang w:val="ru-RU"/>
                </w:rPr>
                <w:t>=</w:t>
              </w:r>
              <w:r w:rsidRPr="002E0E4A">
                <w:rPr>
                  <w:rStyle w:val="a9"/>
                  <w:rFonts w:ascii="Times New Roman" w:hAnsi="Times New Roman" w:cs="Times New Roman"/>
                </w:rPr>
                <w:t>y</w:t>
              </w:r>
            </w:hyperlink>
          </w:p>
        </w:tc>
      </w:tr>
    </w:tbl>
    <w:p w:rsidR="002F1EEC" w:rsidRPr="004A1F5A" w:rsidRDefault="002F1EE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1996"/>
        <w:gridCol w:w="3568"/>
        <w:gridCol w:w="3321"/>
        <w:gridCol w:w="136"/>
      </w:tblGrid>
      <w:tr w:rsidR="002F1EEC" w:rsidRPr="002373D1" w:rsidTr="004A1F5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 w:rsidTr="004A1F5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1EEC" w:rsidRPr="0080405E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lang w:val="ru-RU"/>
              </w:rPr>
              <w:t xml:space="preserve"> </w:t>
            </w:r>
          </w:p>
        </w:tc>
      </w:tr>
      <w:tr w:rsidR="002F1EEC" w:rsidRPr="002373D1" w:rsidTr="004A1F5A">
        <w:trPr>
          <w:trHeight w:hRule="exact" w:val="277"/>
        </w:trPr>
        <w:tc>
          <w:tcPr>
            <w:tcW w:w="403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3568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2F1EEC" w:rsidRPr="0080405E" w:rsidRDefault="002F1EEC">
            <w:pPr>
              <w:rPr>
                <w:lang w:val="ru-RU"/>
              </w:rPr>
            </w:pPr>
          </w:p>
        </w:tc>
      </w:tr>
      <w:tr w:rsidR="002F1EEC" w:rsidTr="004A1F5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1EEC" w:rsidRDefault="0080405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F1EEC" w:rsidTr="004A1F5A">
        <w:trPr>
          <w:trHeight w:hRule="exact" w:val="548"/>
        </w:trPr>
        <w:tc>
          <w:tcPr>
            <w:tcW w:w="403" w:type="dxa"/>
          </w:tcPr>
          <w:p w:rsidR="002F1EEC" w:rsidRDefault="002F1EEC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2F1EEC" w:rsidRDefault="002F1EEC"/>
        </w:tc>
      </w:tr>
      <w:tr w:rsidR="002F1EEC" w:rsidTr="004A1F5A">
        <w:trPr>
          <w:trHeight w:hRule="exact" w:val="7"/>
        </w:trPr>
        <w:tc>
          <w:tcPr>
            <w:tcW w:w="403" w:type="dxa"/>
          </w:tcPr>
          <w:p w:rsidR="002F1EEC" w:rsidRDefault="002F1EEC"/>
        </w:tc>
        <w:tc>
          <w:tcPr>
            <w:tcW w:w="19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2F1EEC" w:rsidRDefault="002F1EEC"/>
        </w:tc>
      </w:tr>
      <w:tr w:rsidR="002F1EEC" w:rsidTr="004A1F5A">
        <w:trPr>
          <w:trHeight w:hRule="exact" w:val="818"/>
        </w:trPr>
        <w:tc>
          <w:tcPr>
            <w:tcW w:w="403" w:type="dxa"/>
          </w:tcPr>
          <w:p w:rsidR="002F1EEC" w:rsidRDefault="002F1EEC"/>
        </w:tc>
        <w:tc>
          <w:tcPr>
            <w:tcW w:w="19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35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2F1EEC"/>
        </w:tc>
        <w:tc>
          <w:tcPr>
            <w:tcW w:w="136" w:type="dxa"/>
          </w:tcPr>
          <w:p w:rsidR="002F1EEC" w:rsidRDefault="002F1EEC"/>
        </w:tc>
      </w:tr>
      <w:tr w:rsidR="002F1EEC" w:rsidTr="004A1F5A">
        <w:trPr>
          <w:trHeight w:hRule="exact" w:val="285"/>
        </w:trPr>
        <w:tc>
          <w:tcPr>
            <w:tcW w:w="403" w:type="dxa"/>
          </w:tcPr>
          <w:p w:rsidR="002F1EEC" w:rsidRDefault="002F1EEC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1EEC" w:rsidRDefault="008040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2F1EEC" w:rsidRDefault="002F1EEC"/>
        </w:tc>
      </w:tr>
      <w:tr w:rsidR="004A1F5A" w:rsidTr="004A1F5A">
        <w:trPr>
          <w:trHeight w:hRule="exact" w:val="285"/>
        </w:trPr>
        <w:tc>
          <w:tcPr>
            <w:tcW w:w="403" w:type="dxa"/>
          </w:tcPr>
          <w:p w:rsidR="004A1F5A" w:rsidRDefault="004A1F5A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Pr="00961358" w:rsidRDefault="004A1F5A" w:rsidP="0087734C">
            <w:pPr>
              <w:spacing w:after="0" w:line="240" w:lineRule="auto"/>
              <w:rPr>
                <w:sz w:val="24"/>
                <w:szCs w:val="24"/>
              </w:rPr>
            </w:pP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961358"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Pr="00961358" w:rsidRDefault="004A1F5A" w:rsidP="008773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61358">
              <w:t xml:space="preserve"> </w:t>
            </w:r>
            <w:proofErr w:type="spellStart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6135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Pr="00961358" w:rsidRDefault="004A1F5A" w:rsidP="008773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61358">
              <w:t xml:space="preserve"> </w:t>
            </w:r>
          </w:p>
        </w:tc>
        <w:tc>
          <w:tcPr>
            <w:tcW w:w="136" w:type="dxa"/>
          </w:tcPr>
          <w:p w:rsidR="004A1F5A" w:rsidRDefault="004A1F5A"/>
        </w:tc>
      </w:tr>
      <w:tr w:rsidR="004A1F5A" w:rsidTr="004A1F5A">
        <w:trPr>
          <w:trHeight w:hRule="exact" w:val="138"/>
        </w:trPr>
        <w:tc>
          <w:tcPr>
            <w:tcW w:w="403" w:type="dxa"/>
          </w:tcPr>
          <w:p w:rsidR="004A1F5A" w:rsidRDefault="004A1F5A"/>
        </w:tc>
        <w:tc>
          <w:tcPr>
            <w:tcW w:w="1996" w:type="dxa"/>
          </w:tcPr>
          <w:p w:rsidR="004A1F5A" w:rsidRDefault="004A1F5A"/>
        </w:tc>
        <w:tc>
          <w:tcPr>
            <w:tcW w:w="3568" w:type="dxa"/>
          </w:tcPr>
          <w:p w:rsidR="004A1F5A" w:rsidRDefault="004A1F5A"/>
        </w:tc>
        <w:tc>
          <w:tcPr>
            <w:tcW w:w="3321" w:type="dxa"/>
          </w:tcPr>
          <w:p w:rsidR="004A1F5A" w:rsidRDefault="004A1F5A"/>
        </w:tc>
        <w:tc>
          <w:tcPr>
            <w:tcW w:w="136" w:type="dxa"/>
          </w:tcPr>
          <w:p w:rsidR="004A1F5A" w:rsidRDefault="004A1F5A"/>
        </w:tc>
      </w:tr>
      <w:tr w:rsidR="004A1F5A" w:rsidRPr="002373D1" w:rsidTr="004A1F5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F5A" w:rsidRPr="0080405E" w:rsidRDefault="004A1F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0405E">
              <w:rPr>
                <w:lang w:val="ru-RU"/>
              </w:rPr>
              <w:t xml:space="preserve"> </w:t>
            </w:r>
          </w:p>
        </w:tc>
      </w:tr>
      <w:tr w:rsidR="004A1F5A" w:rsidTr="004A1F5A">
        <w:trPr>
          <w:trHeight w:hRule="exact" w:val="270"/>
        </w:trPr>
        <w:tc>
          <w:tcPr>
            <w:tcW w:w="403" w:type="dxa"/>
          </w:tcPr>
          <w:p w:rsidR="004A1F5A" w:rsidRPr="0080405E" w:rsidRDefault="004A1F5A">
            <w:pPr>
              <w:rPr>
                <w:lang w:val="ru-RU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Default="004A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Default="004A1F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4A1F5A" w:rsidRDefault="004A1F5A"/>
        </w:tc>
      </w:tr>
      <w:tr w:rsidR="004A1F5A" w:rsidTr="004A1F5A">
        <w:trPr>
          <w:trHeight w:hRule="exact" w:val="14"/>
        </w:trPr>
        <w:tc>
          <w:tcPr>
            <w:tcW w:w="403" w:type="dxa"/>
          </w:tcPr>
          <w:p w:rsidR="004A1F5A" w:rsidRDefault="004A1F5A"/>
        </w:tc>
        <w:tc>
          <w:tcPr>
            <w:tcW w:w="55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Pr="0080405E" w:rsidRDefault="004A1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040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040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040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040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0405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Default="004A1F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6" w:type="dxa"/>
          </w:tcPr>
          <w:p w:rsidR="004A1F5A" w:rsidRDefault="004A1F5A"/>
        </w:tc>
      </w:tr>
      <w:tr w:rsidR="004A1F5A" w:rsidTr="004A1F5A">
        <w:trPr>
          <w:trHeight w:hRule="exact" w:val="540"/>
        </w:trPr>
        <w:tc>
          <w:tcPr>
            <w:tcW w:w="403" w:type="dxa"/>
          </w:tcPr>
          <w:p w:rsidR="004A1F5A" w:rsidRDefault="004A1F5A"/>
        </w:tc>
        <w:tc>
          <w:tcPr>
            <w:tcW w:w="55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Default="004A1F5A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Default="004A1F5A"/>
        </w:tc>
        <w:tc>
          <w:tcPr>
            <w:tcW w:w="136" w:type="dxa"/>
          </w:tcPr>
          <w:p w:rsidR="004A1F5A" w:rsidRDefault="004A1F5A"/>
        </w:tc>
      </w:tr>
      <w:tr w:rsidR="004A1F5A" w:rsidTr="004A1F5A">
        <w:trPr>
          <w:trHeight w:hRule="exact" w:val="826"/>
        </w:trPr>
        <w:tc>
          <w:tcPr>
            <w:tcW w:w="403" w:type="dxa"/>
          </w:tcPr>
          <w:p w:rsidR="004A1F5A" w:rsidRDefault="004A1F5A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Pr="0080405E" w:rsidRDefault="004A1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0405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Default="004A1F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6" w:type="dxa"/>
          </w:tcPr>
          <w:p w:rsidR="004A1F5A" w:rsidRDefault="004A1F5A"/>
        </w:tc>
      </w:tr>
      <w:tr w:rsidR="004A1F5A" w:rsidTr="004A1F5A">
        <w:trPr>
          <w:trHeight w:hRule="exact" w:val="555"/>
        </w:trPr>
        <w:tc>
          <w:tcPr>
            <w:tcW w:w="403" w:type="dxa"/>
          </w:tcPr>
          <w:p w:rsidR="004A1F5A" w:rsidRDefault="004A1F5A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Pr="0080405E" w:rsidRDefault="004A1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040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0405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0405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Default="004A1F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6" w:type="dxa"/>
          </w:tcPr>
          <w:p w:rsidR="004A1F5A" w:rsidRDefault="004A1F5A"/>
        </w:tc>
      </w:tr>
      <w:tr w:rsidR="004A1F5A" w:rsidTr="004A1F5A">
        <w:trPr>
          <w:trHeight w:hRule="exact" w:val="555"/>
        </w:trPr>
        <w:tc>
          <w:tcPr>
            <w:tcW w:w="403" w:type="dxa"/>
          </w:tcPr>
          <w:p w:rsidR="004A1F5A" w:rsidRDefault="004A1F5A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Pr="0080405E" w:rsidRDefault="004A1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0405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Default="004A1F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6" w:type="dxa"/>
          </w:tcPr>
          <w:p w:rsidR="004A1F5A" w:rsidRDefault="004A1F5A"/>
        </w:tc>
      </w:tr>
      <w:tr w:rsidR="004A1F5A" w:rsidTr="004A1F5A">
        <w:trPr>
          <w:trHeight w:hRule="exact" w:val="826"/>
        </w:trPr>
        <w:tc>
          <w:tcPr>
            <w:tcW w:w="403" w:type="dxa"/>
          </w:tcPr>
          <w:p w:rsidR="004A1F5A" w:rsidRDefault="004A1F5A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Pr="0080405E" w:rsidRDefault="004A1F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0405E">
              <w:rPr>
                <w:lang w:val="ru-RU"/>
              </w:rPr>
              <w:t xml:space="preserve"> </w:t>
            </w:r>
            <w:r w:rsidRPr="008040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0405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1F5A" w:rsidRDefault="004A1F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6" w:type="dxa"/>
          </w:tcPr>
          <w:p w:rsidR="004A1F5A" w:rsidRDefault="004A1F5A"/>
        </w:tc>
      </w:tr>
      <w:tr w:rsidR="004A1F5A" w:rsidRPr="002373D1" w:rsidTr="0087734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F5A" w:rsidRPr="004A1F5A" w:rsidRDefault="004A1F5A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F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A1F5A">
              <w:rPr>
                <w:lang w:val="ru-RU"/>
              </w:rPr>
              <w:t xml:space="preserve"> </w:t>
            </w:r>
          </w:p>
        </w:tc>
      </w:tr>
      <w:tr w:rsidR="004A1F5A" w:rsidRPr="002373D1" w:rsidTr="0087734C">
        <w:trPr>
          <w:trHeight w:hRule="exact" w:val="138"/>
        </w:trPr>
        <w:tc>
          <w:tcPr>
            <w:tcW w:w="403" w:type="dxa"/>
          </w:tcPr>
          <w:p w:rsidR="004A1F5A" w:rsidRPr="004A1F5A" w:rsidRDefault="004A1F5A" w:rsidP="0087734C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4A1F5A" w:rsidRPr="004A1F5A" w:rsidRDefault="004A1F5A" w:rsidP="0087734C">
            <w:pPr>
              <w:rPr>
                <w:lang w:val="ru-RU"/>
              </w:rPr>
            </w:pPr>
          </w:p>
        </w:tc>
        <w:tc>
          <w:tcPr>
            <w:tcW w:w="3568" w:type="dxa"/>
          </w:tcPr>
          <w:p w:rsidR="004A1F5A" w:rsidRPr="004A1F5A" w:rsidRDefault="004A1F5A" w:rsidP="0087734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A1F5A" w:rsidRPr="004A1F5A" w:rsidRDefault="004A1F5A" w:rsidP="0087734C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4A1F5A" w:rsidRPr="004A1F5A" w:rsidRDefault="004A1F5A" w:rsidP="0087734C">
            <w:pPr>
              <w:rPr>
                <w:lang w:val="ru-RU"/>
              </w:rPr>
            </w:pPr>
          </w:p>
        </w:tc>
      </w:tr>
      <w:tr w:rsidR="004A1F5A" w:rsidRPr="002373D1" w:rsidTr="0087734C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1F5A" w:rsidRPr="004A1F5A" w:rsidRDefault="004A1F5A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A1F5A">
              <w:rPr>
                <w:lang w:val="ru-RU"/>
              </w:rPr>
              <w:t xml:space="preserve"> </w:t>
            </w:r>
          </w:p>
        </w:tc>
      </w:tr>
      <w:tr w:rsidR="004A1F5A" w:rsidRPr="002373D1" w:rsidTr="0087734C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A1F5A" w:rsidRPr="004A1F5A" w:rsidRDefault="004A1F5A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A1F5A">
              <w:rPr>
                <w:lang w:val="ru-RU"/>
              </w:rPr>
              <w:t xml:space="preserve"> </w:t>
            </w:r>
          </w:p>
          <w:p w:rsidR="004A1F5A" w:rsidRPr="004A1F5A" w:rsidRDefault="004A1F5A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4A1F5A">
              <w:rPr>
                <w:lang w:val="ru-RU"/>
              </w:rPr>
              <w:t xml:space="preserve"> </w:t>
            </w:r>
          </w:p>
          <w:p w:rsidR="004A1F5A" w:rsidRPr="004A1F5A" w:rsidRDefault="004A1F5A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A1F5A">
              <w:rPr>
                <w:lang w:val="ru-RU"/>
              </w:rPr>
              <w:t xml:space="preserve"> </w:t>
            </w:r>
            <w:proofErr w:type="gramStart"/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A1F5A">
              <w:rPr>
                <w:lang w:val="ru-RU"/>
              </w:rPr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4A1F5A">
              <w:rPr>
                <w:lang w:val="ru-RU"/>
              </w:rPr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электронную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A1F5A">
              <w:rPr>
                <w:lang w:val="ru-RU"/>
              </w:rPr>
              <w:t xml:space="preserve"> </w:t>
            </w:r>
          </w:p>
          <w:p w:rsidR="004A1F5A" w:rsidRPr="004A1F5A" w:rsidRDefault="004A1F5A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A1F5A">
              <w:rPr>
                <w:lang w:val="ru-RU"/>
              </w:rPr>
              <w:t xml:space="preserve"> </w:t>
            </w:r>
            <w:r w:rsidRPr="004A1F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4A1F5A">
              <w:rPr>
                <w:lang w:val="ru-RU"/>
              </w:rPr>
              <w:t xml:space="preserve"> </w:t>
            </w:r>
          </w:p>
          <w:p w:rsidR="004A1F5A" w:rsidRPr="004A1F5A" w:rsidRDefault="004A1F5A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F5A">
              <w:rPr>
                <w:lang w:val="ru-RU"/>
              </w:rPr>
              <w:t xml:space="preserve"> </w:t>
            </w:r>
          </w:p>
        </w:tc>
      </w:tr>
      <w:tr w:rsidR="004A1F5A" w:rsidRPr="002373D1" w:rsidTr="0087734C">
        <w:trPr>
          <w:trHeight w:val="509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A1F5A" w:rsidRPr="004A1F5A" w:rsidRDefault="004A1F5A" w:rsidP="0087734C">
            <w:pPr>
              <w:rPr>
                <w:lang w:val="ru-RU"/>
              </w:rPr>
            </w:pPr>
          </w:p>
        </w:tc>
      </w:tr>
    </w:tbl>
    <w:p w:rsidR="00A25B12" w:rsidRDefault="00A25B12">
      <w:pPr>
        <w:rPr>
          <w:lang w:val="ru-RU"/>
        </w:rPr>
      </w:pPr>
    </w:p>
    <w:p w:rsidR="00A25B12" w:rsidRDefault="00A25B12">
      <w:pPr>
        <w:rPr>
          <w:lang w:val="ru-RU"/>
        </w:rPr>
      </w:pPr>
    </w:p>
    <w:p w:rsidR="00A25B12" w:rsidRDefault="00A25B12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012455" w:rsidRDefault="00012455">
      <w:pPr>
        <w:rPr>
          <w:lang w:val="ru-RU"/>
        </w:rPr>
      </w:pPr>
    </w:p>
    <w:p w:rsidR="00A25B12" w:rsidRPr="00A25B12" w:rsidRDefault="00A25B12" w:rsidP="00A25B12">
      <w:pPr>
        <w:spacing w:after="0"/>
        <w:jc w:val="right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25B12">
        <w:rPr>
          <w:rStyle w:val="dxebasedevex"/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                                                              Приложение 1 </w:t>
      </w:r>
    </w:p>
    <w:p w:rsidR="00A25B12" w:rsidRPr="00A25B12" w:rsidRDefault="00A25B12" w:rsidP="00A25B12">
      <w:pPr>
        <w:spacing w:after="0"/>
        <w:jc w:val="center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25B12">
        <w:rPr>
          <w:rStyle w:val="dxebasedevex"/>
          <w:rFonts w:ascii="Times New Roman" w:hAnsi="Times New Roman" w:cs="Times New Roman"/>
          <w:b/>
          <w:sz w:val="24"/>
          <w:szCs w:val="24"/>
          <w:lang w:val="ru-RU"/>
        </w:rPr>
        <w:t xml:space="preserve">«Учебно-методическое обеспечение самостоятельной работы </w:t>
      </w:r>
      <w:proofErr w:type="gramStart"/>
      <w:r w:rsidRPr="00A25B12">
        <w:rPr>
          <w:rStyle w:val="dxebasedevex"/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  <w:r w:rsidRPr="00A25B12">
        <w:rPr>
          <w:rStyle w:val="dxebasedevex"/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A25B12">
        <w:rPr>
          <w:rFonts w:ascii="Times New Roman" w:hAnsi="Times New Roman" w:cs="Times New Roman"/>
          <w:lang w:val="ru-RU"/>
        </w:rPr>
        <w:t xml:space="preserve">Самостоятельная работа включает в себя изучение </w:t>
      </w:r>
      <w:r w:rsidRPr="00A25B12">
        <w:rPr>
          <w:rFonts w:ascii="Times New Roman" w:hAnsi="Times New Roman" w:cs="Times New Roman"/>
          <w:bCs/>
          <w:iCs/>
          <w:lang w:val="ru-RU"/>
        </w:rPr>
        <w:t>поиск дополнительной информации по изучаемым темам (работа с библиографическим материалами, справочниками, каталогами, словарями, энциклопедиями).</w:t>
      </w:r>
      <w:r w:rsidRPr="00A25B12">
        <w:rPr>
          <w:rFonts w:ascii="Times New Roman" w:hAnsi="Times New Roman" w:cs="Times New Roman"/>
          <w:lang w:val="ru-RU"/>
        </w:rPr>
        <w:t>, подготовку к лекционным и практическим занятиям.</w:t>
      </w:r>
      <w:proofErr w:type="gramEnd"/>
      <w:r w:rsidRPr="00A25B12">
        <w:rPr>
          <w:rFonts w:ascii="Times New Roman" w:hAnsi="Times New Roman" w:cs="Times New Roman"/>
          <w:lang w:val="ru-RU"/>
        </w:rPr>
        <w:t xml:space="preserve"> Для лучшей организации времени при изучении дисциплины «Основы механики разрушения»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A25B12">
        <w:rPr>
          <w:rFonts w:ascii="Times New Roman" w:hAnsi="Times New Roman" w:cs="Times New Roman"/>
          <w:lang w:val="ru-RU"/>
        </w:rPr>
        <w:t xml:space="preserve">Аудиторная самостоятельная работа магистрантов предполагает решение практических задач на практических занятиях. 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b/>
          <w:lang w:val="ru-RU"/>
        </w:rPr>
      </w:pPr>
      <w:r w:rsidRPr="00A25B12">
        <w:rPr>
          <w:rFonts w:ascii="Times New Roman" w:hAnsi="Times New Roman" w:cs="Times New Roman"/>
          <w:b/>
          <w:lang w:val="ru-RU"/>
        </w:rPr>
        <w:t>Примерные аудиторные практические работы (</w:t>
      </w:r>
      <w:proofErr w:type="gramStart"/>
      <w:r w:rsidRPr="00A25B12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A25B12">
        <w:rPr>
          <w:rFonts w:ascii="Times New Roman" w:hAnsi="Times New Roman" w:cs="Times New Roman"/>
          <w:b/>
          <w:lang w:val="ru-RU"/>
        </w:rPr>
        <w:t>):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A25B12">
        <w:rPr>
          <w:rFonts w:ascii="Times New Roman" w:hAnsi="Times New Roman" w:cs="Times New Roman"/>
          <w:b/>
          <w:lang w:val="ru-RU"/>
        </w:rPr>
        <w:t>АПР №1 Распространение трещины</w:t>
      </w:r>
      <w:proofErr w:type="gramStart"/>
      <w:r w:rsidRPr="00A25B12">
        <w:rPr>
          <w:rFonts w:ascii="Times New Roman" w:hAnsi="Times New Roman" w:cs="Times New Roman"/>
          <w:b/>
          <w:lang w:val="ru-RU"/>
        </w:rPr>
        <w:t xml:space="preserve"> </w:t>
      </w:r>
      <w:r w:rsidRPr="00A25B12">
        <w:rPr>
          <w:rFonts w:ascii="Times New Roman" w:hAnsi="Times New Roman" w:cs="Times New Roman"/>
          <w:lang w:val="ru-RU"/>
        </w:rPr>
        <w:t>В</w:t>
      </w:r>
      <w:proofErr w:type="gramEnd"/>
      <w:r w:rsidRPr="00A25B12">
        <w:rPr>
          <w:rFonts w:ascii="Times New Roman" w:hAnsi="Times New Roman" w:cs="Times New Roman"/>
          <w:lang w:val="ru-RU"/>
        </w:rPr>
        <w:t xml:space="preserve"> алюминиевой панели шириной </w:t>
      </w:r>
      <w:r w:rsidRPr="00E359A6">
        <w:rPr>
          <w:rFonts w:ascii="Times New Roman" w:hAnsi="Times New Roman" w:cs="Times New Roman"/>
          <w:i/>
        </w:rPr>
        <w:t>b</w:t>
      </w:r>
      <w:r w:rsidRPr="00A25B12">
        <w:rPr>
          <w:rFonts w:ascii="Times New Roman" w:hAnsi="Times New Roman" w:cs="Times New Roman"/>
          <w:lang w:val="ru-RU"/>
        </w:rPr>
        <w:t xml:space="preserve"> = 2 м и толщиной </w:t>
      </w:r>
      <w:r w:rsidRPr="00E359A6">
        <w:rPr>
          <w:rFonts w:ascii="Times New Roman" w:hAnsi="Times New Roman" w:cs="Times New Roman"/>
          <w:i/>
        </w:rPr>
        <w:t>h</w:t>
      </w:r>
      <w:r w:rsidRPr="00A25B12">
        <w:rPr>
          <w:rFonts w:ascii="Times New Roman" w:hAnsi="Times New Roman" w:cs="Times New Roman"/>
          <w:lang w:val="ru-RU"/>
        </w:rPr>
        <w:t xml:space="preserve"> = 100 мм обнаружена плоская сквозная трещина в сварном шве. Панель нагружена усилием </w:t>
      </w:r>
      <w:r w:rsidRPr="00E359A6">
        <w:rPr>
          <w:rFonts w:ascii="Times New Roman" w:hAnsi="Times New Roman" w:cs="Times New Roman"/>
          <w:i/>
        </w:rPr>
        <w:t>F</w:t>
      </w:r>
      <w:r w:rsidRPr="00A25B12">
        <w:rPr>
          <w:rFonts w:ascii="Times New Roman" w:hAnsi="Times New Roman" w:cs="Times New Roman"/>
          <w:lang w:val="ru-RU"/>
        </w:rPr>
        <w:t xml:space="preserve"> = 1400 тс, трещина длиной </w:t>
      </w:r>
      <w:r w:rsidRPr="00E359A6">
        <w:rPr>
          <w:rFonts w:ascii="Times New Roman" w:hAnsi="Times New Roman" w:cs="Times New Roman"/>
          <w:i/>
        </w:rPr>
        <w:t>l</w:t>
      </w:r>
      <w:r w:rsidRPr="00A25B12">
        <w:rPr>
          <w:rFonts w:ascii="Times New Roman" w:hAnsi="Times New Roman" w:cs="Times New Roman"/>
          <w:lang w:val="ru-RU"/>
        </w:rPr>
        <w:t xml:space="preserve"> = 20 мм расположена перпендикулярно направлению растяжения в центральной части панели. Материал – алюминиевый сплав 5083  вязкостью разрушения 25 МПа м</w:t>
      </w:r>
      <w:proofErr w:type="gramStart"/>
      <w:r w:rsidRPr="00A25B12">
        <w:rPr>
          <w:rFonts w:ascii="Times New Roman" w:hAnsi="Times New Roman" w:cs="Times New Roman"/>
          <w:vertAlign w:val="superscript"/>
          <w:lang w:val="ru-RU"/>
        </w:rPr>
        <w:t>1</w:t>
      </w:r>
      <w:proofErr w:type="gramEnd"/>
      <w:r w:rsidRPr="00A25B12">
        <w:rPr>
          <w:rFonts w:ascii="Times New Roman" w:hAnsi="Times New Roman" w:cs="Times New Roman"/>
          <w:vertAlign w:val="superscript"/>
          <w:lang w:val="ru-RU"/>
        </w:rPr>
        <w:t>/2</w:t>
      </w:r>
      <w:r w:rsidRPr="00A25B12">
        <w:rPr>
          <w:rFonts w:ascii="Times New Roman" w:hAnsi="Times New Roman" w:cs="Times New Roman"/>
          <w:lang w:val="ru-RU"/>
        </w:rPr>
        <w:t xml:space="preserve">. Безопасна ли эксплуатация такой панели? 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A25B12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A25B12">
        <w:rPr>
          <w:rFonts w:ascii="Times New Roman" w:hAnsi="Times New Roman" w:cs="Times New Roman"/>
          <w:b/>
          <w:lang w:val="ru-RU"/>
        </w:rPr>
        <w:t xml:space="preserve"> №2 1 Распространение трещины</w:t>
      </w:r>
      <w:r w:rsidRPr="00A25B12">
        <w:rPr>
          <w:rFonts w:ascii="Times New Roman" w:hAnsi="Times New Roman" w:cs="Times New Roman"/>
          <w:lang w:val="ru-RU"/>
        </w:rPr>
        <w:t xml:space="preserve"> Поперечная трещина длиной  </w:t>
      </w:r>
      <w:r w:rsidRPr="00E359A6">
        <w:rPr>
          <w:rFonts w:ascii="Times New Roman" w:hAnsi="Times New Roman" w:cs="Times New Roman"/>
          <w:i/>
        </w:rPr>
        <w:t>l</w:t>
      </w:r>
      <w:r w:rsidRPr="00A25B12">
        <w:rPr>
          <w:rFonts w:ascii="Times New Roman" w:hAnsi="Times New Roman" w:cs="Times New Roman"/>
          <w:lang w:val="ru-RU"/>
        </w:rPr>
        <w:t xml:space="preserve"> =30 мм обнаружена в нижней полке стальной крановой балки, ширина которой </w:t>
      </w:r>
      <w:r w:rsidRPr="00E359A6">
        <w:rPr>
          <w:rFonts w:ascii="Times New Roman" w:hAnsi="Times New Roman" w:cs="Times New Roman"/>
          <w:i/>
        </w:rPr>
        <w:t>b</w:t>
      </w:r>
      <w:r w:rsidRPr="00A25B12">
        <w:rPr>
          <w:rFonts w:ascii="Times New Roman" w:hAnsi="Times New Roman" w:cs="Times New Roman"/>
          <w:lang w:val="ru-RU"/>
        </w:rPr>
        <w:t xml:space="preserve"> = 254 мм. Балка эксплуатируется при максимальном растягивающем напряжении </w:t>
      </w:r>
      <w:r w:rsidRPr="00E359A6">
        <w:rPr>
          <w:rFonts w:ascii="Times New Roman" w:hAnsi="Times New Roman" w:cs="Times New Roman"/>
          <w:i/>
        </w:rPr>
        <w:t>σ</w:t>
      </w:r>
      <w:r w:rsidRPr="00A25B12">
        <w:rPr>
          <w:rFonts w:ascii="Times New Roman" w:hAnsi="Times New Roman" w:cs="Times New Roman"/>
          <w:lang w:val="ru-RU"/>
        </w:rPr>
        <w:t xml:space="preserve"> = 172 МПа. Является ли эксплуатация безопасной, если вязкость разрушения стали </w:t>
      </w:r>
      <w:r w:rsidRPr="00A25B12">
        <w:rPr>
          <w:rFonts w:ascii="Times New Roman" w:hAnsi="Times New Roman" w:cs="Times New Roman"/>
          <w:i/>
          <w:lang w:val="ru-RU"/>
        </w:rPr>
        <w:t>К</w:t>
      </w:r>
      <w:proofErr w:type="spellStart"/>
      <w:r w:rsidRPr="00E359A6">
        <w:rPr>
          <w:rFonts w:ascii="Times New Roman" w:hAnsi="Times New Roman" w:cs="Times New Roman"/>
          <w:i/>
          <w:vertAlign w:val="subscript"/>
        </w:rPr>
        <w:t>Ic</w:t>
      </w:r>
      <w:proofErr w:type="spellEnd"/>
      <w:r w:rsidRPr="00A25B12">
        <w:rPr>
          <w:rFonts w:ascii="Times New Roman" w:hAnsi="Times New Roman" w:cs="Times New Roman"/>
          <w:vertAlign w:val="subscript"/>
          <w:lang w:val="ru-RU"/>
        </w:rPr>
        <w:t xml:space="preserve"> </w:t>
      </w:r>
      <w:r w:rsidRPr="00A25B12">
        <w:rPr>
          <w:rFonts w:ascii="Times New Roman" w:hAnsi="Times New Roman" w:cs="Times New Roman"/>
          <w:lang w:val="ru-RU"/>
        </w:rPr>
        <w:t>= 165 МПа м</w:t>
      </w:r>
      <w:proofErr w:type="gramStart"/>
      <w:r w:rsidRPr="00A25B12">
        <w:rPr>
          <w:rFonts w:ascii="Times New Roman" w:hAnsi="Times New Roman" w:cs="Times New Roman"/>
          <w:vertAlign w:val="superscript"/>
          <w:lang w:val="ru-RU"/>
        </w:rPr>
        <w:t>1</w:t>
      </w:r>
      <w:proofErr w:type="gramEnd"/>
      <w:r w:rsidRPr="00A25B12">
        <w:rPr>
          <w:rFonts w:ascii="Times New Roman" w:hAnsi="Times New Roman" w:cs="Times New Roman"/>
          <w:vertAlign w:val="superscript"/>
          <w:lang w:val="ru-RU"/>
        </w:rPr>
        <w:t>/2</w:t>
      </w:r>
      <w:r w:rsidRPr="00A25B12">
        <w:rPr>
          <w:rFonts w:ascii="Times New Roman" w:hAnsi="Times New Roman" w:cs="Times New Roman"/>
          <w:lang w:val="ru-RU"/>
        </w:rPr>
        <w:t xml:space="preserve">? 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A25B12">
        <w:rPr>
          <w:rFonts w:ascii="Times New Roman" w:hAnsi="Times New Roman" w:cs="Times New Roman"/>
          <w:b/>
          <w:lang w:val="ru-RU"/>
        </w:rPr>
        <w:t>АПР №3 Распространение трещины</w:t>
      </w:r>
      <w:proofErr w:type="gramStart"/>
      <w:r w:rsidRPr="00A25B12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A25B12">
        <w:rPr>
          <w:rFonts w:ascii="Times New Roman" w:hAnsi="Times New Roman" w:cs="Times New Roman"/>
          <w:lang w:val="ru-RU"/>
        </w:rPr>
        <w:t xml:space="preserve"> упругом теле имеется единственный концентратор в виде локального угловой трещины. ЭВМ может рассчитать все поле напряжений при заданной нагрузке на тело. Как определить будет ли развиваться разрушение от угла (пойдет трещина) или нет</w:t>
      </w:r>
      <w:proofErr w:type="gramStart"/>
      <w:r w:rsidRPr="00A25B12">
        <w:rPr>
          <w:rFonts w:ascii="Times New Roman" w:hAnsi="Times New Roman" w:cs="Times New Roman"/>
          <w:lang w:val="ru-RU"/>
        </w:rPr>
        <w:t xml:space="preserve"> ?</w:t>
      </w:r>
      <w:proofErr w:type="gramEnd"/>
      <w:r w:rsidRPr="00A25B12">
        <w:rPr>
          <w:rFonts w:ascii="Times New Roman" w:hAnsi="Times New Roman" w:cs="Times New Roman"/>
          <w:lang w:val="ru-RU"/>
        </w:rPr>
        <w:t xml:space="preserve"> 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A25B12">
        <w:rPr>
          <w:rFonts w:ascii="Times New Roman" w:hAnsi="Times New Roman" w:cs="Times New Roman"/>
          <w:b/>
          <w:lang w:val="ru-RU"/>
        </w:rPr>
        <w:t>АПР №4 Распространение трещины</w:t>
      </w:r>
      <w:proofErr w:type="gramStart"/>
      <w:r w:rsidRPr="00A25B12">
        <w:rPr>
          <w:rFonts w:ascii="Times New Roman" w:hAnsi="Times New Roman" w:cs="Times New Roman"/>
          <w:lang w:val="ru-RU"/>
        </w:rPr>
        <w:t xml:space="preserve"> Д</w:t>
      </w:r>
      <w:proofErr w:type="gramEnd"/>
      <w:r w:rsidRPr="00A25B12">
        <w:rPr>
          <w:rFonts w:ascii="Times New Roman" w:hAnsi="Times New Roman" w:cs="Times New Roman"/>
          <w:lang w:val="ru-RU"/>
        </w:rPr>
        <w:t xml:space="preserve">ве трещины длин </w:t>
      </w:r>
      <w:r w:rsidRPr="00E359A6">
        <w:rPr>
          <w:rFonts w:ascii="Times New Roman" w:hAnsi="Times New Roman" w:cs="Times New Roman"/>
          <w:i/>
        </w:rPr>
        <w:t>l</w:t>
      </w:r>
      <w:r w:rsidRPr="00A25B12">
        <w:rPr>
          <w:rFonts w:ascii="Times New Roman" w:hAnsi="Times New Roman" w:cs="Times New Roman"/>
          <w:i/>
          <w:vertAlign w:val="subscript"/>
          <w:lang w:val="ru-RU"/>
        </w:rPr>
        <w:t>1</w:t>
      </w:r>
      <w:r w:rsidRPr="00A25B12">
        <w:rPr>
          <w:rFonts w:ascii="Times New Roman" w:hAnsi="Times New Roman" w:cs="Times New Roman"/>
          <w:lang w:val="ru-RU"/>
        </w:rPr>
        <w:t>&gt;</w:t>
      </w:r>
      <w:r w:rsidRPr="00E359A6">
        <w:rPr>
          <w:rFonts w:ascii="Times New Roman" w:hAnsi="Times New Roman" w:cs="Times New Roman"/>
          <w:i/>
        </w:rPr>
        <w:t>l</w:t>
      </w:r>
      <w:r w:rsidRPr="00A25B12">
        <w:rPr>
          <w:rFonts w:ascii="Times New Roman" w:hAnsi="Times New Roman" w:cs="Times New Roman"/>
          <w:i/>
          <w:vertAlign w:val="subscript"/>
          <w:lang w:val="ru-RU"/>
        </w:rPr>
        <w:t>2</w:t>
      </w:r>
      <w:r w:rsidRPr="00A25B12">
        <w:rPr>
          <w:rFonts w:ascii="Times New Roman" w:hAnsi="Times New Roman" w:cs="Times New Roman"/>
          <w:lang w:val="ru-RU"/>
        </w:rPr>
        <w:t xml:space="preserve"> расположены параллельно в упругой пластине. Приложены: 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A25B12">
        <w:rPr>
          <w:rFonts w:ascii="Times New Roman" w:hAnsi="Times New Roman" w:cs="Times New Roman"/>
          <w:lang w:val="ru-RU"/>
        </w:rPr>
        <w:t xml:space="preserve">а) растягивающие (растущие во времени) напряжения на удалении от трещин;                    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A25B12">
        <w:rPr>
          <w:rFonts w:ascii="Times New Roman" w:hAnsi="Times New Roman" w:cs="Times New Roman"/>
          <w:lang w:val="ru-RU"/>
        </w:rPr>
        <w:t xml:space="preserve">б) одинаковые (растущие) силы к центру трещин. 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A25B12">
        <w:rPr>
          <w:rFonts w:ascii="Times New Roman" w:hAnsi="Times New Roman" w:cs="Times New Roman"/>
          <w:lang w:val="ru-RU"/>
        </w:rPr>
        <w:t>Какая</w:t>
      </w:r>
      <w:proofErr w:type="gramEnd"/>
      <w:r w:rsidRPr="00A25B12">
        <w:rPr>
          <w:rFonts w:ascii="Times New Roman" w:hAnsi="Times New Roman" w:cs="Times New Roman"/>
          <w:lang w:val="ru-RU"/>
        </w:rPr>
        <w:t xml:space="preserve"> из двух трещин стронется первой? Обосновать. 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A25B12">
        <w:rPr>
          <w:rFonts w:ascii="Times New Roman" w:hAnsi="Times New Roman" w:cs="Times New Roman"/>
          <w:b/>
          <w:lang w:val="ru-RU"/>
        </w:rPr>
        <w:t>АПР №5 Распространение трещины</w:t>
      </w:r>
      <w:proofErr w:type="gramStart"/>
      <w:r w:rsidRPr="00A25B12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A25B12">
        <w:rPr>
          <w:rFonts w:ascii="Times New Roman" w:hAnsi="Times New Roman" w:cs="Times New Roman"/>
          <w:lang w:val="ru-RU"/>
        </w:rPr>
        <w:t xml:space="preserve"> алюминиевой панели шириной 30 м и толщиной  </w:t>
      </w:r>
      <w:r w:rsidRPr="00E359A6">
        <w:rPr>
          <w:rFonts w:ascii="Times New Roman" w:hAnsi="Times New Roman" w:cs="Times New Roman"/>
          <w:i/>
        </w:rPr>
        <w:t>h</w:t>
      </w:r>
      <w:r w:rsidRPr="00A25B12">
        <w:rPr>
          <w:rFonts w:ascii="Times New Roman" w:hAnsi="Times New Roman" w:cs="Times New Roman"/>
          <w:lang w:val="ru-RU"/>
        </w:rPr>
        <w:t xml:space="preserve"> = 15мм обнаружена плоская сквозная трещина длиной  </w:t>
      </w:r>
      <w:r w:rsidRPr="00E359A6">
        <w:rPr>
          <w:rFonts w:ascii="Times New Roman" w:hAnsi="Times New Roman" w:cs="Times New Roman"/>
          <w:i/>
        </w:rPr>
        <w:t>l</w:t>
      </w:r>
      <w:r w:rsidRPr="00A25B12">
        <w:rPr>
          <w:rFonts w:ascii="Times New Roman" w:hAnsi="Times New Roman" w:cs="Times New Roman"/>
          <w:lang w:val="ru-RU"/>
        </w:rPr>
        <w:t xml:space="preserve"> = 50мм, расположенная перпендикулярно направлению растяжения в центральной части панели. Материал – алюминиевый сплав с вязкостью разрушения </w:t>
      </w:r>
      <w:proofErr w:type="spellStart"/>
      <w:r w:rsidRPr="00E359A6">
        <w:rPr>
          <w:rFonts w:ascii="Times New Roman" w:hAnsi="Times New Roman" w:cs="Times New Roman"/>
          <w:i/>
        </w:rPr>
        <w:t>K</w:t>
      </w:r>
      <w:r w:rsidRPr="00E359A6">
        <w:rPr>
          <w:rFonts w:ascii="Times New Roman" w:hAnsi="Times New Roman" w:cs="Times New Roman"/>
          <w:i/>
          <w:vertAlign w:val="subscript"/>
        </w:rPr>
        <w:t>Ic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= 30 МПа м</w:t>
      </w:r>
      <w:proofErr w:type="gramStart"/>
      <w:r w:rsidRPr="00A25B12">
        <w:rPr>
          <w:rFonts w:ascii="Times New Roman" w:hAnsi="Times New Roman" w:cs="Times New Roman"/>
          <w:vertAlign w:val="superscript"/>
          <w:lang w:val="ru-RU"/>
        </w:rPr>
        <w:t>1</w:t>
      </w:r>
      <w:proofErr w:type="gramEnd"/>
      <w:r w:rsidRPr="00A25B12">
        <w:rPr>
          <w:rFonts w:ascii="Times New Roman" w:hAnsi="Times New Roman" w:cs="Times New Roman"/>
          <w:vertAlign w:val="superscript"/>
          <w:lang w:val="ru-RU"/>
        </w:rPr>
        <w:t>/2</w:t>
      </w:r>
      <w:r w:rsidRPr="00A25B12">
        <w:rPr>
          <w:rFonts w:ascii="Times New Roman" w:hAnsi="Times New Roman" w:cs="Times New Roman"/>
          <w:lang w:val="ru-RU"/>
        </w:rPr>
        <w:t>, предел текучести 300 МПа.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A25B12">
        <w:rPr>
          <w:rFonts w:ascii="Times New Roman" w:hAnsi="Times New Roman" w:cs="Times New Roman"/>
          <w:lang w:val="ru-RU"/>
        </w:rPr>
        <w:t>а). Разрушиться ли панель, если к ней приложить растягивающее усилие 70 МПа?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A25B12">
        <w:rPr>
          <w:rFonts w:ascii="Times New Roman" w:hAnsi="Times New Roman" w:cs="Times New Roman"/>
          <w:lang w:val="ru-RU"/>
        </w:rPr>
        <w:t>б). При каком усилии произойдет разрушение</w:t>
      </w:r>
      <w:proofErr w:type="gramStart"/>
      <w:r w:rsidRPr="00A25B12">
        <w:rPr>
          <w:rFonts w:ascii="Times New Roman" w:hAnsi="Times New Roman" w:cs="Times New Roman"/>
          <w:lang w:val="ru-RU"/>
        </w:rPr>
        <w:t xml:space="preserve"> ?</w:t>
      </w:r>
      <w:proofErr w:type="gramEnd"/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A25B12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A25B12">
        <w:rPr>
          <w:rFonts w:ascii="Times New Roman" w:hAnsi="Times New Roman" w:cs="Times New Roman"/>
          <w:b/>
          <w:lang w:val="ru-RU"/>
        </w:rPr>
        <w:t xml:space="preserve"> №6 Распространение трещины</w:t>
      </w:r>
      <w:r w:rsidRPr="00A25B12">
        <w:rPr>
          <w:rFonts w:ascii="Times New Roman" w:hAnsi="Times New Roman" w:cs="Times New Roman"/>
          <w:lang w:val="ru-RU"/>
        </w:rPr>
        <w:t xml:space="preserve"> Тонкостенный цилиндрический сосуд, заполнен газом под давлением </w:t>
      </w:r>
      <w:r w:rsidRPr="00E359A6">
        <w:rPr>
          <w:rFonts w:ascii="Times New Roman" w:hAnsi="Times New Roman" w:cs="Times New Roman"/>
          <w:i/>
        </w:rPr>
        <w:t>p</w:t>
      </w:r>
      <w:r w:rsidRPr="00A25B12">
        <w:rPr>
          <w:rFonts w:ascii="Times New Roman" w:hAnsi="Times New Roman" w:cs="Times New Roman"/>
          <w:lang w:val="ru-RU"/>
        </w:rPr>
        <w:t xml:space="preserve">. Пусть длина его цилиндрической части </w:t>
      </w:r>
      <w:r w:rsidRPr="00E359A6">
        <w:rPr>
          <w:rFonts w:ascii="Times New Roman" w:hAnsi="Times New Roman" w:cs="Times New Roman"/>
          <w:i/>
        </w:rPr>
        <w:t>L</w:t>
      </w:r>
      <w:r w:rsidRPr="00A25B12">
        <w:rPr>
          <w:rFonts w:ascii="Times New Roman" w:hAnsi="Times New Roman" w:cs="Times New Roman"/>
          <w:lang w:val="ru-RU"/>
        </w:rPr>
        <w:t xml:space="preserve">, радиус цилиндра и доньев </w:t>
      </w:r>
      <w:r w:rsidRPr="00E359A6">
        <w:rPr>
          <w:rFonts w:ascii="Times New Roman" w:hAnsi="Times New Roman" w:cs="Times New Roman"/>
          <w:i/>
        </w:rPr>
        <w:t>R</w:t>
      </w:r>
      <w:r w:rsidRPr="00A25B12">
        <w:rPr>
          <w:rFonts w:ascii="Times New Roman" w:hAnsi="Times New Roman" w:cs="Times New Roman"/>
          <w:lang w:val="ru-RU"/>
        </w:rPr>
        <w:t xml:space="preserve">, толщина стенок сосуда </w:t>
      </w:r>
      <w:r w:rsidRPr="00E359A6">
        <w:rPr>
          <w:rFonts w:ascii="Times New Roman" w:hAnsi="Times New Roman" w:cs="Times New Roman"/>
          <w:i/>
        </w:rPr>
        <w:t>h</w:t>
      </w:r>
      <w:r w:rsidRPr="00A25B12">
        <w:rPr>
          <w:rFonts w:ascii="Times New Roman" w:hAnsi="Times New Roman" w:cs="Times New Roman"/>
          <w:lang w:val="ru-RU"/>
        </w:rPr>
        <w:t xml:space="preserve">. В сосуде имеется трещина длины </w:t>
      </w:r>
      <w:r w:rsidRPr="00E359A6">
        <w:rPr>
          <w:rFonts w:ascii="Times New Roman" w:hAnsi="Times New Roman" w:cs="Times New Roman"/>
          <w:i/>
        </w:rPr>
        <w:t>l</w:t>
      </w:r>
      <w:r w:rsidRPr="00A25B12">
        <w:rPr>
          <w:rFonts w:ascii="Times New Roman" w:hAnsi="Times New Roman" w:cs="Times New Roman"/>
          <w:lang w:val="ru-RU"/>
        </w:rPr>
        <w:t xml:space="preserve"> и </w:t>
      </w:r>
      <w:r w:rsidRPr="00E359A6">
        <w:rPr>
          <w:rFonts w:ascii="Times New Roman" w:hAnsi="Times New Roman" w:cs="Times New Roman"/>
          <w:i/>
        </w:rPr>
        <w:t>R</w:t>
      </w:r>
      <w:r w:rsidRPr="00A25B12">
        <w:rPr>
          <w:rFonts w:ascii="Times New Roman" w:hAnsi="Times New Roman" w:cs="Times New Roman"/>
          <w:lang w:val="ru-RU"/>
        </w:rPr>
        <w:t xml:space="preserve">, расположенная под углом </w:t>
      </w:r>
      <w:r w:rsidRPr="00E359A6">
        <w:rPr>
          <w:rFonts w:ascii="Times New Roman" w:hAnsi="Times New Roman" w:cs="Times New Roman"/>
          <w:i/>
        </w:rPr>
        <w:t>β</w:t>
      </w:r>
      <w:r w:rsidRPr="00A25B12">
        <w:rPr>
          <w:rFonts w:ascii="Times New Roman" w:hAnsi="Times New Roman" w:cs="Times New Roman"/>
          <w:lang w:val="ru-RU"/>
        </w:rPr>
        <w:t xml:space="preserve"> к круговому направлению. Найти коэффициент интенсивности напряжений </w:t>
      </w:r>
      <w:r w:rsidRPr="00E359A6">
        <w:rPr>
          <w:rFonts w:ascii="Times New Roman" w:hAnsi="Times New Roman" w:cs="Times New Roman"/>
          <w:i/>
        </w:rPr>
        <w:t>K</w:t>
      </w:r>
      <w:r w:rsidRPr="00E359A6">
        <w:rPr>
          <w:rFonts w:ascii="Times New Roman" w:hAnsi="Times New Roman" w:cs="Times New Roman"/>
          <w:i/>
          <w:vertAlign w:val="subscript"/>
        </w:rPr>
        <w:t>I</w:t>
      </w:r>
      <w:r w:rsidRPr="00A25B12">
        <w:rPr>
          <w:rFonts w:ascii="Times New Roman" w:hAnsi="Times New Roman" w:cs="Times New Roman"/>
          <w:lang w:val="ru-RU"/>
        </w:rPr>
        <w:t xml:space="preserve"> в вершинах трещины.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A25B12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A25B12">
        <w:rPr>
          <w:rFonts w:ascii="Times New Roman" w:hAnsi="Times New Roman" w:cs="Times New Roman"/>
          <w:b/>
          <w:lang w:val="ru-RU"/>
        </w:rPr>
        <w:t xml:space="preserve"> №7 Расчет процесса распространения трещины</w:t>
      </w:r>
      <w:r w:rsidRPr="00A25B12">
        <w:rPr>
          <w:rFonts w:ascii="Times New Roman" w:hAnsi="Times New Roman" w:cs="Times New Roman"/>
          <w:lang w:val="ru-RU"/>
        </w:rPr>
        <w:t xml:space="preserve"> Обследование методами неразрушающего контроля позволило обнаружить в анкерном стержне </w:t>
      </w:r>
      <w:proofErr w:type="spellStart"/>
      <w:r w:rsidRPr="00A25B12">
        <w:rPr>
          <w:rFonts w:ascii="Times New Roman" w:hAnsi="Times New Roman" w:cs="Times New Roman"/>
          <w:lang w:val="ru-RU"/>
        </w:rPr>
        <w:t>экструзионного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пресса поверхностную трещину глубиной </w:t>
      </w:r>
      <w:r w:rsidRPr="00E359A6">
        <w:rPr>
          <w:rFonts w:ascii="Times New Roman" w:hAnsi="Times New Roman" w:cs="Times New Roman"/>
          <w:i/>
        </w:rPr>
        <w:t>l</w:t>
      </w:r>
      <w:r w:rsidRPr="00A25B12">
        <w:rPr>
          <w:rFonts w:ascii="Times New Roman" w:hAnsi="Times New Roman" w:cs="Times New Roman"/>
          <w:lang w:val="ru-RU"/>
        </w:rPr>
        <w:t xml:space="preserve"> = 4,5 мм. Диаметр стального стержня 300 мм, на четыре таких стержня поровну и распределяется усилие 1850 тонны, развиваемое при каждом </w:t>
      </w:r>
      <w:proofErr w:type="spellStart"/>
      <w:r w:rsidRPr="00A25B12">
        <w:rPr>
          <w:rFonts w:ascii="Times New Roman" w:hAnsi="Times New Roman" w:cs="Times New Roman"/>
          <w:lang w:val="ru-RU"/>
        </w:rPr>
        <w:t>нагружении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. Будем считать, что в месяц число </w:t>
      </w:r>
      <w:proofErr w:type="spellStart"/>
      <w:r w:rsidRPr="00A25B12">
        <w:rPr>
          <w:rFonts w:ascii="Times New Roman" w:hAnsi="Times New Roman" w:cs="Times New Roman"/>
          <w:lang w:val="ru-RU"/>
        </w:rPr>
        <w:t>нагружений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равно приблизительно 9600, критическая глубина трещины составляет примерно 60 мм. Определить остаточный срок службы стержня.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A25B12">
        <w:rPr>
          <w:rFonts w:ascii="Times New Roman" w:hAnsi="Times New Roman" w:cs="Times New Roman"/>
          <w:b/>
          <w:lang w:val="ru-RU"/>
        </w:rPr>
        <w:t>АПР №8 Расчет процесса распространения трещины</w:t>
      </w:r>
      <w:proofErr w:type="gramStart"/>
      <w:r w:rsidRPr="00A25B12">
        <w:rPr>
          <w:rFonts w:ascii="Times New Roman" w:hAnsi="Times New Roman" w:cs="Times New Roman"/>
          <w:lang w:val="ru-RU"/>
        </w:rPr>
        <w:t xml:space="preserve"> В</w:t>
      </w:r>
      <w:proofErr w:type="gramEnd"/>
      <w:r w:rsidRPr="00A25B12">
        <w:rPr>
          <w:rFonts w:ascii="Times New Roman" w:hAnsi="Times New Roman" w:cs="Times New Roman"/>
          <w:lang w:val="ru-RU"/>
        </w:rPr>
        <w:t xml:space="preserve"> результате проведенного дефектоскопического контроля барабана котла был обнаружен </w:t>
      </w:r>
      <w:proofErr w:type="spellStart"/>
      <w:r w:rsidRPr="00A25B12">
        <w:rPr>
          <w:rFonts w:ascii="Times New Roman" w:hAnsi="Times New Roman" w:cs="Times New Roman"/>
          <w:lang w:val="ru-RU"/>
        </w:rPr>
        <w:t>трещиноподобный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дефект, имеющий форму полуэллиптической трещины с начальными размерами: глубина </w:t>
      </w:r>
      <w:proofErr w:type="spellStart"/>
      <w:r w:rsidRPr="00A25B12">
        <w:rPr>
          <w:rFonts w:ascii="Times New Roman" w:hAnsi="Times New Roman" w:cs="Times New Roman"/>
          <w:i/>
          <w:lang w:val="ru-RU"/>
        </w:rPr>
        <w:t>а</w:t>
      </w:r>
      <w:r w:rsidRPr="00A25B12">
        <w:rPr>
          <w:rFonts w:ascii="Times New Roman" w:hAnsi="Times New Roman" w:cs="Times New Roman"/>
          <w:i/>
          <w:vertAlign w:val="subscript"/>
          <w:lang w:val="ru-RU"/>
        </w:rPr>
        <w:t>о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= 0,0015 м, длина 2</w:t>
      </w:r>
      <w:r w:rsidRPr="00A25B12">
        <w:rPr>
          <w:rFonts w:ascii="Times New Roman" w:hAnsi="Times New Roman" w:cs="Times New Roman"/>
          <w:i/>
          <w:lang w:val="ru-RU"/>
        </w:rPr>
        <w:t>с</w:t>
      </w:r>
      <w:r w:rsidRPr="00A25B12">
        <w:rPr>
          <w:rFonts w:ascii="Times New Roman" w:hAnsi="Times New Roman" w:cs="Times New Roman"/>
          <w:i/>
          <w:vertAlign w:val="subscript"/>
          <w:lang w:val="ru-RU"/>
        </w:rPr>
        <w:t>о</w:t>
      </w:r>
      <w:r w:rsidRPr="00A25B12">
        <w:rPr>
          <w:rFonts w:ascii="Times New Roman" w:hAnsi="Times New Roman" w:cs="Times New Roman"/>
          <w:lang w:val="ru-RU"/>
        </w:rPr>
        <w:t xml:space="preserve"> = 0,008 м. Дефект располагается в днище котла с наименьшей толщиной стенки </w:t>
      </w:r>
      <w:r w:rsidRPr="00E359A6">
        <w:rPr>
          <w:rFonts w:ascii="Times New Roman" w:hAnsi="Times New Roman" w:cs="Times New Roman"/>
          <w:i/>
        </w:rPr>
        <w:t>S</w:t>
      </w:r>
      <w:r w:rsidRPr="00A25B12">
        <w:rPr>
          <w:rFonts w:ascii="Times New Roman" w:hAnsi="Times New Roman" w:cs="Times New Roman"/>
          <w:lang w:val="ru-RU"/>
        </w:rPr>
        <w:t xml:space="preserve"> = 0,0082 м, в месте наибольших растягивающих напряжений. Барабан имел кратковременный перегрев в зоне расположения дефекта. Согласно статическому расчету и анализу диаграмм </w:t>
      </w:r>
      <w:proofErr w:type="spellStart"/>
      <w:r w:rsidRPr="00A25B12">
        <w:rPr>
          <w:rFonts w:ascii="Times New Roman" w:hAnsi="Times New Roman" w:cs="Times New Roman"/>
          <w:lang w:val="ru-RU"/>
        </w:rPr>
        <w:t>нагружения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</w:t>
      </w:r>
      <w:r w:rsidRPr="00A25B12">
        <w:rPr>
          <w:rFonts w:ascii="Times New Roman" w:hAnsi="Times New Roman" w:cs="Times New Roman"/>
          <w:lang w:val="ru-RU"/>
        </w:rPr>
        <w:lastRenderedPageBreak/>
        <w:t xml:space="preserve">установлено: котел нагружается импульсной нагрузкой с </w:t>
      </w:r>
      <w:proofErr w:type="spellStart"/>
      <w:r w:rsidRPr="00A25B12">
        <w:rPr>
          <w:rFonts w:ascii="Times New Roman" w:hAnsi="Times New Roman" w:cs="Times New Roman"/>
          <w:lang w:val="ru-RU"/>
        </w:rPr>
        <w:t>отнулевым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циклом, с номинальными растягивающими напряжениями в опасной зоне </w:t>
      </w:r>
      <w:r w:rsidRPr="00E359A6">
        <w:rPr>
          <w:rFonts w:ascii="Times New Roman" w:hAnsi="Times New Roman" w:cs="Times New Roman"/>
          <w:i/>
        </w:rPr>
        <w:t>σ</w:t>
      </w:r>
      <w:r w:rsidRPr="00A25B12">
        <w:rPr>
          <w:rFonts w:ascii="Times New Roman" w:hAnsi="Times New Roman" w:cs="Times New Roman"/>
          <w:i/>
          <w:vertAlign w:val="subscript"/>
          <w:lang w:val="ru-RU"/>
        </w:rPr>
        <w:t>Н</w:t>
      </w:r>
      <w:r w:rsidRPr="00A25B12">
        <w:rPr>
          <w:rFonts w:ascii="Times New Roman" w:hAnsi="Times New Roman" w:cs="Times New Roman"/>
          <w:lang w:val="ru-RU"/>
        </w:rPr>
        <w:t xml:space="preserve"> = 104 МПа. Число </w:t>
      </w:r>
      <w:proofErr w:type="spellStart"/>
      <w:r w:rsidRPr="00A25B12">
        <w:rPr>
          <w:rFonts w:ascii="Times New Roman" w:hAnsi="Times New Roman" w:cs="Times New Roman"/>
          <w:lang w:val="ru-RU"/>
        </w:rPr>
        <w:t>нагружений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за 16 лет эксплуатации округленно равно </w:t>
      </w:r>
      <w:r w:rsidRPr="00E359A6">
        <w:rPr>
          <w:rFonts w:ascii="Times New Roman" w:hAnsi="Times New Roman" w:cs="Times New Roman"/>
          <w:i/>
        </w:rPr>
        <w:t>N</w:t>
      </w:r>
      <w:r w:rsidRPr="00A25B12">
        <w:rPr>
          <w:rFonts w:ascii="Times New Roman" w:hAnsi="Times New Roman" w:cs="Times New Roman"/>
          <w:lang w:val="ru-RU"/>
        </w:rPr>
        <w:t xml:space="preserve"> = 1000 циклов. Требуется определить прочность и остаточный срок службы котла при циклическом </w:t>
      </w:r>
      <w:proofErr w:type="spellStart"/>
      <w:r w:rsidRPr="00A25B12">
        <w:rPr>
          <w:rFonts w:ascii="Times New Roman" w:hAnsi="Times New Roman" w:cs="Times New Roman"/>
          <w:lang w:val="ru-RU"/>
        </w:rPr>
        <w:t>нагружении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и наличии растущей трещины.   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lang w:val="ru-RU"/>
        </w:rPr>
      </w:pPr>
      <w:proofErr w:type="gramStart"/>
      <w:r w:rsidRPr="00A25B12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A25B12">
        <w:rPr>
          <w:rFonts w:ascii="Times New Roman" w:hAnsi="Times New Roman" w:cs="Times New Roman"/>
          <w:b/>
          <w:lang w:val="ru-RU"/>
        </w:rPr>
        <w:t xml:space="preserve"> №9 Расчет процесса распространения трещины</w:t>
      </w:r>
      <w:r w:rsidRPr="00A25B12">
        <w:rPr>
          <w:rFonts w:ascii="Times New Roman" w:hAnsi="Times New Roman" w:cs="Times New Roman"/>
          <w:lang w:val="ru-RU"/>
        </w:rPr>
        <w:t xml:space="preserve"> Полоса шириной  </w:t>
      </w:r>
      <w:r w:rsidRPr="00E359A6">
        <w:rPr>
          <w:rFonts w:ascii="Times New Roman" w:hAnsi="Times New Roman" w:cs="Times New Roman"/>
          <w:i/>
        </w:rPr>
        <w:t>b</w:t>
      </w:r>
      <w:r w:rsidRPr="00A25B12">
        <w:rPr>
          <w:rFonts w:ascii="Times New Roman" w:hAnsi="Times New Roman" w:cs="Times New Roman"/>
          <w:lang w:val="ru-RU"/>
        </w:rPr>
        <w:t xml:space="preserve"> = 1 м с краевой трещиной подвергнута циклическому растяжению. Материал полосы – сталь (</w:t>
      </w:r>
      <w:r w:rsidRPr="00E359A6">
        <w:rPr>
          <w:rFonts w:ascii="Times New Roman" w:hAnsi="Times New Roman" w:cs="Times New Roman"/>
        </w:rPr>
        <w:t>σ</w:t>
      </w:r>
      <w:r w:rsidRPr="00A25B12">
        <w:rPr>
          <w:rFonts w:ascii="Times New Roman" w:hAnsi="Times New Roman" w:cs="Times New Roman"/>
          <w:vertAlign w:val="subscript"/>
          <w:lang w:val="ru-RU"/>
        </w:rPr>
        <w:t>Т</w:t>
      </w:r>
      <w:r w:rsidRPr="00A25B12">
        <w:rPr>
          <w:rFonts w:ascii="Times New Roman" w:hAnsi="Times New Roman" w:cs="Times New Roman"/>
          <w:lang w:val="ru-RU"/>
        </w:rPr>
        <w:t xml:space="preserve">  = 600 Н/мм</w:t>
      </w:r>
      <w:proofErr w:type="gramStart"/>
      <w:r w:rsidRPr="00A25B12">
        <w:rPr>
          <w:rFonts w:ascii="Times New Roman" w:hAnsi="Times New Roman" w:cs="Times New Roman"/>
          <w:vertAlign w:val="superscript"/>
          <w:lang w:val="ru-RU"/>
        </w:rPr>
        <w:t>2</w:t>
      </w:r>
      <w:proofErr w:type="gramEnd"/>
      <w:r w:rsidRPr="00A25B12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E359A6">
        <w:rPr>
          <w:rFonts w:ascii="Times New Roman" w:hAnsi="Times New Roman" w:cs="Times New Roman"/>
          <w:i/>
        </w:rPr>
        <w:t>K</w:t>
      </w:r>
      <w:r w:rsidRPr="00E359A6">
        <w:rPr>
          <w:rFonts w:ascii="Times New Roman" w:hAnsi="Times New Roman" w:cs="Times New Roman"/>
          <w:i/>
          <w:vertAlign w:val="subscript"/>
        </w:rPr>
        <w:t>Ic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= 5000 Н мм</w:t>
      </w:r>
      <w:r w:rsidRPr="00A25B12">
        <w:rPr>
          <w:rFonts w:ascii="Times New Roman" w:hAnsi="Times New Roman" w:cs="Times New Roman"/>
          <w:vertAlign w:val="superscript"/>
          <w:lang w:val="ru-RU"/>
        </w:rPr>
        <w:t>1/2</w:t>
      </w:r>
      <w:r w:rsidRPr="00A25B12">
        <w:rPr>
          <w:rFonts w:ascii="Times New Roman" w:hAnsi="Times New Roman" w:cs="Times New Roman"/>
          <w:lang w:val="ru-RU"/>
        </w:rPr>
        <w:t xml:space="preserve">). Начальная длина трещины </w:t>
      </w:r>
      <w:r w:rsidRPr="00E359A6">
        <w:rPr>
          <w:rFonts w:ascii="Times New Roman" w:hAnsi="Times New Roman" w:cs="Times New Roman"/>
          <w:i/>
        </w:rPr>
        <w:t>l</w:t>
      </w:r>
      <w:r w:rsidRPr="00A25B12">
        <w:rPr>
          <w:rFonts w:ascii="Times New Roman" w:hAnsi="Times New Roman" w:cs="Times New Roman"/>
          <w:i/>
          <w:vertAlign w:val="subscript"/>
          <w:lang w:val="ru-RU"/>
        </w:rPr>
        <w:t>0</w:t>
      </w:r>
      <w:r w:rsidRPr="00A25B12">
        <w:rPr>
          <w:rFonts w:ascii="Times New Roman" w:hAnsi="Times New Roman" w:cs="Times New Roman"/>
          <w:lang w:val="ru-RU"/>
        </w:rPr>
        <w:t xml:space="preserve"> = 7мм, параметры цикла </w:t>
      </w:r>
      <w:proofErr w:type="spellStart"/>
      <w:r w:rsidRPr="00A25B12">
        <w:rPr>
          <w:rFonts w:ascii="Times New Roman" w:hAnsi="Times New Roman" w:cs="Times New Roman"/>
          <w:lang w:val="ru-RU"/>
        </w:rPr>
        <w:t>нагружения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E359A6">
        <w:rPr>
          <w:rFonts w:ascii="Times New Roman" w:hAnsi="Times New Roman" w:cs="Times New Roman"/>
          <w:i/>
        </w:rPr>
        <w:t>σ</w:t>
      </w:r>
      <w:r w:rsidRPr="00E359A6">
        <w:rPr>
          <w:rFonts w:ascii="Times New Roman" w:hAnsi="Times New Roman" w:cs="Times New Roman"/>
          <w:i/>
          <w:vertAlign w:val="subscript"/>
        </w:rPr>
        <w:t>max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= 300 Н/мм</w:t>
      </w:r>
      <w:proofErr w:type="gramStart"/>
      <w:r w:rsidRPr="00A25B12">
        <w:rPr>
          <w:rFonts w:ascii="Times New Roman" w:hAnsi="Times New Roman" w:cs="Times New Roman"/>
          <w:vertAlign w:val="superscript"/>
          <w:lang w:val="ru-RU"/>
        </w:rPr>
        <w:t>2</w:t>
      </w:r>
      <w:proofErr w:type="gramEnd"/>
      <w:r w:rsidRPr="00A25B12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E359A6">
        <w:rPr>
          <w:rFonts w:ascii="Times New Roman" w:hAnsi="Times New Roman" w:cs="Times New Roman"/>
          <w:i/>
        </w:rPr>
        <w:t>σ</w:t>
      </w:r>
      <w:r w:rsidRPr="00E359A6">
        <w:rPr>
          <w:rFonts w:ascii="Times New Roman" w:hAnsi="Times New Roman" w:cs="Times New Roman"/>
          <w:i/>
          <w:vertAlign w:val="subscript"/>
        </w:rPr>
        <w:t>min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= 150 Н/мм</w:t>
      </w:r>
      <w:r w:rsidRPr="00A25B12">
        <w:rPr>
          <w:rFonts w:ascii="Times New Roman" w:hAnsi="Times New Roman" w:cs="Times New Roman"/>
          <w:vertAlign w:val="superscript"/>
          <w:lang w:val="ru-RU"/>
        </w:rPr>
        <w:t>2</w:t>
      </w:r>
      <w:r w:rsidRPr="00A25B12">
        <w:rPr>
          <w:rFonts w:ascii="Times New Roman" w:hAnsi="Times New Roman" w:cs="Times New Roman"/>
          <w:lang w:val="ru-RU"/>
        </w:rPr>
        <w:t>. Предположим, что обработка результатов усталостных испытаний образцов из данной стали описывается законом Париса:</w:t>
      </w:r>
    </w:p>
    <w:p w:rsidR="00A25B12" w:rsidRPr="00A25B12" w:rsidRDefault="00A25B12" w:rsidP="00A25B12">
      <w:pPr>
        <w:spacing w:after="0"/>
        <w:rPr>
          <w:rFonts w:ascii="Times New Roman" w:hAnsi="Times New Roman" w:cs="Times New Roman"/>
          <w:lang w:val="ru-RU"/>
        </w:rPr>
      </w:pPr>
      <w:r w:rsidRPr="00E359A6">
        <w:rPr>
          <w:rFonts w:ascii="Times New Roman" w:hAnsi="Times New Roman" w:cs="Times New Roman"/>
          <w:i/>
        </w:rPr>
        <w:t>Dl</w:t>
      </w:r>
      <w:r w:rsidRPr="00A25B12">
        <w:rPr>
          <w:rFonts w:ascii="Times New Roman" w:hAnsi="Times New Roman" w:cs="Times New Roman"/>
          <w:i/>
          <w:lang w:val="ru-RU"/>
        </w:rPr>
        <w:t>/</w:t>
      </w:r>
      <w:proofErr w:type="spellStart"/>
      <w:r w:rsidRPr="00E359A6">
        <w:rPr>
          <w:rFonts w:ascii="Times New Roman" w:hAnsi="Times New Roman" w:cs="Times New Roman"/>
          <w:i/>
        </w:rPr>
        <w:t>dN</w:t>
      </w:r>
      <w:proofErr w:type="spellEnd"/>
      <w:r w:rsidRPr="00A25B12">
        <w:rPr>
          <w:rFonts w:ascii="Times New Roman" w:hAnsi="Times New Roman" w:cs="Times New Roman"/>
          <w:lang w:val="ru-RU"/>
        </w:rPr>
        <w:t xml:space="preserve"> = 3×10</w:t>
      </w:r>
      <w:r w:rsidRPr="00A25B12">
        <w:rPr>
          <w:rFonts w:ascii="Times New Roman" w:hAnsi="Times New Roman" w:cs="Times New Roman"/>
          <w:vertAlign w:val="superscript"/>
          <w:lang w:val="ru-RU"/>
        </w:rPr>
        <w:t>-13</w:t>
      </w:r>
      <w:r w:rsidRPr="00A25B12">
        <w:rPr>
          <w:rFonts w:ascii="Times New Roman" w:hAnsi="Times New Roman" w:cs="Times New Roman"/>
          <w:lang w:val="ru-RU"/>
        </w:rPr>
        <w:t xml:space="preserve"> (</w:t>
      </w:r>
      <w:r w:rsidRPr="00E359A6">
        <w:rPr>
          <w:rFonts w:ascii="Times New Roman" w:hAnsi="Times New Roman" w:cs="Times New Roman"/>
        </w:rPr>
        <w:t>ΔK</w:t>
      </w:r>
      <w:proofErr w:type="gramStart"/>
      <w:r w:rsidRPr="00A25B12">
        <w:rPr>
          <w:rFonts w:ascii="Times New Roman" w:hAnsi="Times New Roman" w:cs="Times New Roman"/>
          <w:lang w:val="ru-RU"/>
        </w:rPr>
        <w:t>)</w:t>
      </w:r>
      <w:r w:rsidRPr="00A25B12">
        <w:rPr>
          <w:rFonts w:ascii="Times New Roman" w:hAnsi="Times New Roman" w:cs="Times New Roman"/>
          <w:vertAlign w:val="superscript"/>
          <w:lang w:val="ru-RU"/>
        </w:rPr>
        <w:t>3</w:t>
      </w:r>
      <w:proofErr w:type="gramEnd"/>
      <w:r w:rsidRPr="00A25B12">
        <w:rPr>
          <w:rFonts w:ascii="Times New Roman" w:hAnsi="Times New Roman" w:cs="Times New Roman"/>
          <w:lang w:val="ru-RU"/>
        </w:rPr>
        <w:t xml:space="preserve"> мм/цикл</w:t>
      </w:r>
    </w:p>
    <w:p w:rsidR="00A25B12" w:rsidRPr="00A25B12" w:rsidRDefault="00A25B12" w:rsidP="00A25B12">
      <w:pPr>
        <w:spacing w:after="0"/>
        <w:rPr>
          <w:rFonts w:ascii="Times New Roman" w:hAnsi="Times New Roman" w:cs="Times New Roman"/>
          <w:lang w:val="ru-RU"/>
        </w:rPr>
      </w:pPr>
      <w:r w:rsidRPr="00A25B12">
        <w:rPr>
          <w:rFonts w:ascii="Times New Roman" w:hAnsi="Times New Roman" w:cs="Times New Roman"/>
          <w:lang w:val="ru-RU"/>
        </w:rPr>
        <w:t>Найти количество циклов до разрушения полосы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b/>
          <w:lang w:val="ru-RU"/>
        </w:rPr>
      </w:pPr>
      <w:proofErr w:type="gramStart"/>
      <w:r w:rsidRPr="00A25B12">
        <w:rPr>
          <w:rFonts w:ascii="Times New Roman" w:hAnsi="Times New Roman" w:cs="Times New Roman"/>
          <w:b/>
          <w:lang w:val="ru-RU"/>
        </w:rPr>
        <w:t>АПР</w:t>
      </w:r>
      <w:proofErr w:type="gramEnd"/>
      <w:r w:rsidRPr="00A25B12">
        <w:rPr>
          <w:rFonts w:ascii="Times New Roman" w:hAnsi="Times New Roman" w:cs="Times New Roman"/>
          <w:b/>
          <w:lang w:val="ru-RU"/>
        </w:rPr>
        <w:t xml:space="preserve"> №10 «Визуализация структуры научной работы»</w:t>
      </w:r>
    </w:p>
    <w:p w:rsidR="00A25B12" w:rsidRPr="00A25B12" w:rsidRDefault="00A25B12" w:rsidP="00A25B12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A25B12">
        <w:rPr>
          <w:rFonts w:ascii="Times New Roman" w:eastAsia="Calibri" w:hAnsi="Times New Roman" w:cs="Times New Roman"/>
          <w:kern w:val="24"/>
          <w:lang w:val="ru-RU"/>
        </w:rPr>
        <w:t xml:space="preserve">Визуализируйте этапы и структуру своей предполагаемой магистерской диссертации по направлению </w:t>
      </w:r>
      <w:r w:rsidRPr="00A25B12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«</w:t>
      </w:r>
      <w:r w:rsidRPr="00A25B12">
        <w:rPr>
          <w:rStyle w:val="FontStyle16"/>
          <w:sz w:val="24"/>
          <w:szCs w:val="24"/>
          <w:lang w:val="ru-RU"/>
        </w:rPr>
        <w:t>Теория и проектирование зданий и сооружений»</w:t>
      </w:r>
      <w:r w:rsidRPr="00A25B12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:</w:t>
      </w:r>
    </w:p>
    <w:p w:rsidR="00A25B12" w:rsidRPr="00A25B12" w:rsidRDefault="00A25B12" w:rsidP="00A25B12">
      <w:pPr>
        <w:spacing w:after="0"/>
        <w:rPr>
          <w:rFonts w:ascii="Times New Roman" w:eastAsia="Calibri" w:hAnsi="Times New Roman" w:cs="Times New Roman"/>
          <w:kern w:val="24"/>
          <w:lang w:val="ru-RU"/>
        </w:rPr>
      </w:pPr>
      <w:r w:rsidRPr="00A25B12">
        <w:rPr>
          <w:rFonts w:ascii="Times New Roman" w:eastAsia="Calibri" w:hAnsi="Times New Roman" w:cs="Times New Roman"/>
          <w:kern w:val="24"/>
          <w:lang w:val="ru-RU"/>
        </w:rPr>
        <w:t>-введение;</w:t>
      </w:r>
    </w:p>
    <w:p w:rsidR="00A25B12" w:rsidRPr="00A25B12" w:rsidRDefault="00A25B12" w:rsidP="00A25B12">
      <w:pPr>
        <w:spacing w:after="0"/>
        <w:rPr>
          <w:rFonts w:ascii="Times New Roman" w:eastAsia="Calibri" w:hAnsi="Times New Roman" w:cs="Times New Roman"/>
          <w:kern w:val="24"/>
          <w:lang w:val="ru-RU"/>
        </w:rPr>
      </w:pPr>
      <w:r w:rsidRPr="00A25B12">
        <w:rPr>
          <w:rFonts w:ascii="Times New Roman" w:eastAsia="Calibri" w:hAnsi="Times New Roman" w:cs="Times New Roman"/>
          <w:kern w:val="24"/>
          <w:lang w:val="ru-RU"/>
        </w:rPr>
        <w:t>-главу первую;</w:t>
      </w:r>
    </w:p>
    <w:p w:rsidR="00A25B12" w:rsidRPr="00A25B12" w:rsidRDefault="00A25B12" w:rsidP="00A25B12">
      <w:pPr>
        <w:spacing w:after="0"/>
        <w:rPr>
          <w:rFonts w:ascii="Times New Roman" w:eastAsia="Calibri" w:hAnsi="Times New Roman" w:cs="Times New Roman"/>
          <w:kern w:val="24"/>
          <w:lang w:val="ru-RU"/>
        </w:rPr>
      </w:pPr>
      <w:r w:rsidRPr="00A25B12">
        <w:rPr>
          <w:rFonts w:ascii="Times New Roman" w:eastAsia="Calibri" w:hAnsi="Times New Roman" w:cs="Times New Roman"/>
          <w:kern w:val="24"/>
          <w:lang w:val="ru-RU"/>
        </w:rPr>
        <w:t>-выводы по первой главе;</w:t>
      </w:r>
    </w:p>
    <w:p w:rsidR="00A25B12" w:rsidRPr="00A25B12" w:rsidRDefault="00A25B12" w:rsidP="00A25B12">
      <w:pPr>
        <w:spacing w:after="0"/>
        <w:rPr>
          <w:rFonts w:ascii="Times New Roman" w:eastAsia="Calibri" w:hAnsi="Times New Roman" w:cs="Times New Roman"/>
          <w:kern w:val="24"/>
          <w:lang w:val="ru-RU"/>
        </w:rPr>
      </w:pPr>
      <w:r w:rsidRPr="00A25B12">
        <w:rPr>
          <w:rFonts w:ascii="Times New Roman" w:eastAsia="Calibri" w:hAnsi="Times New Roman" w:cs="Times New Roman"/>
          <w:kern w:val="24"/>
          <w:lang w:val="ru-RU"/>
        </w:rPr>
        <w:t>-главу вторую;</w:t>
      </w:r>
    </w:p>
    <w:p w:rsidR="00A25B12" w:rsidRPr="00A25B12" w:rsidRDefault="00A25B12" w:rsidP="00A25B12">
      <w:pPr>
        <w:spacing w:after="0"/>
        <w:rPr>
          <w:rFonts w:ascii="Times New Roman" w:eastAsia="Calibri" w:hAnsi="Times New Roman" w:cs="Times New Roman"/>
          <w:kern w:val="24"/>
          <w:lang w:val="ru-RU"/>
        </w:rPr>
      </w:pPr>
      <w:r w:rsidRPr="00A25B12">
        <w:rPr>
          <w:rFonts w:ascii="Times New Roman" w:eastAsia="Calibri" w:hAnsi="Times New Roman" w:cs="Times New Roman"/>
          <w:kern w:val="24"/>
          <w:lang w:val="ru-RU"/>
        </w:rPr>
        <w:t>-выводы по второй главе;</w:t>
      </w:r>
    </w:p>
    <w:p w:rsidR="00A25B12" w:rsidRPr="00A25B12" w:rsidRDefault="00A25B12" w:rsidP="00A25B12">
      <w:pPr>
        <w:spacing w:after="0"/>
        <w:rPr>
          <w:rFonts w:ascii="Times New Roman" w:eastAsia="Calibri" w:hAnsi="Times New Roman" w:cs="Times New Roman"/>
          <w:kern w:val="24"/>
          <w:lang w:val="ru-RU"/>
        </w:rPr>
      </w:pPr>
      <w:r w:rsidRPr="00A25B12">
        <w:rPr>
          <w:rFonts w:ascii="Times New Roman" w:eastAsia="Calibri" w:hAnsi="Times New Roman" w:cs="Times New Roman"/>
          <w:kern w:val="24"/>
          <w:lang w:val="ru-RU"/>
        </w:rPr>
        <w:t>-главу третью;</w:t>
      </w:r>
    </w:p>
    <w:p w:rsidR="00A25B12" w:rsidRPr="00A25B12" w:rsidRDefault="00A25B12" w:rsidP="00A25B12">
      <w:pPr>
        <w:spacing w:after="0"/>
        <w:rPr>
          <w:rFonts w:ascii="Times New Roman" w:eastAsia="Calibri" w:hAnsi="Times New Roman" w:cs="Times New Roman"/>
          <w:kern w:val="24"/>
          <w:lang w:val="ru-RU"/>
        </w:rPr>
      </w:pPr>
      <w:r w:rsidRPr="00A25B12">
        <w:rPr>
          <w:rFonts w:ascii="Times New Roman" w:eastAsia="Calibri" w:hAnsi="Times New Roman" w:cs="Times New Roman"/>
          <w:kern w:val="24"/>
          <w:lang w:val="ru-RU"/>
        </w:rPr>
        <w:t>-выводы по третьей главе;</w:t>
      </w:r>
    </w:p>
    <w:p w:rsidR="00A25B12" w:rsidRPr="00A25B12" w:rsidRDefault="00A25B12" w:rsidP="00A25B12">
      <w:pPr>
        <w:spacing w:after="0"/>
        <w:rPr>
          <w:rFonts w:ascii="Times New Roman" w:eastAsia="Calibri" w:hAnsi="Times New Roman" w:cs="Times New Roman"/>
          <w:kern w:val="24"/>
          <w:lang w:val="ru-RU"/>
        </w:rPr>
      </w:pPr>
      <w:r w:rsidRPr="00A25B12">
        <w:rPr>
          <w:rFonts w:ascii="Times New Roman" w:eastAsia="Calibri" w:hAnsi="Times New Roman" w:cs="Times New Roman"/>
          <w:kern w:val="24"/>
          <w:lang w:val="ru-RU"/>
        </w:rPr>
        <w:t>-заключение;</w:t>
      </w:r>
    </w:p>
    <w:p w:rsidR="00A25B12" w:rsidRPr="00A25B12" w:rsidRDefault="00A25B12" w:rsidP="00A25B12">
      <w:pPr>
        <w:spacing w:after="0"/>
        <w:rPr>
          <w:rFonts w:ascii="Times New Roman" w:eastAsia="Calibri" w:hAnsi="Times New Roman" w:cs="Times New Roman"/>
          <w:kern w:val="24"/>
          <w:lang w:val="ru-RU"/>
        </w:rPr>
      </w:pPr>
      <w:r w:rsidRPr="00A25B12">
        <w:rPr>
          <w:rFonts w:ascii="Times New Roman" w:eastAsia="Calibri" w:hAnsi="Times New Roman" w:cs="Times New Roman"/>
          <w:kern w:val="24"/>
          <w:lang w:val="ru-RU"/>
        </w:rPr>
        <w:t>-список информационных источников;</w:t>
      </w:r>
    </w:p>
    <w:p w:rsidR="00A25B12" w:rsidRPr="00A25B12" w:rsidRDefault="00A25B12" w:rsidP="00A25B12">
      <w:pPr>
        <w:spacing w:after="0"/>
        <w:rPr>
          <w:rFonts w:ascii="Times New Roman" w:eastAsia="Calibri" w:hAnsi="Times New Roman" w:cs="Times New Roman"/>
          <w:kern w:val="24"/>
          <w:lang w:val="ru-RU"/>
        </w:rPr>
      </w:pPr>
      <w:r w:rsidRPr="00A25B12">
        <w:rPr>
          <w:rFonts w:ascii="Times New Roman" w:eastAsia="Calibri" w:hAnsi="Times New Roman" w:cs="Times New Roman"/>
          <w:kern w:val="24"/>
          <w:lang w:val="ru-RU"/>
        </w:rPr>
        <w:t>-приложение.</w:t>
      </w:r>
    </w:p>
    <w:p w:rsidR="00A25B12" w:rsidRPr="00A25B12" w:rsidRDefault="00A25B12" w:rsidP="00A25B12">
      <w:pPr>
        <w:spacing w:after="0"/>
        <w:rPr>
          <w:rFonts w:ascii="Times New Roman" w:hAnsi="Times New Roman" w:cs="Times New Roman"/>
          <w:lang w:val="ru-RU"/>
        </w:rPr>
      </w:pPr>
      <w:r w:rsidRPr="00A25B12">
        <w:rPr>
          <w:rFonts w:ascii="Times New Roman" w:eastAsia="Calibri" w:hAnsi="Times New Roman" w:cs="Times New Roman"/>
          <w:kern w:val="24"/>
          <w:lang w:val="ru-RU"/>
        </w:rPr>
        <w:t>Работа выполняется на формате А</w:t>
      </w:r>
      <w:proofErr w:type="gramStart"/>
      <w:r w:rsidRPr="00A25B12">
        <w:rPr>
          <w:rFonts w:ascii="Times New Roman" w:eastAsia="Calibri" w:hAnsi="Times New Roman" w:cs="Times New Roman"/>
          <w:kern w:val="24"/>
          <w:lang w:val="ru-RU"/>
        </w:rPr>
        <w:t>4</w:t>
      </w:r>
      <w:proofErr w:type="gramEnd"/>
      <w:r w:rsidRPr="00A25B12">
        <w:rPr>
          <w:rFonts w:ascii="Times New Roman" w:eastAsia="Calibri" w:hAnsi="Times New Roman" w:cs="Times New Roman"/>
          <w:kern w:val="24"/>
          <w:lang w:val="ru-RU"/>
        </w:rPr>
        <w:t>, цветом ручным или компьютерным исполнением.</w:t>
      </w:r>
    </w:p>
    <w:p w:rsidR="00A25B12" w:rsidRPr="00A25B12" w:rsidRDefault="00A25B12" w:rsidP="00A25B12">
      <w:pPr>
        <w:rPr>
          <w:rFonts w:ascii="Times New Roman" w:hAnsi="Times New Roman" w:cs="Times New Roman"/>
          <w:lang w:val="ru-RU"/>
        </w:rPr>
        <w:sectPr w:rsidR="00A25B12" w:rsidRPr="00A25B12" w:rsidSect="003654D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25B12" w:rsidRPr="00A25B12" w:rsidRDefault="00A25B12" w:rsidP="00A25B12">
      <w:pPr>
        <w:jc w:val="right"/>
        <w:rPr>
          <w:rStyle w:val="dxebasedevex"/>
          <w:b/>
          <w:bCs/>
          <w:sz w:val="24"/>
          <w:szCs w:val="24"/>
          <w:lang w:val="ru-RU"/>
        </w:rPr>
      </w:pPr>
      <w:r w:rsidRPr="00A25B12">
        <w:rPr>
          <w:rStyle w:val="dxebasedevex"/>
          <w:sz w:val="24"/>
          <w:szCs w:val="24"/>
          <w:lang w:val="ru-RU"/>
        </w:rPr>
        <w:lastRenderedPageBreak/>
        <w:t xml:space="preserve">Приложение 2 </w:t>
      </w:r>
    </w:p>
    <w:p w:rsidR="00A25B12" w:rsidRPr="00A25B12" w:rsidRDefault="00A25B12" w:rsidP="00A25B12">
      <w:pPr>
        <w:jc w:val="center"/>
        <w:rPr>
          <w:rStyle w:val="dxebasedevex"/>
          <w:b/>
          <w:bCs/>
          <w:sz w:val="24"/>
          <w:szCs w:val="24"/>
          <w:lang w:val="ru-RU"/>
        </w:rPr>
      </w:pPr>
      <w:r w:rsidRPr="00A25B12">
        <w:rPr>
          <w:rStyle w:val="dxebasedevex"/>
          <w:sz w:val="24"/>
          <w:szCs w:val="24"/>
          <w:lang w:val="ru-RU"/>
        </w:rPr>
        <w:t>«Оценочные средства для проведения промежуточной аттестации»</w:t>
      </w:r>
    </w:p>
    <w:p w:rsidR="00A25B12" w:rsidRPr="00A25B12" w:rsidRDefault="00A25B12" w:rsidP="00A25B1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B1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3754"/>
        <w:gridCol w:w="9145"/>
      </w:tblGrid>
      <w:tr w:rsidR="00A25B12" w:rsidRPr="00E359A6" w:rsidTr="000C4D79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5B12" w:rsidRPr="00E359A6" w:rsidRDefault="00A25B12" w:rsidP="000C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9A6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</w:p>
          <w:p w:rsidR="00A25B12" w:rsidRPr="00E359A6" w:rsidRDefault="00A25B12" w:rsidP="000C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9A6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5B12" w:rsidRPr="00E359A6" w:rsidRDefault="00A25B12" w:rsidP="000C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9A6"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Индикаторы</w:t>
            </w:r>
            <w:proofErr w:type="spellEnd"/>
            <w:r w:rsidRPr="00E359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59A6">
              <w:rPr>
                <w:rFonts w:ascii="Times New Roman" w:hAnsi="Times New Roman" w:cs="Times New Roman"/>
                <w:bCs/>
                <w:sz w:val="24"/>
                <w:szCs w:val="24"/>
              </w:rPr>
              <w:t>достижения</w:t>
            </w:r>
            <w:proofErr w:type="spellEnd"/>
            <w:r w:rsidRPr="00E359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59A6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компетенций</w:t>
            </w:r>
            <w:proofErr w:type="spellEnd"/>
            <w:r w:rsidRPr="00E359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5B12" w:rsidRPr="00E359A6" w:rsidRDefault="00A25B12" w:rsidP="000C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9A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35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9A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25B12" w:rsidRPr="002373D1" w:rsidTr="000C4D7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B12" w:rsidRPr="00A25B12" w:rsidRDefault="00A25B12" w:rsidP="000C4D7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25B12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ПК-1 –</w:t>
            </w:r>
            <w:r w:rsidRPr="00A25B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Умение формировать конструктивную систему и расчетные схемы зданий, сооружений и их элементов; выполнять расчеты несущей способности строительных конструкций в программном комплексе; осуществлять анализ полученных расчетных данных</w:t>
            </w:r>
          </w:p>
        </w:tc>
      </w:tr>
      <w:tr w:rsidR="00A25B12" w:rsidRPr="002373D1" w:rsidTr="000C4D7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B12" w:rsidRPr="00E359A6" w:rsidRDefault="00A25B12" w:rsidP="000C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9A6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  <w:p w:rsidR="00A25B12" w:rsidRPr="00E359A6" w:rsidRDefault="00A25B12" w:rsidP="000C4D7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B12" w:rsidRPr="00A25B12" w:rsidRDefault="00A25B12" w:rsidP="000C4D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5B12" w:rsidRPr="00A25B12" w:rsidRDefault="00A25B12" w:rsidP="000C4D79">
            <w:pPr>
              <w:spacing w:after="0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A25B1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</w:t>
            </w: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Причины появления трещин. Удельная поверхностная энергия разрушения.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Три типа трещин. Коэффициенты интенсивности напряжений.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Механизм роста трещины и разрушения. Разрушение сколом.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Механизм роста трещины и разрушения. Вязкое разрушение.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Механизм роста трещины и разрушения. Усталостное разрушение.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Напряженное состояние в окрестности конца разреза.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Понятие критерия разрушения. Силовой критерий Дж. Ирвина.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Концентрация напряжений. Математическая модель трещины.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Поля напряжений и смещений в окрестности края трещины в упругом теле.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Коэффициент интенсивности напряжений. 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Энергетический критерий </w:t>
            </w:r>
            <w:proofErr w:type="spellStart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Гриффитса</w:t>
            </w:r>
            <w:proofErr w:type="spell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механике трещин. Поправка Ирвина на пластичность.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Учет пластических деформаций перед вершиной трещины. Плоское напряженное состояния и плоская деформация.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Аналитические методы определения коэффициента интенсивности напряжений у вершины трещины.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Численные методы определения коэффициента интенсивности напряжений у </w:t>
            </w: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вершины трещины.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Экспериментальные методы определения коэффициента интенсивности напряжений у вершины трещины.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Понятие прочности тела, конструкции.  Какие факторы влияют на прочность</w:t>
            </w:r>
            <w:proofErr w:type="gramStart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Эмпирические законы для скорости распространения усталостной трещины.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Закон Париса.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Усталостное разрушение тел с трещинами.</w:t>
            </w:r>
            <w:r w:rsidRPr="00A25B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Влияние различных механических факторов на скорость роста трещины.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Усталостное разрушение тел с трещинами.</w:t>
            </w:r>
            <w:r w:rsidRPr="00A25B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Диаграмма усталостного разрушения тела с трещиной.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Усталостное разрушение тел с трещинами.</w:t>
            </w:r>
            <w:r w:rsidRPr="00A25B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Эмпирические зависимости роста усталостных трещин.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Подходы к прогнозированию срока службы строительных конструкций на стадии роста усталостных трещин </w:t>
            </w:r>
            <w:proofErr w:type="gramStart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эксплуатационном </w:t>
            </w:r>
            <w:proofErr w:type="spellStart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нагружении</w:t>
            </w:r>
            <w:proofErr w:type="spell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Выбор материалов</w:t>
            </w:r>
          </w:p>
          <w:p w:rsidR="00A25B12" w:rsidRPr="00E359A6" w:rsidRDefault="00A25B12" w:rsidP="000C4D79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b w:val="0"/>
                <w:i w:val="0"/>
                <w:szCs w:val="24"/>
              </w:rPr>
            </w:pPr>
            <w:r w:rsidRPr="00E359A6">
              <w:rPr>
                <w:b w:val="0"/>
                <w:i w:val="0"/>
                <w:szCs w:val="24"/>
              </w:rPr>
              <w:t>22. Основные принципы торможения роста трещин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Информация необходимая для применения механики разрушения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Надежность и допустимость повреждений. Средства обеспечения надежности.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 Распространение трещины при циклических нагрузках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26. Влияние коэффициента асимметрии цикла </w:t>
            </w:r>
            <w:proofErr w:type="spellStart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нагружения</w:t>
            </w:r>
            <w:proofErr w:type="spell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параметры циклической </w:t>
            </w:r>
            <w:proofErr w:type="spellStart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трещиностойкости</w:t>
            </w:r>
            <w:proofErr w:type="spell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27. Модель </w:t>
            </w:r>
            <w:proofErr w:type="spellStart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Элбера</w:t>
            </w:r>
            <w:proofErr w:type="spell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 Модель </w:t>
            </w:r>
            <w:proofErr w:type="spellStart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Уилленборга</w:t>
            </w:r>
            <w:proofErr w:type="spell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Образование сквозных трещин на отверстиях.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Вязкость разрушения сварных швов.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 Распространение трещин при циклических нагрузках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32. Анализ разрушений в условиях эксплуатации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 Емкости высокого давления и трубопроводы. Критерий «утечки от разрушения»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 Предельные размеры усталостной трещины.</w:t>
            </w:r>
          </w:p>
        </w:tc>
      </w:tr>
      <w:tr w:rsidR="00A25B12" w:rsidRPr="00E359A6" w:rsidTr="000C4D7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B12" w:rsidRPr="00E359A6" w:rsidRDefault="00A25B12" w:rsidP="000C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ПК-1.1</w:t>
            </w:r>
          </w:p>
          <w:p w:rsidR="00A25B12" w:rsidRPr="00E359A6" w:rsidRDefault="00A25B12" w:rsidP="000C4D7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B12" w:rsidRPr="00A25B12" w:rsidRDefault="00A25B12" w:rsidP="000C4D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A25B12" w:rsidRPr="00A25B12" w:rsidRDefault="00A25B12" w:rsidP="000C4D79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5B1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Деталь конструкции работает при рабочем напряжении </w:t>
            </w:r>
            <w:r w:rsidRPr="00E359A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S</w:t>
            </w:r>
            <w:r w:rsidRPr="00A25B1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= ... МПа (табл. 1): 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5B1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а) определите надежность работы конструкции, если в этой детали, изготовленной из материала с вязкостью разрушения К</w:t>
            </w:r>
            <w:r w:rsidRPr="00A25B12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bscript"/>
                <w:lang w:val="ru-RU"/>
              </w:rPr>
              <w:t>1</w:t>
            </w:r>
            <w:r w:rsidRPr="00E359A6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bscript"/>
              </w:rPr>
              <w:t>c</w:t>
            </w:r>
            <w:r w:rsidRPr="00A25B1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= ... МПа м</w:t>
            </w:r>
            <w:proofErr w:type="gramStart"/>
            <w:r w:rsidRPr="00A25B12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perscript"/>
                <w:lang w:val="ru-RU"/>
              </w:rPr>
              <w:t>1</w:t>
            </w:r>
            <w:proofErr w:type="gramEnd"/>
            <w:r w:rsidRPr="00A25B12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perscript"/>
                <w:lang w:val="ru-RU"/>
              </w:rPr>
              <w:t>/2</w:t>
            </w:r>
            <w:r w:rsidRPr="00A25B1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, имеется трещина длиной 2с = ... мм;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5B1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б) дайте сравнительную характеристику энергетических и силовых параметров вязкости разрушения; </w:t>
            </w:r>
          </w:p>
          <w:p w:rsidR="00A25B12" w:rsidRPr="00A25B12" w:rsidRDefault="00A25B12" w:rsidP="000C4D79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25B1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в) опишите методику определения вязкости разрушения при плоской деформации. </w:t>
            </w:r>
          </w:p>
          <w:p w:rsidR="00A25B12" w:rsidRPr="00E359A6" w:rsidRDefault="00A25B12" w:rsidP="000C4D79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E359A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Таблица</w:t>
            </w:r>
            <w:proofErr w:type="spellEnd"/>
            <w:r w:rsidRPr="00E359A6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1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8"/>
              <w:gridCol w:w="2349"/>
              <w:gridCol w:w="2349"/>
              <w:gridCol w:w="2350"/>
            </w:tblGrid>
            <w:tr w:rsidR="00A25B12" w:rsidRPr="00E359A6" w:rsidTr="000C4D79">
              <w:tc>
                <w:tcPr>
                  <w:tcW w:w="1278" w:type="dxa"/>
                  <w:shd w:val="clear" w:color="auto" w:fill="auto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№</w:t>
                  </w:r>
                </w:p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proofErr w:type="spellStart"/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варианта</w:t>
                  </w:r>
                  <w:proofErr w:type="spellEnd"/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 xml:space="preserve">S, </w:t>
                  </w:r>
                  <w:proofErr w:type="spellStart"/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МПа</w:t>
                  </w:r>
                  <w:proofErr w:type="spellEnd"/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К</w:t>
                  </w: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vertAlign w:val="subscript"/>
                    </w:rPr>
                    <w:t>1с</w:t>
                  </w: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МПа</w:t>
                  </w:r>
                  <w:proofErr w:type="spellEnd"/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 xml:space="preserve"> м</w:t>
                  </w: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  <w:vertAlign w:val="superscript"/>
                    </w:rPr>
                    <w:t>1/2</w:t>
                  </w:r>
                </w:p>
              </w:tc>
              <w:tc>
                <w:tcPr>
                  <w:tcW w:w="2350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 xml:space="preserve">2с, </w:t>
                  </w:r>
                  <w:proofErr w:type="spellStart"/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</w:tr>
            <w:tr w:rsidR="00A25B12" w:rsidRPr="00E359A6" w:rsidTr="000C4D79">
              <w:tc>
                <w:tcPr>
                  <w:tcW w:w="1278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350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6,0</w:t>
                  </w:r>
                </w:p>
              </w:tc>
            </w:tr>
            <w:tr w:rsidR="00A25B12" w:rsidRPr="00E359A6" w:rsidTr="000C4D79">
              <w:tc>
                <w:tcPr>
                  <w:tcW w:w="1278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375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350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10,0</w:t>
                  </w:r>
                </w:p>
              </w:tc>
            </w:tr>
            <w:tr w:rsidR="00A25B12" w:rsidRPr="00E359A6" w:rsidTr="000C4D79">
              <w:tc>
                <w:tcPr>
                  <w:tcW w:w="1278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2350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5,0</w:t>
                  </w:r>
                </w:p>
              </w:tc>
            </w:tr>
            <w:tr w:rsidR="00A25B12" w:rsidRPr="00E359A6" w:rsidTr="000C4D79">
              <w:tc>
                <w:tcPr>
                  <w:tcW w:w="1278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625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2350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6,5</w:t>
                  </w:r>
                </w:p>
              </w:tc>
            </w:tr>
            <w:tr w:rsidR="00A25B12" w:rsidRPr="00E359A6" w:rsidTr="000C4D79">
              <w:tc>
                <w:tcPr>
                  <w:tcW w:w="1278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1150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350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3,0</w:t>
                  </w:r>
                </w:p>
              </w:tc>
            </w:tr>
            <w:tr w:rsidR="00A25B12" w:rsidRPr="00E359A6" w:rsidTr="000C4D79">
              <w:tc>
                <w:tcPr>
                  <w:tcW w:w="1278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350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4,0</w:t>
                  </w:r>
                </w:p>
              </w:tc>
            </w:tr>
            <w:tr w:rsidR="00A25B12" w:rsidRPr="00E359A6" w:rsidTr="000C4D79">
              <w:tc>
                <w:tcPr>
                  <w:tcW w:w="1278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2350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3,5</w:t>
                  </w:r>
                </w:p>
              </w:tc>
            </w:tr>
            <w:tr w:rsidR="00A25B12" w:rsidRPr="00E359A6" w:rsidTr="000C4D79">
              <w:tc>
                <w:tcPr>
                  <w:tcW w:w="1278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975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2350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1,5</w:t>
                  </w:r>
                </w:p>
              </w:tc>
            </w:tr>
            <w:tr w:rsidR="00A25B12" w:rsidRPr="00E359A6" w:rsidTr="000C4D79">
              <w:tc>
                <w:tcPr>
                  <w:tcW w:w="1278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250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350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1,0</w:t>
                  </w:r>
                </w:p>
              </w:tc>
            </w:tr>
            <w:tr w:rsidR="00A25B12" w:rsidRPr="00E359A6" w:rsidTr="000C4D79">
              <w:tc>
                <w:tcPr>
                  <w:tcW w:w="1278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425</w:t>
                  </w:r>
                </w:p>
              </w:tc>
              <w:tc>
                <w:tcPr>
                  <w:tcW w:w="2349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2350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E359A6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3,8</w:t>
                  </w:r>
                </w:p>
              </w:tc>
            </w:tr>
          </w:tbl>
          <w:p w:rsidR="00A25B12" w:rsidRPr="00E359A6" w:rsidRDefault="00A25B12" w:rsidP="000C4D79">
            <w:pPr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5B12" w:rsidRPr="00E359A6" w:rsidTr="000C4D7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B12" w:rsidRPr="00E359A6" w:rsidRDefault="00A25B12" w:rsidP="000C4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ПК-1.1</w:t>
            </w:r>
          </w:p>
          <w:p w:rsidR="00A25B12" w:rsidRPr="00E359A6" w:rsidRDefault="00A25B12" w:rsidP="000C4D7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B12" w:rsidRPr="00A25B12" w:rsidRDefault="00A25B12" w:rsidP="000C4D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Выполняет расчет несущей способности и подбирает сечение элементов конструкций при помощи программных комплексов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5B12" w:rsidRPr="00A25B12" w:rsidRDefault="00A25B12" w:rsidP="000C4D79">
            <w:pPr>
              <w:spacing w:after="0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A25B1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A25B12" w:rsidRPr="00A25B12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5B1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</w:t>
            </w: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Методом наименьших квадратов определить параметры</w:t>
            </w:r>
            <w:proofErr w:type="gramStart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E359A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уравнения </w:t>
            </w:r>
            <w:proofErr w:type="spellStart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Пэриса</w:t>
            </w:r>
            <w:proofErr w:type="spell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dl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/</w:t>
            </w:r>
            <w:proofErr w:type="spellStart"/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dn</w:t>
            </w:r>
            <w:proofErr w:type="spell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(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ΔK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n</w:t>
            </w: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результатам наблюдений за ростом усталостной трещины при испытании внецентренно растянутого образца. Коэффициент интенсивности напряжения 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=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/(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×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ru-RU"/>
              </w:rPr>
              <w:t>0,5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)×(29,6×(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/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ru-RU"/>
              </w:rPr>
              <w:t>0,5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-185,5×(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/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ru-RU"/>
              </w:rPr>
              <w:t>1,5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+655,7×(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/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ru-RU"/>
              </w:rPr>
              <w:t>2,5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-1017×(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/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ru-RU"/>
              </w:rPr>
              <w:t>3,5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+638,9×(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/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ru-RU"/>
              </w:rPr>
              <w:t>4,5</w:t>
            </w:r>
            <w:r w:rsidRPr="00A25B1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</w:t>
            </w: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W</w:t>
            </w: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=79</w:t>
            </w:r>
            <w:proofErr w:type="gramStart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,6</w:t>
            </w:r>
            <w:proofErr w:type="gram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мм, 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=12 мм. </w:t>
            </w:r>
            <w:proofErr w:type="spellStart"/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max</w:t>
            </w:r>
            <w:proofErr w:type="spell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=1700 кг, </w:t>
            </w:r>
            <w:proofErr w:type="spellStart"/>
            <w:r w:rsidRPr="00E359A6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E359A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min</w:t>
            </w:r>
            <w:proofErr w:type="spellEnd"/>
            <w:r w:rsidRPr="00A25B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=100 кг. Результаты наблюдений за ростом трещины: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19"/>
              <w:gridCol w:w="1152"/>
              <w:gridCol w:w="1153"/>
              <w:gridCol w:w="1153"/>
              <w:gridCol w:w="1127"/>
              <w:gridCol w:w="1128"/>
              <w:gridCol w:w="1115"/>
              <w:gridCol w:w="1128"/>
            </w:tblGrid>
            <w:tr w:rsidR="00A25B12" w:rsidRPr="00E359A6" w:rsidTr="000C4D79">
              <w:tc>
                <w:tcPr>
                  <w:tcW w:w="1101" w:type="dxa"/>
                  <w:shd w:val="clear" w:color="auto" w:fill="auto"/>
                </w:tcPr>
                <w:p w:rsidR="00A25B12" w:rsidRPr="00E359A6" w:rsidRDefault="00A25B12" w:rsidP="000C4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l</w:t>
                  </w: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27.475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27.8625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28.4125</w:t>
                  </w:r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28.95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29.375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29.9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30.35</w:t>
                  </w:r>
                </w:p>
              </w:tc>
            </w:tr>
            <w:tr w:rsidR="00A25B12" w:rsidRPr="00E359A6" w:rsidTr="000C4D79">
              <w:tc>
                <w:tcPr>
                  <w:tcW w:w="1101" w:type="dxa"/>
                  <w:shd w:val="clear" w:color="auto" w:fill="auto"/>
                </w:tcPr>
                <w:p w:rsidR="00A25B12" w:rsidRPr="00E359A6" w:rsidRDefault="00A25B12" w:rsidP="000C4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N</w:t>
                  </w: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цикл</w:t>
                  </w:r>
                  <w:proofErr w:type="spellEnd"/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16000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21800</w:t>
                  </w:r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28000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31900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36200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40400</w:t>
                  </w:r>
                </w:p>
              </w:tc>
            </w:tr>
            <w:tr w:rsidR="00A25B12" w:rsidRPr="00E359A6" w:rsidTr="000C4D79">
              <w:tc>
                <w:tcPr>
                  <w:tcW w:w="1101" w:type="dxa"/>
                  <w:shd w:val="clear" w:color="auto" w:fill="auto"/>
                </w:tcPr>
                <w:p w:rsidR="00A25B12" w:rsidRPr="00E359A6" w:rsidRDefault="00A25B12" w:rsidP="000C4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l</w:t>
                  </w: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30.85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31.375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31.725</w:t>
                  </w:r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32.075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32.45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32.9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33.425</w:t>
                  </w:r>
                </w:p>
              </w:tc>
            </w:tr>
            <w:tr w:rsidR="00A25B12" w:rsidRPr="00E359A6" w:rsidTr="000C4D79">
              <w:tc>
                <w:tcPr>
                  <w:tcW w:w="1101" w:type="dxa"/>
                  <w:shd w:val="clear" w:color="auto" w:fill="auto"/>
                </w:tcPr>
                <w:p w:rsidR="00A25B12" w:rsidRPr="00E359A6" w:rsidRDefault="00A25B12" w:rsidP="000C4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N</w:t>
                  </w: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цикл</w:t>
                  </w:r>
                  <w:proofErr w:type="spellEnd"/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43500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46800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49700</w:t>
                  </w:r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51900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54000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56000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58600</w:t>
                  </w:r>
                </w:p>
              </w:tc>
            </w:tr>
            <w:tr w:rsidR="00A25B12" w:rsidRPr="00E359A6" w:rsidTr="000C4D79">
              <w:tc>
                <w:tcPr>
                  <w:tcW w:w="1101" w:type="dxa"/>
                  <w:shd w:val="clear" w:color="auto" w:fill="auto"/>
                </w:tcPr>
                <w:p w:rsidR="00A25B12" w:rsidRPr="00E359A6" w:rsidRDefault="00A25B12" w:rsidP="000C4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l</w:t>
                  </w: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33.9875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34.5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34.95</w:t>
                  </w:r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35.4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35.875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36.4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36.925</w:t>
                  </w:r>
                </w:p>
              </w:tc>
            </w:tr>
            <w:tr w:rsidR="00A25B12" w:rsidRPr="00E359A6" w:rsidTr="000C4D79">
              <w:tc>
                <w:tcPr>
                  <w:tcW w:w="1101" w:type="dxa"/>
                  <w:shd w:val="clear" w:color="auto" w:fill="auto"/>
                </w:tcPr>
                <w:p w:rsidR="00A25B12" w:rsidRPr="00E359A6" w:rsidRDefault="00A25B12" w:rsidP="000C4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N</w:t>
                  </w: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цикл</w:t>
                  </w:r>
                  <w:proofErr w:type="spellEnd"/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61100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63500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65900</w:t>
                  </w:r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67500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69200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70700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72300</w:t>
                  </w:r>
                </w:p>
              </w:tc>
            </w:tr>
            <w:tr w:rsidR="00A25B12" w:rsidRPr="00E359A6" w:rsidTr="000C4D79">
              <w:tc>
                <w:tcPr>
                  <w:tcW w:w="1101" w:type="dxa"/>
                  <w:shd w:val="clear" w:color="auto" w:fill="auto"/>
                </w:tcPr>
                <w:p w:rsidR="00A25B12" w:rsidRPr="00E359A6" w:rsidRDefault="00A25B12" w:rsidP="000C4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l</w:t>
                  </w: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37.4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37.875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38.375</w:t>
                  </w:r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38.825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39.3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39.85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40.35</w:t>
                  </w:r>
                </w:p>
              </w:tc>
            </w:tr>
            <w:tr w:rsidR="00A25B12" w:rsidRPr="00E359A6" w:rsidTr="000C4D79">
              <w:tc>
                <w:tcPr>
                  <w:tcW w:w="1101" w:type="dxa"/>
                  <w:shd w:val="clear" w:color="auto" w:fill="auto"/>
                </w:tcPr>
                <w:p w:rsidR="00A25B12" w:rsidRPr="00E359A6" w:rsidRDefault="00A25B12" w:rsidP="000C4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N</w:t>
                  </w: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цикл</w:t>
                  </w:r>
                  <w:proofErr w:type="spellEnd"/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73700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75000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76000</w:t>
                  </w:r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77300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78300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79600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80400</w:t>
                  </w:r>
                </w:p>
              </w:tc>
            </w:tr>
            <w:tr w:rsidR="00A25B12" w:rsidRPr="00E359A6" w:rsidTr="000C4D79">
              <w:tc>
                <w:tcPr>
                  <w:tcW w:w="1101" w:type="dxa"/>
                  <w:shd w:val="clear" w:color="auto" w:fill="auto"/>
                </w:tcPr>
                <w:p w:rsidR="00A25B12" w:rsidRPr="00E359A6" w:rsidRDefault="00A25B12" w:rsidP="000C4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l</w:t>
                  </w: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мм</w:t>
                  </w:r>
                  <w:proofErr w:type="spellEnd"/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40.85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41.375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41.875</w:t>
                  </w:r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42.425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25B12" w:rsidRPr="00E359A6" w:rsidTr="000C4D79">
              <w:tc>
                <w:tcPr>
                  <w:tcW w:w="1101" w:type="dxa"/>
                  <w:shd w:val="clear" w:color="auto" w:fill="auto"/>
                </w:tcPr>
                <w:p w:rsidR="00A25B12" w:rsidRPr="00E359A6" w:rsidRDefault="00A25B12" w:rsidP="000C4D79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N</w:t>
                  </w: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цикл</w:t>
                  </w:r>
                  <w:proofErr w:type="spellEnd"/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81200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82000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82500</w:t>
                  </w:r>
                </w:p>
              </w:tc>
              <w:tc>
                <w:tcPr>
                  <w:tcW w:w="1194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59A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83100</w:t>
                  </w: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95" w:type="dxa"/>
                  <w:shd w:val="clear" w:color="auto" w:fill="auto"/>
                  <w:vAlign w:val="center"/>
                </w:tcPr>
                <w:p w:rsidR="00A25B12" w:rsidRPr="00E359A6" w:rsidRDefault="00A25B12" w:rsidP="000C4D7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25B12" w:rsidRPr="00E359A6" w:rsidRDefault="00A25B12" w:rsidP="000C4D79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A25B12" w:rsidRPr="00E359A6" w:rsidRDefault="00A25B12" w:rsidP="000C4D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5B12" w:rsidRPr="00E359A6" w:rsidRDefault="00A25B12" w:rsidP="00A25B12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A25B12" w:rsidRPr="00E359A6" w:rsidRDefault="00A25B12" w:rsidP="00A25B12">
      <w:pPr>
        <w:rPr>
          <w:rFonts w:ascii="Times New Roman" w:hAnsi="Times New Roman" w:cs="Times New Roman"/>
          <w:b/>
          <w:sz w:val="24"/>
          <w:szCs w:val="24"/>
        </w:rPr>
        <w:sectPr w:rsidR="00A25B12" w:rsidRPr="00E359A6" w:rsidSect="00E359A6">
          <w:type w:val="continuous"/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B1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«Основы механики разрушения» включает теоретические вопросы, позволяющие оценить уровень усвоения </w:t>
      </w:r>
      <w:proofErr w:type="gramStart"/>
      <w:r w:rsidRPr="00A25B12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A25B1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B12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25B12">
        <w:rPr>
          <w:rFonts w:ascii="Times New Roman" w:hAnsi="Times New Roman" w:cs="Times New Roman"/>
          <w:sz w:val="24"/>
          <w:szCs w:val="24"/>
          <w:lang w:val="ru-RU"/>
        </w:rPr>
        <w:t>Результаты ответов обучающихся на зачете оцениваются: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25B12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A25B1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25B1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A25B1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25B1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A25B1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25B1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A25B1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25B12" w:rsidRPr="00A25B12" w:rsidRDefault="00A25B12" w:rsidP="00A25B12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25B1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25B12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25B12" w:rsidRPr="00A25B12" w:rsidRDefault="00A25B12" w:rsidP="00A25B1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A25B12" w:rsidRPr="00A25B12" w:rsidRDefault="00A25B12" w:rsidP="00A25B1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A25B12" w:rsidRDefault="00A25B12">
      <w:pPr>
        <w:rPr>
          <w:lang w:val="ru-RU"/>
        </w:rPr>
      </w:pPr>
    </w:p>
    <w:p w:rsidR="00A25B12" w:rsidRDefault="00A25B12">
      <w:pPr>
        <w:rPr>
          <w:lang w:val="ru-RU"/>
        </w:rPr>
      </w:pPr>
    </w:p>
    <w:p w:rsidR="00A25B12" w:rsidRDefault="00A25B12">
      <w:pPr>
        <w:rPr>
          <w:lang w:val="ru-RU"/>
        </w:rPr>
      </w:pPr>
    </w:p>
    <w:p w:rsidR="00A25B12" w:rsidRPr="0080405E" w:rsidRDefault="00A25B12">
      <w:pPr>
        <w:rPr>
          <w:lang w:val="ru-RU"/>
        </w:rPr>
      </w:pPr>
    </w:p>
    <w:sectPr w:rsidR="00A25B12" w:rsidRPr="0080405E" w:rsidSect="002F1EE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0B2" w:rsidRDefault="001C30B2" w:rsidP="009A7184">
      <w:pPr>
        <w:spacing w:after="0" w:line="240" w:lineRule="auto"/>
      </w:pPr>
      <w:r>
        <w:separator/>
      </w:r>
    </w:p>
  </w:endnote>
  <w:endnote w:type="continuationSeparator" w:id="0">
    <w:p w:rsidR="001C30B2" w:rsidRDefault="001C30B2" w:rsidP="009A7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0B2" w:rsidRDefault="001C30B2" w:rsidP="009A7184">
      <w:pPr>
        <w:spacing w:after="0" w:line="240" w:lineRule="auto"/>
      </w:pPr>
      <w:r>
        <w:separator/>
      </w:r>
    </w:p>
  </w:footnote>
  <w:footnote w:type="continuationSeparator" w:id="0">
    <w:p w:rsidR="001C30B2" w:rsidRDefault="001C30B2" w:rsidP="009A71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2455"/>
    <w:rsid w:val="0002418B"/>
    <w:rsid w:val="001B1EB9"/>
    <w:rsid w:val="001C30B2"/>
    <w:rsid w:val="001F0BC7"/>
    <w:rsid w:val="002373D1"/>
    <w:rsid w:val="002B11D6"/>
    <w:rsid w:val="002F1EEC"/>
    <w:rsid w:val="004A174A"/>
    <w:rsid w:val="004A1F5A"/>
    <w:rsid w:val="00581B25"/>
    <w:rsid w:val="006334A4"/>
    <w:rsid w:val="0064284B"/>
    <w:rsid w:val="00686FE7"/>
    <w:rsid w:val="0080405E"/>
    <w:rsid w:val="0085336D"/>
    <w:rsid w:val="008707E0"/>
    <w:rsid w:val="008A6134"/>
    <w:rsid w:val="009431FD"/>
    <w:rsid w:val="009A7184"/>
    <w:rsid w:val="00A25B12"/>
    <w:rsid w:val="00D31453"/>
    <w:rsid w:val="00E209E2"/>
    <w:rsid w:val="00F3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EEC"/>
  </w:style>
  <w:style w:type="paragraph" w:styleId="2">
    <w:name w:val="heading 2"/>
    <w:basedOn w:val="a"/>
    <w:next w:val="a"/>
    <w:link w:val="20"/>
    <w:qFormat/>
    <w:rsid w:val="00A25B1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05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A25B12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FontStyle16">
    <w:name w:val="Font Style16"/>
    <w:rsid w:val="00A25B12"/>
    <w:rPr>
      <w:rFonts w:ascii="Times New Roman" w:hAnsi="Times New Roman" w:cs="Times New Roman"/>
      <w:b/>
      <w:bCs/>
      <w:sz w:val="16"/>
      <w:szCs w:val="16"/>
    </w:rPr>
  </w:style>
  <w:style w:type="character" w:customStyle="1" w:styleId="dxebasedevex">
    <w:name w:val="dxebase_devex"/>
    <w:basedOn w:val="a0"/>
    <w:rsid w:val="00A25B12"/>
  </w:style>
  <w:style w:type="paragraph" w:styleId="a5">
    <w:name w:val="header"/>
    <w:basedOn w:val="a"/>
    <w:link w:val="a6"/>
    <w:uiPriority w:val="99"/>
    <w:unhideWhenUsed/>
    <w:rsid w:val="009A7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7184"/>
  </w:style>
  <w:style w:type="paragraph" w:styleId="a7">
    <w:name w:val="footer"/>
    <w:basedOn w:val="a"/>
    <w:link w:val="a8"/>
    <w:uiPriority w:val="99"/>
    <w:unhideWhenUsed/>
    <w:rsid w:val="009A7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7184"/>
  </w:style>
  <w:style w:type="character" w:styleId="a9">
    <w:name w:val="Hyperlink"/>
    <w:basedOn w:val="a0"/>
    <w:uiPriority w:val="99"/>
    <w:unhideWhenUsed/>
    <w:rsid w:val="004A1F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4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rep.bntu.by/bitstream/handle/data/1127/Osnovy_mekhaniki_razrusheniya.pdf?sequence=1&amp;isAllowed=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31018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e.lanbook.com/book/951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516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3589</Words>
  <Characters>20463</Characters>
  <Application>Microsoft Office Word</Application>
  <DocSecurity>0</DocSecurity>
  <Lines>170</Lines>
  <Paragraphs>48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24004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2020-2021_m08_04_01-ССм-20-2_42_plx_Основы механики разрушения</dc:title>
  <dc:creator>FastReport.NET</dc:creator>
  <cp:lastModifiedBy>Олег</cp:lastModifiedBy>
  <cp:revision>13</cp:revision>
  <dcterms:created xsi:type="dcterms:W3CDTF">2020-10-14T11:17:00Z</dcterms:created>
  <dcterms:modified xsi:type="dcterms:W3CDTF">2020-11-02T16:38:00Z</dcterms:modified>
</cp:coreProperties>
</file>