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C47" w:rsidRDefault="0037608A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33CDBA7" wp14:editId="10C374D5">
            <wp:simplePos x="0" y="0"/>
            <wp:positionH relativeFrom="column">
              <wp:posOffset>-1089660</wp:posOffset>
            </wp:positionH>
            <wp:positionV relativeFrom="paragraph">
              <wp:posOffset>-617220</wp:posOffset>
            </wp:positionV>
            <wp:extent cx="7630160" cy="104755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AE5">
        <w:br w:type="page"/>
      </w:r>
    </w:p>
    <w:p w:rsidR="00840C47" w:rsidRPr="00A92AE5" w:rsidRDefault="0037608A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DA9E838" wp14:editId="4A3E6CC8">
            <wp:simplePos x="0" y="0"/>
            <wp:positionH relativeFrom="column">
              <wp:posOffset>-1108710</wp:posOffset>
            </wp:positionH>
            <wp:positionV relativeFrom="paragraph">
              <wp:posOffset>-659130</wp:posOffset>
            </wp:positionV>
            <wp:extent cx="7630160" cy="104755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92AE5" w:rsidRPr="00A92A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40C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40C47">
        <w:trPr>
          <w:trHeight w:hRule="exact" w:val="131"/>
        </w:trPr>
        <w:tc>
          <w:tcPr>
            <w:tcW w:w="3119" w:type="dxa"/>
          </w:tcPr>
          <w:p w:rsidR="00840C47" w:rsidRDefault="00840C47"/>
        </w:tc>
        <w:tc>
          <w:tcPr>
            <w:tcW w:w="6238" w:type="dxa"/>
          </w:tcPr>
          <w:p w:rsidR="00840C47" w:rsidRDefault="00840C47"/>
        </w:tc>
      </w:tr>
      <w:tr w:rsidR="00840C4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0C47" w:rsidRDefault="00840C47"/>
        </w:tc>
      </w:tr>
      <w:tr w:rsidR="00840C47">
        <w:trPr>
          <w:trHeight w:hRule="exact" w:val="13"/>
        </w:trPr>
        <w:tc>
          <w:tcPr>
            <w:tcW w:w="3119" w:type="dxa"/>
          </w:tcPr>
          <w:p w:rsidR="00840C47" w:rsidRDefault="00840C47"/>
        </w:tc>
        <w:tc>
          <w:tcPr>
            <w:tcW w:w="6238" w:type="dxa"/>
          </w:tcPr>
          <w:p w:rsidR="00840C47" w:rsidRDefault="00840C47"/>
        </w:tc>
      </w:tr>
      <w:tr w:rsidR="00840C4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0C47" w:rsidRDefault="00840C47"/>
        </w:tc>
      </w:tr>
      <w:tr w:rsidR="00840C47">
        <w:trPr>
          <w:trHeight w:hRule="exact" w:val="96"/>
        </w:trPr>
        <w:tc>
          <w:tcPr>
            <w:tcW w:w="3119" w:type="dxa"/>
          </w:tcPr>
          <w:p w:rsidR="00840C47" w:rsidRDefault="00840C47"/>
        </w:tc>
        <w:tc>
          <w:tcPr>
            <w:tcW w:w="6238" w:type="dxa"/>
          </w:tcPr>
          <w:p w:rsidR="00840C47" w:rsidRDefault="00840C47"/>
        </w:tc>
      </w:tr>
      <w:tr w:rsidR="00840C47" w:rsidRPr="003760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зданий и строительных конструкций</w:t>
            </w:r>
          </w:p>
        </w:tc>
      </w:tr>
      <w:tr w:rsidR="00840C47" w:rsidRPr="0037608A">
        <w:trPr>
          <w:trHeight w:hRule="exact" w:val="138"/>
        </w:trPr>
        <w:tc>
          <w:tcPr>
            <w:tcW w:w="3119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 w:rsidRPr="0037608A">
        <w:trPr>
          <w:trHeight w:hRule="exact" w:val="555"/>
        </w:trPr>
        <w:tc>
          <w:tcPr>
            <w:tcW w:w="3119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40C47" w:rsidRPr="00A92AE5" w:rsidRDefault="00A92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840C47" w:rsidRPr="0037608A">
        <w:trPr>
          <w:trHeight w:hRule="exact" w:val="277"/>
        </w:trPr>
        <w:tc>
          <w:tcPr>
            <w:tcW w:w="3119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 w:rsidRPr="003760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 w:rsidRPr="0037608A">
        <w:trPr>
          <w:trHeight w:hRule="exact" w:val="13"/>
        </w:trPr>
        <w:tc>
          <w:tcPr>
            <w:tcW w:w="3119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 w:rsidRPr="003760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 w:rsidRPr="0037608A">
        <w:trPr>
          <w:trHeight w:hRule="exact" w:val="96"/>
        </w:trPr>
        <w:tc>
          <w:tcPr>
            <w:tcW w:w="3119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 w:rsidRPr="003760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зданий и строительных конструкций</w:t>
            </w:r>
          </w:p>
        </w:tc>
      </w:tr>
      <w:tr w:rsidR="00840C47" w:rsidRPr="0037608A">
        <w:trPr>
          <w:trHeight w:hRule="exact" w:val="138"/>
        </w:trPr>
        <w:tc>
          <w:tcPr>
            <w:tcW w:w="3119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 w:rsidRPr="0037608A">
        <w:trPr>
          <w:trHeight w:hRule="exact" w:val="555"/>
        </w:trPr>
        <w:tc>
          <w:tcPr>
            <w:tcW w:w="3119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40C47" w:rsidRPr="00A92AE5" w:rsidRDefault="00A92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</w:tbl>
    <w:p w:rsidR="00840C47" w:rsidRPr="00A92AE5" w:rsidRDefault="00A92AE5">
      <w:pPr>
        <w:rPr>
          <w:sz w:val="0"/>
          <w:szCs w:val="0"/>
          <w:lang w:val="ru-RU"/>
        </w:rPr>
      </w:pPr>
      <w:r w:rsidRPr="00A92A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40C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40C47" w:rsidRPr="0037608A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«Прогнозирование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конструкций»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сооружений;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-формирование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деградации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агрессивных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-формированию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сооружений;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-освоение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A92AE5">
              <w:rPr>
                <w:lang w:val="ru-RU"/>
              </w:rPr>
              <w:t xml:space="preserve"> </w:t>
            </w:r>
            <w:proofErr w:type="gramStart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End"/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частей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37608A">
        <w:trPr>
          <w:trHeight w:hRule="exact" w:val="138"/>
        </w:trPr>
        <w:tc>
          <w:tcPr>
            <w:tcW w:w="1985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 w:rsidRPr="0037608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37608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840C47" w:rsidRPr="003760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3760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3760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840C47">
        <w:trPr>
          <w:trHeight w:hRule="exact" w:val="138"/>
        </w:trPr>
        <w:tc>
          <w:tcPr>
            <w:tcW w:w="1985" w:type="dxa"/>
          </w:tcPr>
          <w:p w:rsidR="00840C47" w:rsidRDefault="00840C47"/>
        </w:tc>
        <w:tc>
          <w:tcPr>
            <w:tcW w:w="7372" w:type="dxa"/>
          </w:tcPr>
          <w:p w:rsidR="00840C47" w:rsidRDefault="00840C47"/>
        </w:tc>
      </w:tr>
      <w:tr w:rsidR="00840C47" w:rsidRPr="003760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92AE5">
              <w:rPr>
                <w:lang w:val="ru-RU"/>
              </w:rPr>
              <w:t xml:space="preserve"> </w:t>
            </w:r>
            <w:proofErr w:type="gramEnd"/>
          </w:p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37608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«Прогнозирование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конструкций»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40C47" w:rsidRPr="0037608A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конструктивную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элементов;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комплексе;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3760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A92AE5">
              <w:rPr>
                <w:lang w:val="ru-RU"/>
              </w:rPr>
              <w:t xml:space="preserve"> </w:t>
            </w:r>
          </w:p>
        </w:tc>
      </w:tr>
    </w:tbl>
    <w:p w:rsidR="00840C47" w:rsidRPr="00A92AE5" w:rsidRDefault="00A92AE5">
      <w:pPr>
        <w:rPr>
          <w:sz w:val="0"/>
          <w:szCs w:val="0"/>
          <w:lang w:val="ru-RU"/>
        </w:rPr>
      </w:pPr>
      <w:r w:rsidRPr="00A92A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7"/>
        <w:gridCol w:w="399"/>
        <w:gridCol w:w="535"/>
        <w:gridCol w:w="626"/>
        <w:gridCol w:w="679"/>
        <w:gridCol w:w="529"/>
        <w:gridCol w:w="1537"/>
        <w:gridCol w:w="1613"/>
        <w:gridCol w:w="1245"/>
      </w:tblGrid>
      <w:tr w:rsidR="00840C47" w:rsidRPr="0037608A">
        <w:trPr>
          <w:trHeight w:hRule="exact" w:val="285"/>
        </w:trPr>
        <w:tc>
          <w:tcPr>
            <w:tcW w:w="710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A92AE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47,4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2AE5">
              <w:rPr>
                <w:lang w:val="ru-RU"/>
              </w:rPr>
              <w:t xml:space="preserve"> </w:t>
            </w:r>
            <w:proofErr w:type="gramStart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2AE5">
              <w:rPr>
                <w:lang w:val="ru-RU"/>
              </w:rPr>
              <w:t xml:space="preserve"> </w:t>
            </w:r>
            <w:proofErr w:type="gramStart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3,4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96,9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840C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40C47" w:rsidRPr="00A92AE5" w:rsidRDefault="00A92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A92AE5">
        <w:trPr>
          <w:trHeight w:hRule="exact" w:val="138"/>
        </w:trPr>
        <w:tc>
          <w:tcPr>
            <w:tcW w:w="710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92AE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92AE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40C4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0C47" w:rsidRDefault="00840C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0C47" w:rsidRDefault="00840C4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</w:tr>
      <w:tr w:rsidR="00840C4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</w:tr>
      <w:tr w:rsidR="00840C4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AD2EE1">
              <w:rPr>
                <w:lang w:val="ru-RU"/>
              </w:rPr>
              <w:t xml:space="preserve"> </w:t>
            </w:r>
          </w:p>
          <w:p w:rsidR="00CE1043" w:rsidRDefault="00CE1043" w:rsidP="00CE1043">
            <w:pPr>
              <w:spacing w:after="0" w:line="240" w:lineRule="auto"/>
              <w:jc w:val="both"/>
              <w:rPr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расчетного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документах.</w:t>
            </w:r>
            <w:r w:rsidRPr="00AD2EE1">
              <w:rPr>
                <w:lang w:val="ru-RU"/>
              </w:rPr>
              <w:t xml:space="preserve"> </w:t>
            </w:r>
          </w:p>
          <w:p w:rsidR="00840C47" w:rsidRPr="00CE1043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88479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88479B">
              <w:rPr>
                <w:lang w:val="ru-RU"/>
              </w:rPr>
              <w:t xml:space="preserve"> </w:t>
            </w:r>
            <w:r w:rsidRPr="0088479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88479B">
              <w:rPr>
                <w:lang w:val="ru-RU"/>
              </w:rPr>
              <w:t xml:space="preserve"> </w:t>
            </w:r>
            <w:r w:rsidRPr="0088479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</w:t>
            </w:r>
            <w:r w:rsidRPr="0088479B">
              <w:rPr>
                <w:lang w:val="ru-RU"/>
              </w:rPr>
              <w:t xml:space="preserve"> </w:t>
            </w:r>
            <w:r w:rsidRPr="0088479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88479B">
              <w:rPr>
                <w:lang w:val="ru-RU"/>
              </w:rPr>
              <w:t xml:space="preserve"> </w:t>
            </w:r>
            <w:r w:rsidRPr="0088479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8479B">
              <w:rPr>
                <w:lang w:val="ru-RU"/>
              </w:rPr>
              <w:t xml:space="preserve"> </w:t>
            </w:r>
            <w:r w:rsidRPr="0088479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840C4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</w:tr>
      <w:tr w:rsidR="00840C47" w:rsidRPr="0037608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A92AE5" w:rsidRDefault="00A92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Прогнозированию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A92AE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 w:rsidTr="00CE1043">
        <w:trPr>
          <w:trHeight w:hRule="exact" w:val="92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AD2EE1">
              <w:rPr>
                <w:lang w:val="ru-RU"/>
              </w:rPr>
              <w:t xml:space="preserve"> </w:t>
            </w:r>
          </w:p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разрушения.</w:t>
            </w:r>
            <w:r w:rsidRPr="00AD2EE1">
              <w:rPr>
                <w:lang w:val="ru-RU"/>
              </w:rPr>
              <w:t xml:space="preserve"> </w:t>
            </w:r>
          </w:p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эксплуатации.</w:t>
            </w:r>
            <w:r w:rsidRPr="00AD2EE1">
              <w:rPr>
                <w:lang w:val="ru-RU"/>
              </w:rPr>
              <w:t xml:space="preserve"> </w:t>
            </w:r>
          </w:p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прогнозированию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AD2EE1">
              <w:rPr>
                <w:lang w:val="ru-RU"/>
              </w:rPr>
              <w:t xml:space="preserve"> </w:t>
            </w:r>
          </w:p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Эксплуатационные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AD2EE1">
              <w:rPr>
                <w:lang w:val="ru-RU"/>
              </w:rPr>
              <w:t xml:space="preserve"> </w:t>
            </w:r>
            <w:proofErr w:type="spellStart"/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нагружения</w:t>
            </w:r>
            <w:proofErr w:type="spellEnd"/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AD2EE1">
              <w:rPr>
                <w:lang w:val="ru-RU"/>
              </w:rPr>
              <w:t xml:space="preserve"> </w:t>
            </w:r>
          </w:p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AD2EE1">
              <w:rPr>
                <w:lang w:val="ru-RU"/>
              </w:rPr>
              <w:t xml:space="preserve"> </w:t>
            </w:r>
          </w:p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циклическом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упругопластическом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элементах,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содержащих</w:t>
            </w:r>
            <w:r w:rsidRPr="00AD2EE1">
              <w:rPr>
                <w:lang w:val="ru-RU"/>
              </w:rPr>
              <w:t xml:space="preserve"> </w:t>
            </w:r>
            <w:proofErr w:type="spellStart"/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трещиноподобных</w:t>
            </w:r>
            <w:proofErr w:type="spellEnd"/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дефектов.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дефектов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сварки.</w:t>
            </w:r>
            <w:r w:rsidRPr="00AD2EE1">
              <w:rPr>
                <w:lang w:val="ru-RU"/>
              </w:rPr>
              <w:t xml:space="preserve"> </w:t>
            </w:r>
          </w:p>
          <w:p w:rsidR="00840C47" w:rsidRPr="00A92AE5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трещинами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</w:t>
            </w:r>
            <w:r>
              <w:rPr>
                <w:lang w:val="ru-RU"/>
              </w:rPr>
              <w:t>.</w:t>
            </w:r>
            <w:r w:rsidR="00A92AE5" w:rsidRPr="00A92A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CE1043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0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CE104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CE1043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0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CE1043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CE1043" w:rsidRDefault="00840C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CE1043" w:rsidRDefault="00A92AE5" w:rsidP="00B71E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0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14/</w:t>
            </w:r>
            <w:r w:rsidR="00B71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CE10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104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CE1043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0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</w:t>
            </w:r>
            <w:r w:rsidRPr="00CE104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92AE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840C4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 w:rsidP="00B71E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</w:t>
            </w:r>
            <w:r w:rsidR="00B71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</w:tr>
      <w:tr w:rsidR="00840C47" w:rsidRPr="0037608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A92AE5" w:rsidRDefault="00A92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A92AE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>
        <w:trPr>
          <w:trHeight w:hRule="exact" w:val="1188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каменных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вяжущих.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бетонов.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Оценочные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службы.</w:t>
            </w:r>
            <w:r w:rsidRPr="00AD2EE1">
              <w:rPr>
                <w:lang w:val="ru-RU"/>
              </w:rPr>
              <w:t xml:space="preserve"> </w:t>
            </w:r>
          </w:p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AD2EE1">
              <w:rPr>
                <w:lang w:val="ru-RU"/>
              </w:rPr>
              <w:t xml:space="preserve"> </w:t>
            </w:r>
          </w:p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агрессивности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эксплуатационной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несущую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агрессивных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агрессивности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AD2EE1">
              <w:rPr>
                <w:lang w:val="ru-RU"/>
              </w:rPr>
              <w:t xml:space="preserve"> </w:t>
            </w:r>
          </w:p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древесины</w:t>
            </w:r>
            <w:r w:rsidRPr="00AD2EE1">
              <w:rPr>
                <w:lang w:val="ru-RU"/>
              </w:rPr>
              <w:t xml:space="preserve"> </w:t>
            </w:r>
          </w:p>
          <w:p w:rsidR="00CE1043" w:rsidRPr="00AD2EE1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деревянных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дефектного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деревянных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Диагностирование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дефектов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деревянных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деревянных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деревянных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AD2EE1">
              <w:rPr>
                <w:lang w:val="ru-RU"/>
              </w:rPr>
              <w:t xml:space="preserve"> </w:t>
            </w:r>
          </w:p>
          <w:p w:rsidR="00840C47" w:rsidRPr="00A92AE5" w:rsidRDefault="00CE1043" w:rsidP="00CE10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="00A92AE5" w:rsidRPr="00A92A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 w:rsidP="00B71E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B71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92AE5">
              <w:rPr>
                <w:lang w:val="ru-RU"/>
              </w:rPr>
              <w:t xml:space="preserve"> </w:t>
            </w:r>
          </w:p>
          <w:p w:rsidR="00840C47" w:rsidRPr="00A92AE5" w:rsidRDefault="00A9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92AE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840C4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 w:rsidP="00B71E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B71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</w:tr>
      <w:tr w:rsidR="00840C4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 w:rsidP="00B71E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</w:t>
            </w:r>
            <w:r w:rsidR="00B71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 w:rsidP="00B71E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B71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</w:tr>
      <w:tr w:rsidR="00840C4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 w:rsidP="00B71E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</w:t>
            </w:r>
            <w:r w:rsidR="00B71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 w:rsidP="00B71E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B71E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840C47"/>
        </w:tc>
      </w:tr>
    </w:tbl>
    <w:p w:rsidR="00840C47" w:rsidRDefault="00A92A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40C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40C47">
        <w:trPr>
          <w:trHeight w:hRule="exact" w:val="138"/>
        </w:trPr>
        <w:tc>
          <w:tcPr>
            <w:tcW w:w="9357" w:type="dxa"/>
          </w:tcPr>
          <w:p w:rsidR="00840C47" w:rsidRDefault="00840C47"/>
        </w:tc>
      </w:tr>
      <w:tr w:rsidR="00840C47" w:rsidRPr="0037608A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34ED" w:rsidRPr="00AD2EE1" w:rsidRDefault="001734ED" w:rsidP="001734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D2EE1">
              <w:rPr>
                <w:lang w:val="ru-RU"/>
              </w:rPr>
              <w:t xml:space="preserve"> </w:t>
            </w:r>
            <w:proofErr w:type="spellStart"/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D2EE1">
              <w:rPr>
                <w:lang w:val="ru-RU"/>
              </w:rPr>
              <w:t xml:space="preserve"> </w:t>
            </w:r>
          </w:p>
          <w:p w:rsidR="001734ED" w:rsidRPr="00AD2EE1" w:rsidRDefault="001734ED" w:rsidP="001734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«Прогнозирование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конструкций»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D2EE1">
              <w:rPr>
                <w:lang w:val="ru-RU"/>
              </w:rPr>
              <w:t xml:space="preserve"> </w:t>
            </w:r>
          </w:p>
          <w:p w:rsidR="001734ED" w:rsidRPr="00AD2EE1" w:rsidRDefault="001734ED" w:rsidP="001734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2EE1">
              <w:rPr>
                <w:lang w:val="ru-RU"/>
              </w:rPr>
              <w:t xml:space="preserve"> </w:t>
            </w:r>
          </w:p>
          <w:p w:rsidR="001734ED" w:rsidRPr="00AD2EE1" w:rsidRDefault="001734ED" w:rsidP="001734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D2EE1">
              <w:rPr>
                <w:lang w:val="ru-RU"/>
              </w:rPr>
              <w:t xml:space="preserve"> </w:t>
            </w:r>
          </w:p>
          <w:p w:rsidR="001734ED" w:rsidRPr="00AD2EE1" w:rsidRDefault="001734ED" w:rsidP="001734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D2EE1">
              <w:rPr>
                <w:lang w:val="ru-RU"/>
              </w:rPr>
              <w:t xml:space="preserve"> </w:t>
            </w:r>
            <w:r w:rsidR="0057635A"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2EE1">
              <w:rPr>
                <w:lang w:val="ru-RU"/>
              </w:rPr>
              <w:t xml:space="preserve"> </w:t>
            </w:r>
          </w:p>
          <w:p w:rsidR="001734ED" w:rsidRPr="00AD2EE1" w:rsidRDefault="001734ED" w:rsidP="001734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proofErr w:type="gramStart"/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AD2EE1">
              <w:rPr>
                <w:lang w:val="ru-RU"/>
              </w:rPr>
              <w:t xml:space="preserve"> </w:t>
            </w:r>
          </w:p>
          <w:p w:rsidR="001734ED" w:rsidRPr="00AD2EE1" w:rsidRDefault="001734ED" w:rsidP="001734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D2EE1">
              <w:rPr>
                <w:lang w:val="ru-RU"/>
              </w:rPr>
              <w:t xml:space="preserve"> </w:t>
            </w:r>
          </w:p>
          <w:p w:rsidR="001734ED" w:rsidRPr="00AD2EE1" w:rsidRDefault="001734ED" w:rsidP="001734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AD2EE1">
              <w:rPr>
                <w:lang w:val="ru-RU"/>
              </w:rPr>
              <w:t xml:space="preserve"> </w:t>
            </w:r>
          </w:p>
          <w:p w:rsidR="001734ED" w:rsidRPr="00AD2EE1" w:rsidRDefault="001734ED" w:rsidP="001734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AD2EE1">
              <w:rPr>
                <w:lang w:val="ru-RU"/>
              </w:rPr>
              <w:t xml:space="preserve"> </w:t>
            </w:r>
          </w:p>
          <w:p w:rsidR="001734ED" w:rsidRPr="00AD2EE1" w:rsidRDefault="001734ED" w:rsidP="001734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презентацией;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D2EE1">
              <w:rPr>
                <w:lang w:val="ru-RU"/>
              </w:rPr>
              <w:t xml:space="preserve"> </w:t>
            </w: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AD2EE1">
              <w:rPr>
                <w:lang w:val="ru-RU"/>
              </w:rPr>
              <w:t xml:space="preserve"> </w:t>
            </w:r>
          </w:p>
          <w:p w:rsidR="00840C47" w:rsidRPr="00A92AE5" w:rsidRDefault="00840C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37608A">
        <w:trPr>
          <w:trHeight w:hRule="exact" w:val="277"/>
        </w:trPr>
        <w:tc>
          <w:tcPr>
            <w:tcW w:w="9357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 w:rsidRPr="003760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92AE5">
              <w:rPr>
                <w:lang w:val="ru-RU"/>
              </w:rPr>
              <w:t xml:space="preserve"> </w:t>
            </w:r>
            <w:proofErr w:type="gramStart"/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92AE5">
              <w:rPr>
                <w:lang w:val="ru-RU"/>
              </w:rPr>
              <w:t xml:space="preserve"> </w:t>
            </w:r>
          </w:p>
        </w:tc>
      </w:tr>
      <w:tr w:rsidR="00840C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40C47">
        <w:trPr>
          <w:trHeight w:hRule="exact" w:val="138"/>
        </w:trPr>
        <w:tc>
          <w:tcPr>
            <w:tcW w:w="9357" w:type="dxa"/>
          </w:tcPr>
          <w:p w:rsidR="00840C47" w:rsidRDefault="00840C47"/>
        </w:tc>
      </w:tr>
      <w:tr w:rsidR="00840C47" w:rsidRPr="003760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40C47">
        <w:trPr>
          <w:trHeight w:hRule="exact" w:val="138"/>
        </w:trPr>
        <w:tc>
          <w:tcPr>
            <w:tcW w:w="9357" w:type="dxa"/>
          </w:tcPr>
          <w:p w:rsidR="00840C47" w:rsidRDefault="00840C47"/>
        </w:tc>
      </w:tr>
      <w:tr w:rsidR="00840C47" w:rsidRPr="0037608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40C4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840C47"/>
        </w:tc>
      </w:tr>
      <w:tr w:rsidR="00840C47" w:rsidRPr="0037608A" w:rsidTr="0013233B">
        <w:trPr>
          <w:trHeight w:hRule="exact" w:val="12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 w:rsidP="001323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остаточного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несущих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эксплуатируемых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A92AE5">
              <w:rPr>
                <w:lang w:val="ru-RU"/>
              </w:rPr>
              <w:t xml:space="preserve"> </w:t>
            </w:r>
            <w:proofErr w:type="spellStart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Пшеничкина</w:t>
            </w:r>
            <w:proofErr w:type="spellEnd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A92AE5">
              <w:rPr>
                <w:lang w:val="ru-RU"/>
              </w:rPr>
              <w:t xml:space="preserve"> </w:t>
            </w:r>
            <w:proofErr w:type="spellStart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Сухина</w:t>
            </w:r>
            <w:proofErr w:type="spellEnd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A92AE5">
              <w:rPr>
                <w:lang w:val="ru-RU"/>
              </w:rPr>
              <w:t xml:space="preserve"> </w:t>
            </w:r>
            <w:proofErr w:type="spellStart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Бабалич</w:t>
            </w:r>
            <w:proofErr w:type="spellEnd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К.А.</w:t>
            </w:r>
            <w:r w:rsidRPr="00A92AE5">
              <w:rPr>
                <w:lang w:val="ru-RU"/>
              </w:rPr>
              <w:t xml:space="preserve"> </w:t>
            </w:r>
            <w:proofErr w:type="spellStart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Сухин</w:t>
            </w:r>
            <w:proofErr w:type="spellEnd"/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2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9785432302274.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2AE5">
              <w:rPr>
                <w:lang w:val="ru-RU"/>
              </w:rPr>
              <w:t xml:space="preserve"> </w:t>
            </w:r>
            <w:proofErr w:type="spellStart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37608A" w:rsidTr="0013233B">
        <w:trPr>
          <w:trHeight w:hRule="exact" w:val="80"/>
        </w:trPr>
        <w:tc>
          <w:tcPr>
            <w:tcW w:w="9357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840C47" w:rsidRDefault="00840C47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"/>
        <w:gridCol w:w="1466"/>
        <w:gridCol w:w="526"/>
        <w:gridCol w:w="2380"/>
        <w:gridCol w:w="1134"/>
        <w:gridCol w:w="3069"/>
        <w:gridCol w:w="96"/>
        <w:gridCol w:w="120"/>
        <w:gridCol w:w="169"/>
      </w:tblGrid>
      <w:tr w:rsidR="003F49DA" w:rsidRPr="0037608A" w:rsidTr="00E46EA7">
        <w:trPr>
          <w:trHeight w:hRule="exact" w:val="326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F49DA" w:rsidRPr="000F7342" w:rsidRDefault="003F49DA" w:rsidP="00E46E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2E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0F7342">
              <w:rPr>
                <w:sz w:val="2"/>
                <w:szCs w:val="2"/>
                <w:lang w:val="ru-RU"/>
              </w:rPr>
              <w:t>.</w:t>
            </w:r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Ануфриев Д.П., Новые конструкции и технологии при реконструкции и строительстве зданий и сооружений</w:t>
            </w:r>
            <w:proofErr w:type="gramStart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 Научное издание / Д.П. Ануфриев, Т.В. </w:t>
            </w:r>
            <w:proofErr w:type="spellStart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Золина</w:t>
            </w:r>
            <w:proofErr w:type="spellEnd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Л.В. </w:t>
            </w:r>
            <w:proofErr w:type="spellStart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Боронина</w:t>
            </w:r>
            <w:proofErr w:type="spellEnd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Н.В. </w:t>
            </w:r>
            <w:proofErr w:type="spellStart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Купчикова</w:t>
            </w:r>
            <w:proofErr w:type="spellEnd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А.Л. </w:t>
            </w:r>
            <w:proofErr w:type="spellStart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Жолобов</w:t>
            </w:r>
            <w:proofErr w:type="spellEnd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под общ</w:t>
            </w:r>
            <w:proofErr w:type="gramStart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ед. Д.П. Ануфриева. - М.</w:t>
            </w:r>
            <w:proofErr w:type="gramStart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2013. - 208 с. - ISBN 978-5-93093-9880 - Текст : электронный // ЭБС "Консультант студента" : [сайт]. - URL</w:t>
            </w:r>
            <w:proofErr w:type="gramStart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7" w:history="1"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https://www.studentlibrary.ru/book/ISBN9785930939880.html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27.10.2020). - Режим доступа</w:t>
            </w:r>
            <w:proofErr w:type="gramStart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F73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3F49DA" w:rsidRPr="00B6571E" w:rsidRDefault="003F49DA" w:rsidP="00E46E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4D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700D75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Добромыслов</w:t>
            </w:r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А.Н., Оценка надежности зданий и сооружений по внешним признакам</w:t>
            </w:r>
            <w:proofErr w:type="gramStart"/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Справочное пособие /</w:t>
            </w:r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700D75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Добромыслов</w:t>
            </w:r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А.Н. - М.</w:t>
            </w:r>
            <w:proofErr w:type="gramStart"/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АСВ, 2019. - 74 с. - </w:t>
            </w:r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ISBN</w:t>
            </w:r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978-5-93093-297-3 - Текст : электронный // ЭБС "Консультант студента" : [сайт]. - </w:t>
            </w:r>
            <w:proofErr w:type="gramStart"/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URL</w:t>
            </w:r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hyperlink r:id="rId8" w:history="1"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://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www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.</w:t>
              </w:r>
              <w:proofErr w:type="spellStart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studentlibrary</w:t>
              </w:r>
              <w:proofErr w:type="spellEnd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.</w:t>
              </w:r>
              <w:proofErr w:type="spellStart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ru</w:t>
              </w:r>
              <w:proofErr w:type="spellEnd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book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ISBN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9785930932973.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html</w:t>
              </w:r>
            </w:hyperlink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(дата обращения: 26.10.2020). - Режим доступа</w:t>
            </w:r>
            <w:proofErr w:type="gramStart"/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700D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по подписке.</w:t>
            </w:r>
          </w:p>
        </w:tc>
      </w:tr>
      <w:tr w:rsidR="00840C47" w:rsidRPr="0037608A" w:rsidTr="003F49DA">
        <w:trPr>
          <w:trHeight w:hRule="exact" w:val="138"/>
        </w:trPr>
        <w:tc>
          <w:tcPr>
            <w:tcW w:w="433" w:type="dxa"/>
          </w:tcPr>
          <w:p w:rsidR="00840C47" w:rsidRPr="0013233B" w:rsidRDefault="00840C47">
            <w:pPr>
              <w:rPr>
                <w:lang w:val="ru-RU"/>
              </w:rPr>
            </w:pPr>
          </w:p>
        </w:tc>
        <w:tc>
          <w:tcPr>
            <w:tcW w:w="1994" w:type="dxa"/>
            <w:gridSpan w:val="2"/>
          </w:tcPr>
          <w:p w:rsidR="00840C47" w:rsidRPr="0013233B" w:rsidRDefault="00840C47">
            <w:pPr>
              <w:rPr>
                <w:lang w:val="ru-RU"/>
              </w:rPr>
            </w:pPr>
          </w:p>
        </w:tc>
        <w:tc>
          <w:tcPr>
            <w:tcW w:w="3541" w:type="dxa"/>
            <w:gridSpan w:val="2"/>
          </w:tcPr>
          <w:p w:rsidR="00840C47" w:rsidRPr="0013233B" w:rsidRDefault="00840C47">
            <w:pPr>
              <w:rPr>
                <w:lang w:val="ru-RU"/>
              </w:rPr>
            </w:pPr>
          </w:p>
        </w:tc>
        <w:tc>
          <w:tcPr>
            <w:tcW w:w="3303" w:type="dxa"/>
            <w:gridSpan w:val="3"/>
          </w:tcPr>
          <w:p w:rsidR="00840C47" w:rsidRPr="0013233B" w:rsidRDefault="00840C47">
            <w:pPr>
              <w:rPr>
                <w:lang w:val="ru-RU"/>
              </w:rPr>
            </w:pPr>
          </w:p>
        </w:tc>
        <w:tc>
          <w:tcPr>
            <w:tcW w:w="153" w:type="dxa"/>
          </w:tcPr>
          <w:p w:rsidR="00840C47" w:rsidRPr="0013233B" w:rsidRDefault="00840C47">
            <w:pPr>
              <w:rPr>
                <w:lang w:val="ru-RU"/>
              </w:rPr>
            </w:pPr>
          </w:p>
        </w:tc>
      </w:tr>
      <w:tr w:rsidR="00840C47" w:rsidTr="0013233B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40C47" w:rsidRPr="005012FD" w:rsidTr="005012FD">
        <w:trPr>
          <w:trHeight w:hRule="exact" w:val="433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0C47" w:rsidRPr="0013233B" w:rsidRDefault="00501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3, 4, 5, 6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40C47" w:rsidRPr="005012FD" w:rsidTr="003F49DA">
        <w:trPr>
          <w:trHeight w:hRule="exact" w:val="138"/>
        </w:trPr>
        <w:tc>
          <w:tcPr>
            <w:tcW w:w="433" w:type="dxa"/>
          </w:tcPr>
          <w:p w:rsidR="00840C47" w:rsidRPr="0013233B" w:rsidRDefault="00840C47">
            <w:pPr>
              <w:rPr>
                <w:lang w:val="ru-RU"/>
              </w:rPr>
            </w:pPr>
          </w:p>
        </w:tc>
        <w:tc>
          <w:tcPr>
            <w:tcW w:w="1994" w:type="dxa"/>
            <w:gridSpan w:val="2"/>
          </w:tcPr>
          <w:p w:rsidR="00840C47" w:rsidRPr="0013233B" w:rsidRDefault="00840C47">
            <w:pPr>
              <w:rPr>
                <w:lang w:val="ru-RU"/>
              </w:rPr>
            </w:pPr>
          </w:p>
        </w:tc>
        <w:tc>
          <w:tcPr>
            <w:tcW w:w="3541" w:type="dxa"/>
            <w:gridSpan w:val="2"/>
          </w:tcPr>
          <w:p w:rsidR="00840C47" w:rsidRPr="0013233B" w:rsidRDefault="00840C47">
            <w:pPr>
              <w:rPr>
                <w:lang w:val="ru-RU"/>
              </w:rPr>
            </w:pPr>
          </w:p>
        </w:tc>
        <w:tc>
          <w:tcPr>
            <w:tcW w:w="3303" w:type="dxa"/>
            <w:gridSpan w:val="3"/>
          </w:tcPr>
          <w:p w:rsidR="00840C47" w:rsidRPr="0013233B" w:rsidRDefault="00840C47">
            <w:pPr>
              <w:rPr>
                <w:lang w:val="ru-RU"/>
              </w:rPr>
            </w:pPr>
          </w:p>
        </w:tc>
        <w:tc>
          <w:tcPr>
            <w:tcW w:w="153" w:type="dxa"/>
          </w:tcPr>
          <w:p w:rsidR="00840C47" w:rsidRPr="0013233B" w:rsidRDefault="00840C47">
            <w:pPr>
              <w:rPr>
                <w:lang w:val="ru-RU"/>
              </w:rPr>
            </w:pPr>
          </w:p>
        </w:tc>
      </w:tr>
      <w:tr w:rsidR="00840C47" w:rsidRPr="0037608A" w:rsidTr="0013233B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37608A" w:rsidTr="0013233B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0C47" w:rsidRPr="00A92AE5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lang w:val="ru-RU"/>
              </w:rPr>
              <w:t xml:space="preserve"> </w:t>
            </w:r>
          </w:p>
        </w:tc>
      </w:tr>
      <w:tr w:rsidR="00840C47" w:rsidRPr="0037608A" w:rsidTr="003F49DA">
        <w:trPr>
          <w:trHeight w:hRule="exact" w:val="277"/>
        </w:trPr>
        <w:tc>
          <w:tcPr>
            <w:tcW w:w="433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1994" w:type="dxa"/>
            <w:gridSpan w:val="2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3541" w:type="dxa"/>
            <w:gridSpan w:val="2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3303" w:type="dxa"/>
            <w:gridSpan w:val="3"/>
          </w:tcPr>
          <w:p w:rsidR="00840C47" w:rsidRPr="00A92AE5" w:rsidRDefault="00840C47">
            <w:pPr>
              <w:rPr>
                <w:lang w:val="ru-RU"/>
              </w:rPr>
            </w:pPr>
          </w:p>
        </w:tc>
        <w:tc>
          <w:tcPr>
            <w:tcW w:w="153" w:type="dxa"/>
          </w:tcPr>
          <w:p w:rsidR="00840C47" w:rsidRPr="00A92AE5" w:rsidRDefault="00840C47">
            <w:pPr>
              <w:rPr>
                <w:lang w:val="ru-RU"/>
              </w:rPr>
            </w:pPr>
          </w:p>
        </w:tc>
      </w:tr>
      <w:tr w:rsidR="00840C47" w:rsidTr="0013233B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0C47" w:rsidRDefault="00A92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40C47" w:rsidTr="003F49DA">
        <w:trPr>
          <w:trHeight w:hRule="exact" w:val="555"/>
        </w:trPr>
        <w:tc>
          <w:tcPr>
            <w:tcW w:w="433" w:type="dxa"/>
          </w:tcPr>
          <w:p w:rsidR="00840C47" w:rsidRDefault="00840C47"/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53" w:type="dxa"/>
          </w:tcPr>
          <w:p w:rsidR="00840C47" w:rsidRDefault="00840C47"/>
        </w:tc>
      </w:tr>
      <w:tr w:rsidR="00840C47" w:rsidTr="003F49DA">
        <w:trPr>
          <w:trHeight w:hRule="exact" w:val="818"/>
        </w:trPr>
        <w:tc>
          <w:tcPr>
            <w:tcW w:w="433" w:type="dxa"/>
          </w:tcPr>
          <w:p w:rsidR="00840C47" w:rsidRDefault="00840C47"/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53" w:type="dxa"/>
          </w:tcPr>
          <w:p w:rsidR="00840C47" w:rsidRDefault="00840C47"/>
        </w:tc>
      </w:tr>
      <w:tr w:rsidR="00840C47" w:rsidTr="003F49DA">
        <w:trPr>
          <w:trHeight w:hRule="exact" w:val="555"/>
        </w:trPr>
        <w:tc>
          <w:tcPr>
            <w:tcW w:w="433" w:type="dxa"/>
          </w:tcPr>
          <w:p w:rsidR="00840C47" w:rsidRDefault="00840C47"/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3" w:type="dxa"/>
          </w:tcPr>
          <w:p w:rsidR="00840C47" w:rsidRDefault="00840C47"/>
        </w:tc>
      </w:tr>
      <w:tr w:rsidR="00840C47" w:rsidTr="003F49DA">
        <w:trPr>
          <w:trHeight w:hRule="exact" w:val="285"/>
        </w:trPr>
        <w:tc>
          <w:tcPr>
            <w:tcW w:w="433" w:type="dxa"/>
          </w:tcPr>
          <w:p w:rsidR="00840C47" w:rsidRDefault="00840C47"/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3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0C47" w:rsidRDefault="00A92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3" w:type="dxa"/>
          </w:tcPr>
          <w:p w:rsidR="00840C47" w:rsidRDefault="00840C47"/>
        </w:tc>
      </w:tr>
      <w:tr w:rsidR="0013233B" w:rsidTr="003F49DA">
        <w:trPr>
          <w:trHeight w:hRule="exact" w:val="285"/>
        </w:trPr>
        <w:tc>
          <w:tcPr>
            <w:tcW w:w="433" w:type="dxa"/>
          </w:tcPr>
          <w:p w:rsidR="0013233B" w:rsidRDefault="0013233B"/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Pr="00961358" w:rsidRDefault="0013233B" w:rsidP="0087734C">
            <w:pPr>
              <w:spacing w:after="0" w:line="240" w:lineRule="auto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961358">
              <w:t xml:space="preserve"> 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Pr="00961358" w:rsidRDefault="0013233B" w:rsidP="008773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61358">
              <w:t xml:space="preserve"> </w:t>
            </w:r>
            <w:proofErr w:type="spellStart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61358">
              <w:t xml:space="preserve"> </w:t>
            </w:r>
          </w:p>
        </w:tc>
        <w:tc>
          <w:tcPr>
            <w:tcW w:w="33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Pr="00961358" w:rsidRDefault="0013233B" w:rsidP="008773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61358">
              <w:t xml:space="preserve"> </w:t>
            </w:r>
          </w:p>
        </w:tc>
        <w:tc>
          <w:tcPr>
            <w:tcW w:w="153" w:type="dxa"/>
          </w:tcPr>
          <w:p w:rsidR="0013233B" w:rsidRDefault="0013233B"/>
        </w:tc>
      </w:tr>
      <w:tr w:rsidR="0013233B" w:rsidTr="003F49DA">
        <w:trPr>
          <w:trHeight w:hRule="exact" w:val="138"/>
        </w:trPr>
        <w:tc>
          <w:tcPr>
            <w:tcW w:w="433" w:type="dxa"/>
          </w:tcPr>
          <w:p w:rsidR="0013233B" w:rsidRDefault="0013233B"/>
        </w:tc>
        <w:tc>
          <w:tcPr>
            <w:tcW w:w="1994" w:type="dxa"/>
            <w:gridSpan w:val="2"/>
          </w:tcPr>
          <w:p w:rsidR="0013233B" w:rsidRDefault="0013233B"/>
        </w:tc>
        <w:tc>
          <w:tcPr>
            <w:tcW w:w="3541" w:type="dxa"/>
            <w:gridSpan w:val="2"/>
          </w:tcPr>
          <w:p w:rsidR="0013233B" w:rsidRDefault="0013233B"/>
        </w:tc>
        <w:tc>
          <w:tcPr>
            <w:tcW w:w="3303" w:type="dxa"/>
            <w:gridSpan w:val="3"/>
          </w:tcPr>
          <w:p w:rsidR="0013233B" w:rsidRDefault="0013233B"/>
        </w:tc>
        <w:tc>
          <w:tcPr>
            <w:tcW w:w="153" w:type="dxa"/>
          </w:tcPr>
          <w:p w:rsidR="0013233B" w:rsidRDefault="0013233B"/>
        </w:tc>
      </w:tr>
      <w:tr w:rsidR="0013233B" w:rsidRPr="0037608A" w:rsidTr="0013233B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3233B" w:rsidRPr="00A92AE5" w:rsidRDefault="001323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92AE5">
              <w:rPr>
                <w:lang w:val="ru-RU"/>
              </w:rPr>
              <w:t xml:space="preserve"> </w:t>
            </w:r>
          </w:p>
        </w:tc>
      </w:tr>
      <w:tr w:rsidR="0013233B" w:rsidTr="003F49DA">
        <w:trPr>
          <w:trHeight w:hRule="exact" w:val="270"/>
        </w:trPr>
        <w:tc>
          <w:tcPr>
            <w:tcW w:w="433" w:type="dxa"/>
          </w:tcPr>
          <w:p w:rsidR="0013233B" w:rsidRPr="00A92AE5" w:rsidRDefault="0013233B">
            <w:pPr>
              <w:rPr>
                <w:lang w:val="ru-RU"/>
              </w:rPr>
            </w:pPr>
          </w:p>
        </w:tc>
        <w:tc>
          <w:tcPr>
            <w:tcW w:w="553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Default="001323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0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Default="001323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53" w:type="dxa"/>
          </w:tcPr>
          <w:p w:rsidR="0013233B" w:rsidRDefault="0013233B"/>
        </w:tc>
      </w:tr>
      <w:tr w:rsidR="0013233B" w:rsidTr="003F49DA">
        <w:trPr>
          <w:trHeight w:hRule="exact" w:val="14"/>
        </w:trPr>
        <w:tc>
          <w:tcPr>
            <w:tcW w:w="433" w:type="dxa"/>
          </w:tcPr>
          <w:p w:rsidR="0013233B" w:rsidRDefault="0013233B"/>
        </w:tc>
        <w:tc>
          <w:tcPr>
            <w:tcW w:w="553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Pr="00A92AE5" w:rsidRDefault="001323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92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92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92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92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92AE5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Default="001323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53" w:type="dxa"/>
          </w:tcPr>
          <w:p w:rsidR="0013233B" w:rsidRDefault="0013233B"/>
        </w:tc>
      </w:tr>
      <w:tr w:rsidR="0013233B" w:rsidTr="003F49DA">
        <w:trPr>
          <w:trHeight w:hRule="exact" w:val="540"/>
        </w:trPr>
        <w:tc>
          <w:tcPr>
            <w:tcW w:w="433" w:type="dxa"/>
          </w:tcPr>
          <w:p w:rsidR="0013233B" w:rsidRDefault="0013233B"/>
        </w:tc>
        <w:tc>
          <w:tcPr>
            <w:tcW w:w="55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Default="0013233B"/>
        </w:tc>
        <w:tc>
          <w:tcPr>
            <w:tcW w:w="33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Default="0013233B"/>
        </w:tc>
        <w:tc>
          <w:tcPr>
            <w:tcW w:w="153" w:type="dxa"/>
          </w:tcPr>
          <w:p w:rsidR="0013233B" w:rsidRDefault="0013233B"/>
        </w:tc>
      </w:tr>
      <w:tr w:rsidR="0013233B" w:rsidTr="003F49DA">
        <w:trPr>
          <w:trHeight w:hRule="exact" w:val="826"/>
        </w:trPr>
        <w:tc>
          <w:tcPr>
            <w:tcW w:w="433" w:type="dxa"/>
          </w:tcPr>
          <w:p w:rsidR="0013233B" w:rsidRDefault="0013233B"/>
        </w:tc>
        <w:tc>
          <w:tcPr>
            <w:tcW w:w="55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Pr="00A92AE5" w:rsidRDefault="001323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92AE5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Default="001323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53" w:type="dxa"/>
          </w:tcPr>
          <w:p w:rsidR="0013233B" w:rsidRDefault="0013233B"/>
        </w:tc>
      </w:tr>
      <w:tr w:rsidR="0013233B" w:rsidTr="003F49DA">
        <w:trPr>
          <w:trHeight w:hRule="exact" w:val="555"/>
        </w:trPr>
        <w:tc>
          <w:tcPr>
            <w:tcW w:w="433" w:type="dxa"/>
          </w:tcPr>
          <w:p w:rsidR="0013233B" w:rsidRDefault="0013233B"/>
        </w:tc>
        <w:tc>
          <w:tcPr>
            <w:tcW w:w="55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Pr="00A92AE5" w:rsidRDefault="001323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92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92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92AE5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Default="001323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53" w:type="dxa"/>
          </w:tcPr>
          <w:p w:rsidR="0013233B" w:rsidRDefault="0013233B"/>
        </w:tc>
      </w:tr>
      <w:tr w:rsidR="0013233B" w:rsidTr="003F49DA">
        <w:trPr>
          <w:trHeight w:hRule="exact" w:val="555"/>
        </w:trPr>
        <w:tc>
          <w:tcPr>
            <w:tcW w:w="433" w:type="dxa"/>
          </w:tcPr>
          <w:p w:rsidR="0013233B" w:rsidRDefault="0013233B"/>
        </w:tc>
        <w:tc>
          <w:tcPr>
            <w:tcW w:w="55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Pr="00A92AE5" w:rsidRDefault="001323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92AE5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Default="001323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53" w:type="dxa"/>
          </w:tcPr>
          <w:p w:rsidR="0013233B" w:rsidRDefault="0013233B"/>
        </w:tc>
      </w:tr>
      <w:tr w:rsidR="0013233B" w:rsidTr="003F49DA">
        <w:trPr>
          <w:trHeight w:hRule="exact" w:val="826"/>
        </w:trPr>
        <w:tc>
          <w:tcPr>
            <w:tcW w:w="433" w:type="dxa"/>
          </w:tcPr>
          <w:p w:rsidR="0013233B" w:rsidRDefault="0013233B"/>
        </w:tc>
        <w:tc>
          <w:tcPr>
            <w:tcW w:w="55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Pr="00A92AE5" w:rsidRDefault="001323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92AE5">
              <w:rPr>
                <w:lang w:val="ru-RU"/>
              </w:rPr>
              <w:t xml:space="preserve"> </w:t>
            </w:r>
            <w:r w:rsidRPr="00A92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92AE5">
              <w:rPr>
                <w:lang w:val="ru-RU"/>
              </w:rPr>
              <w:t xml:space="preserve"> </w:t>
            </w:r>
          </w:p>
        </w:tc>
        <w:tc>
          <w:tcPr>
            <w:tcW w:w="33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33B" w:rsidRDefault="001323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53" w:type="dxa"/>
          </w:tcPr>
          <w:p w:rsidR="0013233B" w:rsidRDefault="0013233B"/>
        </w:tc>
      </w:tr>
      <w:tr w:rsidR="0013233B" w:rsidRPr="0037608A" w:rsidTr="0087734C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3233B" w:rsidRPr="00CF2C8B" w:rsidRDefault="0013233B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C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2C8B">
              <w:rPr>
                <w:lang w:val="ru-RU"/>
              </w:rPr>
              <w:t xml:space="preserve"> </w:t>
            </w:r>
          </w:p>
        </w:tc>
      </w:tr>
      <w:tr w:rsidR="0013233B" w:rsidRPr="0037608A" w:rsidTr="003F49DA">
        <w:trPr>
          <w:gridAfter w:val="2"/>
          <w:wAfter w:w="270" w:type="dxa"/>
          <w:trHeight w:hRule="exact" w:val="138"/>
        </w:trPr>
        <w:tc>
          <w:tcPr>
            <w:tcW w:w="1897" w:type="dxa"/>
            <w:gridSpan w:val="2"/>
          </w:tcPr>
          <w:p w:rsidR="0013233B" w:rsidRPr="00CF2C8B" w:rsidRDefault="0013233B" w:rsidP="0087734C">
            <w:pPr>
              <w:rPr>
                <w:lang w:val="ru-RU"/>
              </w:rPr>
            </w:pPr>
          </w:p>
        </w:tc>
        <w:tc>
          <w:tcPr>
            <w:tcW w:w="2923" w:type="dxa"/>
            <w:gridSpan w:val="2"/>
          </w:tcPr>
          <w:p w:rsidR="0013233B" w:rsidRPr="00CF2C8B" w:rsidRDefault="0013233B" w:rsidP="0087734C">
            <w:pPr>
              <w:rPr>
                <w:lang w:val="ru-RU"/>
              </w:rPr>
            </w:pPr>
          </w:p>
        </w:tc>
        <w:tc>
          <w:tcPr>
            <w:tcW w:w="4242" w:type="dxa"/>
            <w:gridSpan w:val="2"/>
          </w:tcPr>
          <w:p w:rsidR="0013233B" w:rsidRPr="00CF2C8B" w:rsidRDefault="0013233B" w:rsidP="0087734C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13233B" w:rsidRPr="00CF2C8B" w:rsidRDefault="0013233B" w:rsidP="0087734C">
            <w:pPr>
              <w:rPr>
                <w:lang w:val="ru-RU"/>
              </w:rPr>
            </w:pPr>
          </w:p>
        </w:tc>
      </w:tr>
      <w:tr w:rsidR="0013233B" w:rsidRPr="0037608A" w:rsidTr="0087734C">
        <w:trPr>
          <w:trHeight w:hRule="exact" w:val="27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3233B" w:rsidRPr="00CF2C8B" w:rsidRDefault="0013233B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F2C8B">
              <w:rPr>
                <w:lang w:val="ru-RU"/>
              </w:rPr>
              <w:t xml:space="preserve"> </w:t>
            </w:r>
          </w:p>
        </w:tc>
      </w:tr>
      <w:tr w:rsidR="0013233B" w:rsidRPr="0037608A" w:rsidTr="0087734C">
        <w:trPr>
          <w:trHeight w:hRule="exact" w:val="14"/>
        </w:trPr>
        <w:tc>
          <w:tcPr>
            <w:tcW w:w="9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233B" w:rsidRPr="00CF2C8B" w:rsidRDefault="0013233B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F2C8B">
              <w:rPr>
                <w:lang w:val="ru-RU"/>
              </w:rPr>
              <w:t xml:space="preserve"> </w:t>
            </w:r>
          </w:p>
          <w:p w:rsidR="0013233B" w:rsidRPr="00CF2C8B" w:rsidRDefault="0013233B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F2C8B">
              <w:rPr>
                <w:lang w:val="ru-RU"/>
              </w:rPr>
              <w:t xml:space="preserve"> </w:t>
            </w:r>
          </w:p>
          <w:p w:rsidR="0013233B" w:rsidRPr="00CF2C8B" w:rsidRDefault="0013233B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F2C8B">
              <w:rPr>
                <w:lang w:val="ru-RU"/>
              </w:rPr>
              <w:t xml:space="preserve"> </w:t>
            </w:r>
            <w:proofErr w:type="gramStart"/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пакетом</w:t>
            </w:r>
            <w:r w:rsidRPr="00CF2C8B">
              <w:rPr>
                <w:lang w:val="ru-RU"/>
              </w:rPr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F2C8B">
              <w:rPr>
                <w:lang w:val="ru-RU"/>
              </w:rPr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F2C8B">
              <w:rPr>
                <w:lang w:val="ru-RU"/>
              </w:rPr>
              <w:t xml:space="preserve"> </w:t>
            </w:r>
          </w:p>
          <w:p w:rsidR="0013233B" w:rsidRPr="00CF2C8B" w:rsidRDefault="0013233B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F2C8B">
              <w:rPr>
                <w:lang w:val="ru-RU"/>
              </w:rPr>
              <w:t xml:space="preserve"> </w:t>
            </w:r>
            <w:r w:rsidRPr="00CF2C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F2C8B">
              <w:rPr>
                <w:lang w:val="ru-RU"/>
              </w:rPr>
              <w:t xml:space="preserve"> </w:t>
            </w:r>
          </w:p>
          <w:p w:rsidR="0013233B" w:rsidRPr="00CF2C8B" w:rsidRDefault="0013233B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C8B">
              <w:rPr>
                <w:lang w:val="ru-RU"/>
              </w:rPr>
              <w:t xml:space="preserve"> </w:t>
            </w:r>
          </w:p>
        </w:tc>
      </w:tr>
      <w:tr w:rsidR="0013233B" w:rsidRPr="0037608A" w:rsidTr="0087734C">
        <w:trPr>
          <w:trHeight w:val="509"/>
        </w:trPr>
        <w:tc>
          <w:tcPr>
            <w:tcW w:w="9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233B" w:rsidRPr="00CF2C8B" w:rsidRDefault="0013233B" w:rsidP="0087734C">
            <w:pPr>
              <w:rPr>
                <w:lang w:val="ru-RU"/>
              </w:rPr>
            </w:pPr>
          </w:p>
        </w:tc>
      </w:tr>
    </w:tbl>
    <w:p w:rsidR="00840C47" w:rsidRDefault="00840C47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3233B" w:rsidRDefault="0013233B">
      <w:pPr>
        <w:rPr>
          <w:lang w:val="ru-RU"/>
        </w:rPr>
      </w:pPr>
    </w:p>
    <w:p w:rsidR="0013233B" w:rsidRDefault="0013233B">
      <w:pPr>
        <w:rPr>
          <w:lang w:val="ru-RU"/>
        </w:rPr>
      </w:pPr>
    </w:p>
    <w:p w:rsidR="0013233B" w:rsidRDefault="0013233B">
      <w:pPr>
        <w:rPr>
          <w:lang w:val="ru-RU"/>
        </w:rPr>
      </w:pPr>
    </w:p>
    <w:p w:rsidR="0013233B" w:rsidRDefault="0013233B">
      <w:pPr>
        <w:rPr>
          <w:lang w:val="ru-RU"/>
        </w:rPr>
      </w:pPr>
    </w:p>
    <w:p w:rsidR="001A46BA" w:rsidRPr="001A46BA" w:rsidRDefault="001A46BA" w:rsidP="001A46BA">
      <w:pPr>
        <w:spacing w:after="0"/>
        <w:jc w:val="right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A46BA">
        <w:rPr>
          <w:rStyle w:val="dxebasedevex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1A46BA" w:rsidRPr="001A46BA" w:rsidRDefault="001A46BA" w:rsidP="001A46BA">
      <w:pPr>
        <w:spacing w:after="0"/>
        <w:jc w:val="center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A46BA">
        <w:rPr>
          <w:rStyle w:val="dxebasedevex"/>
          <w:rFonts w:ascii="Times New Roman" w:hAnsi="Times New Roman" w:cs="Times New Roman"/>
          <w:b/>
          <w:sz w:val="24"/>
          <w:szCs w:val="24"/>
          <w:lang w:val="ru-RU"/>
        </w:rPr>
        <w:t xml:space="preserve">«Учебно-методическое обеспечение самостоятельной работы </w:t>
      </w:r>
      <w:proofErr w:type="gramStart"/>
      <w:r w:rsidRPr="001A46BA">
        <w:rPr>
          <w:rStyle w:val="dxebasedevex"/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Pr="001A46BA">
        <w:rPr>
          <w:rStyle w:val="dxebasedevex"/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1A46BA" w:rsidRPr="001A46BA" w:rsidRDefault="001A46BA" w:rsidP="001A46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включает в себя изучение </w:t>
      </w:r>
      <w:r w:rsidRPr="007D2CBF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поиск дополнительной информации по изучаемым темам (работа с библиографическим материалами, справочниками, каталогами, словарями, энциклопедиями)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, подготовку к лекционным и практическим занятиям.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Для лучшей организации времени при изучении дисциплины «Прогнозирование срока службы строительных конструкций»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Примерные аудиторные практические работы (</w:t>
      </w:r>
      <w:proofErr w:type="gramStart"/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):</w:t>
      </w:r>
    </w:p>
    <w:p w:rsidR="001A46BA" w:rsidRPr="007D2CBF" w:rsidRDefault="001A46BA" w:rsidP="001A46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 №1 Прогнозирование срока службы элементов металлических конструкций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остроить зависимости усталостных разрушений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‒ </w:t>
      </w:r>
      <w:r w:rsidRPr="007D2CBF">
        <w:rPr>
          <w:rFonts w:ascii="Times New Roman" w:hAnsi="Times New Roman" w:cs="Times New Roman"/>
          <w:i/>
          <w:sz w:val="24"/>
          <w:szCs w:val="24"/>
        </w:rPr>
        <w:t>N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для всех групп стальных конструкций и их элементов, непосредственно воспринимающих нагрузки с количеством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нагружений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10</w:t>
      </w:r>
      <w:r w:rsidRPr="007D2CB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5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и более, используя данные раздела 12 СП 16.13330.2011.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 №2 Прогнозирование срока службы элементов металлических конструкций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спользуя материал, изложенный в разделе 12 СП 16.13330.2011, выполнить прогноз срока службы элемента из двух уголков соединенных тавром стальной фермы с подвесным краном. Исходные данные задачи: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80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5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250.</w:t>
      </w:r>
    </w:p>
    <w:p w:rsidR="001A46BA" w:rsidRPr="007D2CBF" w:rsidRDefault="001A46BA" w:rsidP="001A46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 №3 Прогнозирование срока службы элементов металлических конструкций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спользуя материал, изложенный в разделе 12 СП 16.13330.2011 и модель накопления повреждений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Пальмгрена-Майнера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>, выполнить прогноз срока службы элемента из двух уголков соединенных тавром стальной фермы с подвесным краном</w:t>
      </w: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. Модель схематизации процесса </w:t>
      </w:r>
      <w:proofErr w:type="spellStart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элемента ‒ </w:t>
      </w:r>
      <w:proofErr w:type="gramStart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блочное</w:t>
      </w:r>
      <w:proofErr w:type="gramEnd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.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Исходные данные задачи: 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- 1 ступень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40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- 2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67,5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17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60;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- 3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80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12,5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- 4 ступень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107,5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20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- 5 ступень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130 МПа;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25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40.</w:t>
      </w:r>
    </w:p>
    <w:p w:rsidR="001A46BA" w:rsidRPr="007D2CBF" w:rsidRDefault="001A46BA" w:rsidP="001A46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 №4 Прогнозирование срока службы элементов металлических конструкций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спользуя материал, изложенный в разделе 12 СП 16.13330.2011 и модель накопления повреждений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Пальмгрена-Майнера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>, выполнить прогноз срока службы элемента</w:t>
      </w: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. Конструктивная форма элемента ‒ №16 таблица К.1. Модель схематизации процесса </w:t>
      </w:r>
      <w:proofErr w:type="spellStart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элемента ‒ </w:t>
      </w:r>
      <w:proofErr w:type="gramStart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блочное</w:t>
      </w:r>
      <w:proofErr w:type="gramEnd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.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Исходные данные задачи: 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- 1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40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- 2 ступень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107,5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17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60;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- 3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120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12,5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- 4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147,5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20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- 5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170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25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40.</w:t>
      </w:r>
    </w:p>
    <w:p w:rsidR="001A46BA" w:rsidRPr="007D2CBF" w:rsidRDefault="001A46BA" w:rsidP="001A46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 №5 Прогнозирование срока службы элементов металлических конструкций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>спользуя материал раздела 9 норм СТО 02494680-0049-2005 «Конструкции стальные строительные. Основные принципы расчета на прочность, устойчивость, усталостную долговечность и сопротивление хрупкому разрушению» выполнить прогноз срока службы элемента</w:t>
      </w: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. Конструктивная форма элемента по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СП 16.13330.2011 </w:t>
      </w: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‒ №16 таблица К.1. Модель схематизации процесса </w:t>
      </w:r>
      <w:proofErr w:type="spellStart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элемента ‒ </w:t>
      </w:r>
      <w:proofErr w:type="gramStart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блочное</w:t>
      </w:r>
      <w:proofErr w:type="gramEnd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.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Исходные данные задачи: 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ab/>
        <w:t>- сталь С245;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- 1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40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- 2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107,5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17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60;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- 3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120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12,5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- 4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147,5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20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- 5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170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25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40.</w:t>
      </w:r>
    </w:p>
    <w:p w:rsidR="001A46BA" w:rsidRPr="007D2CBF" w:rsidRDefault="001A46BA" w:rsidP="001A46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 №6 Прогнозирование срока службы элементов металлических конструкций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>спользуя материал раздела 9 норм СТО 02494680-0049-2005 «Конструкции стальные строительные. Основные принципы расчета на прочность, устойчивость, усталостную долговечность и сопротивление хрупкому разрушению» выполнить прогноз срока службы элемента</w:t>
      </w: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. Конструктивная форма элемента по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СП 16.13330.2011</w:t>
      </w: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‒ №16 таблица К.1. Модель схематизации процесса </w:t>
      </w:r>
      <w:proofErr w:type="spellStart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элемента ‒ </w:t>
      </w:r>
      <w:proofErr w:type="gramStart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блочное</w:t>
      </w:r>
      <w:proofErr w:type="gramEnd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.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Исходные данные задачи: 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ab/>
        <w:t>- сталь С345;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- 1 ступень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40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- 2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107,5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17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60;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- 3 ступень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120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12,5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- 4 ступень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147,5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20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50;</w:t>
      </w:r>
    </w:p>
    <w:p w:rsidR="001A46BA" w:rsidRPr="007D2CBF" w:rsidRDefault="001A46BA" w:rsidP="001A46BA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- 5 ступень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170 МПа;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7D2CBF">
        <w:rPr>
          <w:rFonts w:ascii="Times New Roman" w:hAnsi="Times New Roman" w:cs="Times New Roman"/>
          <w:i/>
          <w:sz w:val="24"/>
          <w:szCs w:val="24"/>
        </w:rPr>
        <w:t>σ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25 МПа; количество циклов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 сутки ‒ 40.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Выполнить сравнение результатов текущего расчета с двумя предыдущими.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№7 «Прогнозирование срока службы элементов стальных конструкций на стадии зарождения трещин»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Выполнить прогноз срока службы элемента из двух уголков соединенных тавром стальной фермы с подвесным краном на стадии зарождения усталостной трещины, используя формулу 5.26 норм расчета на прочность оборудования и трубопроводов атомных энергетических установок. Сравнить результаты расчета с экспериментальными результатами. Исходные данные задачи: 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сталь С390;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lastRenderedPageBreak/>
        <w:t>- коэффициент асимметрии цикла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7D2CBF">
        <w:rPr>
          <w:rFonts w:ascii="Times New Roman" w:hAnsi="Times New Roman" w:cs="Times New Roman"/>
          <w:i/>
          <w:sz w:val="24"/>
          <w:szCs w:val="24"/>
        </w:rPr>
        <w:t>R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0,2;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максимальные номинальные уровни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ru-RU"/>
          </w:rPr>
          <m:t>/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u-RU"/>
              </w:rPr>
              <m:t>т</m:t>
            </m:r>
          </m:sub>
        </m:sSub>
      </m:oMath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= 0,208; 0,229; 0,261; 0,313; 0,417.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7D2CBF">
        <w:rPr>
          <w:rFonts w:ascii="Times New Roman" w:hAnsi="Times New Roman" w:cs="Times New Roman"/>
          <w:sz w:val="24"/>
          <w:szCs w:val="24"/>
        </w:rPr>
        <w:t>Результаты</w:t>
      </w:r>
      <w:proofErr w:type="spellEnd"/>
      <w:r w:rsidRPr="007D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CBF">
        <w:rPr>
          <w:rFonts w:ascii="Times New Roman" w:hAnsi="Times New Roman" w:cs="Times New Roman"/>
          <w:sz w:val="24"/>
          <w:szCs w:val="24"/>
        </w:rPr>
        <w:t>экспериментальных</w:t>
      </w:r>
      <w:proofErr w:type="spellEnd"/>
      <w:r w:rsidRPr="007D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CBF">
        <w:rPr>
          <w:rFonts w:ascii="Times New Roman" w:hAnsi="Times New Roman" w:cs="Times New Roman"/>
          <w:sz w:val="24"/>
          <w:szCs w:val="24"/>
        </w:rPr>
        <w:t>испытаний</w:t>
      </w:r>
      <w:proofErr w:type="spellEnd"/>
      <w:r w:rsidRPr="007D2CB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89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7"/>
        <w:gridCol w:w="4598"/>
      </w:tblGrid>
      <w:tr w:rsidR="001A46BA" w:rsidRPr="007D2CBF" w:rsidTr="00E1097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56100</w:t>
            </w:r>
          </w:p>
        </w:tc>
      </w:tr>
      <w:tr w:rsidR="001A46BA" w:rsidRPr="007D2CBF" w:rsidTr="00E1097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18300</w:t>
            </w:r>
          </w:p>
        </w:tc>
      </w:tr>
      <w:tr w:rsidR="001A46BA" w:rsidRPr="007D2CBF" w:rsidTr="00E1097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74800</w:t>
            </w:r>
          </w:p>
        </w:tc>
      </w:tr>
      <w:tr w:rsidR="001A46BA" w:rsidRPr="007D2CBF" w:rsidTr="00E1097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86400</w:t>
            </w:r>
          </w:p>
        </w:tc>
      </w:tr>
      <w:tr w:rsidR="001A46BA" w:rsidRPr="007D2CBF" w:rsidTr="00E1097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217100</w:t>
            </w:r>
          </w:p>
        </w:tc>
      </w:tr>
      <w:tr w:rsidR="001A46BA" w:rsidRPr="007D2CBF" w:rsidTr="00E1097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312000</w:t>
            </w:r>
          </w:p>
        </w:tc>
      </w:tr>
      <w:tr w:rsidR="001A46BA" w:rsidRPr="007D2CBF" w:rsidTr="00E1097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332900</w:t>
            </w:r>
          </w:p>
        </w:tc>
      </w:tr>
      <w:tr w:rsidR="001A46BA" w:rsidRPr="007D2CBF" w:rsidTr="00E1097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459600</w:t>
            </w:r>
          </w:p>
        </w:tc>
      </w:tr>
    </w:tbl>
    <w:p w:rsidR="001A46BA" w:rsidRPr="007D2CBF" w:rsidRDefault="001A46BA" w:rsidP="001A46B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№8 «Прогнозирование срока службы элементов стальных конструкций на стадии роста трещин»</w:t>
      </w:r>
    </w:p>
    <w:p w:rsidR="001A46BA" w:rsidRPr="007D2CBF" w:rsidRDefault="001A46BA" w:rsidP="001A46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Выполнить прогноз срока службы элемента из двух уголков соединенных тавром стальной фермы с подвесным краном на стадии роста усталостной трещины Исходные данные задачи: 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сталь С390;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коэффициент асимметрии цикла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7D2CBF">
        <w:rPr>
          <w:rFonts w:ascii="Times New Roman" w:hAnsi="Times New Roman" w:cs="Times New Roman"/>
          <w:i/>
          <w:sz w:val="24"/>
          <w:szCs w:val="24"/>
        </w:rPr>
        <w:t>R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0,2;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максимальные номинальные уровни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ru-RU"/>
          </w:rPr>
          <m:t>/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ru-RU"/>
              </w:rPr>
              <m:t>т</m:t>
            </m:r>
          </m:sub>
        </m:sSub>
      </m:oMath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= 0,208; 0,229; 0,261; 0,313; 0,417;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начальная длина трещины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7D2CBF">
        <w:rPr>
          <w:rFonts w:ascii="Times New Roman" w:hAnsi="Times New Roman" w:cs="Times New Roman"/>
          <w:i/>
          <w:sz w:val="24"/>
          <w:szCs w:val="24"/>
        </w:rPr>
        <w:t>l</w:t>
      </w:r>
      <w:r w:rsidRPr="007D2CBF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0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3 мм.</w:t>
      </w:r>
    </w:p>
    <w:p w:rsidR="001A46BA" w:rsidRPr="007D2CBF" w:rsidRDefault="001A46BA" w:rsidP="001A46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№9 Прогнозирование срока службы каменных материалов на основе вяжущих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Выполнить прогноз срока службы железобетонного элемента по скорости по деградации (карбонизации) защитного слоя бетона по ГОСТ Р 52804-2007. Исходные данные задачи: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- </w:t>
      </w:r>
      <w:r w:rsidRPr="007D2CBF">
        <w:rPr>
          <w:rFonts w:ascii="Times New Roman" w:hAnsi="Times New Roman" w:cs="Times New Roman"/>
          <w:i/>
          <w:sz w:val="24"/>
          <w:szCs w:val="24"/>
        </w:rPr>
        <w:t>D</w:t>
      </w:r>
      <w:r w:rsidRPr="007D2CBF">
        <w:rPr>
          <w:rFonts w:ascii="Times New Roman" w:hAnsi="Times New Roman" w:cs="Times New Roman"/>
          <w:i/>
          <w:sz w:val="24"/>
          <w:szCs w:val="24"/>
          <w:lang w:val="ru-RU"/>
        </w:rPr>
        <w:t xml:space="preserve">эф =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0,4×10</w:t>
      </w:r>
      <w:r w:rsidRPr="007D2CB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4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>см</w:t>
      </w:r>
      <w:proofErr w:type="gramStart"/>
      <w:r w:rsidRPr="007D2CB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>/с;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толщина защитного слоя бетона 2,5 см;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концентрация углекислого газа в атмосфере 0,03%;</w:t>
      </w:r>
    </w:p>
    <w:p w:rsidR="001A46BA" w:rsidRPr="00A7502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7502F">
        <w:rPr>
          <w:rFonts w:ascii="Times New Roman" w:hAnsi="Times New Roman" w:cs="Times New Roman"/>
          <w:sz w:val="24"/>
          <w:szCs w:val="24"/>
          <w:lang w:val="ru-RU"/>
        </w:rPr>
        <w:t>- содержание цемента 0,38 г/см</w:t>
      </w:r>
      <w:r w:rsidRPr="00A7502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A7502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- количество основных оксидов в пересчете на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СаО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0,6;</w:t>
      </w:r>
    </w:p>
    <w:p w:rsidR="001A46BA" w:rsidRPr="00A7502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7502F">
        <w:rPr>
          <w:rFonts w:ascii="Times New Roman" w:hAnsi="Times New Roman" w:cs="Times New Roman"/>
          <w:sz w:val="24"/>
          <w:szCs w:val="24"/>
          <w:lang w:val="ru-RU"/>
        </w:rPr>
        <w:t>- степень нейтрализации бетона 0,6.</w:t>
      </w:r>
    </w:p>
    <w:p w:rsidR="001A46BA" w:rsidRPr="007D2CBF" w:rsidRDefault="001A46BA" w:rsidP="001A46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 №10 Прогнозирование срока службы каменных материалов на основе вяжущих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>а основе лабораторных данных выполнить прогноз срока службы железобетонного элемента от начала инициирования коррозии до начала трещинообразования. Исходные данные задачи: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диаметр арматурных стрежней ‒ 20 мм;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толщина защитного слоя ‒ 30 мм;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- скорость коррозии, 10</w:t>
      </w:r>
      <w:r w:rsidRPr="007D2CB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-4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г/см</w:t>
      </w:r>
      <w:proofErr w:type="gramStart"/>
      <w:r w:rsidRPr="007D2CB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>/день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№11 «Визуализация структуры научной работы»</w:t>
      </w:r>
    </w:p>
    <w:p w:rsidR="001A46BA" w:rsidRPr="007D2CBF" w:rsidRDefault="001A46BA" w:rsidP="001A46BA">
      <w:pPr>
        <w:spacing w:after="0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Визуализируйте этапы и структуру своей предполагаемой магистерской диссертации по направлению «</w:t>
      </w:r>
      <w:r w:rsidRPr="001A46BA">
        <w:rPr>
          <w:rStyle w:val="FontStyle16"/>
          <w:szCs w:val="24"/>
          <w:lang w:val="ru-RU"/>
        </w:rPr>
        <w:t>Теория и проектирование зданий и сооружений</w:t>
      </w: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:</w:t>
      </w:r>
    </w:p>
    <w:p w:rsidR="001A46BA" w:rsidRPr="007D2CBF" w:rsidRDefault="001A46BA" w:rsidP="001A46BA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-введение;</w:t>
      </w:r>
    </w:p>
    <w:p w:rsidR="001A46BA" w:rsidRPr="007D2CBF" w:rsidRDefault="001A46BA" w:rsidP="001A46BA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-главу первую;</w:t>
      </w:r>
    </w:p>
    <w:p w:rsidR="001A46BA" w:rsidRPr="007D2CBF" w:rsidRDefault="001A46BA" w:rsidP="001A46BA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-выводы по первой главе;</w:t>
      </w:r>
    </w:p>
    <w:p w:rsidR="001A46BA" w:rsidRPr="007D2CBF" w:rsidRDefault="001A46BA" w:rsidP="001A46BA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lastRenderedPageBreak/>
        <w:t>-главу вторую;</w:t>
      </w:r>
    </w:p>
    <w:p w:rsidR="001A46BA" w:rsidRPr="007D2CBF" w:rsidRDefault="001A46BA" w:rsidP="001A46BA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-выводы по второй главе;</w:t>
      </w:r>
    </w:p>
    <w:p w:rsidR="001A46BA" w:rsidRPr="007D2CBF" w:rsidRDefault="001A46BA" w:rsidP="001A46BA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-главу третью;</w:t>
      </w:r>
    </w:p>
    <w:p w:rsidR="001A46BA" w:rsidRPr="007D2CBF" w:rsidRDefault="001A46BA" w:rsidP="001A46BA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-выводы по третьей главе;</w:t>
      </w:r>
    </w:p>
    <w:p w:rsidR="001A46BA" w:rsidRPr="007D2CBF" w:rsidRDefault="001A46BA" w:rsidP="001A46BA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-заключение;</w:t>
      </w:r>
    </w:p>
    <w:p w:rsidR="001A46BA" w:rsidRPr="007D2CBF" w:rsidRDefault="001A46BA" w:rsidP="001A46BA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-список информационных источников;</w:t>
      </w:r>
    </w:p>
    <w:p w:rsidR="001A46BA" w:rsidRPr="007D2CBF" w:rsidRDefault="001A46BA" w:rsidP="001A46BA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-приложение.</w:t>
      </w:r>
    </w:p>
    <w:p w:rsidR="001A46BA" w:rsidRPr="007D2CBF" w:rsidRDefault="001A46BA" w:rsidP="001A46BA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Работа выполняется на формате А</w:t>
      </w:r>
      <w:proofErr w:type="gramStart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4</w:t>
      </w:r>
      <w:proofErr w:type="gramEnd"/>
      <w:r w:rsidRPr="007D2CB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, цветом ручным или компьютерным исполнением.</w:t>
      </w:r>
    </w:p>
    <w:p w:rsidR="001A46BA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1A46BA" w:rsidSect="00A9717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A46BA" w:rsidRPr="007D2CBF" w:rsidRDefault="001A46BA" w:rsidP="001A46BA">
      <w:pPr>
        <w:spacing w:after="0"/>
        <w:jc w:val="right"/>
        <w:rPr>
          <w:rStyle w:val="dxebasedevex"/>
          <w:b/>
          <w:bCs/>
          <w:sz w:val="24"/>
          <w:szCs w:val="24"/>
          <w:lang w:val="ru-RU"/>
        </w:rPr>
      </w:pPr>
      <w:r w:rsidRPr="007D2CBF">
        <w:rPr>
          <w:rStyle w:val="dxebasedevex"/>
          <w:sz w:val="24"/>
          <w:szCs w:val="24"/>
          <w:lang w:val="ru-RU"/>
        </w:rPr>
        <w:lastRenderedPageBreak/>
        <w:t xml:space="preserve">Приложение 2 </w:t>
      </w:r>
    </w:p>
    <w:p w:rsidR="001A46BA" w:rsidRPr="007D2CBF" w:rsidRDefault="001A46BA" w:rsidP="001A46BA">
      <w:pPr>
        <w:spacing w:after="0"/>
        <w:jc w:val="center"/>
        <w:rPr>
          <w:rStyle w:val="dxebasedevex"/>
          <w:b/>
          <w:bCs/>
          <w:sz w:val="24"/>
          <w:szCs w:val="24"/>
          <w:lang w:val="ru-RU"/>
        </w:rPr>
      </w:pPr>
      <w:r w:rsidRPr="007D2CBF">
        <w:rPr>
          <w:rStyle w:val="dxebasedevex"/>
          <w:sz w:val="24"/>
          <w:szCs w:val="24"/>
          <w:lang w:val="ru-RU"/>
        </w:rPr>
        <w:t>«Оценочные средства для проведения промежуточной аттестации»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1A46BA" w:rsidRPr="007D2CBF" w:rsidTr="00E1097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CBF"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Индикаторы</w:t>
            </w:r>
            <w:proofErr w:type="spellEnd"/>
            <w:r w:rsidRPr="007D2C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</w:t>
            </w:r>
            <w:proofErr w:type="spellEnd"/>
            <w:r w:rsidRPr="007D2C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  <w:proofErr w:type="spellEnd"/>
            <w:r w:rsidRPr="007D2C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6BA" w:rsidRPr="007D2CBF" w:rsidRDefault="001A46BA" w:rsidP="00E1097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D2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A46BA" w:rsidRPr="0037608A" w:rsidTr="00E1097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ПК-1 –</w:t>
            </w:r>
            <w:r w:rsidRPr="007D2CB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Умение формировать конструктивную систему и расчетные схемы зданий, сооружений и их элементов; выполнять расчеты несущей способности строительных конструкций в программном комплексе; осуществлять анализ полученных расчетных данных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1A46BA" w:rsidRPr="0037608A" w:rsidTr="00E1097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6BA" w:rsidRPr="007D2CBF" w:rsidRDefault="001A46BA" w:rsidP="00E10973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1A46BA" w:rsidRPr="007D2CBF" w:rsidRDefault="001A46BA" w:rsidP="00E10973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1.Что такое агрессивная среда?</w:t>
            </w:r>
          </w:p>
          <w:p w:rsidR="001A46BA" w:rsidRPr="007D2CBF" w:rsidRDefault="001A46BA" w:rsidP="00E10973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2.Что понимается под долговечностью строительного объекта</w:t>
            </w:r>
            <w:proofErr w:type="gramStart"/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?.</w:t>
            </w:r>
            <w:proofErr w:type="gramEnd"/>
          </w:p>
          <w:p w:rsidR="001A46BA" w:rsidRPr="007D2CBF" w:rsidRDefault="001A46BA" w:rsidP="00E10973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Что понимается под надежностью строительного объекта?</w:t>
            </w:r>
          </w:p>
          <w:p w:rsidR="001A46BA" w:rsidRPr="007D2CBF" w:rsidRDefault="001A46BA" w:rsidP="00E10973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4.Что такое расчетный срок службы здания (сооружения, конструкции)?.</w:t>
            </w:r>
          </w:p>
          <w:p w:rsidR="001A46BA" w:rsidRPr="007D2CBF" w:rsidRDefault="001A46BA" w:rsidP="00E10973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Что понимается под сроком службы здания (сооружения, конструкции</w:t>
            </w:r>
            <w:proofErr w:type="gramStart"/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)?.</w:t>
            </w:r>
            <w:proofErr w:type="gramEnd"/>
          </w:p>
          <w:p w:rsidR="001A46BA" w:rsidRPr="007D2CBF" w:rsidRDefault="001A46BA" w:rsidP="00E10973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6. Что понимается под нормальной эксплуатацией строительного объекта?</w:t>
            </w:r>
          </w:p>
          <w:p w:rsidR="001A46BA" w:rsidRPr="007D2CBF" w:rsidRDefault="001A46BA" w:rsidP="00E10973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7.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 службы, надежность строительных конструкций и современные строительные нормы</w:t>
            </w: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Срок службы, надежность строительных конструкций и механика разрушения. 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Возможные расчетные ситуации при прогнозировании срока службы строительных конструкций на стадии проектирования</w:t>
            </w:r>
            <w:r w:rsidRPr="007D2C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Прогнозирование срока службы строительных конструкций с использованием аппарата механики разрушения.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Прогнозирование срока службы строительных конструкций на стадии зарождения усталостной трещины.</w:t>
            </w:r>
          </w:p>
          <w:p w:rsidR="001A46BA" w:rsidRPr="007D2CBF" w:rsidRDefault="001A46BA" w:rsidP="00E10973">
            <w:pPr>
              <w:pStyle w:val="2"/>
              <w:keepLines/>
              <w:tabs>
                <w:tab w:val="left" w:pos="331"/>
              </w:tabs>
              <w:spacing w:line="276" w:lineRule="auto"/>
              <w:ind w:firstLine="0"/>
              <w:jc w:val="left"/>
              <w:rPr>
                <w:b w:val="0"/>
                <w:i w:val="0"/>
                <w:szCs w:val="24"/>
              </w:rPr>
            </w:pPr>
            <w:r w:rsidRPr="007D2CBF">
              <w:rPr>
                <w:b w:val="0"/>
                <w:i w:val="0"/>
                <w:szCs w:val="24"/>
              </w:rPr>
              <w:t xml:space="preserve">12. В чем отличие физического и математического моделирований? </w:t>
            </w:r>
          </w:p>
          <w:p w:rsidR="001A46BA" w:rsidRPr="007D2CBF" w:rsidRDefault="001A46BA" w:rsidP="00E10973">
            <w:pPr>
              <w:pStyle w:val="2"/>
              <w:keepLines/>
              <w:tabs>
                <w:tab w:val="left" w:pos="331"/>
              </w:tabs>
              <w:spacing w:line="276" w:lineRule="auto"/>
              <w:ind w:firstLine="0"/>
              <w:jc w:val="left"/>
              <w:rPr>
                <w:b w:val="0"/>
                <w:i w:val="0"/>
                <w:szCs w:val="24"/>
              </w:rPr>
            </w:pPr>
            <w:r w:rsidRPr="007D2CBF">
              <w:rPr>
                <w:b w:val="0"/>
                <w:i w:val="0"/>
                <w:szCs w:val="24"/>
              </w:rPr>
              <w:t xml:space="preserve">13. В чем особенности моделирования процессов, характеризующихся функциональными и статистическими связями исследуемых параметров? </w:t>
            </w:r>
          </w:p>
          <w:p w:rsidR="001A46BA" w:rsidRPr="007D2CBF" w:rsidRDefault="001A46BA" w:rsidP="00E10973">
            <w:pPr>
              <w:pStyle w:val="2"/>
              <w:keepLines/>
              <w:tabs>
                <w:tab w:val="left" w:pos="331"/>
              </w:tabs>
              <w:spacing w:line="276" w:lineRule="auto"/>
              <w:ind w:firstLine="0"/>
              <w:jc w:val="left"/>
              <w:rPr>
                <w:b w:val="0"/>
                <w:i w:val="0"/>
                <w:szCs w:val="24"/>
              </w:rPr>
            </w:pPr>
            <w:r w:rsidRPr="007D2CBF">
              <w:rPr>
                <w:b w:val="0"/>
                <w:i w:val="0"/>
                <w:szCs w:val="24"/>
              </w:rPr>
              <w:t xml:space="preserve">14. Как классифицировать модели, используя область их применения? </w:t>
            </w:r>
          </w:p>
          <w:p w:rsidR="001A46BA" w:rsidRPr="007D2CBF" w:rsidRDefault="001A46BA" w:rsidP="00E10973">
            <w:pPr>
              <w:pStyle w:val="2"/>
              <w:keepLines/>
              <w:tabs>
                <w:tab w:val="left" w:pos="331"/>
              </w:tabs>
              <w:spacing w:line="276" w:lineRule="auto"/>
              <w:ind w:firstLine="0"/>
              <w:jc w:val="left"/>
              <w:rPr>
                <w:b w:val="0"/>
                <w:i w:val="0"/>
                <w:szCs w:val="24"/>
              </w:rPr>
            </w:pPr>
            <w:r w:rsidRPr="007D2CBF">
              <w:rPr>
                <w:b w:val="0"/>
                <w:i w:val="0"/>
                <w:szCs w:val="24"/>
              </w:rPr>
              <w:lastRenderedPageBreak/>
              <w:t xml:space="preserve">15. Какие преимущества при математическом моделировании дает введение безразмерных переменных? 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</w:t>
            </w: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Что понимается под деградацией свойств материала во времени?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Что понимается под дефектом?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Что понимается под  повреждением?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Что такое оценка технического состояния?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Виды категорий технических состояний.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Что понимается под диагностикой зданий (сооружений, конструкций)?</w:t>
            </w:r>
          </w:p>
          <w:p w:rsidR="001A46BA" w:rsidRPr="007D2CBF" w:rsidRDefault="001A46BA" w:rsidP="00E10973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highlight w:val="yellow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Прогнозирование срока службы строительных конструкций на стадии эксплуатации.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23.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Прогнозирование срока службы строительных конструкций с использованием существующих строительных норм.</w:t>
            </w:r>
          </w:p>
        </w:tc>
      </w:tr>
      <w:tr w:rsidR="001A46BA" w:rsidRPr="0037608A" w:rsidTr="00E1097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ПК-1.1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В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ыполнить прогноз срока службы элемента из двух уголков соединенных тавром стальной фермы с подвесным краном. Исходные данные задачи: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max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160 МПа;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min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 МПа; количество циклов </w:t>
            </w: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нагружения</w:t>
            </w:r>
            <w:proofErr w:type="spell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сутки ‒ 150.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Выполнить прогноз срока службы элемента</w:t>
            </w: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 Конструктивная форма элемента - №16 таблица К.1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 16.13330.2011</w:t>
            </w: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. Модель схематизации процесса </w:t>
            </w:r>
            <w:proofErr w:type="spellStart"/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нагружения</w:t>
            </w:r>
            <w:proofErr w:type="spellEnd"/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элемента - </w:t>
            </w:r>
            <w:proofErr w:type="gramStart"/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блочное</w:t>
            </w:r>
            <w:proofErr w:type="gramEnd"/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.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Исходные данные задачи: </w:t>
            </w:r>
          </w:p>
          <w:p w:rsidR="001A46BA" w:rsidRPr="007D2CBF" w:rsidRDefault="001A46BA" w:rsidP="00E10973">
            <w:pPr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- 1 ступень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max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 МПа;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min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 МПа; количество циклов </w:t>
            </w: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нагружения</w:t>
            </w:r>
            <w:proofErr w:type="spell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сутки - 50;</w:t>
            </w:r>
          </w:p>
          <w:p w:rsidR="001A46BA" w:rsidRPr="007D2CBF" w:rsidRDefault="001A46BA" w:rsidP="00E10973">
            <w:pPr>
              <w:spacing w:after="0"/>
              <w:ind w:firstLine="72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- 2 ступень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max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117,5 МПа;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min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 МПа; количество циклов </w:t>
            </w: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нагружения</w:t>
            </w:r>
            <w:proofErr w:type="spell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сутки - 60;</w:t>
            </w:r>
          </w:p>
          <w:p w:rsidR="001A46BA" w:rsidRPr="007D2CBF" w:rsidRDefault="001A46BA" w:rsidP="00E10973">
            <w:pPr>
              <w:spacing w:after="0"/>
              <w:ind w:firstLine="72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- 3 ступень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max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 МПа;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min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12,5 МПа; количество циклов </w:t>
            </w: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нагружения</w:t>
            </w:r>
            <w:proofErr w:type="spell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сутки -50;</w:t>
            </w:r>
          </w:p>
          <w:p w:rsidR="001A46BA" w:rsidRPr="007D2CBF" w:rsidRDefault="001A46BA" w:rsidP="00E10973">
            <w:pPr>
              <w:spacing w:after="0"/>
              <w:ind w:firstLine="72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- 4 ступень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max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157,5 МПа;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min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 МПа; количество циклов </w:t>
            </w: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нагружения</w:t>
            </w:r>
            <w:proofErr w:type="spell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сутки - 50;</w:t>
            </w:r>
          </w:p>
          <w:p w:rsidR="001A46BA" w:rsidRPr="007D2CBF" w:rsidRDefault="001A46BA" w:rsidP="00E10973">
            <w:pPr>
              <w:spacing w:after="0"/>
              <w:ind w:firstLine="72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- 5 ступень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max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 МПа;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min</w:t>
            </w:r>
            <w:proofErr w:type="spellEnd"/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 МПа; количество циклов </w:t>
            </w: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нагружения</w:t>
            </w:r>
            <w:proofErr w:type="spell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сутки - 40.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1A46BA" w:rsidRPr="0037608A" w:rsidTr="00E1097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ПК-1.1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6BA" w:rsidRPr="007D2CBF" w:rsidRDefault="001A46BA" w:rsidP="00E10973">
            <w:pPr>
              <w:spacing w:after="0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Выполнить прогноз срока службы элемента из двух уголков соединенных тавром стальной фермы с подвесным краном на стадии зарождения усталостной трещины. Исходные данные задачи: 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сталь 10Г2С1;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коэффициент асимметрии цикла 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0,2;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максимальные номинальные уровни </w:t>
            </w: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нагружения</w:t>
            </w:r>
            <w:proofErr w:type="spell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</m:acc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/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т</m:t>
                  </m:r>
                </m:sub>
              </m:sSub>
            </m:oMath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0,175; 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Выполнить прогноз срока службы элемента из двух уголков соединенных тавром стальной фермы с подвесным краном на стадии роста усталостной трещины Исходные данные задачи: 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сталь 10Г2С1;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коэффициент асимметрии цикла 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0,2;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максимальные номинальные уровни </w:t>
            </w: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нагружения</w:t>
            </w:r>
            <w:proofErr w:type="spell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</m:acc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/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т</m:t>
                  </m:r>
                </m:sub>
              </m:sSub>
            </m:oMath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0,231; 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начальная длина трещины 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0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мм.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Выполнить прогноз срока службы железобетонного элемента от начала инициирования коррозии до начала трещинообразования. Исходные данные задачи: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диаметр арматурных стрежней ‒ 28 мм;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толщина защитного слоя ‒ 30 мм;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скорость коррозии, 10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-4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г/см</w:t>
            </w:r>
            <w:proofErr w:type="gramStart"/>
            <w:r w:rsidRPr="007D2CB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/день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7D2C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Выполнить прогноз срока службы железобетонного элемента по скорости по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деградации (карбонизации) защитного слоя бетона по ГОСТ </w:t>
            </w:r>
            <w:proofErr w:type="gramStart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52804-2007. Исходные данные задачи: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- 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7D2CB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эф =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0,4×10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4 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</w:t>
            </w:r>
            <w:proofErr w:type="gramStart"/>
            <w:r w:rsidRPr="007D2CB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/с;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толщина защитного слоя бетона 3 см;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концентрация углекислого газа в атмосфере 0,04%;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содержание цемента 0,38 г/см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A46BA" w:rsidRPr="007D2CBF" w:rsidRDefault="001A46BA" w:rsidP="00E109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количество основных оксидов в пересчете на </w:t>
            </w:r>
            <w:proofErr w:type="spellStart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СаО</w:t>
            </w:r>
            <w:proofErr w:type="spellEnd"/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0,6;</w:t>
            </w:r>
          </w:p>
          <w:p w:rsidR="001A46BA" w:rsidRPr="0013233B" w:rsidRDefault="001A46BA" w:rsidP="00E10973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2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1323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степень нейтрализации бетона 0,6.</w:t>
            </w:r>
            <w:r w:rsidRPr="0013233B">
              <w:rPr>
                <w:rStyle w:val="FontStyle15"/>
                <w:sz w:val="24"/>
                <w:szCs w:val="24"/>
                <w:lang w:val="ru-RU"/>
              </w:rPr>
              <w:br w:type="page"/>
            </w:r>
          </w:p>
          <w:p w:rsidR="001A46BA" w:rsidRPr="007D2CBF" w:rsidRDefault="0013233B" w:rsidP="00E10973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b w:val="0"/>
                <w:i w:val="0"/>
                <w:szCs w:val="24"/>
              </w:rPr>
            </w:pPr>
            <w:r w:rsidRPr="00B04AFA">
              <w:rPr>
                <w:i w:val="0"/>
              </w:rPr>
              <w:t xml:space="preserve">Темы курсовых проектов: </w:t>
            </w:r>
            <w:r w:rsidRPr="00CC1DD4">
              <w:rPr>
                <w:b w:val="0"/>
                <w:i w:val="0"/>
              </w:rPr>
              <w:t>Прогнозирование остаточного срока службы зданий и сооружений</w:t>
            </w:r>
            <w:r w:rsidR="00940911">
              <w:rPr>
                <w:b w:val="0"/>
                <w:i w:val="0"/>
              </w:rPr>
              <w:t xml:space="preserve"> по результатам обследования</w:t>
            </w:r>
          </w:p>
        </w:tc>
      </w:tr>
    </w:tbl>
    <w:p w:rsidR="001A46BA" w:rsidRPr="0013233B" w:rsidRDefault="001A46BA" w:rsidP="001A46BA">
      <w:pPr>
        <w:spacing w:after="0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1A46BA" w:rsidRPr="0013233B" w:rsidRDefault="001A46BA" w:rsidP="001A46BA">
      <w:pPr>
        <w:rPr>
          <w:b/>
          <w:lang w:val="ru-RU"/>
        </w:rPr>
        <w:sectPr w:rsidR="001A46BA" w:rsidRPr="0013233B" w:rsidSect="007D2CBF">
          <w:type w:val="continuous"/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«Прогнозирование срока службы строительных конструкций» включает теоретические вопросы, позволяющие оценить уровень усвоения 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 и в форме выполнения и защиты курсового проекта.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7D2CB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«Прогнозирование срока службы строительных конструкций».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информации, но и интеллектуальные навыки решения проблем и задач, нахождения уникальных ответов к проблемам;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7D2CB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1A46BA" w:rsidRPr="007D2CBF" w:rsidRDefault="001A46BA" w:rsidP="001A46BA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D2CB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D2CBF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Pr="007D2CBF" w:rsidRDefault="001A46BA" w:rsidP="001A46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1A46BA" w:rsidRDefault="001A46BA">
      <w:pPr>
        <w:rPr>
          <w:lang w:val="ru-RU"/>
        </w:rPr>
      </w:pPr>
    </w:p>
    <w:p w:rsidR="005012FD" w:rsidRDefault="005012FD">
      <w:pPr>
        <w:rPr>
          <w:lang w:val="ru-RU"/>
        </w:rPr>
      </w:pPr>
    </w:p>
    <w:p w:rsidR="005012FD" w:rsidRDefault="005012FD">
      <w:pPr>
        <w:rPr>
          <w:lang w:val="ru-RU"/>
        </w:rPr>
      </w:pPr>
    </w:p>
    <w:p w:rsidR="005012FD" w:rsidRDefault="005012FD">
      <w:pPr>
        <w:rPr>
          <w:lang w:val="ru-RU"/>
        </w:rPr>
      </w:pPr>
    </w:p>
    <w:p w:rsidR="005012FD" w:rsidRDefault="005012FD">
      <w:pPr>
        <w:rPr>
          <w:lang w:val="ru-RU"/>
        </w:rPr>
      </w:pPr>
    </w:p>
    <w:p w:rsidR="005012FD" w:rsidRDefault="005012FD">
      <w:pPr>
        <w:rPr>
          <w:lang w:val="ru-RU"/>
        </w:rPr>
      </w:pPr>
    </w:p>
    <w:p w:rsidR="005012FD" w:rsidRDefault="005012FD">
      <w:pPr>
        <w:rPr>
          <w:lang w:val="ru-RU"/>
        </w:rPr>
      </w:pPr>
    </w:p>
    <w:p w:rsidR="005012FD" w:rsidRDefault="005012FD">
      <w:pPr>
        <w:rPr>
          <w:lang w:val="ru-RU"/>
        </w:rPr>
      </w:pPr>
    </w:p>
    <w:p w:rsidR="005012FD" w:rsidRDefault="005012FD">
      <w:pPr>
        <w:rPr>
          <w:lang w:val="ru-RU"/>
        </w:rPr>
      </w:pPr>
    </w:p>
    <w:p w:rsidR="005012FD" w:rsidRDefault="005012FD">
      <w:pPr>
        <w:rPr>
          <w:lang w:val="ru-RU"/>
        </w:rPr>
      </w:pPr>
    </w:p>
    <w:p w:rsidR="001734ED" w:rsidRPr="0022275A" w:rsidRDefault="001734ED" w:rsidP="001734ED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2275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</w:t>
      </w:r>
    </w:p>
    <w:p w:rsidR="001734ED" w:rsidRPr="00F615C6" w:rsidRDefault="001734ED" w:rsidP="001734ED">
      <w:pPr>
        <w:outlineLvl w:val="1"/>
        <w:rPr>
          <w:b/>
          <w:bCs/>
          <w:color w:val="000000"/>
          <w:lang w:val="ru-RU"/>
        </w:rPr>
      </w:pPr>
    </w:p>
    <w:p w:rsidR="001734ED" w:rsidRPr="00F615C6" w:rsidRDefault="001734ED" w:rsidP="001734ED">
      <w:pPr>
        <w:spacing w:after="0"/>
        <w:ind w:firstLine="720"/>
        <w:jc w:val="both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Методические указания по подготовке к устному опросу</w:t>
      </w:r>
    </w:p>
    <w:p w:rsidR="001734ED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Самостоятельная работа </w:t>
      </w:r>
      <w:r w:rsidRPr="00AD2EE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магистрантов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включает подготовку к устному опросу на практических занятиях. Для этого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изучает лекции преподавателя, основную и дополнительную литературу, публикации, информацию из Интернет-ресурсов.</w:t>
      </w: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 и вопросы к практическим занятиям, вопросы для самоконтроля доводятся до </w:t>
      </w:r>
      <w:r w:rsidRPr="00AD2EE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магистрантов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заранее. Эффективность подготовки </w:t>
      </w:r>
      <w:r w:rsidRPr="00AD2EE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магистрантов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устному опросу зависит от качества ознакомления с рекомендованной литературой. Для подготовки к устному опросу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магистранту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необходимо ознакомиться с материалом, посвященным теме практического занятия, в учебнике или другой рекомендованной литературе, записях с лекционного занятия, обратить внимание на усвоение основных понятий дисциплины, выявить неясные вопросы и подобрать дополнительную литературу для их освещения, составить тезисы выступления по отдельным проблемным аспектам.</w:t>
      </w:r>
      <w:r w:rsidRPr="00F615C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среднем, подготовка к устному опросу по одному занятию занимает от 4 до 5 часов в зависимости от сложности темы и особенностей организации студентом своей самостоятельной работы.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1734ED" w:rsidRPr="00F615C6" w:rsidRDefault="001734ED" w:rsidP="001734ED">
      <w:pPr>
        <w:spacing w:after="0"/>
        <w:ind w:firstLine="720"/>
        <w:jc w:val="right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Методические указания по подготовке к опросу</w:t>
      </w: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Успешное выполнение практических заданий является необходимым условием итоговой положительной оценки в соответствии с рейтинговой системой обучения.</w:t>
      </w:r>
    </w:p>
    <w:p w:rsidR="001734ED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Выполнение практических заданий предоставляет </w:t>
      </w:r>
      <w:r w:rsidRPr="00AD2EE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ам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возможность самостоятельно контролировать уровень своих знаний, обнаруживать пробелы в знаниях и принимать меры по их ликвидации. Форма изложения практических заданий позволяет закрепить и восстановить в памяти пройденный материал. Предлагаемые практические задания охватывают узловые вопросы теоретических и практических основ по дисциплине. Для выполнения практических заданий студенты должны изучить лекционный материал по теме, соответствующие разделы учебников, учебных пособий и других литературных источников.</w:t>
      </w: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Контрольные практические задания выполняются </w:t>
      </w:r>
      <w:r w:rsidRPr="00AD2EE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ами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практических занятиях. Репетиционные практические задания содержатся в рабочей учебной программе дисциплины. С ними целесообразно ознакомиться при подготовке к опросу.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1734ED" w:rsidRPr="00F615C6" w:rsidRDefault="001734ED" w:rsidP="001734ED">
      <w:pPr>
        <w:spacing w:after="0"/>
        <w:ind w:firstLine="720"/>
        <w:jc w:val="right"/>
        <w:outlineLvl w:val="1"/>
        <w:rPr>
          <w:rFonts w:ascii="Times New Roman" w:hAnsi="Times New Roman" w:cs="Times New Roman"/>
          <w:b/>
          <w:bCs/>
          <w:color w:val="000000"/>
          <w:lang w:val="ru-RU"/>
        </w:rPr>
      </w:pPr>
      <w:r w:rsidRPr="00F615C6">
        <w:rPr>
          <w:rFonts w:ascii="Times New Roman" w:hAnsi="Times New Roman" w:cs="Times New Roman"/>
          <w:b/>
          <w:bCs/>
          <w:color w:val="000000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000000"/>
          <w:lang w:val="ru-RU"/>
        </w:rPr>
        <w:t>5</w:t>
      </w: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F615C6">
        <w:rPr>
          <w:rFonts w:ascii="Times New Roman" w:hAnsi="Times New Roman" w:cs="Times New Roman"/>
          <w:b/>
          <w:bCs/>
          <w:color w:val="000000"/>
          <w:lang w:val="ru-RU"/>
        </w:rPr>
        <w:t>Методические указания по подготовке к выполнению практических заданий</w:t>
      </w: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lang w:val="ru-RU"/>
        </w:rPr>
      </w:pPr>
      <w:r w:rsidRPr="00F615C6">
        <w:rPr>
          <w:rFonts w:ascii="Times New Roman" w:hAnsi="Times New Roman" w:cs="Times New Roman"/>
          <w:color w:val="000000"/>
          <w:lang w:val="ru-RU"/>
        </w:rPr>
        <w:t xml:space="preserve">Практическая работа представляет собой ряд заданий по дисциплине для самостоятельного выполнения во время практических занятий. В среднем выполнение практического задания в зависимости от сложности выбранной темы и особенностей организации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магистрантом</w:t>
      </w:r>
      <w:r w:rsidRPr="00F615C6">
        <w:rPr>
          <w:rFonts w:ascii="Times New Roman" w:hAnsi="Times New Roman" w:cs="Times New Roman"/>
          <w:color w:val="000000"/>
          <w:lang w:val="ru-RU"/>
        </w:rPr>
        <w:t xml:space="preserve"> своей самостоятельной работы составляет от 30 до 90 мин.</w:t>
      </w:r>
      <w:r w:rsidRPr="00F615C6">
        <w:rPr>
          <w:rFonts w:ascii="Times New Roman" w:hAnsi="Times New Roman" w:cs="Times New Roman"/>
          <w:color w:val="000000"/>
        </w:rPr>
        <w:t> </w:t>
      </w: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lang w:val="ru-RU"/>
        </w:rPr>
      </w:pPr>
      <w:r w:rsidRPr="00F615C6">
        <w:rPr>
          <w:rFonts w:ascii="Times New Roman" w:hAnsi="Times New Roman" w:cs="Times New Roman"/>
          <w:color w:val="000000"/>
          <w:lang w:val="ru-RU"/>
        </w:rPr>
        <w:t xml:space="preserve">При подготовке к выполнению практических заданий </w:t>
      </w:r>
      <w:r w:rsidRPr="00AD2EE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F615C6">
        <w:rPr>
          <w:rFonts w:ascii="Times New Roman" w:hAnsi="Times New Roman" w:cs="Times New Roman"/>
          <w:color w:val="000000"/>
          <w:lang w:val="ru-RU"/>
        </w:rPr>
        <w:t xml:space="preserve"> необходимо проработать теоретический материал по изучаемой теме, методические указания к выполнению практических работ, выполнить примеры практических заданий, содержащихся в рабочей учебной программе.</w:t>
      </w: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lang w:val="ru-RU"/>
        </w:rPr>
      </w:pPr>
      <w:r w:rsidRPr="00F615C6">
        <w:rPr>
          <w:rFonts w:ascii="Times New Roman" w:hAnsi="Times New Roman" w:cs="Times New Roman"/>
          <w:color w:val="000000"/>
          <w:lang w:val="ru-RU"/>
        </w:rPr>
        <w:t>Практические задания выполняются на практических занятиях. Оценка за выполнение практических заданий учитывается в работе в соответствии с распределением баллов. Дополнительный бал за самостоятельную подготовку к практическим занятиям студент может получить при условии качественного выполнения самих заданий.</w:t>
      </w:r>
      <w:r w:rsidRPr="00F615C6">
        <w:rPr>
          <w:rFonts w:ascii="Times New Roman" w:hAnsi="Times New Roman" w:cs="Times New Roman"/>
          <w:color w:val="000000"/>
        </w:rPr>
        <w:t> </w:t>
      </w: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1734ED" w:rsidRPr="00F615C6" w:rsidRDefault="001734ED" w:rsidP="001734ED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F615C6">
        <w:rPr>
          <w:rFonts w:ascii="Times New Roman" w:hAnsi="Times New Roman" w:cs="Times New Roman"/>
          <w:b/>
          <w:bCs/>
          <w:color w:val="000000"/>
          <w:lang w:val="ru-RU"/>
        </w:rPr>
        <w:br w:type="page"/>
      </w:r>
    </w:p>
    <w:p w:rsidR="001734ED" w:rsidRPr="00F615C6" w:rsidRDefault="001734ED" w:rsidP="001734ED">
      <w:pPr>
        <w:spacing w:after="0"/>
        <w:ind w:firstLine="720"/>
        <w:jc w:val="right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Методические указания по написанию конспекта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Конспект</w:t>
      </w:r>
      <w:r w:rsidRPr="00F615C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это краткое последовательное изложение содержания статьи, книги, лекции. Его основу составляют план тезисы, выписки, цитаты. Конспект, в отличие от тезисов воспроизводят не только мысли оригинала, но и связь между ними. В конспекте отражается не только то, о чем говорится в работе, но и что утверждается, и как доказывается.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иллюстрации.</w:t>
      </w:r>
    </w:p>
    <w:p w:rsidR="001734ED" w:rsidRPr="0022275A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2275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Типы конспектов:</w:t>
      </w:r>
    </w:p>
    <w:p w:rsidR="001734ED" w:rsidRPr="0022275A" w:rsidRDefault="001734ED" w:rsidP="001734ED">
      <w:pPr>
        <w:spacing w:after="0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22275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1. Плановый.</w:t>
      </w:r>
    </w:p>
    <w:p w:rsidR="001734ED" w:rsidRPr="0022275A" w:rsidRDefault="001734ED" w:rsidP="001734ED">
      <w:pPr>
        <w:spacing w:after="0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22275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2. Текстуальный.</w:t>
      </w:r>
    </w:p>
    <w:p w:rsidR="001734ED" w:rsidRPr="0022275A" w:rsidRDefault="001734ED" w:rsidP="001734ED">
      <w:pPr>
        <w:spacing w:after="0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22275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3. Свободный.</w:t>
      </w:r>
    </w:p>
    <w:p w:rsidR="001734ED" w:rsidRPr="0022275A" w:rsidRDefault="001734ED" w:rsidP="001734ED">
      <w:pPr>
        <w:spacing w:after="0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22275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4. Тематический.</w:t>
      </w:r>
    </w:p>
    <w:p w:rsidR="001734ED" w:rsidRPr="0022275A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2275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Краткая характеристика типов конспектов: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1. Плановый конспект:</w:t>
      </w:r>
      <w:r w:rsidRPr="00F615C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являясь сжатым, в форме плана, пересказом прочитанного, этот конспект – один из наиболее </w:t>
      </w:r>
      <w:proofErr w:type="gramStart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ценных</w:t>
      </w:r>
      <w:proofErr w:type="gramEnd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помогает лучше усвоить материал еще в процессе его изучения.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 Недостаток: по </w:t>
      </w:r>
      <w:proofErr w:type="gramStart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прошествии</w:t>
      </w:r>
      <w:proofErr w:type="gramEnd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времени с момента написания трудно восстановить в памяти содержание источника.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2. Текстуальный конспек</w:t>
      </w:r>
      <w:proofErr w:type="gramStart"/>
      <w:r w:rsidRPr="00F615C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proofErr w:type="gramEnd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это конспект, созданный в основном из отрывков подлинника – цитат. Это прекрасный источник дословных высказываний автора и приводимых им фактов. Текстуальный конспект используется длительное время. Недостаток: не активизирует резко внимание и память.</w:t>
      </w:r>
    </w:p>
    <w:p w:rsidR="001734ED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3. Свободный конспект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4. Тематический конспект</w:t>
      </w:r>
      <w:r w:rsidRPr="00F615C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дает более или менее исчерпывающий ответ на поставленный вопрос темы. 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образом, этот конспект облегчает работу над темой при условии использования нескольких источников.</w:t>
      </w:r>
    </w:p>
    <w:p w:rsidR="001734ED" w:rsidRPr="001734ED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34ED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Pr="00F615C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734E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Конспект-схема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Удобно пользоваться схематичной записью </w:t>
      </w:r>
      <w:proofErr w:type="gramStart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прочитанного</w:t>
      </w:r>
      <w:proofErr w:type="gramEnd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Составление конспектов-схем служит не только для запоминания материала. Такая работа становится средством развития способности выделять самое главное, существенное в учебном материале, классифицировать информацию.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распространенными являются схемы типа «генеалогическое дерево» и «паучок». В схеме «генеалогическое дерево» выделяют основные составляющие более сложного понятия, ключевые слова и т. п. и располагаются в последовательности «сверху – вниз» – от общего понятия к его частным составляющим.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схеме «паучок» записывается название темы или вопроса и заключается в овал, который составляет «тело паучка». Затем нужно продумать, какие из входящих в тему понятий являются основными и записать их в схеме так, что они образуют «ножки паука». Для того чтобы усилить его устойчивость, нужно присоединить к каждой «ножке» ключевые слова или фразы, которые служат опорой для памяти.</w:t>
      </w:r>
    </w:p>
    <w:p w:rsidR="001734ED" w:rsidRPr="0022275A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Схемы могут быть простыми, в которых записываются самые основные понятия без объяснений. Такая схема используется, если материал не вызывает затруднений при воспроизведении. </w:t>
      </w:r>
      <w:r w:rsidRPr="0022275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 при составлении конспекта – схемы могут быть такими: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Подберите факты для составления схемы.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Выделите среди них основные, обще понятия.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Определите ключевые слова, фразы, помогающие раскрыть суть основного понятия.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4. Сгруппируйте факты в логической последовательности.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Дайте название выделенным группам.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Заполните схему данными.</w:t>
      </w:r>
    </w:p>
    <w:p w:rsidR="001734ED" w:rsidRPr="0022275A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2275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Алгоритм составления конспекта:</w:t>
      </w:r>
    </w:p>
    <w:p w:rsidR="001734ED" w:rsidRPr="0022275A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227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Определите цель составления конспекта.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Читая изучаемый материал, подразделяйте его на основные смысловые части, выделяйте главные мысли, выводы.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составляется план-конспект, сформулируйте его пункты и определите, что именно следует включить в план-конспект для раскрытия каждого из них.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существенные положения изучаемого материала (тезисы) последовательно и кратко излагайте своими словами или приводите в виде цитат.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конспе</w:t>
      </w:r>
      <w:proofErr w:type="gramStart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 вкл</w:t>
      </w:r>
      <w:proofErr w:type="gramEnd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ючаются не только основные положения, но и обосновывающие их выводы, конкретные факты и примеры (без подробного описания).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Составляя конспект, можно отдельные слова и целые предложения писать сокращенно, выписывать только ключевые слова, вместо цитирования делать лишь ссылки на страницы конспектируемой работы, применять условные обозначения.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 форма конспекта как можно более наглядно отражала его содержание, располагайте абзацы «ступеньками» подобно пунктам и подпунктам плана, применяйте разнообразные способы подчеркивания, используйте карандаши и ручки разного цвета.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Используйте реферативный способ изложения (например:</w:t>
      </w:r>
      <w:proofErr w:type="gramEnd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«Автор считает...», «раскрывает...»).</w:t>
      </w:r>
      <w:proofErr w:type="gramEnd"/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Собственные комментарии, вопросы, раздумья располагайте на полях.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Правила конспектирования: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Для грамотного написания конспекта необходимо: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Записать название конспектируемого произведения (или его части) и его выходные данные.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Осмыслить основное содержание текста, дважды прочитав его.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Составить план – основу конспекта.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Конспектируя, оставить место (широкие поля) для дополнений, заметок, записи незнакомых терминов и имен, требующих разъяснений.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Помнить, что в конспекте отдельные фразы и даже отдельные слова имеют более </w:t>
      </w:r>
      <w:proofErr w:type="gramStart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важное значение</w:t>
      </w:r>
      <w:proofErr w:type="gramEnd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чем в подробном изложении.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Запись вести своими словами, это способствует лучшему осмыслению текста.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7. Применять определенную систему подчеркивания, сокращений, условных обозначений.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8. Соблюдать правила цитирования - цитату заключать в кавычки, давать ссылку на источник с указанием страницы.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9. 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предусмотренное назначение. </w:t>
      </w:r>
      <w:proofErr w:type="gramStart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Например, если вы пользуетесь синими чернилами для записи конспекта, то: красным цветом - подчеркивайте названия тем, пишите наиболее важные формулы; черным - подчеркивайте заголовки </w:t>
      </w:r>
      <w:proofErr w:type="spellStart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подтем</w:t>
      </w:r>
      <w:proofErr w:type="spellEnd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параграфов, и т.д.; зеленым - делайте выписки цитат, нумеруйте формулы и т.д.</w:t>
      </w:r>
      <w:proofErr w:type="gramEnd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выделения большой части текста используется </w:t>
      </w:r>
      <w:proofErr w:type="spellStart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отчеркивание</w:t>
      </w:r>
      <w:proofErr w:type="spellEnd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10. Учитесь классифицировать знания, т.е. распределять их по группам, параграфам, главам и т.д. Для распределения можно пользоваться буквенными обозначениями, русскими или латинскими, а также цифрами, а можно их совмещать.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При конспектировании нужно пользоваться оформительскими средствами: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Делать в тексте конспекта подчёркивания.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На полях тетради </w:t>
      </w:r>
      <w:proofErr w:type="spellStart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отчёркивания</w:t>
      </w:r>
      <w:proofErr w:type="spellEnd"/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«например, вертикальные».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Заключать основные понятия, законы,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и т. п. в рамки.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Пользоваться при записи различными цветами.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Писать разными шрифтами.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15C6">
        <w:rPr>
          <w:rFonts w:ascii="Times New Roman" w:hAnsi="Times New Roman" w:cs="Times New Roman"/>
          <w:color w:val="000000"/>
          <w:sz w:val="24"/>
          <w:szCs w:val="24"/>
          <w:lang w:val="ru-RU"/>
        </w:rPr>
        <w:t>6. Страницы тетради для конспектов можно пронумеровать и сделать оглавление.</w:t>
      </w: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F615C6" w:rsidRDefault="001734ED" w:rsidP="001734ED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7D2CBF" w:rsidRDefault="001734ED" w:rsidP="00173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7D2CBF" w:rsidRDefault="001734ED" w:rsidP="00173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7D2CBF" w:rsidRDefault="001734ED" w:rsidP="00173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7D2CBF" w:rsidRDefault="001734ED" w:rsidP="00173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7D2CBF" w:rsidRDefault="001734ED" w:rsidP="00173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734ED" w:rsidRPr="007D2CBF" w:rsidRDefault="001734ED" w:rsidP="00173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46BA" w:rsidRPr="00A92AE5" w:rsidRDefault="001A46BA" w:rsidP="001734ED">
      <w:pPr>
        <w:jc w:val="right"/>
        <w:rPr>
          <w:lang w:val="ru-RU"/>
        </w:rPr>
      </w:pPr>
    </w:p>
    <w:sectPr w:rsidR="001A46BA" w:rsidRPr="00A92AE5" w:rsidSect="00840C4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233B"/>
    <w:rsid w:val="001734ED"/>
    <w:rsid w:val="001A46BA"/>
    <w:rsid w:val="001F0BC7"/>
    <w:rsid w:val="0037608A"/>
    <w:rsid w:val="003F49DA"/>
    <w:rsid w:val="005012FD"/>
    <w:rsid w:val="0057635A"/>
    <w:rsid w:val="005C3B06"/>
    <w:rsid w:val="008222C9"/>
    <w:rsid w:val="00840C47"/>
    <w:rsid w:val="00940911"/>
    <w:rsid w:val="00A92AE5"/>
    <w:rsid w:val="00B71EC4"/>
    <w:rsid w:val="00C80428"/>
    <w:rsid w:val="00CE1043"/>
    <w:rsid w:val="00D31453"/>
    <w:rsid w:val="00E209E2"/>
    <w:rsid w:val="00FB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C47"/>
  </w:style>
  <w:style w:type="paragraph" w:styleId="2">
    <w:name w:val="heading 2"/>
    <w:basedOn w:val="a"/>
    <w:next w:val="a"/>
    <w:link w:val="20"/>
    <w:qFormat/>
    <w:rsid w:val="001A46B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A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A46BA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FontStyle16">
    <w:name w:val="Font Style16"/>
    <w:rsid w:val="001A46BA"/>
    <w:rPr>
      <w:rFonts w:ascii="Times New Roman" w:hAnsi="Times New Roman" w:cs="Times New Roman"/>
      <w:b/>
      <w:bCs/>
      <w:sz w:val="16"/>
      <w:szCs w:val="16"/>
    </w:rPr>
  </w:style>
  <w:style w:type="character" w:customStyle="1" w:styleId="dxebasedevex">
    <w:name w:val="dxebase_devex"/>
    <w:basedOn w:val="a0"/>
    <w:rsid w:val="001A46BA"/>
  </w:style>
  <w:style w:type="character" w:customStyle="1" w:styleId="FontStyle15">
    <w:name w:val="Font Style15"/>
    <w:rsid w:val="001A46BA"/>
    <w:rPr>
      <w:rFonts w:ascii="Times New Roman" w:hAnsi="Times New Roman" w:cs="Times New Roman"/>
      <w:b/>
      <w:bCs/>
      <w:sz w:val="18"/>
      <w:szCs w:val="18"/>
    </w:rPr>
  </w:style>
  <w:style w:type="character" w:styleId="a5">
    <w:name w:val="Hyperlink"/>
    <w:basedOn w:val="a0"/>
    <w:uiPriority w:val="99"/>
    <w:unhideWhenUsed/>
    <w:rsid w:val="0013233B"/>
    <w:rPr>
      <w:color w:val="0000FF" w:themeColor="hyperlink"/>
      <w:u w:val="single"/>
    </w:rPr>
  </w:style>
  <w:style w:type="character" w:customStyle="1" w:styleId="hilight">
    <w:name w:val="hilight"/>
    <w:basedOn w:val="a0"/>
    <w:rsid w:val="003F49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book/ISBN9785930932973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tudentlibrary.ru/book/ISBN9785930939880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5732</Words>
  <Characters>32679</Characters>
  <Application>Microsoft Office Word</Application>
  <DocSecurity>0</DocSecurity>
  <Lines>272</Lines>
  <Paragraphs>76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38335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2020-2021_m08_04_01-ССм-20-2_42_plx_Прогнозирование сроков службы строительных конструкций</dc:title>
  <dc:creator>FastReport.NET</dc:creator>
  <cp:lastModifiedBy>Олег</cp:lastModifiedBy>
  <cp:revision>16</cp:revision>
  <dcterms:created xsi:type="dcterms:W3CDTF">2020-10-05T08:06:00Z</dcterms:created>
  <dcterms:modified xsi:type="dcterms:W3CDTF">2020-11-02T16:40:00Z</dcterms:modified>
</cp:coreProperties>
</file>