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AF3" w:rsidRDefault="00C012FA">
      <w:pPr>
        <w:rPr>
          <w:sz w:val="0"/>
          <w:szCs w:val="0"/>
        </w:rPr>
      </w:pPr>
      <w:r>
        <w:rPr>
          <w:noProof/>
        </w:rPr>
        <w:drawing>
          <wp:anchor distT="0" distB="0" distL="114300" distR="114300" simplePos="0" relativeHeight="251658240" behindDoc="0" locked="0" layoutInCell="1" allowOverlap="1">
            <wp:simplePos x="0" y="0"/>
            <wp:positionH relativeFrom="column">
              <wp:posOffset>-567690</wp:posOffset>
            </wp:positionH>
            <wp:positionV relativeFrom="paragraph">
              <wp:posOffset>-417830</wp:posOffset>
            </wp:positionV>
            <wp:extent cx="7583868" cy="10404000"/>
            <wp:effectExtent l="0" t="0" r="0" b="0"/>
            <wp:wrapNone/>
            <wp:docPr id="2" name="Рисунок 2" descr="F:\Новая папка\2020-10-02\2020-1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2020-10-02\2020-11-11\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3868" cy="104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D1B">
        <w:br w:type="page"/>
      </w:r>
    </w:p>
    <w:p w:rsidR="00F93AF3" w:rsidRDefault="00C012FA">
      <w:pPr>
        <w:rPr>
          <w:sz w:val="0"/>
          <w:szCs w:val="0"/>
        </w:rPr>
      </w:pPr>
      <w:bookmarkStart w:id="0" w:name="_GoBack"/>
      <w:r>
        <w:rPr>
          <w:noProof/>
        </w:rPr>
        <w:lastRenderedPageBreak/>
        <w:drawing>
          <wp:anchor distT="0" distB="0" distL="114300" distR="114300" simplePos="0" relativeHeight="251659264" behindDoc="0" locked="0" layoutInCell="1" allowOverlap="1">
            <wp:simplePos x="0" y="0"/>
            <wp:positionH relativeFrom="column">
              <wp:posOffset>-540385</wp:posOffset>
            </wp:positionH>
            <wp:positionV relativeFrom="paragraph">
              <wp:posOffset>-445135</wp:posOffset>
            </wp:positionV>
            <wp:extent cx="7583698" cy="10404000"/>
            <wp:effectExtent l="0" t="0" r="0" b="0"/>
            <wp:wrapNone/>
            <wp:docPr id="3" name="Рисунок 3" descr="F:\Новая папка\2020-10-02\2020-11-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2020-10-02\2020-11-11\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698" cy="10404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67D1B">
        <w:br w:type="page"/>
      </w:r>
    </w:p>
    <w:tbl>
      <w:tblPr>
        <w:tblW w:w="0" w:type="auto"/>
        <w:tblCellMar>
          <w:left w:w="0" w:type="dxa"/>
          <w:right w:w="0" w:type="dxa"/>
        </w:tblCellMar>
        <w:tblLook w:val="04A0" w:firstRow="1" w:lastRow="0" w:firstColumn="1" w:lastColumn="0" w:noHBand="0" w:noVBand="1"/>
      </w:tblPr>
      <w:tblGrid>
        <w:gridCol w:w="3119"/>
        <w:gridCol w:w="6252"/>
      </w:tblGrid>
      <w:tr w:rsidR="00F93AF3">
        <w:trPr>
          <w:trHeight w:hRule="exact" w:val="285"/>
        </w:trPr>
        <w:tc>
          <w:tcPr>
            <w:tcW w:w="9370" w:type="dxa"/>
            <w:gridSpan w:val="2"/>
            <w:shd w:val="clear" w:color="000000" w:fill="FFFFFF"/>
            <w:tcMar>
              <w:left w:w="34" w:type="dxa"/>
              <w:right w:w="34" w:type="dxa"/>
            </w:tcMar>
          </w:tcPr>
          <w:p w:rsidR="00F93AF3" w:rsidRDefault="00F67D1B">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F93AF3">
        <w:trPr>
          <w:trHeight w:hRule="exact" w:val="131"/>
        </w:trPr>
        <w:tc>
          <w:tcPr>
            <w:tcW w:w="3119" w:type="dxa"/>
          </w:tcPr>
          <w:p w:rsidR="00F93AF3" w:rsidRDefault="00F93AF3"/>
        </w:tc>
        <w:tc>
          <w:tcPr>
            <w:tcW w:w="6238" w:type="dxa"/>
          </w:tcPr>
          <w:p w:rsidR="00F93AF3" w:rsidRDefault="00F93AF3"/>
        </w:tc>
      </w:tr>
      <w:tr w:rsidR="00F93AF3">
        <w:trPr>
          <w:trHeight w:hRule="exact" w:val="14"/>
        </w:trPr>
        <w:tc>
          <w:tcPr>
            <w:tcW w:w="9370" w:type="dxa"/>
            <w:gridSpan w:val="2"/>
            <w:tcBorders>
              <w:top w:val="single" w:sz="8" w:space="0" w:color="000000"/>
            </w:tcBorders>
            <w:shd w:val="clear" w:color="FFFFFF" w:fill="FFFFFF"/>
            <w:tcMar>
              <w:left w:w="4" w:type="dxa"/>
              <w:right w:w="4" w:type="dxa"/>
            </w:tcMar>
          </w:tcPr>
          <w:p w:rsidR="00F93AF3" w:rsidRDefault="00F93AF3"/>
        </w:tc>
      </w:tr>
      <w:tr w:rsidR="00F93AF3">
        <w:trPr>
          <w:trHeight w:hRule="exact" w:val="13"/>
        </w:trPr>
        <w:tc>
          <w:tcPr>
            <w:tcW w:w="3119" w:type="dxa"/>
          </w:tcPr>
          <w:p w:rsidR="00F93AF3" w:rsidRDefault="00F93AF3"/>
        </w:tc>
        <w:tc>
          <w:tcPr>
            <w:tcW w:w="6238" w:type="dxa"/>
          </w:tcPr>
          <w:p w:rsidR="00F93AF3" w:rsidRDefault="00F93AF3"/>
        </w:tc>
      </w:tr>
      <w:tr w:rsidR="00F93AF3">
        <w:trPr>
          <w:trHeight w:hRule="exact" w:val="14"/>
        </w:trPr>
        <w:tc>
          <w:tcPr>
            <w:tcW w:w="9370" w:type="dxa"/>
            <w:gridSpan w:val="2"/>
            <w:tcBorders>
              <w:top w:val="single" w:sz="8" w:space="0" w:color="000000"/>
            </w:tcBorders>
            <w:shd w:val="clear" w:color="FFFFFF" w:fill="FFFFFF"/>
            <w:tcMar>
              <w:left w:w="4" w:type="dxa"/>
              <w:right w:w="4" w:type="dxa"/>
            </w:tcMar>
          </w:tcPr>
          <w:p w:rsidR="00F93AF3" w:rsidRDefault="00F93AF3"/>
        </w:tc>
      </w:tr>
      <w:tr w:rsidR="00F93AF3">
        <w:trPr>
          <w:trHeight w:hRule="exact" w:val="96"/>
        </w:trPr>
        <w:tc>
          <w:tcPr>
            <w:tcW w:w="3119" w:type="dxa"/>
          </w:tcPr>
          <w:p w:rsidR="00F93AF3" w:rsidRDefault="00F93AF3"/>
        </w:tc>
        <w:tc>
          <w:tcPr>
            <w:tcW w:w="6238" w:type="dxa"/>
          </w:tcPr>
          <w:p w:rsidR="00F93AF3" w:rsidRDefault="00F93AF3"/>
        </w:tc>
      </w:tr>
      <w:tr w:rsidR="00F93AF3">
        <w:trPr>
          <w:trHeight w:hRule="exact" w:val="555"/>
        </w:trPr>
        <w:tc>
          <w:tcPr>
            <w:tcW w:w="9370" w:type="dxa"/>
            <w:gridSpan w:val="2"/>
            <w:shd w:val="clear" w:color="000000" w:fill="FFFFFF"/>
            <w:tcMar>
              <w:left w:w="34" w:type="dxa"/>
              <w:right w:w="34" w:type="dxa"/>
            </w:tcMar>
          </w:tcPr>
          <w:p w:rsidR="00F93AF3" w:rsidRDefault="00F67D1B">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Строительного производства</w:t>
            </w:r>
          </w:p>
        </w:tc>
      </w:tr>
      <w:tr w:rsidR="00F93AF3">
        <w:trPr>
          <w:trHeight w:hRule="exact" w:val="138"/>
        </w:trPr>
        <w:tc>
          <w:tcPr>
            <w:tcW w:w="3119" w:type="dxa"/>
          </w:tcPr>
          <w:p w:rsidR="00F93AF3" w:rsidRDefault="00F93AF3"/>
        </w:tc>
        <w:tc>
          <w:tcPr>
            <w:tcW w:w="6238" w:type="dxa"/>
          </w:tcPr>
          <w:p w:rsidR="00F93AF3" w:rsidRDefault="00F93AF3"/>
        </w:tc>
      </w:tr>
      <w:tr w:rsidR="00F93AF3">
        <w:trPr>
          <w:trHeight w:hRule="exact" w:val="555"/>
        </w:trPr>
        <w:tc>
          <w:tcPr>
            <w:tcW w:w="3119" w:type="dxa"/>
          </w:tcPr>
          <w:p w:rsidR="00F93AF3" w:rsidRDefault="00F93AF3"/>
        </w:tc>
        <w:tc>
          <w:tcPr>
            <w:tcW w:w="6252" w:type="dxa"/>
            <w:shd w:val="clear" w:color="000000" w:fill="FFFFFF"/>
            <w:tcMar>
              <w:left w:w="34" w:type="dxa"/>
              <w:right w:w="34" w:type="dxa"/>
            </w:tcMar>
          </w:tcPr>
          <w:p w:rsidR="00F93AF3" w:rsidRDefault="00F67D1B">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F93AF3" w:rsidRDefault="00F67D1B">
            <w:pPr>
              <w:spacing w:after="0" w:line="240" w:lineRule="auto"/>
              <w:rPr>
                <w:sz w:val="24"/>
                <w:szCs w:val="24"/>
              </w:rPr>
            </w:pPr>
            <w:r>
              <w:rPr>
                <w:rFonts w:ascii="Times New Roman" w:hAnsi="Times New Roman" w:cs="Times New Roman"/>
                <w:color w:val="000000"/>
                <w:sz w:val="24"/>
                <w:szCs w:val="24"/>
              </w:rPr>
              <w:t>Зав. кафедрой  _________________  М.Б. Пермяков</w:t>
            </w:r>
          </w:p>
        </w:tc>
      </w:tr>
      <w:tr w:rsidR="00F93AF3">
        <w:trPr>
          <w:trHeight w:hRule="exact" w:val="277"/>
        </w:trPr>
        <w:tc>
          <w:tcPr>
            <w:tcW w:w="3119" w:type="dxa"/>
          </w:tcPr>
          <w:p w:rsidR="00F93AF3" w:rsidRDefault="00F93AF3"/>
        </w:tc>
        <w:tc>
          <w:tcPr>
            <w:tcW w:w="6238" w:type="dxa"/>
          </w:tcPr>
          <w:p w:rsidR="00F93AF3" w:rsidRDefault="00F93AF3"/>
        </w:tc>
      </w:tr>
      <w:tr w:rsidR="00F93AF3">
        <w:trPr>
          <w:trHeight w:hRule="exact" w:val="14"/>
        </w:trPr>
        <w:tc>
          <w:tcPr>
            <w:tcW w:w="9370" w:type="dxa"/>
            <w:gridSpan w:val="2"/>
            <w:tcBorders>
              <w:top w:val="single" w:sz="8" w:space="0" w:color="000000"/>
            </w:tcBorders>
            <w:shd w:val="clear" w:color="FFFFFF" w:fill="FFFFFF"/>
            <w:tcMar>
              <w:left w:w="4" w:type="dxa"/>
              <w:right w:w="4" w:type="dxa"/>
            </w:tcMar>
          </w:tcPr>
          <w:p w:rsidR="00F93AF3" w:rsidRDefault="00F93AF3"/>
        </w:tc>
      </w:tr>
      <w:tr w:rsidR="00F93AF3">
        <w:trPr>
          <w:trHeight w:hRule="exact" w:val="13"/>
        </w:trPr>
        <w:tc>
          <w:tcPr>
            <w:tcW w:w="3119" w:type="dxa"/>
          </w:tcPr>
          <w:p w:rsidR="00F93AF3" w:rsidRDefault="00F93AF3"/>
        </w:tc>
        <w:tc>
          <w:tcPr>
            <w:tcW w:w="6238" w:type="dxa"/>
          </w:tcPr>
          <w:p w:rsidR="00F93AF3" w:rsidRDefault="00F93AF3"/>
        </w:tc>
      </w:tr>
      <w:tr w:rsidR="00F93AF3">
        <w:trPr>
          <w:trHeight w:hRule="exact" w:val="14"/>
        </w:trPr>
        <w:tc>
          <w:tcPr>
            <w:tcW w:w="9370" w:type="dxa"/>
            <w:gridSpan w:val="2"/>
            <w:tcBorders>
              <w:top w:val="single" w:sz="8" w:space="0" w:color="000000"/>
            </w:tcBorders>
            <w:shd w:val="clear" w:color="FFFFFF" w:fill="FFFFFF"/>
            <w:tcMar>
              <w:left w:w="4" w:type="dxa"/>
              <w:right w:w="4" w:type="dxa"/>
            </w:tcMar>
          </w:tcPr>
          <w:p w:rsidR="00F93AF3" w:rsidRDefault="00F93AF3"/>
        </w:tc>
      </w:tr>
      <w:tr w:rsidR="00F93AF3">
        <w:trPr>
          <w:trHeight w:hRule="exact" w:val="96"/>
        </w:trPr>
        <w:tc>
          <w:tcPr>
            <w:tcW w:w="3119" w:type="dxa"/>
          </w:tcPr>
          <w:p w:rsidR="00F93AF3" w:rsidRDefault="00F93AF3"/>
        </w:tc>
        <w:tc>
          <w:tcPr>
            <w:tcW w:w="6238" w:type="dxa"/>
          </w:tcPr>
          <w:p w:rsidR="00F93AF3" w:rsidRDefault="00F93AF3"/>
        </w:tc>
      </w:tr>
      <w:tr w:rsidR="00F93AF3">
        <w:trPr>
          <w:trHeight w:hRule="exact" w:val="555"/>
        </w:trPr>
        <w:tc>
          <w:tcPr>
            <w:tcW w:w="9370" w:type="dxa"/>
            <w:gridSpan w:val="2"/>
            <w:shd w:val="clear" w:color="000000" w:fill="FFFFFF"/>
            <w:tcMar>
              <w:left w:w="34" w:type="dxa"/>
              <w:right w:w="34" w:type="dxa"/>
            </w:tcMar>
          </w:tcPr>
          <w:p w:rsidR="00F93AF3" w:rsidRDefault="00F67D1B">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Строительного производства</w:t>
            </w:r>
          </w:p>
        </w:tc>
      </w:tr>
      <w:tr w:rsidR="00F93AF3">
        <w:trPr>
          <w:trHeight w:hRule="exact" w:val="138"/>
        </w:trPr>
        <w:tc>
          <w:tcPr>
            <w:tcW w:w="3119" w:type="dxa"/>
          </w:tcPr>
          <w:p w:rsidR="00F93AF3" w:rsidRDefault="00F93AF3"/>
        </w:tc>
        <w:tc>
          <w:tcPr>
            <w:tcW w:w="6238" w:type="dxa"/>
          </w:tcPr>
          <w:p w:rsidR="00F93AF3" w:rsidRDefault="00F93AF3"/>
        </w:tc>
      </w:tr>
      <w:tr w:rsidR="00F93AF3">
        <w:trPr>
          <w:trHeight w:hRule="exact" w:val="555"/>
        </w:trPr>
        <w:tc>
          <w:tcPr>
            <w:tcW w:w="3119" w:type="dxa"/>
          </w:tcPr>
          <w:p w:rsidR="00F93AF3" w:rsidRDefault="00F93AF3"/>
        </w:tc>
        <w:tc>
          <w:tcPr>
            <w:tcW w:w="6252" w:type="dxa"/>
            <w:shd w:val="clear" w:color="000000" w:fill="FFFFFF"/>
            <w:tcMar>
              <w:left w:w="34" w:type="dxa"/>
              <w:right w:w="34" w:type="dxa"/>
            </w:tcMar>
          </w:tcPr>
          <w:p w:rsidR="00F93AF3" w:rsidRDefault="00F67D1B">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F93AF3" w:rsidRDefault="00F67D1B">
            <w:pPr>
              <w:spacing w:after="0" w:line="240" w:lineRule="auto"/>
              <w:rPr>
                <w:sz w:val="24"/>
                <w:szCs w:val="24"/>
              </w:rPr>
            </w:pPr>
            <w:r>
              <w:rPr>
                <w:rFonts w:ascii="Times New Roman" w:hAnsi="Times New Roman" w:cs="Times New Roman"/>
                <w:color w:val="000000"/>
                <w:sz w:val="24"/>
                <w:szCs w:val="24"/>
              </w:rPr>
              <w:t>Зав. кафедрой  _________________  М.Б. Пермяков</w:t>
            </w:r>
          </w:p>
        </w:tc>
      </w:tr>
    </w:tbl>
    <w:p w:rsidR="00F93AF3" w:rsidRDefault="00F67D1B">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F93AF3">
        <w:trPr>
          <w:trHeight w:hRule="exact" w:val="285"/>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F93AF3">
        <w:trPr>
          <w:trHeight w:hRule="exact" w:val="1096"/>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Целью</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квалифицированных</w:t>
            </w:r>
            <w:r>
              <w:t xml:space="preserve"> </w:t>
            </w:r>
            <w:r>
              <w:rPr>
                <w:rFonts w:ascii="Times New Roman" w:hAnsi="Times New Roman" w:cs="Times New Roman"/>
                <w:color w:val="000000"/>
                <w:sz w:val="24"/>
                <w:szCs w:val="24"/>
              </w:rPr>
              <w:t>управленцев,</w:t>
            </w:r>
            <w:r>
              <w:t xml:space="preserve"> </w:t>
            </w:r>
            <w:r>
              <w:rPr>
                <w:rFonts w:ascii="Times New Roman" w:hAnsi="Times New Roman" w:cs="Times New Roman"/>
                <w:color w:val="000000"/>
                <w:sz w:val="24"/>
                <w:szCs w:val="24"/>
              </w:rPr>
              <w:t>которые</w:t>
            </w:r>
            <w:r>
              <w:t xml:space="preserve"> </w:t>
            </w:r>
            <w:r>
              <w:rPr>
                <w:rFonts w:ascii="Times New Roman" w:hAnsi="Times New Roman" w:cs="Times New Roman"/>
                <w:color w:val="000000"/>
                <w:sz w:val="24"/>
                <w:szCs w:val="24"/>
              </w:rPr>
              <w:t>способны</w:t>
            </w:r>
            <w:r>
              <w:t xml:space="preserve"> </w:t>
            </w:r>
            <w:r>
              <w:rPr>
                <w:rFonts w:ascii="Times New Roman" w:hAnsi="Times New Roman" w:cs="Times New Roman"/>
                <w:color w:val="000000"/>
                <w:sz w:val="24"/>
                <w:szCs w:val="24"/>
              </w:rPr>
              <w:t>управлять</w:t>
            </w:r>
            <w:r>
              <w:t xml:space="preserve"> </w:t>
            </w:r>
            <w:r>
              <w:rPr>
                <w:rFonts w:ascii="Times New Roman" w:hAnsi="Times New Roman" w:cs="Times New Roman"/>
                <w:color w:val="000000"/>
                <w:sz w:val="24"/>
                <w:szCs w:val="24"/>
              </w:rPr>
              <w:t>организацией,</w:t>
            </w:r>
            <w:r>
              <w:t xml:space="preserve"> </w:t>
            </w:r>
            <w:r>
              <w:rPr>
                <w:rFonts w:ascii="Times New Roman" w:hAnsi="Times New Roman" w:cs="Times New Roman"/>
                <w:color w:val="000000"/>
                <w:sz w:val="24"/>
                <w:szCs w:val="24"/>
              </w:rPr>
              <w:t>осуществляющей</w:t>
            </w:r>
            <w:r>
              <w:t xml:space="preserve"> </w:t>
            </w:r>
            <w:r>
              <w:rPr>
                <w:rFonts w:ascii="Times New Roman" w:hAnsi="Times New Roman" w:cs="Times New Roman"/>
                <w:color w:val="000000"/>
                <w:sz w:val="24"/>
                <w:szCs w:val="24"/>
              </w:rPr>
              <w:t>деятельность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отрасли;</w:t>
            </w:r>
            <w:r>
              <w:t xml:space="preserve"> </w:t>
            </w:r>
            <w:r>
              <w:rPr>
                <w:rFonts w:ascii="Times New Roman" w:hAnsi="Times New Roman" w:cs="Times New Roman"/>
                <w:color w:val="000000"/>
                <w:sz w:val="24"/>
                <w:szCs w:val="24"/>
              </w:rPr>
              <w:t>организовывать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оптимизировать</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производственную</w:t>
            </w:r>
            <w:r>
              <w:t xml:space="preserve"> </w:t>
            </w:r>
            <w:r>
              <w:rPr>
                <w:rFonts w:ascii="Times New Roman" w:hAnsi="Times New Roman" w:cs="Times New Roman"/>
                <w:color w:val="000000"/>
                <w:sz w:val="24"/>
                <w:szCs w:val="24"/>
              </w:rPr>
              <w:t>деятельность.</w:t>
            </w:r>
            <w:r>
              <w:t xml:space="preserve"> </w:t>
            </w:r>
          </w:p>
        </w:tc>
      </w:tr>
      <w:tr w:rsidR="00F93AF3">
        <w:trPr>
          <w:trHeight w:hRule="exact" w:val="138"/>
        </w:trPr>
        <w:tc>
          <w:tcPr>
            <w:tcW w:w="1985" w:type="dxa"/>
          </w:tcPr>
          <w:p w:rsidR="00F93AF3" w:rsidRDefault="00F93AF3"/>
        </w:tc>
        <w:tc>
          <w:tcPr>
            <w:tcW w:w="7372" w:type="dxa"/>
          </w:tcPr>
          <w:p w:rsidR="00F93AF3" w:rsidRDefault="00F93AF3"/>
        </w:tc>
      </w:tr>
      <w:tr w:rsidR="00F93AF3">
        <w:trPr>
          <w:trHeight w:hRule="exact" w:val="416"/>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F93AF3">
        <w:trPr>
          <w:trHeight w:hRule="exact" w:val="1366"/>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формируемую</w:t>
            </w:r>
            <w:r>
              <w:t xml:space="preserve"> </w:t>
            </w:r>
            <w:r>
              <w:rPr>
                <w:rFonts w:ascii="Times New Roman" w:hAnsi="Times New Roman" w:cs="Times New Roman"/>
                <w:color w:val="000000"/>
                <w:sz w:val="24"/>
                <w:szCs w:val="24"/>
              </w:rPr>
              <w:t>участниками</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F93AF3">
        <w:trPr>
          <w:trHeight w:hRule="exact" w:val="285"/>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строительного</w:t>
            </w:r>
            <w:r>
              <w:t xml:space="preserve"> </w:t>
            </w:r>
            <w:r>
              <w:rPr>
                <w:rFonts w:ascii="Times New Roman" w:hAnsi="Times New Roman" w:cs="Times New Roman"/>
                <w:color w:val="000000"/>
                <w:sz w:val="24"/>
                <w:szCs w:val="24"/>
              </w:rPr>
              <w:t>производства</w:t>
            </w:r>
            <w:r>
              <w:t xml:space="preserve"> </w:t>
            </w:r>
          </w:p>
        </w:tc>
      </w:tr>
      <w:tr w:rsidR="00F93AF3">
        <w:trPr>
          <w:trHeight w:hRule="exact" w:val="555"/>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F93AF3">
        <w:trPr>
          <w:trHeight w:hRule="exact" w:val="285"/>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производственной</w:t>
            </w:r>
            <w:r>
              <w:t xml:space="preserve"> </w:t>
            </w:r>
            <w:r>
              <w:rPr>
                <w:rFonts w:ascii="Times New Roman" w:hAnsi="Times New Roman" w:cs="Times New Roman"/>
                <w:color w:val="000000"/>
                <w:sz w:val="24"/>
                <w:szCs w:val="24"/>
              </w:rPr>
              <w:t>деятельности</w:t>
            </w:r>
            <w:r>
              <w:t xml:space="preserve"> </w:t>
            </w:r>
          </w:p>
        </w:tc>
      </w:tr>
      <w:tr w:rsidR="00F93AF3">
        <w:trPr>
          <w:trHeight w:hRule="exact" w:val="285"/>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технологическая</w:t>
            </w:r>
            <w:r>
              <w:t xml:space="preserve"> </w:t>
            </w:r>
            <w:r>
              <w:rPr>
                <w:rFonts w:ascii="Times New Roman" w:hAnsi="Times New Roman" w:cs="Times New Roman"/>
                <w:color w:val="000000"/>
                <w:sz w:val="24"/>
                <w:szCs w:val="24"/>
              </w:rPr>
              <w:t>практика</w:t>
            </w:r>
            <w:r>
              <w:t xml:space="preserve"> </w:t>
            </w:r>
          </w:p>
        </w:tc>
      </w:tr>
      <w:tr w:rsidR="00F93AF3">
        <w:trPr>
          <w:trHeight w:hRule="exact" w:val="285"/>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практика</w:t>
            </w:r>
            <w:r>
              <w:t xml:space="preserve"> </w:t>
            </w:r>
          </w:p>
        </w:tc>
      </w:tr>
      <w:tr w:rsidR="00F93AF3">
        <w:trPr>
          <w:trHeight w:hRule="exact" w:val="138"/>
        </w:trPr>
        <w:tc>
          <w:tcPr>
            <w:tcW w:w="1985" w:type="dxa"/>
          </w:tcPr>
          <w:p w:rsidR="00F93AF3" w:rsidRDefault="00F93AF3"/>
        </w:tc>
        <w:tc>
          <w:tcPr>
            <w:tcW w:w="7372" w:type="dxa"/>
          </w:tcPr>
          <w:p w:rsidR="00F93AF3" w:rsidRDefault="00F93AF3"/>
        </w:tc>
      </w:tr>
      <w:tr w:rsidR="00F93AF3">
        <w:trPr>
          <w:trHeight w:hRule="exact" w:val="555"/>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F93AF3">
        <w:trPr>
          <w:trHeight w:hRule="exact" w:val="555"/>
        </w:trPr>
        <w:tc>
          <w:tcPr>
            <w:tcW w:w="9370" w:type="dxa"/>
            <w:gridSpan w:val="2"/>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F93AF3">
        <w:trPr>
          <w:trHeight w:hRule="exact" w:val="277"/>
        </w:trPr>
        <w:tc>
          <w:tcPr>
            <w:tcW w:w="1985" w:type="dxa"/>
          </w:tcPr>
          <w:p w:rsidR="00F93AF3" w:rsidRDefault="00F93AF3"/>
        </w:tc>
        <w:tc>
          <w:tcPr>
            <w:tcW w:w="7372" w:type="dxa"/>
          </w:tcPr>
          <w:p w:rsidR="00F93AF3" w:rsidRDefault="00F93AF3"/>
        </w:tc>
      </w:tr>
      <w:tr w:rsidR="00F93AF3">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3AF3" w:rsidRDefault="00F67D1B">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3AF3" w:rsidRDefault="00F67D1B">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F93AF3">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3AF3" w:rsidRDefault="00F67D1B">
            <w:pPr>
              <w:spacing w:after="0" w:line="240" w:lineRule="auto"/>
              <w:jc w:val="both"/>
              <w:rPr>
                <w:sz w:val="24"/>
                <w:szCs w:val="24"/>
              </w:rPr>
            </w:pPr>
            <w:r>
              <w:rPr>
                <w:rFonts w:ascii="Times New Roman" w:hAnsi="Times New Roman" w:cs="Times New Roman"/>
                <w:color w:val="000000"/>
                <w:sz w:val="24"/>
                <w:szCs w:val="24"/>
              </w:rPr>
              <w:t>ПК-3</w:t>
            </w:r>
            <w:r>
              <w:t xml:space="preserve"> </w:t>
            </w:r>
            <w:r>
              <w:rPr>
                <w:rFonts w:ascii="Times New Roman" w:hAnsi="Times New Roman" w:cs="Times New Roman"/>
                <w:color w:val="000000"/>
                <w:sz w:val="24"/>
                <w:szCs w:val="24"/>
              </w:rPr>
              <w:t>Способность</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подразделений,</w:t>
            </w:r>
            <w:r>
              <w:t xml:space="preserve"> </w:t>
            </w:r>
            <w:r>
              <w:rPr>
                <w:rFonts w:ascii="Times New Roman" w:hAnsi="Times New Roman" w:cs="Times New Roman"/>
                <w:color w:val="000000"/>
                <w:sz w:val="24"/>
                <w:szCs w:val="24"/>
              </w:rPr>
              <w:t>руководить</w:t>
            </w:r>
            <w:r>
              <w:t xml:space="preserve"> </w:t>
            </w:r>
            <w:r>
              <w:rPr>
                <w:rFonts w:ascii="Times New Roman" w:hAnsi="Times New Roman" w:cs="Times New Roman"/>
                <w:color w:val="000000"/>
                <w:sz w:val="24"/>
                <w:szCs w:val="24"/>
              </w:rPr>
              <w:t>разработкой</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производства</w:t>
            </w:r>
            <w:r>
              <w:t xml:space="preserve"> </w:t>
            </w:r>
            <w:r>
              <w:rPr>
                <w:rFonts w:ascii="Times New Roman" w:hAnsi="Times New Roman" w:cs="Times New Roman"/>
                <w:color w:val="000000"/>
                <w:sz w:val="24"/>
                <w:szCs w:val="24"/>
              </w:rPr>
              <w:t>работ</w:t>
            </w:r>
            <w:r>
              <w:t xml:space="preserve"> </w:t>
            </w:r>
          </w:p>
        </w:tc>
      </w:tr>
      <w:tr w:rsidR="00F93AF3">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3AF3" w:rsidRDefault="00F67D1B">
            <w:pPr>
              <w:spacing w:after="0" w:line="240" w:lineRule="auto"/>
              <w:jc w:val="both"/>
              <w:rPr>
                <w:sz w:val="24"/>
                <w:szCs w:val="24"/>
              </w:rPr>
            </w:pPr>
            <w:r>
              <w:rPr>
                <w:rFonts w:ascii="Times New Roman" w:hAnsi="Times New Roman" w:cs="Times New Roman"/>
                <w:color w:val="000000"/>
                <w:sz w:val="24"/>
                <w:szCs w:val="24"/>
              </w:rPr>
              <w:t>ПК-3.2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3AF3" w:rsidRDefault="00F67D1B">
            <w:pPr>
              <w:spacing w:after="0" w:line="240" w:lineRule="auto"/>
              <w:jc w:val="both"/>
              <w:rPr>
                <w:sz w:val="24"/>
                <w:szCs w:val="24"/>
              </w:rPr>
            </w:pPr>
            <w:r>
              <w:rPr>
                <w:rFonts w:ascii="Times New Roman" w:hAnsi="Times New Roman" w:cs="Times New Roman"/>
                <w:color w:val="000000"/>
                <w:sz w:val="24"/>
                <w:szCs w:val="24"/>
              </w:rPr>
              <w:t>Руководит</w:t>
            </w:r>
            <w:r>
              <w:t xml:space="preserve"> </w:t>
            </w:r>
            <w:r>
              <w:rPr>
                <w:rFonts w:ascii="Times New Roman" w:hAnsi="Times New Roman" w:cs="Times New Roman"/>
                <w:color w:val="000000"/>
                <w:sz w:val="24"/>
                <w:szCs w:val="24"/>
              </w:rPr>
              <w:t>разработкой</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производства</w:t>
            </w:r>
            <w:r>
              <w:t xml:space="preserve"> </w:t>
            </w:r>
            <w:r>
              <w:rPr>
                <w:rFonts w:ascii="Times New Roman" w:hAnsi="Times New Roman" w:cs="Times New Roman"/>
                <w:color w:val="000000"/>
                <w:sz w:val="24"/>
                <w:szCs w:val="24"/>
              </w:rPr>
              <w:t>работ</w:t>
            </w:r>
            <w:r>
              <w:t xml:space="preserve"> </w:t>
            </w:r>
          </w:p>
        </w:tc>
      </w:tr>
      <w:tr w:rsidR="00F93AF3">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3AF3" w:rsidRDefault="00F67D1B">
            <w:pPr>
              <w:spacing w:after="0" w:line="240" w:lineRule="auto"/>
              <w:jc w:val="both"/>
              <w:rPr>
                <w:sz w:val="24"/>
                <w:szCs w:val="24"/>
              </w:rPr>
            </w:pPr>
            <w:r>
              <w:rPr>
                <w:rFonts w:ascii="Times New Roman" w:hAnsi="Times New Roman" w:cs="Times New Roman"/>
                <w:color w:val="000000"/>
                <w:sz w:val="24"/>
                <w:szCs w:val="24"/>
              </w:rPr>
              <w:t>ПК-3.1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3AF3" w:rsidRDefault="00F67D1B">
            <w:pPr>
              <w:spacing w:after="0" w:line="240" w:lineRule="auto"/>
              <w:jc w:val="both"/>
              <w:rPr>
                <w:sz w:val="24"/>
                <w:szCs w:val="24"/>
              </w:rPr>
            </w:pPr>
            <w:r>
              <w:rPr>
                <w:rFonts w:ascii="Times New Roman" w:hAnsi="Times New Roman" w:cs="Times New Roman"/>
                <w:color w:val="000000"/>
                <w:sz w:val="24"/>
                <w:szCs w:val="24"/>
              </w:rPr>
              <w:t>Разрабатывает</w:t>
            </w:r>
            <w:r>
              <w:t xml:space="preserve"> </w:t>
            </w:r>
            <w:r>
              <w:rPr>
                <w:rFonts w:ascii="Times New Roman" w:hAnsi="Times New Roman" w:cs="Times New Roman"/>
                <w:color w:val="000000"/>
                <w:sz w:val="24"/>
                <w:szCs w:val="24"/>
              </w:rPr>
              <w:t>перспективные</w:t>
            </w:r>
            <w:r>
              <w:t xml:space="preserve"> </w:t>
            </w:r>
            <w:r>
              <w:rPr>
                <w:rFonts w:ascii="Times New Roman" w:hAnsi="Times New Roman" w:cs="Times New Roman"/>
                <w:color w:val="000000"/>
                <w:sz w:val="24"/>
                <w:szCs w:val="24"/>
              </w:rPr>
              <w:t>планы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технического</w:t>
            </w:r>
            <w:r>
              <w:t xml:space="preserve"> </w:t>
            </w:r>
            <w:r>
              <w:rPr>
                <w:rFonts w:ascii="Times New Roman" w:hAnsi="Times New Roman" w:cs="Times New Roman"/>
                <w:color w:val="000000"/>
                <w:sz w:val="24"/>
                <w:szCs w:val="24"/>
              </w:rPr>
              <w:t>перевооружения</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организации</w:t>
            </w:r>
            <w:r>
              <w:t xml:space="preserve"> </w:t>
            </w:r>
          </w:p>
        </w:tc>
      </w:tr>
    </w:tbl>
    <w:p w:rsidR="00F93AF3" w:rsidRDefault="00F67D1B">
      <w:pPr>
        <w:rPr>
          <w:sz w:val="0"/>
          <w:szCs w:val="0"/>
        </w:rPr>
      </w:pPr>
      <w:r>
        <w:br w:type="page"/>
      </w:r>
    </w:p>
    <w:tbl>
      <w:tblPr>
        <w:tblW w:w="0" w:type="auto"/>
        <w:tblCellMar>
          <w:left w:w="0" w:type="dxa"/>
          <w:right w:w="0" w:type="dxa"/>
        </w:tblCellMar>
        <w:tblLook w:val="04A0" w:firstRow="1" w:lastRow="0" w:firstColumn="1" w:lastColumn="0" w:noHBand="0" w:noVBand="1"/>
      </w:tblPr>
      <w:tblGrid>
        <w:gridCol w:w="697"/>
        <w:gridCol w:w="1587"/>
        <w:gridCol w:w="418"/>
        <w:gridCol w:w="557"/>
        <w:gridCol w:w="672"/>
        <w:gridCol w:w="700"/>
        <w:gridCol w:w="554"/>
        <w:gridCol w:w="1559"/>
        <w:gridCol w:w="1662"/>
        <w:gridCol w:w="1266"/>
      </w:tblGrid>
      <w:tr w:rsidR="00F93AF3">
        <w:trPr>
          <w:trHeight w:hRule="exact" w:val="285"/>
        </w:trPr>
        <w:tc>
          <w:tcPr>
            <w:tcW w:w="710" w:type="dxa"/>
          </w:tcPr>
          <w:p w:rsidR="00F93AF3" w:rsidRDefault="00F93AF3"/>
        </w:tc>
        <w:tc>
          <w:tcPr>
            <w:tcW w:w="9228" w:type="dxa"/>
            <w:gridSpan w:val="9"/>
            <w:shd w:val="clear" w:color="000000" w:fill="FFFFFF"/>
            <w:tcMar>
              <w:left w:w="34" w:type="dxa"/>
              <w:right w:w="34" w:type="dxa"/>
            </w:tcMar>
          </w:tcPr>
          <w:p w:rsidR="00F93AF3" w:rsidRDefault="00F67D1B">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F93AF3">
        <w:trPr>
          <w:trHeight w:hRule="exact" w:val="3611"/>
        </w:trPr>
        <w:tc>
          <w:tcPr>
            <w:tcW w:w="9937" w:type="dxa"/>
            <w:gridSpan w:val="10"/>
            <w:shd w:val="clear" w:color="000000" w:fill="FFFFFF"/>
            <w:tcMar>
              <w:left w:w="34" w:type="dxa"/>
              <w:right w:w="34" w:type="dxa"/>
            </w:tcMar>
          </w:tcPr>
          <w:p w:rsidR="00F93AF3" w:rsidRDefault="00F67D1B">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72</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F93AF3" w:rsidRDefault="00F67D1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32,9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F93AF3" w:rsidRDefault="00F67D1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аудиторная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32</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F93AF3" w:rsidRDefault="00F67D1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внеаудиторная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0,9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F93AF3" w:rsidRDefault="00F67D1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39,1</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F93AF3" w:rsidRDefault="00F93AF3">
            <w:pPr>
              <w:spacing w:after="0" w:line="240" w:lineRule="auto"/>
              <w:jc w:val="both"/>
              <w:rPr>
                <w:sz w:val="24"/>
                <w:szCs w:val="24"/>
              </w:rPr>
            </w:pPr>
          </w:p>
          <w:p w:rsidR="00F93AF3" w:rsidRDefault="00F93AF3">
            <w:pPr>
              <w:spacing w:after="0" w:line="240" w:lineRule="auto"/>
              <w:jc w:val="both"/>
              <w:rPr>
                <w:sz w:val="24"/>
                <w:szCs w:val="24"/>
              </w:rPr>
            </w:pPr>
          </w:p>
          <w:p w:rsidR="00F93AF3" w:rsidRDefault="00F67D1B">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F93AF3">
        <w:trPr>
          <w:trHeight w:hRule="exact" w:val="138"/>
        </w:trPr>
        <w:tc>
          <w:tcPr>
            <w:tcW w:w="710" w:type="dxa"/>
          </w:tcPr>
          <w:p w:rsidR="00F93AF3" w:rsidRDefault="00F93AF3"/>
        </w:tc>
        <w:tc>
          <w:tcPr>
            <w:tcW w:w="1702" w:type="dxa"/>
          </w:tcPr>
          <w:p w:rsidR="00F93AF3" w:rsidRDefault="00F93AF3"/>
        </w:tc>
        <w:tc>
          <w:tcPr>
            <w:tcW w:w="426" w:type="dxa"/>
          </w:tcPr>
          <w:p w:rsidR="00F93AF3" w:rsidRDefault="00F93AF3"/>
        </w:tc>
        <w:tc>
          <w:tcPr>
            <w:tcW w:w="568" w:type="dxa"/>
          </w:tcPr>
          <w:p w:rsidR="00F93AF3" w:rsidRDefault="00F93AF3"/>
        </w:tc>
        <w:tc>
          <w:tcPr>
            <w:tcW w:w="710" w:type="dxa"/>
          </w:tcPr>
          <w:p w:rsidR="00F93AF3" w:rsidRDefault="00F93AF3"/>
        </w:tc>
        <w:tc>
          <w:tcPr>
            <w:tcW w:w="710" w:type="dxa"/>
          </w:tcPr>
          <w:p w:rsidR="00F93AF3" w:rsidRDefault="00F93AF3"/>
        </w:tc>
        <w:tc>
          <w:tcPr>
            <w:tcW w:w="568" w:type="dxa"/>
          </w:tcPr>
          <w:p w:rsidR="00F93AF3" w:rsidRDefault="00F93AF3"/>
        </w:tc>
        <w:tc>
          <w:tcPr>
            <w:tcW w:w="1560" w:type="dxa"/>
          </w:tcPr>
          <w:p w:rsidR="00F93AF3" w:rsidRDefault="00F93AF3"/>
        </w:tc>
        <w:tc>
          <w:tcPr>
            <w:tcW w:w="1702" w:type="dxa"/>
          </w:tcPr>
          <w:p w:rsidR="00F93AF3" w:rsidRDefault="00F93AF3"/>
        </w:tc>
        <w:tc>
          <w:tcPr>
            <w:tcW w:w="1277" w:type="dxa"/>
          </w:tcPr>
          <w:p w:rsidR="00F93AF3" w:rsidRDefault="00F93AF3"/>
        </w:tc>
      </w:tr>
      <w:tr w:rsidR="00F93AF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F93AF3" w:rsidRDefault="00F67D1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F93AF3" w:rsidRDefault="00F67D1B">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F93AF3" w:rsidRDefault="00F67D1B">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F93AF3" w:rsidRDefault="00F67D1B">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F93AF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3AF3" w:rsidRDefault="00F93A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F93AF3" w:rsidRDefault="00F67D1B">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3AF3" w:rsidRDefault="00F93AF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r>
      <w:tr w:rsidR="00F93A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Перечень</w:t>
            </w:r>
            <w:r>
              <w:t xml:space="preserve"> </w:t>
            </w:r>
            <w:r>
              <w:rPr>
                <w:rFonts w:ascii="Times New Roman" w:hAnsi="Times New Roman" w:cs="Times New Roman"/>
                <w:color w:val="000000"/>
                <w:sz w:val="19"/>
                <w:szCs w:val="19"/>
              </w:rPr>
              <w:t>тем</w:t>
            </w:r>
            <w:r>
              <w:t xml:space="preserve"> </w:t>
            </w:r>
            <w:r>
              <w:rPr>
                <w:rFonts w:ascii="Times New Roman" w:hAnsi="Times New Roman" w:cs="Times New Roman"/>
                <w:color w:val="000000"/>
                <w:sz w:val="19"/>
                <w:szCs w:val="19"/>
              </w:rPr>
              <w:t>дисциплины</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r>
      <w:tr w:rsidR="00F93A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становления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развития</w:t>
            </w:r>
            <w:r>
              <w:t xml:space="preserve"> </w:t>
            </w:r>
            <w:r>
              <w:rPr>
                <w:rFonts w:ascii="Times New Roman" w:hAnsi="Times New Roman" w:cs="Times New Roman"/>
                <w:color w:val="000000"/>
                <w:sz w:val="19"/>
                <w:szCs w:val="19"/>
              </w:rPr>
              <w:t>науки</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России.</w:t>
            </w:r>
            <w:r>
              <w:t xml:space="preserve"> </w:t>
            </w:r>
            <w:r>
              <w:rPr>
                <w:rFonts w:ascii="Times New Roman" w:hAnsi="Times New Roman" w:cs="Times New Roman"/>
                <w:color w:val="000000"/>
                <w:sz w:val="19"/>
                <w:szCs w:val="19"/>
              </w:rPr>
              <w:t>Моделирование</w:t>
            </w:r>
            <w:r>
              <w:t xml:space="preserve"> </w:t>
            </w:r>
            <w:r>
              <w:rPr>
                <w:rFonts w:ascii="Times New Roman" w:hAnsi="Times New Roman" w:cs="Times New Roman"/>
                <w:color w:val="000000"/>
                <w:sz w:val="19"/>
                <w:szCs w:val="19"/>
              </w:rPr>
              <w:t>развития</w:t>
            </w:r>
            <w:r>
              <w:t xml:space="preserve"> </w:t>
            </w:r>
            <w:r>
              <w:rPr>
                <w:rFonts w:ascii="Times New Roman" w:hAnsi="Times New Roman" w:cs="Times New Roman"/>
                <w:color w:val="000000"/>
                <w:sz w:val="19"/>
                <w:szCs w:val="19"/>
              </w:rPr>
              <w:t>системы</w:t>
            </w:r>
            <w:r>
              <w:t xml:space="preserve"> </w:t>
            </w:r>
            <w:r>
              <w:rPr>
                <w:rFonts w:ascii="Times New Roman" w:hAnsi="Times New Roman" w:cs="Times New Roman"/>
                <w:color w:val="000000"/>
                <w:sz w:val="19"/>
                <w:szCs w:val="19"/>
              </w:rPr>
              <w:t>управления.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и научно- техни- ческой литера- туры.</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ПК-3.1</w:t>
            </w:r>
            <w:r>
              <w:t xml:space="preserve"> </w:t>
            </w:r>
          </w:p>
        </w:tc>
      </w:tr>
      <w:tr w:rsidR="00F93A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Закономерности,</w:t>
            </w:r>
            <w:r>
              <w:t xml:space="preserve"> </w:t>
            </w:r>
            <w:r>
              <w:rPr>
                <w:rFonts w:ascii="Times New Roman" w:hAnsi="Times New Roman" w:cs="Times New Roman"/>
                <w:color w:val="000000"/>
                <w:sz w:val="19"/>
                <w:szCs w:val="19"/>
              </w:rPr>
              <w:t>принципы,</w:t>
            </w:r>
            <w:r>
              <w:t xml:space="preserve"> </w:t>
            </w:r>
            <w:r>
              <w:rPr>
                <w:rFonts w:ascii="Times New Roman" w:hAnsi="Times New Roman" w:cs="Times New Roman"/>
                <w:color w:val="000000"/>
                <w:sz w:val="19"/>
                <w:szCs w:val="19"/>
              </w:rPr>
              <w:t>функции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управления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и научно- техни- ческой литера- туры.</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ПК-3.2</w:t>
            </w:r>
            <w:r>
              <w:t xml:space="preserve"> </w:t>
            </w:r>
          </w:p>
        </w:tc>
      </w:tr>
      <w:tr w:rsidR="00F93A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Организационное</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управлении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и научно- техни- ческой литера- туры.</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ПК-3.1</w:t>
            </w:r>
            <w:r>
              <w:t xml:space="preserve"> </w:t>
            </w:r>
          </w:p>
        </w:tc>
      </w:tr>
      <w:tr w:rsidR="00F93A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Технология</w:t>
            </w:r>
            <w:r>
              <w:t xml:space="preserve"> </w:t>
            </w:r>
            <w:r>
              <w:rPr>
                <w:rFonts w:ascii="Times New Roman" w:hAnsi="Times New Roman" w:cs="Times New Roman"/>
                <w:color w:val="000000"/>
                <w:sz w:val="19"/>
                <w:szCs w:val="19"/>
              </w:rPr>
              <w:t>разработки</w:t>
            </w:r>
            <w:r>
              <w:t xml:space="preserve"> </w:t>
            </w:r>
            <w:r>
              <w:rPr>
                <w:rFonts w:ascii="Times New Roman" w:hAnsi="Times New Roman" w:cs="Times New Roman"/>
                <w:color w:val="000000"/>
                <w:sz w:val="19"/>
                <w:szCs w:val="19"/>
              </w:rPr>
              <w:t>управленческих</w:t>
            </w:r>
            <w:r>
              <w:t xml:space="preserve"> </w:t>
            </w:r>
            <w:r>
              <w:rPr>
                <w:rFonts w:ascii="Times New Roman" w:hAnsi="Times New Roman" w:cs="Times New Roman"/>
                <w:color w:val="000000"/>
                <w:sz w:val="19"/>
                <w:szCs w:val="19"/>
              </w:rPr>
              <w:t>решений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и научно- техни- ческой литера- туры.</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ПК-3.1</w:t>
            </w:r>
            <w:r>
              <w:t xml:space="preserve"> </w:t>
            </w:r>
          </w:p>
        </w:tc>
      </w:tr>
      <w:tr w:rsidR="00F93A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Условия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факторы</w:t>
            </w:r>
            <w:r>
              <w:t xml:space="preserve"> </w:t>
            </w:r>
            <w:r>
              <w:rPr>
                <w:rFonts w:ascii="Times New Roman" w:hAnsi="Times New Roman" w:cs="Times New Roman"/>
                <w:color w:val="000000"/>
                <w:sz w:val="19"/>
                <w:szCs w:val="19"/>
              </w:rPr>
              <w:t>оценки</w:t>
            </w:r>
            <w:r>
              <w:t xml:space="preserve"> </w:t>
            </w:r>
            <w:r>
              <w:rPr>
                <w:rFonts w:ascii="Times New Roman" w:hAnsi="Times New Roman" w:cs="Times New Roman"/>
                <w:color w:val="000000"/>
                <w:sz w:val="19"/>
                <w:szCs w:val="19"/>
              </w:rPr>
              <w:t>качества</w:t>
            </w:r>
            <w:r>
              <w:t xml:space="preserve"> </w:t>
            </w:r>
            <w:r>
              <w:rPr>
                <w:rFonts w:ascii="Times New Roman" w:hAnsi="Times New Roman" w:cs="Times New Roman"/>
                <w:color w:val="000000"/>
                <w:sz w:val="19"/>
                <w:szCs w:val="19"/>
              </w:rPr>
              <w:t>управленческих</w:t>
            </w:r>
            <w:r>
              <w:t xml:space="preserve"> </w:t>
            </w:r>
            <w:r>
              <w:rPr>
                <w:rFonts w:ascii="Times New Roman" w:hAnsi="Times New Roman" w:cs="Times New Roman"/>
                <w:color w:val="000000"/>
                <w:sz w:val="19"/>
                <w:szCs w:val="19"/>
              </w:rPr>
              <w:t>решений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и научно- техни- ческой литера- туры.</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ПК-3.1,</w:t>
            </w:r>
            <w:r>
              <w:t xml:space="preserve"> </w:t>
            </w:r>
            <w:r>
              <w:rPr>
                <w:rFonts w:ascii="Times New Roman" w:hAnsi="Times New Roman" w:cs="Times New Roman"/>
                <w:color w:val="000000"/>
                <w:sz w:val="19"/>
                <w:szCs w:val="19"/>
              </w:rPr>
              <w:t>ПК-3.2</w:t>
            </w:r>
            <w:r>
              <w:t xml:space="preserve"> </w:t>
            </w:r>
          </w:p>
        </w:tc>
      </w:tr>
      <w:tr w:rsidR="00F93A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Руководство</w:t>
            </w:r>
            <w:r>
              <w:t xml:space="preserve"> </w:t>
            </w:r>
            <w:r>
              <w:rPr>
                <w:rFonts w:ascii="Times New Roman" w:hAnsi="Times New Roman" w:cs="Times New Roman"/>
                <w:color w:val="000000"/>
                <w:sz w:val="19"/>
                <w:szCs w:val="19"/>
              </w:rPr>
              <w:t>разработкой</w:t>
            </w:r>
            <w:r>
              <w:t xml:space="preserve"> </w:t>
            </w:r>
            <w:r>
              <w:rPr>
                <w:rFonts w:ascii="Times New Roman" w:hAnsi="Times New Roman" w:cs="Times New Roman"/>
                <w:color w:val="000000"/>
                <w:sz w:val="19"/>
                <w:szCs w:val="19"/>
              </w:rPr>
              <w:t>проекта</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работ</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и научно- техни- ческой литера- туры.</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ПК-3.2</w:t>
            </w:r>
            <w:r>
              <w:t xml:space="preserve"> </w:t>
            </w:r>
          </w:p>
        </w:tc>
      </w:tr>
      <w:tr w:rsidR="00F93A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1.7</w:t>
            </w:r>
            <w:r>
              <w:t xml:space="preserve"> </w:t>
            </w:r>
            <w:r>
              <w:rPr>
                <w:rFonts w:ascii="Times New Roman" w:hAnsi="Times New Roman" w:cs="Times New Roman"/>
                <w:color w:val="000000"/>
                <w:sz w:val="19"/>
                <w:szCs w:val="19"/>
              </w:rPr>
              <w:t>Антикризисное</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предприятиями</w:t>
            </w:r>
            <w:r>
              <w:t xml:space="preserve"> </w:t>
            </w:r>
            <w:r>
              <w:rPr>
                <w:rFonts w:ascii="Times New Roman" w:hAnsi="Times New Roman" w:cs="Times New Roman"/>
                <w:color w:val="000000"/>
                <w:sz w:val="19"/>
                <w:szCs w:val="19"/>
              </w:rPr>
              <w:t>строительного</w:t>
            </w:r>
            <w:r>
              <w:t xml:space="preserve"> </w:t>
            </w:r>
            <w:r>
              <w:rPr>
                <w:rFonts w:ascii="Times New Roman" w:hAnsi="Times New Roman" w:cs="Times New Roman"/>
                <w:color w:val="000000"/>
                <w:sz w:val="19"/>
                <w:szCs w:val="19"/>
              </w:rPr>
              <w:t>комплекса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и научно- техни- ческой литера- туры.</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ПК-3.1</w:t>
            </w:r>
            <w:r>
              <w:t xml:space="preserve"> </w:t>
            </w:r>
          </w:p>
        </w:tc>
      </w:tr>
      <w:tr w:rsidR="00F93A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1.8</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причины</w:t>
            </w:r>
            <w:r>
              <w:t xml:space="preserve"> </w:t>
            </w:r>
            <w:r>
              <w:rPr>
                <w:rFonts w:ascii="Times New Roman" w:hAnsi="Times New Roman" w:cs="Times New Roman"/>
                <w:color w:val="000000"/>
                <w:sz w:val="19"/>
                <w:szCs w:val="19"/>
              </w:rPr>
              <w:t>конфликтов</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ими</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организациях</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и научно- техни- ческой литера- туры.</w:t>
            </w:r>
          </w:p>
          <w:p w:rsidR="00F93AF3" w:rsidRDefault="00F67D1B">
            <w:pPr>
              <w:spacing w:after="0" w:line="240" w:lineRule="auto"/>
              <w:jc w:val="center"/>
              <w:rPr>
                <w:sz w:val="19"/>
                <w:szCs w:val="19"/>
              </w:rPr>
            </w:pPr>
            <w:r>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ПК-3.2</w:t>
            </w:r>
            <w:r>
              <w:t xml:space="preserve"> </w:t>
            </w:r>
          </w:p>
        </w:tc>
      </w:tr>
      <w:tr w:rsidR="00F93A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39,1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r>
      <w:tr w:rsidR="00F93A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39,1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r>
      <w:tr w:rsidR="00F93A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16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39,1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r>
    </w:tbl>
    <w:p w:rsidR="00F93AF3" w:rsidRDefault="00F67D1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93AF3">
        <w:trPr>
          <w:trHeight w:hRule="exact" w:val="285"/>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F93AF3">
        <w:trPr>
          <w:trHeight w:hRule="exact" w:val="138"/>
        </w:trPr>
        <w:tc>
          <w:tcPr>
            <w:tcW w:w="9357" w:type="dxa"/>
          </w:tcPr>
          <w:p w:rsidR="00F93AF3" w:rsidRDefault="00F93AF3"/>
        </w:tc>
      </w:tr>
      <w:tr w:rsidR="00F93AF3">
        <w:trPr>
          <w:trHeight w:hRule="exact" w:val="8128"/>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Традиционные</w:t>
            </w:r>
            <w:r>
              <w:t xml:space="preserve"> </w:t>
            </w:r>
            <w:r>
              <w:rPr>
                <w:rFonts w:ascii="Times New Roman" w:hAnsi="Times New Roman" w:cs="Times New Roman"/>
                <w:color w:val="000000"/>
                <w:sz w:val="24"/>
                <w:szCs w:val="24"/>
              </w:rPr>
              <w:t>образовательные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ориентированные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организацию</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предполагающую</w:t>
            </w:r>
            <w:r>
              <w:t xml:space="preserve"> </w:t>
            </w:r>
            <w:r>
              <w:rPr>
                <w:rFonts w:ascii="Times New Roman" w:hAnsi="Times New Roman" w:cs="Times New Roman"/>
                <w:color w:val="000000"/>
                <w:sz w:val="24"/>
                <w:szCs w:val="24"/>
              </w:rPr>
              <w:t>прямую</w:t>
            </w:r>
            <w:r>
              <w:t xml:space="preserve"> </w:t>
            </w:r>
            <w:r>
              <w:rPr>
                <w:rFonts w:ascii="Times New Roman" w:hAnsi="Times New Roman" w:cs="Times New Roman"/>
                <w:color w:val="000000"/>
                <w:sz w:val="24"/>
                <w:szCs w:val="24"/>
              </w:rPr>
              <w:t>трансляцию</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преподавателя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студенту.</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традиционных</w:t>
            </w:r>
            <w:r>
              <w:t xml:space="preserve"> </w:t>
            </w:r>
            <w:r>
              <w:rPr>
                <w:rFonts w:ascii="Times New Roman" w:hAnsi="Times New Roman" w:cs="Times New Roman"/>
                <w:color w:val="000000"/>
                <w:sz w:val="24"/>
                <w:szCs w:val="24"/>
              </w:rPr>
              <w:t>технологий:</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лекция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последовательное</w:t>
            </w:r>
            <w:r>
              <w:t xml:space="preserve"> </w:t>
            </w:r>
            <w:r>
              <w:rPr>
                <w:rFonts w:ascii="Times New Roman" w:hAnsi="Times New Roman" w:cs="Times New Roman"/>
                <w:color w:val="000000"/>
                <w:sz w:val="24"/>
                <w:szCs w:val="24"/>
              </w:rPr>
              <w:t>изложение</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дисциплинарной</w:t>
            </w:r>
            <w:r>
              <w:t xml:space="preserve"> </w:t>
            </w:r>
            <w:r>
              <w:rPr>
                <w:rFonts w:ascii="Times New Roman" w:hAnsi="Times New Roman" w:cs="Times New Roman"/>
                <w:color w:val="000000"/>
                <w:sz w:val="24"/>
                <w:szCs w:val="24"/>
              </w:rPr>
              <w:t>логике,</w:t>
            </w:r>
            <w:r>
              <w:t xml:space="preserve"> </w:t>
            </w:r>
            <w:r>
              <w:rPr>
                <w:rFonts w:ascii="Times New Roman" w:hAnsi="Times New Roman" w:cs="Times New Roman"/>
                <w:color w:val="000000"/>
                <w:sz w:val="24"/>
                <w:szCs w:val="24"/>
              </w:rPr>
              <w:t>осуществляемое</w:t>
            </w:r>
            <w:r>
              <w:t xml:space="preserve"> </w:t>
            </w:r>
            <w:r>
              <w:rPr>
                <w:rFonts w:ascii="Times New Roman" w:hAnsi="Times New Roman" w:cs="Times New Roman"/>
                <w:color w:val="000000"/>
                <w:sz w:val="24"/>
                <w:szCs w:val="24"/>
              </w:rPr>
              <w:t>преимущественно</w:t>
            </w:r>
            <w:r>
              <w:t xml:space="preserve"> </w:t>
            </w:r>
            <w:r>
              <w:rPr>
                <w:rFonts w:ascii="Times New Roman" w:hAnsi="Times New Roman" w:cs="Times New Roman"/>
                <w:color w:val="000000"/>
                <w:sz w:val="24"/>
                <w:szCs w:val="24"/>
              </w:rPr>
              <w:t>вербальными</w:t>
            </w:r>
            <w:r>
              <w:t xml:space="preserve"> </w:t>
            </w:r>
            <w:r>
              <w:rPr>
                <w:rFonts w:ascii="Times New Roman" w:hAnsi="Times New Roman" w:cs="Times New Roman"/>
                <w:color w:val="000000"/>
                <w:sz w:val="24"/>
                <w:szCs w:val="24"/>
              </w:rPr>
              <w:t>средствами</w:t>
            </w:r>
            <w:r>
              <w:t xml:space="preserve"> </w:t>
            </w:r>
            <w:r>
              <w:rPr>
                <w:rFonts w:ascii="Times New Roman" w:hAnsi="Times New Roman" w:cs="Times New Roman"/>
                <w:color w:val="000000"/>
                <w:sz w:val="24"/>
                <w:szCs w:val="24"/>
              </w:rPr>
              <w:t>(монолог</w:t>
            </w:r>
            <w:r>
              <w:t xml:space="preserve"> </w:t>
            </w:r>
            <w:r>
              <w:rPr>
                <w:rFonts w:ascii="Times New Roman" w:hAnsi="Times New Roman" w:cs="Times New Roman"/>
                <w:color w:val="000000"/>
                <w:sz w:val="24"/>
                <w:szCs w:val="24"/>
              </w:rPr>
              <w:t>преподавателя).</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проходят</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традиционной</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лекций-консультаций,</w:t>
            </w:r>
            <w:r>
              <w:t xml:space="preserve"> </w:t>
            </w:r>
            <w:r>
              <w:rPr>
                <w:rFonts w:ascii="Times New Roman" w:hAnsi="Times New Roman" w:cs="Times New Roman"/>
                <w:color w:val="000000"/>
                <w:sz w:val="24"/>
                <w:szCs w:val="24"/>
              </w:rPr>
              <w:t>где</w:t>
            </w:r>
            <w:r>
              <w:t xml:space="preserve"> </w:t>
            </w:r>
            <w:r>
              <w:rPr>
                <w:rFonts w:ascii="Times New Roman" w:hAnsi="Times New Roman" w:cs="Times New Roman"/>
                <w:color w:val="000000"/>
                <w:sz w:val="24"/>
                <w:szCs w:val="24"/>
              </w:rPr>
              <w:t>теоретический</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заранее</w:t>
            </w:r>
            <w:r>
              <w:t xml:space="preserve"> </w:t>
            </w:r>
            <w:r>
              <w:rPr>
                <w:rFonts w:ascii="Times New Roman" w:hAnsi="Times New Roman" w:cs="Times New Roman"/>
                <w:color w:val="000000"/>
                <w:sz w:val="24"/>
                <w:szCs w:val="24"/>
              </w:rPr>
              <w:t>выдается</w:t>
            </w:r>
            <w:r>
              <w:t xml:space="preserve"> </w:t>
            </w:r>
            <w:r>
              <w:rPr>
                <w:rFonts w:ascii="Times New Roman" w:hAnsi="Times New Roman" w:cs="Times New Roman"/>
                <w:color w:val="000000"/>
                <w:sz w:val="24"/>
                <w:szCs w:val="24"/>
              </w:rPr>
              <w:t>студентам</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самостоятельного</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лектору,</w:t>
            </w:r>
            <w:r>
              <w:t xml:space="preserve"> </w:t>
            </w:r>
            <w:r>
              <w:rPr>
                <w:rFonts w:ascii="Times New Roman" w:hAnsi="Times New Roman" w:cs="Times New Roman"/>
                <w:color w:val="000000"/>
                <w:sz w:val="24"/>
                <w:szCs w:val="24"/>
              </w:rPr>
              <w:t>таким</w:t>
            </w:r>
            <w:r>
              <w:t xml:space="preserve"> </w:t>
            </w:r>
            <w:r>
              <w:rPr>
                <w:rFonts w:ascii="Times New Roman" w:hAnsi="Times New Roman" w:cs="Times New Roman"/>
                <w:color w:val="000000"/>
                <w:sz w:val="24"/>
                <w:szCs w:val="24"/>
              </w:rPr>
              <w:t>образом,</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проходят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типу</w:t>
            </w:r>
            <w:r>
              <w:t xml:space="preserve"> </w:t>
            </w:r>
            <w:r>
              <w:rPr>
                <w:rFonts w:ascii="Times New Roman" w:hAnsi="Times New Roman" w:cs="Times New Roman"/>
                <w:color w:val="000000"/>
                <w:sz w:val="24"/>
                <w:szCs w:val="24"/>
              </w:rPr>
              <w:t>вопросы-ответы-дискуссия.</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Лекционный</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закрепляется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ходе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которых</w:t>
            </w:r>
            <w:r>
              <w:t xml:space="preserve"> </w:t>
            </w:r>
            <w:r>
              <w:rPr>
                <w:rFonts w:ascii="Times New Roman" w:hAnsi="Times New Roman" w:cs="Times New Roman"/>
                <w:color w:val="000000"/>
                <w:sz w:val="24"/>
                <w:szCs w:val="24"/>
              </w:rPr>
              <w:t>выполняются</w:t>
            </w:r>
            <w:r>
              <w:t xml:space="preserve"> </w:t>
            </w:r>
            <w:r>
              <w:rPr>
                <w:rFonts w:ascii="Times New Roman" w:hAnsi="Times New Roman" w:cs="Times New Roman"/>
                <w:color w:val="000000"/>
                <w:sz w:val="24"/>
                <w:szCs w:val="24"/>
              </w:rPr>
              <w:t>индивидуальные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плану</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интерактивной</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пройденной</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проведении</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контекстного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которые</w:t>
            </w:r>
            <w:r>
              <w:t xml:space="preserve"> </w:t>
            </w:r>
            <w:r>
              <w:rPr>
                <w:rFonts w:ascii="Times New Roman" w:hAnsi="Times New Roman" w:cs="Times New Roman"/>
                <w:color w:val="000000"/>
                <w:sz w:val="24"/>
                <w:szCs w:val="24"/>
              </w:rPr>
              <w:t>позволяют</w:t>
            </w:r>
            <w:r>
              <w:t xml:space="preserve"> </w:t>
            </w:r>
            <w:r>
              <w:rPr>
                <w:rFonts w:ascii="Times New Roman" w:hAnsi="Times New Roman" w:cs="Times New Roman"/>
                <w:color w:val="000000"/>
                <w:sz w:val="24"/>
                <w:szCs w:val="24"/>
              </w:rPr>
              <w:t>усвоить</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путем</w:t>
            </w:r>
            <w:r>
              <w:t xml:space="preserve"> </w:t>
            </w:r>
            <w:r>
              <w:rPr>
                <w:rFonts w:ascii="Times New Roman" w:hAnsi="Times New Roman" w:cs="Times New Roman"/>
                <w:color w:val="000000"/>
                <w:sz w:val="24"/>
                <w:szCs w:val="24"/>
              </w:rPr>
              <w:t>выявления</w:t>
            </w:r>
            <w:r>
              <w:t xml:space="preserve"> </w:t>
            </w:r>
            <w:r>
              <w:rPr>
                <w:rFonts w:ascii="Times New Roman" w:hAnsi="Times New Roman" w:cs="Times New Roman"/>
                <w:color w:val="000000"/>
                <w:sz w:val="24"/>
                <w:szCs w:val="24"/>
              </w:rPr>
              <w:t>связей</w:t>
            </w:r>
            <w:r>
              <w:t xml:space="preserve"> </w:t>
            </w:r>
            <w:r>
              <w:rPr>
                <w:rFonts w:ascii="Times New Roman" w:hAnsi="Times New Roman" w:cs="Times New Roman"/>
                <w:color w:val="000000"/>
                <w:sz w:val="24"/>
                <w:szCs w:val="24"/>
              </w:rPr>
              <w:t>между</w:t>
            </w:r>
            <w:r>
              <w:t xml:space="preserve"> </w:t>
            </w:r>
            <w:r>
              <w:rPr>
                <w:rFonts w:ascii="Times New Roman" w:hAnsi="Times New Roman" w:cs="Times New Roman"/>
                <w:color w:val="000000"/>
                <w:sz w:val="24"/>
                <w:szCs w:val="24"/>
              </w:rPr>
              <w:t>конкретным</w:t>
            </w:r>
            <w:r>
              <w:t xml:space="preserve"> </w:t>
            </w:r>
            <w:r>
              <w:rPr>
                <w:rFonts w:ascii="Times New Roman" w:hAnsi="Times New Roman" w:cs="Times New Roman"/>
                <w:color w:val="000000"/>
                <w:sz w:val="24"/>
                <w:szCs w:val="24"/>
              </w:rPr>
              <w:t>знанием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опережающая</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нового</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до</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изложения</w:t>
            </w:r>
            <w:r>
              <w:t xml:space="preserve"> </w:t>
            </w:r>
            <w:r>
              <w:rPr>
                <w:rFonts w:ascii="Times New Roman" w:hAnsi="Times New Roman" w:cs="Times New Roman"/>
                <w:color w:val="000000"/>
                <w:sz w:val="24"/>
                <w:szCs w:val="24"/>
              </w:rPr>
              <w:t>преподавателем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эвристическая</w:t>
            </w:r>
            <w:r>
              <w:t xml:space="preserve"> </w:t>
            </w:r>
            <w:r>
              <w:rPr>
                <w:rFonts w:ascii="Times New Roman" w:hAnsi="Times New Roman" w:cs="Times New Roman"/>
                <w:color w:val="000000"/>
                <w:sz w:val="24"/>
                <w:szCs w:val="24"/>
              </w:rPr>
              <w:t>беседа,</w:t>
            </w:r>
            <w:r>
              <w:t xml:space="preserve"> </w:t>
            </w:r>
            <w:r>
              <w:rPr>
                <w:rFonts w:ascii="Times New Roman" w:hAnsi="Times New Roman" w:cs="Times New Roman"/>
                <w:color w:val="000000"/>
                <w:sz w:val="24"/>
                <w:szCs w:val="24"/>
              </w:rPr>
              <w:t>которая</w:t>
            </w:r>
            <w:r>
              <w:t xml:space="preserve"> </w:t>
            </w:r>
            <w:r>
              <w:rPr>
                <w:rFonts w:ascii="Times New Roman" w:hAnsi="Times New Roman" w:cs="Times New Roman"/>
                <w:color w:val="000000"/>
                <w:sz w:val="24"/>
                <w:szCs w:val="24"/>
              </w:rPr>
              <w:t>путем</w:t>
            </w:r>
            <w:r>
              <w:t xml:space="preserve"> </w:t>
            </w:r>
            <w:r>
              <w:rPr>
                <w:rFonts w:ascii="Times New Roman" w:hAnsi="Times New Roman" w:cs="Times New Roman"/>
                <w:color w:val="000000"/>
                <w:sz w:val="24"/>
                <w:szCs w:val="24"/>
              </w:rPr>
              <w:t>искусно</w:t>
            </w:r>
            <w:r>
              <w:t xml:space="preserve"> </w:t>
            </w:r>
            <w:r>
              <w:rPr>
                <w:rFonts w:ascii="Times New Roman" w:hAnsi="Times New Roman" w:cs="Times New Roman"/>
                <w:color w:val="000000"/>
                <w:sz w:val="24"/>
                <w:szCs w:val="24"/>
              </w:rPr>
              <w:t>сформулированных</w:t>
            </w:r>
            <w:r>
              <w:t xml:space="preserve"> </w:t>
            </w:r>
            <w:r>
              <w:rPr>
                <w:rFonts w:ascii="Times New Roman" w:hAnsi="Times New Roman" w:cs="Times New Roman"/>
                <w:color w:val="000000"/>
                <w:sz w:val="24"/>
                <w:szCs w:val="24"/>
              </w:rPr>
              <w:t>наводящих</w:t>
            </w:r>
            <w:r>
              <w:t xml:space="preserve"> </w:t>
            </w:r>
            <w:r>
              <w:rPr>
                <w:rFonts w:ascii="Times New Roman" w:hAnsi="Times New Roman" w:cs="Times New Roman"/>
                <w:color w:val="000000"/>
                <w:sz w:val="24"/>
                <w:szCs w:val="24"/>
              </w:rPr>
              <w:t>вопросах</w:t>
            </w:r>
            <w:r>
              <w:t xml:space="preserve"> </w:t>
            </w:r>
            <w:r>
              <w:rPr>
                <w:rFonts w:ascii="Times New Roman" w:hAnsi="Times New Roman" w:cs="Times New Roman"/>
                <w:color w:val="000000"/>
                <w:sz w:val="24"/>
                <w:szCs w:val="24"/>
              </w:rPr>
              <w:t>побуждает</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прийти</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самостоятельному</w:t>
            </w:r>
            <w:r>
              <w:t xml:space="preserve"> </w:t>
            </w:r>
            <w:r>
              <w:rPr>
                <w:rFonts w:ascii="Times New Roman" w:hAnsi="Times New Roman" w:cs="Times New Roman"/>
                <w:color w:val="000000"/>
                <w:sz w:val="24"/>
                <w:szCs w:val="24"/>
              </w:rPr>
              <w:t>правильному</w:t>
            </w:r>
            <w:r>
              <w:t xml:space="preserve"> </w:t>
            </w:r>
            <w:r>
              <w:rPr>
                <w:rFonts w:ascii="Times New Roman" w:hAnsi="Times New Roman" w:cs="Times New Roman"/>
                <w:color w:val="000000"/>
                <w:sz w:val="24"/>
                <w:szCs w:val="24"/>
              </w:rPr>
              <w:t>ответу.</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Практическое</w:t>
            </w:r>
            <w:r>
              <w:t xml:space="preserve"> </w:t>
            </w:r>
            <w:r>
              <w:rPr>
                <w:rFonts w:ascii="Times New Roman" w:hAnsi="Times New Roman" w:cs="Times New Roman"/>
                <w:color w:val="000000"/>
                <w:sz w:val="24"/>
                <w:szCs w:val="24"/>
              </w:rPr>
              <w:t>занятие,</w:t>
            </w:r>
            <w:r>
              <w:t xml:space="preserve"> </w:t>
            </w:r>
            <w:r>
              <w:rPr>
                <w:rFonts w:ascii="Times New Roman" w:hAnsi="Times New Roman" w:cs="Times New Roman"/>
                <w:color w:val="000000"/>
                <w:sz w:val="24"/>
                <w:szCs w:val="24"/>
              </w:rPr>
              <w:t>посвященное</w:t>
            </w:r>
            <w:r>
              <w:t xml:space="preserve"> </w:t>
            </w:r>
            <w:r>
              <w:rPr>
                <w:rFonts w:ascii="Times New Roman" w:hAnsi="Times New Roman" w:cs="Times New Roman"/>
                <w:color w:val="000000"/>
                <w:sz w:val="24"/>
                <w:szCs w:val="24"/>
              </w:rPr>
              <w:t>освоению</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умений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предложенному</w:t>
            </w:r>
            <w:r>
              <w:t xml:space="preserve"> </w:t>
            </w:r>
            <w:r>
              <w:rPr>
                <w:rFonts w:ascii="Times New Roman" w:hAnsi="Times New Roman" w:cs="Times New Roman"/>
                <w:color w:val="000000"/>
                <w:sz w:val="24"/>
                <w:szCs w:val="24"/>
              </w:rPr>
              <w:t>алгоритму.</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которая</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активное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нелинейное</w:t>
            </w:r>
            <w:r>
              <w:t xml:space="preserve"> </w:t>
            </w:r>
            <w:r>
              <w:rPr>
                <w:rFonts w:ascii="Times New Roman" w:hAnsi="Times New Roman" w:cs="Times New Roman"/>
                <w:color w:val="000000"/>
                <w:sz w:val="24"/>
                <w:szCs w:val="24"/>
              </w:rPr>
              <w:t>взаимодействие</w:t>
            </w:r>
            <w:r>
              <w:t xml:space="preserve"> </w:t>
            </w:r>
            <w:r>
              <w:rPr>
                <w:rFonts w:ascii="Times New Roman" w:hAnsi="Times New Roman" w:cs="Times New Roman"/>
                <w:color w:val="000000"/>
                <w:sz w:val="24"/>
                <w:szCs w:val="24"/>
              </w:rPr>
              <w:t>всех</w:t>
            </w:r>
            <w:r>
              <w:t xml:space="preserve"> </w:t>
            </w:r>
            <w:r>
              <w:rPr>
                <w:rFonts w:ascii="Times New Roman" w:hAnsi="Times New Roman" w:cs="Times New Roman"/>
                <w:color w:val="000000"/>
                <w:sz w:val="24"/>
                <w:szCs w:val="24"/>
              </w:rPr>
              <w:t>участников,</w:t>
            </w:r>
            <w:r>
              <w:t xml:space="preserve"> </w:t>
            </w:r>
            <w:r>
              <w:rPr>
                <w:rFonts w:ascii="Times New Roman" w:hAnsi="Times New Roman" w:cs="Times New Roman"/>
                <w:color w:val="000000"/>
                <w:sz w:val="24"/>
                <w:szCs w:val="24"/>
              </w:rPr>
              <w:t>достижение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этой</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личностно</w:t>
            </w:r>
            <w:r>
              <w:t xml:space="preserve"> </w:t>
            </w:r>
            <w:r>
              <w:rPr>
                <w:rFonts w:ascii="Times New Roman" w:hAnsi="Times New Roman" w:cs="Times New Roman"/>
                <w:color w:val="000000"/>
                <w:sz w:val="24"/>
                <w:szCs w:val="24"/>
              </w:rPr>
              <w:t>значимого</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них</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результата.</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специализированных</w:t>
            </w:r>
            <w:r>
              <w:t xml:space="preserve"> </w:t>
            </w:r>
            <w:r>
              <w:rPr>
                <w:rFonts w:ascii="Times New Roman" w:hAnsi="Times New Roman" w:cs="Times New Roman"/>
                <w:color w:val="000000"/>
                <w:sz w:val="24"/>
                <w:szCs w:val="24"/>
              </w:rPr>
              <w:t>интерактивных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семинар-дискуссия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коллективное</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выявление</w:t>
            </w:r>
            <w:r>
              <w:t xml:space="preserve"> </w:t>
            </w:r>
            <w:r>
              <w:rPr>
                <w:rFonts w:ascii="Times New Roman" w:hAnsi="Times New Roman" w:cs="Times New Roman"/>
                <w:color w:val="000000"/>
                <w:sz w:val="24"/>
                <w:szCs w:val="24"/>
              </w:rPr>
              <w:t>мнений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группе</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изучаемого</w:t>
            </w:r>
            <w:r>
              <w:t xml:space="preserve"> </w:t>
            </w:r>
            <w:r>
              <w:rPr>
                <w:rFonts w:ascii="Times New Roman" w:hAnsi="Times New Roman" w:cs="Times New Roman"/>
                <w:color w:val="000000"/>
                <w:sz w:val="24"/>
                <w:szCs w:val="24"/>
              </w:rPr>
              <w:t>вопроса</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технологии.</w:t>
            </w:r>
            <w:r>
              <w:t xml:space="preserve"> </w:t>
            </w:r>
          </w:p>
          <w:p w:rsidR="00F93AF3" w:rsidRDefault="00F67D1B">
            <w:pPr>
              <w:spacing w:after="0" w:line="240" w:lineRule="auto"/>
              <w:ind w:firstLine="756"/>
              <w:jc w:val="both"/>
              <w:rPr>
                <w:sz w:val="24"/>
                <w:szCs w:val="24"/>
              </w:rPr>
            </w:pPr>
            <w:r>
              <w:t xml:space="preserve"> </w:t>
            </w:r>
          </w:p>
          <w:p w:rsidR="00F93AF3" w:rsidRDefault="00F67D1B">
            <w:pPr>
              <w:spacing w:after="0" w:line="240" w:lineRule="auto"/>
              <w:ind w:firstLine="756"/>
              <w:jc w:val="both"/>
              <w:rPr>
                <w:sz w:val="24"/>
                <w:szCs w:val="24"/>
              </w:rPr>
            </w:pPr>
            <w:r>
              <w:t xml:space="preserve"> </w:t>
            </w:r>
          </w:p>
        </w:tc>
      </w:tr>
      <w:tr w:rsidR="00F93AF3">
        <w:trPr>
          <w:trHeight w:hRule="exact" w:val="277"/>
        </w:trPr>
        <w:tc>
          <w:tcPr>
            <w:tcW w:w="9357" w:type="dxa"/>
          </w:tcPr>
          <w:p w:rsidR="00F93AF3" w:rsidRDefault="00F93AF3"/>
        </w:tc>
      </w:tr>
      <w:tr w:rsidR="00F93AF3">
        <w:trPr>
          <w:trHeight w:hRule="exact" w:val="285"/>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самостоятельной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обучающихся</w:t>
            </w:r>
            <w:r>
              <w:t xml:space="preserve"> </w:t>
            </w:r>
          </w:p>
        </w:tc>
      </w:tr>
      <w:tr w:rsidR="00F93AF3">
        <w:trPr>
          <w:trHeight w:hRule="exact" w:val="285"/>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F93AF3">
        <w:trPr>
          <w:trHeight w:hRule="exact" w:val="138"/>
        </w:trPr>
        <w:tc>
          <w:tcPr>
            <w:tcW w:w="9357" w:type="dxa"/>
          </w:tcPr>
          <w:p w:rsidR="00F93AF3" w:rsidRDefault="00F93AF3"/>
        </w:tc>
      </w:tr>
      <w:tr w:rsidR="00F93AF3">
        <w:trPr>
          <w:trHeight w:hRule="exact" w:val="285"/>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F93AF3">
        <w:trPr>
          <w:trHeight w:hRule="exact" w:val="285"/>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F93AF3">
        <w:trPr>
          <w:trHeight w:hRule="exact" w:val="138"/>
        </w:trPr>
        <w:tc>
          <w:tcPr>
            <w:tcW w:w="9357" w:type="dxa"/>
          </w:tcPr>
          <w:p w:rsidR="00F93AF3" w:rsidRDefault="00F93AF3"/>
        </w:tc>
      </w:tr>
      <w:tr w:rsidR="00F93AF3">
        <w:trPr>
          <w:trHeight w:hRule="exact" w:val="277"/>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F93AF3">
        <w:trPr>
          <w:trHeight w:hRule="exact" w:val="277"/>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F93AF3">
        <w:trPr>
          <w:trHeight w:hRule="exact" w:val="2997"/>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Гусакова,</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строительстве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ч.</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учебник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вузов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Гусакова,</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Павлов.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Москва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Издательство</w:t>
            </w:r>
            <w:r>
              <w:t xml:space="preserve"> </w:t>
            </w:r>
            <w:r>
              <w:rPr>
                <w:rFonts w:ascii="Times New Roman" w:hAnsi="Times New Roman" w:cs="Times New Roman"/>
                <w:color w:val="000000"/>
                <w:sz w:val="24"/>
                <w:szCs w:val="24"/>
              </w:rPr>
              <w:t>Юрайт,</w:t>
            </w:r>
            <w:r>
              <w:t xml:space="preserve"> </w:t>
            </w:r>
            <w:r>
              <w:rPr>
                <w:rFonts w:ascii="Times New Roman" w:hAnsi="Times New Roman" w:cs="Times New Roman"/>
                <w:color w:val="000000"/>
                <w:sz w:val="24"/>
                <w:szCs w:val="24"/>
              </w:rPr>
              <w:t>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258</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(Высшее</w:t>
            </w:r>
            <w:r>
              <w:t xml:space="preserve"> </w:t>
            </w:r>
            <w:r>
              <w:rPr>
                <w:rFonts w:ascii="Times New Roman" w:hAnsi="Times New Roman" w:cs="Times New Roman"/>
                <w:color w:val="000000"/>
                <w:sz w:val="24"/>
                <w:szCs w:val="24"/>
              </w:rPr>
              <w:t>образование).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978-5-534-01724-3.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ЭБС</w:t>
            </w:r>
            <w:r>
              <w:t xml:space="preserve"> </w:t>
            </w:r>
            <w:r>
              <w:rPr>
                <w:rFonts w:ascii="Times New Roman" w:hAnsi="Times New Roman" w:cs="Times New Roman"/>
                <w:color w:val="000000"/>
                <w:sz w:val="24"/>
                <w:szCs w:val="24"/>
              </w:rPr>
              <w:t>Юрайт</w:t>
            </w:r>
            <w:r>
              <w:t xml:space="preserve"> </w:t>
            </w:r>
            <w:r>
              <w:rPr>
                <w:rFonts w:ascii="Times New Roman" w:hAnsi="Times New Roman" w:cs="Times New Roman"/>
                <w:color w:val="000000"/>
                <w:sz w:val="24"/>
                <w:szCs w:val="24"/>
              </w:rPr>
              <w:t>[сайт].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https://urait.ru/bcode/450467</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18.10.2020)</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Павлов,</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строительстве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ч.</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учебник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вузов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Павлов,</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Гусакова.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Москва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Издательство</w:t>
            </w:r>
            <w:r>
              <w:t xml:space="preserve"> </w:t>
            </w:r>
            <w:r>
              <w:rPr>
                <w:rFonts w:ascii="Times New Roman" w:hAnsi="Times New Roman" w:cs="Times New Roman"/>
                <w:color w:val="000000"/>
                <w:sz w:val="24"/>
                <w:szCs w:val="24"/>
              </w:rPr>
              <w:t>Юрайт,</w:t>
            </w:r>
            <w:r>
              <w:t xml:space="preserve"> </w:t>
            </w:r>
            <w:r>
              <w:rPr>
                <w:rFonts w:ascii="Times New Roman" w:hAnsi="Times New Roman" w:cs="Times New Roman"/>
                <w:color w:val="000000"/>
                <w:sz w:val="24"/>
                <w:szCs w:val="24"/>
              </w:rPr>
              <w:t>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318</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(Высшее</w:t>
            </w:r>
            <w:r>
              <w:t xml:space="preserve"> </w:t>
            </w:r>
            <w:r>
              <w:rPr>
                <w:rFonts w:ascii="Times New Roman" w:hAnsi="Times New Roman" w:cs="Times New Roman"/>
                <w:color w:val="000000"/>
                <w:sz w:val="24"/>
                <w:szCs w:val="24"/>
              </w:rPr>
              <w:t>образование).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978-5-534-01797-7.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ЭБС</w:t>
            </w:r>
            <w:r>
              <w:t xml:space="preserve"> </w:t>
            </w:r>
            <w:r>
              <w:rPr>
                <w:rFonts w:ascii="Times New Roman" w:hAnsi="Times New Roman" w:cs="Times New Roman"/>
                <w:color w:val="000000"/>
                <w:sz w:val="24"/>
                <w:szCs w:val="24"/>
              </w:rPr>
              <w:t>Юрайт</w:t>
            </w:r>
            <w:r>
              <w:t xml:space="preserve"> </w:t>
            </w:r>
            <w:r>
              <w:rPr>
                <w:rFonts w:ascii="Times New Roman" w:hAnsi="Times New Roman" w:cs="Times New Roman"/>
                <w:color w:val="000000"/>
                <w:sz w:val="24"/>
                <w:szCs w:val="24"/>
              </w:rPr>
              <w:t>[сайт].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https://urait.ru/bcode/451518</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18.10.2020).</w:t>
            </w:r>
            <w:r>
              <w:t xml:space="preserve"> </w:t>
            </w:r>
          </w:p>
          <w:p w:rsidR="00F93AF3" w:rsidRDefault="00F67D1B">
            <w:pPr>
              <w:spacing w:after="0" w:line="240" w:lineRule="auto"/>
              <w:ind w:firstLine="756"/>
              <w:jc w:val="both"/>
              <w:rPr>
                <w:sz w:val="24"/>
                <w:szCs w:val="24"/>
              </w:rPr>
            </w:pPr>
            <w:r>
              <w:t xml:space="preserve"> </w:t>
            </w:r>
          </w:p>
        </w:tc>
      </w:tr>
      <w:tr w:rsidR="00F93AF3">
        <w:trPr>
          <w:trHeight w:hRule="exact" w:val="138"/>
        </w:trPr>
        <w:tc>
          <w:tcPr>
            <w:tcW w:w="9357" w:type="dxa"/>
          </w:tcPr>
          <w:p w:rsidR="00F93AF3" w:rsidRDefault="00F93AF3"/>
        </w:tc>
      </w:tr>
      <w:tr w:rsidR="00F93AF3">
        <w:trPr>
          <w:trHeight w:hRule="exact" w:val="285"/>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bl>
    <w:p w:rsidR="00F93AF3" w:rsidRDefault="00F67D1B">
      <w:pPr>
        <w:rPr>
          <w:sz w:val="0"/>
          <w:szCs w:val="0"/>
        </w:rPr>
      </w:pPr>
      <w:r>
        <w:br w:type="page"/>
      </w:r>
    </w:p>
    <w:tbl>
      <w:tblPr>
        <w:tblW w:w="0" w:type="auto"/>
        <w:tblCellMar>
          <w:left w:w="0" w:type="dxa"/>
          <w:right w:w="0" w:type="dxa"/>
        </w:tblCellMar>
        <w:tblLook w:val="04A0" w:firstRow="1" w:lastRow="0" w:firstColumn="1" w:lastColumn="0" w:noHBand="0" w:noVBand="1"/>
      </w:tblPr>
      <w:tblGrid>
        <w:gridCol w:w="295"/>
        <w:gridCol w:w="1898"/>
        <w:gridCol w:w="3130"/>
        <w:gridCol w:w="4281"/>
        <w:gridCol w:w="102"/>
      </w:tblGrid>
      <w:tr w:rsidR="00F93AF3">
        <w:trPr>
          <w:trHeight w:hRule="exact" w:val="1366"/>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lastRenderedPageBreak/>
              <w:t>1.</w:t>
            </w:r>
            <w:r>
              <w:t xml:space="preserve"> </w:t>
            </w:r>
            <w:r>
              <w:rPr>
                <w:rFonts w:ascii="Times New Roman" w:hAnsi="Times New Roman" w:cs="Times New Roman"/>
                <w:color w:val="000000"/>
                <w:sz w:val="24"/>
                <w:szCs w:val="24"/>
              </w:rPr>
              <w:t>Михайлов,</w:t>
            </w:r>
            <w:r>
              <w:t xml:space="preserve"> </w:t>
            </w:r>
            <w:r>
              <w:rPr>
                <w:rFonts w:ascii="Times New Roman" w:hAnsi="Times New Roman" w:cs="Times New Roman"/>
                <w:color w:val="000000"/>
                <w:sz w:val="24"/>
                <w:szCs w:val="24"/>
              </w:rPr>
              <w:t>А.Ю.</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планирования,</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строительстве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А.Ю.</w:t>
            </w:r>
            <w:r>
              <w:t xml:space="preserve"> </w:t>
            </w:r>
            <w:r>
              <w:rPr>
                <w:rFonts w:ascii="Times New Roman" w:hAnsi="Times New Roman" w:cs="Times New Roman"/>
                <w:color w:val="000000"/>
                <w:sz w:val="24"/>
                <w:szCs w:val="24"/>
              </w:rPr>
              <w:t>Михайлов.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Москва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Вологда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Инфра-Инженерия,</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284</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978-5-9729-0355-9.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https://znanium.com/catalog/product/1053296</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18.10.2020).</w:t>
            </w:r>
            <w:r>
              <w:t xml:space="preserve">  </w:t>
            </w:r>
          </w:p>
          <w:p w:rsidR="00F93AF3" w:rsidRDefault="00F67D1B">
            <w:pPr>
              <w:spacing w:after="0" w:line="240" w:lineRule="auto"/>
              <w:ind w:firstLine="756"/>
              <w:jc w:val="both"/>
              <w:rPr>
                <w:sz w:val="24"/>
                <w:szCs w:val="24"/>
              </w:rPr>
            </w:pPr>
            <w:r>
              <w:t xml:space="preserve"> </w:t>
            </w:r>
          </w:p>
        </w:tc>
      </w:tr>
      <w:tr w:rsidR="00F93AF3">
        <w:trPr>
          <w:trHeight w:hRule="exact" w:val="138"/>
        </w:trPr>
        <w:tc>
          <w:tcPr>
            <w:tcW w:w="426" w:type="dxa"/>
          </w:tcPr>
          <w:p w:rsidR="00F93AF3" w:rsidRDefault="00F93AF3"/>
        </w:tc>
        <w:tc>
          <w:tcPr>
            <w:tcW w:w="1985" w:type="dxa"/>
          </w:tcPr>
          <w:p w:rsidR="00F93AF3" w:rsidRDefault="00F93AF3"/>
        </w:tc>
        <w:tc>
          <w:tcPr>
            <w:tcW w:w="3686" w:type="dxa"/>
          </w:tcPr>
          <w:p w:rsidR="00F93AF3" w:rsidRDefault="00F93AF3"/>
        </w:tc>
        <w:tc>
          <w:tcPr>
            <w:tcW w:w="3120" w:type="dxa"/>
          </w:tcPr>
          <w:p w:rsidR="00F93AF3" w:rsidRDefault="00F93AF3"/>
        </w:tc>
        <w:tc>
          <w:tcPr>
            <w:tcW w:w="143" w:type="dxa"/>
          </w:tcPr>
          <w:p w:rsidR="00F93AF3" w:rsidRDefault="00F93AF3"/>
        </w:tc>
      </w:tr>
      <w:tr w:rsidR="00F93AF3">
        <w:trPr>
          <w:trHeight w:hRule="exact" w:val="285"/>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F93AF3">
        <w:trPr>
          <w:trHeight w:hRule="exact" w:val="826"/>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Методические</w:t>
            </w:r>
            <w:r>
              <w:t xml:space="preserve"> </w:t>
            </w:r>
            <w:r>
              <w:rPr>
                <w:rFonts w:ascii="Times New Roman" w:hAnsi="Times New Roman" w:cs="Times New Roman"/>
                <w:color w:val="000000"/>
                <w:sz w:val="24"/>
                <w:szCs w:val="24"/>
              </w:rPr>
              <w:t>указания</w:t>
            </w:r>
            <w:r>
              <w:t xml:space="preserve"> </w:t>
            </w: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3.</w:t>
            </w:r>
            <w:r>
              <w:t xml:space="preserve"> </w:t>
            </w:r>
          </w:p>
          <w:p w:rsidR="00F93AF3" w:rsidRDefault="00F67D1B">
            <w:pPr>
              <w:spacing w:after="0" w:line="240" w:lineRule="auto"/>
              <w:ind w:firstLine="756"/>
              <w:jc w:val="both"/>
              <w:rPr>
                <w:sz w:val="24"/>
                <w:szCs w:val="24"/>
              </w:rPr>
            </w:pPr>
            <w:r>
              <w:t xml:space="preserve"> </w:t>
            </w:r>
          </w:p>
          <w:p w:rsidR="00F93AF3" w:rsidRDefault="00F67D1B">
            <w:pPr>
              <w:spacing w:after="0" w:line="240" w:lineRule="auto"/>
              <w:ind w:firstLine="756"/>
              <w:jc w:val="both"/>
              <w:rPr>
                <w:sz w:val="24"/>
                <w:szCs w:val="24"/>
              </w:rPr>
            </w:pPr>
            <w:r>
              <w:t xml:space="preserve"> </w:t>
            </w:r>
          </w:p>
        </w:tc>
      </w:tr>
      <w:tr w:rsidR="00F93AF3">
        <w:trPr>
          <w:trHeight w:hRule="exact" w:val="138"/>
        </w:trPr>
        <w:tc>
          <w:tcPr>
            <w:tcW w:w="426" w:type="dxa"/>
          </w:tcPr>
          <w:p w:rsidR="00F93AF3" w:rsidRDefault="00F93AF3"/>
        </w:tc>
        <w:tc>
          <w:tcPr>
            <w:tcW w:w="1985" w:type="dxa"/>
          </w:tcPr>
          <w:p w:rsidR="00F93AF3" w:rsidRDefault="00F93AF3"/>
        </w:tc>
        <w:tc>
          <w:tcPr>
            <w:tcW w:w="3686" w:type="dxa"/>
          </w:tcPr>
          <w:p w:rsidR="00F93AF3" w:rsidRDefault="00F93AF3"/>
        </w:tc>
        <w:tc>
          <w:tcPr>
            <w:tcW w:w="3120" w:type="dxa"/>
          </w:tcPr>
          <w:p w:rsidR="00F93AF3" w:rsidRDefault="00F93AF3"/>
        </w:tc>
        <w:tc>
          <w:tcPr>
            <w:tcW w:w="143" w:type="dxa"/>
          </w:tcPr>
          <w:p w:rsidR="00F93AF3" w:rsidRDefault="00F93AF3"/>
        </w:tc>
      </w:tr>
      <w:tr w:rsidR="00F93AF3">
        <w:trPr>
          <w:trHeight w:hRule="exact" w:val="285"/>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F93AF3">
        <w:trPr>
          <w:trHeight w:hRule="exact" w:val="277"/>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t xml:space="preserve"> </w:t>
            </w:r>
          </w:p>
        </w:tc>
      </w:tr>
      <w:tr w:rsidR="00F93AF3">
        <w:trPr>
          <w:trHeight w:hRule="exact" w:val="277"/>
        </w:trPr>
        <w:tc>
          <w:tcPr>
            <w:tcW w:w="426" w:type="dxa"/>
          </w:tcPr>
          <w:p w:rsidR="00F93AF3" w:rsidRDefault="00F93AF3"/>
        </w:tc>
        <w:tc>
          <w:tcPr>
            <w:tcW w:w="1985" w:type="dxa"/>
          </w:tcPr>
          <w:p w:rsidR="00F93AF3" w:rsidRDefault="00F93AF3"/>
        </w:tc>
        <w:tc>
          <w:tcPr>
            <w:tcW w:w="3686" w:type="dxa"/>
          </w:tcPr>
          <w:p w:rsidR="00F93AF3" w:rsidRDefault="00F93AF3"/>
        </w:tc>
        <w:tc>
          <w:tcPr>
            <w:tcW w:w="3120" w:type="dxa"/>
          </w:tcPr>
          <w:p w:rsidR="00F93AF3" w:rsidRDefault="00F93AF3"/>
        </w:tc>
        <w:tc>
          <w:tcPr>
            <w:tcW w:w="143" w:type="dxa"/>
          </w:tcPr>
          <w:p w:rsidR="00F93AF3" w:rsidRDefault="00F93AF3"/>
        </w:tc>
      </w:tr>
      <w:tr w:rsidR="00F93AF3">
        <w:trPr>
          <w:trHeight w:hRule="exact" w:val="285"/>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F93AF3">
        <w:trPr>
          <w:trHeight w:hRule="exact" w:val="555"/>
        </w:trPr>
        <w:tc>
          <w:tcPr>
            <w:tcW w:w="426" w:type="dxa"/>
          </w:tcPr>
          <w:p w:rsidR="00F93AF3" w:rsidRDefault="00F93AF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F93AF3" w:rsidRDefault="00F93AF3"/>
        </w:tc>
      </w:tr>
      <w:tr w:rsidR="00F93AF3">
        <w:trPr>
          <w:trHeight w:hRule="exact" w:val="818"/>
        </w:trPr>
        <w:tc>
          <w:tcPr>
            <w:tcW w:w="426" w:type="dxa"/>
          </w:tcPr>
          <w:p w:rsidR="00F93AF3" w:rsidRDefault="00F93AF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Pr="00F67D1B" w:rsidRDefault="00F67D1B">
            <w:pPr>
              <w:spacing w:after="0" w:line="240" w:lineRule="auto"/>
              <w:rPr>
                <w:sz w:val="24"/>
                <w:szCs w:val="24"/>
                <w:lang w:val="en-US"/>
              </w:rPr>
            </w:pPr>
            <w:r w:rsidRPr="00F67D1B">
              <w:rPr>
                <w:rFonts w:ascii="Times New Roman" w:hAnsi="Times New Roman" w:cs="Times New Roman"/>
                <w:color w:val="000000"/>
                <w:sz w:val="24"/>
                <w:szCs w:val="24"/>
                <w:lang w:val="en-US"/>
              </w:rPr>
              <w:t>MS</w:t>
            </w:r>
            <w:r w:rsidRPr="00F67D1B">
              <w:rPr>
                <w:lang w:val="en-US"/>
              </w:rPr>
              <w:t xml:space="preserve"> </w:t>
            </w:r>
            <w:r w:rsidRPr="00F67D1B">
              <w:rPr>
                <w:rFonts w:ascii="Times New Roman" w:hAnsi="Times New Roman" w:cs="Times New Roman"/>
                <w:color w:val="000000"/>
                <w:sz w:val="24"/>
                <w:szCs w:val="24"/>
                <w:lang w:val="en-US"/>
              </w:rPr>
              <w:t>Windows</w:t>
            </w:r>
            <w:r w:rsidRPr="00F67D1B">
              <w:rPr>
                <w:lang w:val="en-US"/>
              </w:rPr>
              <w:t xml:space="preserve"> </w:t>
            </w:r>
            <w:r w:rsidRPr="00F67D1B">
              <w:rPr>
                <w:rFonts w:ascii="Times New Roman" w:hAnsi="Times New Roman" w:cs="Times New Roman"/>
                <w:color w:val="000000"/>
                <w:sz w:val="24"/>
                <w:szCs w:val="24"/>
                <w:lang w:val="en-US"/>
              </w:rPr>
              <w:t>7</w:t>
            </w:r>
            <w:r w:rsidRPr="00F67D1B">
              <w:rPr>
                <w:lang w:val="en-US"/>
              </w:rPr>
              <w:t xml:space="preserve"> </w:t>
            </w:r>
            <w:r w:rsidRPr="00F67D1B">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F67D1B">
              <w:rPr>
                <w:lang w:val="en-US"/>
              </w:rPr>
              <w:t xml:space="preserve"> </w:t>
            </w:r>
            <w:r>
              <w:rPr>
                <w:rFonts w:ascii="Times New Roman" w:hAnsi="Times New Roman" w:cs="Times New Roman"/>
                <w:color w:val="000000"/>
                <w:sz w:val="24"/>
                <w:szCs w:val="24"/>
              </w:rPr>
              <w:t>классов</w:t>
            </w:r>
            <w:r w:rsidRPr="00F67D1B">
              <w:rPr>
                <w:rFonts w:ascii="Times New Roman" w:hAnsi="Times New Roman" w:cs="Times New Roman"/>
                <w:color w:val="000000"/>
                <w:sz w:val="24"/>
                <w:szCs w:val="24"/>
                <w:lang w:val="en-US"/>
              </w:rPr>
              <w:t>)</w:t>
            </w:r>
            <w:r w:rsidRPr="00F67D1B">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F93AF3" w:rsidRDefault="00F93AF3"/>
        </w:tc>
      </w:tr>
      <w:tr w:rsidR="00F93AF3">
        <w:trPr>
          <w:trHeight w:hRule="exact" w:val="555"/>
        </w:trPr>
        <w:tc>
          <w:tcPr>
            <w:tcW w:w="426" w:type="dxa"/>
          </w:tcPr>
          <w:p w:rsidR="00F93AF3" w:rsidRDefault="00F93AF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F93AF3" w:rsidRDefault="00F93AF3"/>
        </w:tc>
      </w:tr>
      <w:tr w:rsidR="00F93AF3">
        <w:trPr>
          <w:trHeight w:hRule="exact" w:val="285"/>
        </w:trPr>
        <w:tc>
          <w:tcPr>
            <w:tcW w:w="426" w:type="dxa"/>
          </w:tcPr>
          <w:p w:rsidR="00F93AF3" w:rsidRDefault="00F93AF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F93AF3" w:rsidRDefault="00F93AF3"/>
        </w:tc>
      </w:tr>
      <w:tr w:rsidR="00F93AF3">
        <w:trPr>
          <w:trHeight w:hRule="exact" w:val="138"/>
        </w:trPr>
        <w:tc>
          <w:tcPr>
            <w:tcW w:w="426" w:type="dxa"/>
          </w:tcPr>
          <w:p w:rsidR="00F93AF3" w:rsidRDefault="00F93AF3"/>
        </w:tc>
        <w:tc>
          <w:tcPr>
            <w:tcW w:w="1985" w:type="dxa"/>
          </w:tcPr>
          <w:p w:rsidR="00F93AF3" w:rsidRDefault="00F93AF3"/>
        </w:tc>
        <w:tc>
          <w:tcPr>
            <w:tcW w:w="3686" w:type="dxa"/>
          </w:tcPr>
          <w:p w:rsidR="00F93AF3" w:rsidRDefault="00F93AF3"/>
        </w:tc>
        <w:tc>
          <w:tcPr>
            <w:tcW w:w="3120" w:type="dxa"/>
          </w:tcPr>
          <w:p w:rsidR="00F93AF3" w:rsidRDefault="00F93AF3"/>
        </w:tc>
        <w:tc>
          <w:tcPr>
            <w:tcW w:w="143" w:type="dxa"/>
          </w:tcPr>
          <w:p w:rsidR="00F93AF3" w:rsidRDefault="00F93AF3"/>
        </w:tc>
      </w:tr>
      <w:tr w:rsidR="00F93AF3">
        <w:trPr>
          <w:trHeight w:hRule="exact" w:val="285"/>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tc>
      </w:tr>
      <w:tr w:rsidR="00F93AF3">
        <w:trPr>
          <w:trHeight w:hRule="exact" w:val="270"/>
        </w:trPr>
        <w:tc>
          <w:tcPr>
            <w:tcW w:w="426" w:type="dxa"/>
          </w:tcPr>
          <w:p w:rsidR="00F93AF3" w:rsidRDefault="00F93AF3"/>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F93AF3" w:rsidRDefault="00F93AF3"/>
        </w:tc>
      </w:tr>
      <w:tr w:rsidR="00F93AF3">
        <w:trPr>
          <w:trHeight w:hRule="exact" w:val="14"/>
        </w:trPr>
        <w:tc>
          <w:tcPr>
            <w:tcW w:w="426" w:type="dxa"/>
          </w:tcPr>
          <w:p w:rsidR="00F93AF3" w:rsidRDefault="00F93AF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Электронная</w:t>
            </w:r>
            <w:r>
              <w:t xml:space="preserve"> </w:t>
            </w:r>
            <w:r>
              <w:rPr>
                <w:rFonts w:ascii="Times New Roman" w:hAnsi="Times New Roman" w:cs="Times New Roman"/>
                <w:color w:val="000000"/>
                <w:sz w:val="24"/>
                <w:szCs w:val="24"/>
              </w:rPr>
              <w:t>база</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East</w:t>
            </w:r>
            <w:r>
              <w:t xml:space="preserve"> </w:t>
            </w:r>
            <w:r>
              <w:rPr>
                <w:rFonts w:ascii="Times New Roman" w:hAnsi="Times New Roman" w:cs="Times New Roman"/>
                <w:color w:val="000000"/>
                <w:sz w:val="24"/>
                <w:szCs w:val="24"/>
              </w:rPr>
              <w:t>View</w:t>
            </w:r>
            <w:r>
              <w:t xml:space="preserve"> </w:t>
            </w:r>
            <w:r>
              <w:rPr>
                <w:rFonts w:ascii="Times New Roman" w:hAnsi="Times New Roman" w:cs="Times New Roman"/>
                <w:color w:val="000000"/>
                <w:sz w:val="24"/>
                <w:szCs w:val="24"/>
              </w:rPr>
              <w:t>Information</w:t>
            </w:r>
            <w:r>
              <w:t xml:space="preserve"> </w:t>
            </w:r>
            <w:r>
              <w:rPr>
                <w:rFonts w:ascii="Times New Roman" w:hAnsi="Times New Roman" w:cs="Times New Roman"/>
                <w:color w:val="000000"/>
                <w:sz w:val="24"/>
                <w:szCs w:val="24"/>
              </w:rPr>
              <w:t>Services,</w:t>
            </w:r>
            <w:r>
              <w:t xml:space="preserve"> </w:t>
            </w:r>
            <w:r>
              <w:rPr>
                <w:rFonts w:ascii="Times New Roman" w:hAnsi="Times New Roman" w:cs="Times New Roman"/>
                <w:color w:val="000000"/>
                <w:sz w:val="24"/>
                <w:szCs w:val="24"/>
              </w:rPr>
              <w:t>ООО</w:t>
            </w:r>
            <w:r>
              <w:t xml:space="preserve"> </w:t>
            </w:r>
            <w:r>
              <w:rPr>
                <w:rFonts w:ascii="Times New Roman" w:hAnsi="Times New Roman" w:cs="Times New Roman"/>
                <w:color w:val="000000"/>
                <w:sz w:val="24"/>
                <w:szCs w:val="24"/>
              </w:rPr>
              <w:t>«ИВИС»</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F93AF3" w:rsidRDefault="00F93AF3"/>
        </w:tc>
      </w:tr>
      <w:tr w:rsidR="00F93AF3">
        <w:trPr>
          <w:trHeight w:hRule="exact" w:val="540"/>
        </w:trPr>
        <w:tc>
          <w:tcPr>
            <w:tcW w:w="426" w:type="dxa"/>
          </w:tcPr>
          <w:p w:rsidR="00F93AF3" w:rsidRDefault="00F93AF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93AF3"/>
        </w:tc>
        <w:tc>
          <w:tcPr>
            <w:tcW w:w="143" w:type="dxa"/>
          </w:tcPr>
          <w:p w:rsidR="00F93AF3" w:rsidRDefault="00F93AF3"/>
        </w:tc>
      </w:tr>
      <w:tr w:rsidR="00F93AF3" w:rsidRPr="00C012FA">
        <w:trPr>
          <w:trHeight w:hRule="exact" w:val="826"/>
        </w:trPr>
        <w:tc>
          <w:tcPr>
            <w:tcW w:w="426" w:type="dxa"/>
          </w:tcPr>
          <w:p w:rsidR="00F93AF3" w:rsidRDefault="00F93AF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Национальная</w:t>
            </w:r>
            <w:r>
              <w:t xml:space="preserve"> </w:t>
            </w:r>
            <w:r>
              <w:rPr>
                <w:rFonts w:ascii="Times New Roman" w:hAnsi="Times New Roman" w:cs="Times New Roman"/>
                <w:color w:val="000000"/>
                <w:sz w:val="24"/>
                <w:szCs w:val="24"/>
              </w:rPr>
              <w:t>информационно-аналитическая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Российский</w:t>
            </w:r>
            <w:r>
              <w:t xml:space="preserve"> </w:t>
            </w:r>
            <w:r>
              <w:rPr>
                <w:rFonts w:ascii="Times New Roman" w:hAnsi="Times New Roman" w:cs="Times New Roman"/>
                <w:color w:val="000000"/>
                <w:sz w:val="24"/>
                <w:szCs w:val="24"/>
              </w:rPr>
              <w:t>индекс</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цитирования</w:t>
            </w:r>
            <w:r>
              <w:t xml:space="preserve"> </w:t>
            </w:r>
            <w:r>
              <w:rPr>
                <w:rFonts w:ascii="Times New Roman" w:hAnsi="Times New Roman" w:cs="Times New Roman"/>
                <w:color w:val="000000"/>
                <w:sz w:val="24"/>
                <w:szCs w:val="24"/>
              </w:rPr>
              <w:t>(РИНЦ)</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Pr="00F67D1B" w:rsidRDefault="00F67D1B">
            <w:pPr>
              <w:spacing w:after="0" w:line="240" w:lineRule="auto"/>
              <w:jc w:val="both"/>
              <w:rPr>
                <w:sz w:val="24"/>
                <w:szCs w:val="24"/>
                <w:lang w:val="en-US"/>
              </w:rPr>
            </w:pPr>
            <w:r w:rsidRPr="00F67D1B">
              <w:rPr>
                <w:rFonts w:ascii="Times New Roman" w:hAnsi="Times New Roman" w:cs="Times New Roman"/>
                <w:color w:val="000000"/>
                <w:sz w:val="24"/>
                <w:szCs w:val="24"/>
                <w:lang w:val="en-US"/>
              </w:rPr>
              <w:t>URL:</w:t>
            </w:r>
            <w:r w:rsidRPr="00F67D1B">
              <w:rPr>
                <w:lang w:val="en-US"/>
              </w:rPr>
              <w:t xml:space="preserve"> </w:t>
            </w:r>
            <w:r w:rsidRPr="00F67D1B">
              <w:rPr>
                <w:rFonts w:ascii="Times New Roman" w:hAnsi="Times New Roman" w:cs="Times New Roman"/>
                <w:color w:val="000000"/>
                <w:sz w:val="24"/>
                <w:szCs w:val="24"/>
                <w:lang w:val="en-US"/>
              </w:rPr>
              <w:t>https://elibrary.ru/project_risc.asp</w:t>
            </w:r>
            <w:r w:rsidRPr="00F67D1B">
              <w:rPr>
                <w:lang w:val="en-US"/>
              </w:rPr>
              <w:t xml:space="preserve"> </w:t>
            </w:r>
          </w:p>
        </w:tc>
        <w:tc>
          <w:tcPr>
            <w:tcW w:w="143" w:type="dxa"/>
          </w:tcPr>
          <w:p w:rsidR="00F93AF3" w:rsidRPr="00F67D1B" w:rsidRDefault="00F93AF3">
            <w:pPr>
              <w:rPr>
                <w:lang w:val="en-US"/>
              </w:rPr>
            </w:pPr>
          </w:p>
        </w:tc>
      </w:tr>
      <w:tr w:rsidR="00F93AF3" w:rsidRPr="00C012FA">
        <w:trPr>
          <w:trHeight w:hRule="exact" w:val="555"/>
        </w:trPr>
        <w:tc>
          <w:tcPr>
            <w:tcW w:w="426" w:type="dxa"/>
          </w:tcPr>
          <w:p w:rsidR="00F93AF3" w:rsidRPr="00F67D1B" w:rsidRDefault="00F93AF3">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Поисковая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Академия</w:t>
            </w:r>
            <w:r>
              <w:t xml:space="preserve"> </w:t>
            </w:r>
            <w:r>
              <w:rPr>
                <w:rFonts w:ascii="Times New Roman" w:hAnsi="Times New Roman" w:cs="Times New Roman"/>
                <w:color w:val="000000"/>
                <w:sz w:val="24"/>
                <w:szCs w:val="24"/>
              </w:rPr>
              <w:t>Google</w:t>
            </w:r>
            <w:r>
              <w:t xml:space="preserve"> </w:t>
            </w:r>
            <w:r>
              <w:rPr>
                <w:rFonts w:ascii="Times New Roman" w:hAnsi="Times New Roman" w:cs="Times New Roman"/>
                <w:color w:val="000000"/>
                <w:sz w:val="24"/>
                <w:szCs w:val="24"/>
              </w:rPr>
              <w:t>(Google</w:t>
            </w:r>
            <w:r>
              <w:t xml:space="preserve"> </w:t>
            </w:r>
            <w:r>
              <w:rPr>
                <w:rFonts w:ascii="Times New Roman" w:hAnsi="Times New Roman" w:cs="Times New Roman"/>
                <w:color w:val="000000"/>
                <w:sz w:val="24"/>
                <w:szCs w:val="24"/>
              </w:rPr>
              <w:t>Scholar)</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Pr="00F67D1B" w:rsidRDefault="00F67D1B">
            <w:pPr>
              <w:spacing w:after="0" w:line="240" w:lineRule="auto"/>
              <w:jc w:val="both"/>
              <w:rPr>
                <w:sz w:val="24"/>
                <w:szCs w:val="24"/>
                <w:lang w:val="en-US"/>
              </w:rPr>
            </w:pPr>
            <w:r w:rsidRPr="00F67D1B">
              <w:rPr>
                <w:rFonts w:ascii="Times New Roman" w:hAnsi="Times New Roman" w:cs="Times New Roman"/>
                <w:color w:val="000000"/>
                <w:sz w:val="24"/>
                <w:szCs w:val="24"/>
                <w:lang w:val="en-US"/>
              </w:rPr>
              <w:t>URL:</w:t>
            </w:r>
            <w:r w:rsidRPr="00F67D1B">
              <w:rPr>
                <w:lang w:val="en-US"/>
              </w:rPr>
              <w:t xml:space="preserve"> </w:t>
            </w:r>
            <w:r w:rsidRPr="00F67D1B">
              <w:rPr>
                <w:rFonts w:ascii="Times New Roman" w:hAnsi="Times New Roman" w:cs="Times New Roman"/>
                <w:color w:val="000000"/>
                <w:sz w:val="24"/>
                <w:szCs w:val="24"/>
                <w:lang w:val="en-US"/>
              </w:rPr>
              <w:t>https://scholar.google.ru/</w:t>
            </w:r>
            <w:r w:rsidRPr="00F67D1B">
              <w:rPr>
                <w:lang w:val="en-US"/>
              </w:rPr>
              <w:t xml:space="preserve"> </w:t>
            </w:r>
          </w:p>
        </w:tc>
        <w:tc>
          <w:tcPr>
            <w:tcW w:w="143" w:type="dxa"/>
          </w:tcPr>
          <w:p w:rsidR="00F93AF3" w:rsidRPr="00F67D1B" w:rsidRDefault="00F93AF3">
            <w:pPr>
              <w:rPr>
                <w:lang w:val="en-US"/>
              </w:rPr>
            </w:pPr>
          </w:p>
        </w:tc>
      </w:tr>
      <w:tr w:rsidR="00F93AF3" w:rsidRPr="00C012FA">
        <w:trPr>
          <w:trHeight w:hRule="exact" w:val="555"/>
        </w:trPr>
        <w:tc>
          <w:tcPr>
            <w:tcW w:w="426" w:type="dxa"/>
          </w:tcPr>
          <w:p w:rsidR="00F93AF3" w:rsidRPr="00F67D1B" w:rsidRDefault="00F93AF3">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Единое</w:t>
            </w:r>
            <w:r>
              <w:t xml:space="preserve"> </w:t>
            </w:r>
            <w:r>
              <w:rPr>
                <w:rFonts w:ascii="Times New Roman" w:hAnsi="Times New Roman" w:cs="Times New Roman"/>
                <w:color w:val="000000"/>
                <w:sz w:val="24"/>
                <w:szCs w:val="24"/>
              </w:rPr>
              <w:t>окно</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информационным</w:t>
            </w:r>
            <w:r>
              <w:t xml:space="preserve"> </w:t>
            </w:r>
            <w:r>
              <w:rPr>
                <w:rFonts w:ascii="Times New Roman" w:hAnsi="Times New Roman" w:cs="Times New Roman"/>
                <w:color w:val="000000"/>
                <w:sz w:val="24"/>
                <w:szCs w:val="24"/>
              </w:rPr>
              <w:t>ресурсам</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Pr="00F67D1B" w:rsidRDefault="00F67D1B">
            <w:pPr>
              <w:spacing w:after="0" w:line="240" w:lineRule="auto"/>
              <w:jc w:val="both"/>
              <w:rPr>
                <w:sz w:val="24"/>
                <w:szCs w:val="24"/>
                <w:lang w:val="en-US"/>
              </w:rPr>
            </w:pPr>
            <w:r w:rsidRPr="00F67D1B">
              <w:rPr>
                <w:rFonts w:ascii="Times New Roman" w:hAnsi="Times New Roman" w:cs="Times New Roman"/>
                <w:color w:val="000000"/>
                <w:sz w:val="24"/>
                <w:szCs w:val="24"/>
                <w:lang w:val="en-US"/>
              </w:rPr>
              <w:t>URL:</w:t>
            </w:r>
            <w:r w:rsidRPr="00F67D1B">
              <w:rPr>
                <w:lang w:val="en-US"/>
              </w:rPr>
              <w:t xml:space="preserve"> </w:t>
            </w:r>
            <w:r w:rsidRPr="00F67D1B">
              <w:rPr>
                <w:rFonts w:ascii="Times New Roman" w:hAnsi="Times New Roman" w:cs="Times New Roman"/>
                <w:color w:val="000000"/>
                <w:sz w:val="24"/>
                <w:szCs w:val="24"/>
                <w:lang w:val="en-US"/>
              </w:rPr>
              <w:t>http://window.edu.ru/</w:t>
            </w:r>
            <w:r w:rsidRPr="00F67D1B">
              <w:rPr>
                <w:lang w:val="en-US"/>
              </w:rPr>
              <w:t xml:space="preserve"> </w:t>
            </w:r>
          </w:p>
        </w:tc>
        <w:tc>
          <w:tcPr>
            <w:tcW w:w="143" w:type="dxa"/>
          </w:tcPr>
          <w:p w:rsidR="00F93AF3" w:rsidRPr="00F67D1B" w:rsidRDefault="00F93AF3">
            <w:pPr>
              <w:rPr>
                <w:lang w:val="en-US"/>
              </w:rPr>
            </w:pPr>
          </w:p>
        </w:tc>
      </w:tr>
      <w:tr w:rsidR="00F93AF3" w:rsidRPr="00C012FA">
        <w:trPr>
          <w:trHeight w:hRule="exact" w:val="826"/>
        </w:trPr>
        <w:tc>
          <w:tcPr>
            <w:tcW w:w="426" w:type="dxa"/>
          </w:tcPr>
          <w:p w:rsidR="00F93AF3" w:rsidRPr="00F67D1B" w:rsidRDefault="00F93AF3">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Федеральное</w:t>
            </w:r>
            <w:r>
              <w:t xml:space="preserve"> </w:t>
            </w:r>
            <w:r>
              <w:rPr>
                <w:rFonts w:ascii="Times New Roman" w:hAnsi="Times New Roman" w:cs="Times New Roman"/>
                <w:color w:val="000000"/>
                <w:sz w:val="24"/>
                <w:szCs w:val="24"/>
              </w:rPr>
              <w:t>государственное</w:t>
            </w:r>
            <w:r>
              <w:t xml:space="preserve"> </w:t>
            </w:r>
            <w:r>
              <w:rPr>
                <w:rFonts w:ascii="Times New Roman" w:hAnsi="Times New Roman" w:cs="Times New Roman"/>
                <w:color w:val="000000"/>
                <w:sz w:val="24"/>
                <w:szCs w:val="24"/>
              </w:rPr>
              <w:t>бюджетное</w:t>
            </w:r>
            <w:r>
              <w:t xml:space="preserve"> </w:t>
            </w:r>
            <w:r>
              <w:rPr>
                <w:rFonts w:ascii="Times New Roman" w:hAnsi="Times New Roman" w:cs="Times New Roman"/>
                <w:color w:val="000000"/>
                <w:sz w:val="24"/>
                <w:szCs w:val="24"/>
              </w:rPr>
              <w:t>учреждение</w:t>
            </w:r>
            <w:r>
              <w:t xml:space="preserve"> </w:t>
            </w:r>
            <w:r>
              <w:rPr>
                <w:rFonts w:ascii="Times New Roman" w:hAnsi="Times New Roman" w:cs="Times New Roman"/>
                <w:color w:val="000000"/>
                <w:sz w:val="24"/>
                <w:szCs w:val="24"/>
              </w:rPr>
              <w:t>«Федеральный</w:t>
            </w:r>
            <w:r>
              <w:t xml:space="preserve"> </w:t>
            </w: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Pr="00F67D1B" w:rsidRDefault="00F67D1B">
            <w:pPr>
              <w:spacing w:after="0" w:line="240" w:lineRule="auto"/>
              <w:jc w:val="both"/>
              <w:rPr>
                <w:sz w:val="24"/>
                <w:szCs w:val="24"/>
                <w:lang w:val="en-US"/>
              </w:rPr>
            </w:pPr>
            <w:r w:rsidRPr="00F67D1B">
              <w:rPr>
                <w:rFonts w:ascii="Times New Roman" w:hAnsi="Times New Roman" w:cs="Times New Roman"/>
                <w:color w:val="000000"/>
                <w:sz w:val="24"/>
                <w:szCs w:val="24"/>
                <w:lang w:val="en-US"/>
              </w:rPr>
              <w:t>URL:</w:t>
            </w:r>
            <w:r w:rsidRPr="00F67D1B">
              <w:rPr>
                <w:lang w:val="en-US"/>
              </w:rPr>
              <w:t xml:space="preserve"> </w:t>
            </w:r>
            <w:r w:rsidRPr="00F67D1B">
              <w:rPr>
                <w:rFonts w:ascii="Times New Roman" w:hAnsi="Times New Roman" w:cs="Times New Roman"/>
                <w:color w:val="000000"/>
                <w:sz w:val="24"/>
                <w:szCs w:val="24"/>
                <w:lang w:val="en-US"/>
              </w:rPr>
              <w:t>http://www1.fips.ru/</w:t>
            </w:r>
            <w:r w:rsidRPr="00F67D1B">
              <w:rPr>
                <w:lang w:val="en-US"/>
              </w:rPr>
              <w:t xml:space="preserve"> </w:t>
            </w:r>
          </w:p>
        </w:tc>
        <w:tc>
          <w:tcPr>
            <w:tcW w:w="143" w:type="dxa"/>
          </w:tcPr>
          <w:p w:rsidR="00F93AF3" w:rsidRPr="00F67D1B" w:rsidRDefault="00F93AF3">
            <w:pPr>
              <w:rPr>
                <w:lang w:val="en-US"/>
              </w:rPr>
            </w:pPr>
          </w:p>
        </w:tc>
      </w:tr>
      <w:tr w:rsidR="00F93AF3">
        <w:trPr>
          <w:trHeight w:hRule="exact" w:val="555"/>
        </w:trPr>
        <w:tc>
          <w:tcPr>
            <w:tcW w:w="426" w:type="dxa"/>
          </w:tcPr>
          <w:p w:rsidR="00F93AF3" w:rsidRPr="00F67D1B" w:rsidRDefault="00F93AF3">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F93AF3" w:rsidRDefault="00F93AF3"/>
        </w:tc>
      </w:tr>
      <w:tr w:rsidR="00F93AF3">
        <w:trPr>
          <w:trHeight w:hRule="exact" w:val="555"/>
        </w:trPr>
        <w:tc>
          <w:tcPr>
            <w:tcW w:w="426" w:type="dxa"/>
          </w:tcPr>
          <w:p w:rsidR="00F93AF3" w:rsidRDefault="00F93AF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Электронные</w:t>
            </w:r>
            <w:r>
              <w:t xml:space="preserve"> </w:t>
            </w:r>
            <w:r>
              <w:rPr>
                <w:rFonts w:ascii="Times New Roman" w:hAnsi="Times New Roman" w:cs="Times New Roman"/>
                <w:color w:val="000000"/>
                <w:sz w:val="24"/>
                <w:szCs w:val="24"/>
              </w:rPr>
              <w:t>ресурсы</w:t>
            </w:r>
            <w:r>
              <w:t xml:space="preserve"> </w:t>
            </w:r>
            <w:r>
              <w:rPr>
                <w:rFonts w:ascii="Times New Roman" w:hAnsi="Times New Roman" w:cs="Times New Roman"/>
                <w:color w:val="000000"/>
                <w:sz w:val="24"/>
                <w:szCs w:val="24"/>
              </w:rPr>
              <w:t>библиотеки</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AF3" w:rsidRDefault="00F67D1B">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F93AF3" w:rsidRDefault="00F93AF3"/>
        </w:tc>
      </w:tr>
      <w:tr w:rsidR="00F93AF3">
        <w:trPr>
          <w:trHeight w:hRule="exact" w:val="285"/>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F93AF3">
        <w:trPr>
          <w:trHeight w:hRule="exact" w:val="138"/>
        </w:trPr>
        <w:tc>
          <w:tcPr>
            <w:tcW w:w="426" w:type="dxa"/>
          </w:tcPr>
          <w:p w:rsidR="00F93AF3" w:rsidRDefault="00F93AF3"/>
        </w:tc>
        <w:tc>
          <w:tcPr>
            <w:tcW w:w="1985" w:type="dxa"/>
          </w:tcPr>
          <w:p w:rsidR="00F93AF3" w:rsidRDefault="00F93AF3"/>
        </w:tc>
        <w:tc>
          <w:tcPr>
            <w:tcW w:w="3686" w:type="dxa"/>
          </w:tcPr>
          <w:p w:rsidR="00F93AF3" w:rsidRDefault="00F93AF3"/>
        </w:tc>
        <w:tc>
          <w:tcPr>
            <w:tcW w:w="3120" w:type="dxa"/>
          </w:tcPr>
          <w:p w:rsidR="00F93AF3" w:rsidRDefault="00F93AF3"/>
        </w:tc>
        <w:tc>
          <w:tcPr>
            <w:tcW w:w="143" w:type="dxa"/>
          </w:tcPr>
          <w:p w:rsidR="00F93AF3" w:rsidRDefault="00F93AF3"/>
        </w:tc>
      </w:tr>
      <w:tr w:rsidR="00F93AF3">
        <w:trPr>
          <w:trHeight w:hRule="exact" w:val="285"/>
        </w:trPr>
        <w:tc>
          <w:tcPr>
            <w:tcW w:w="9370" w:type="dxa"/>
            <w:gridSpan w:val="5"/>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bl>
    <w:p w:rsidR="00F93AF3" w:rsidRDefault="00F67D1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93AF3">
        <w:trPr>
          <w:trHeight w:hRule="exact" w:val="4612"/>
        </w:trPr>
        <w:tc>
          <w:tcPr>
            <w:tcW w:w="9370" w:type="dxa"/>
            <w:shd w:val="clear" w:color="000000" w:fill="FFFFFF"/>
            <w:tcMar>
              <w:left w:w="34" w:type="dxa"/>
              <w:right w:w="34" w:type="dxa"/>
            </w:tcMar>
          </w:tcPr>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lastRenderedPageBreak/>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Оснащение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Оснащение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Комплекс</w:t>
            </w:r>
            <w:r>
              <w:t xml:space="preserve"> </w:t>
            </w:r>
            <w:r>
              <w:rPr>
                <w:rFonts w:ascii="Times New Roman" w:hAnsi="Times New Roman" w:cs="Times New Roman"/>
                <w:color w:val="000000"/>
                <w:sz w:val="24"/>
                <w:szCs w:val="24"/>
              </w:rPr>
              <w:t>тестовых</w:t>
            </w:r>
            <w:r>
              <w:t xml:space="preserve"> </w:t>
            </w:r>
            <w:r>
              <w:rPr>
                <w:rFonts w:ascii="Times New Roman" w:hAnsi="Times New Roman" w:cs="Times New Roman"/>
                <w:color w:val="000000"/>
                <w:sz w:val="24"/>
                <w:szCs w:val="24"/>
              </w:rPr>
              <w:t>заданий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промежуточных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рубежных</w:t>
            </w:r>
            <w:r>
              <w:t xml:space="preserve"> </w:t>
            </w:r>
            <w:r>
              <w:rPr>
                <w:rFonts w:ascii="Times New Roman" w:hAnsi="Times New Roman" w:cs="Times New Roman"/>
                <w:color w:val="000000"/>
                <w:sz w:val="24"/>
                <w:szCs w:val="24"/>
              </w:rPr>
              <w:t>контролей.</w:t>
            </w:r>
            <w:r>
              <w:t xml:space="preserve"> </w:t>
            </w:r>
            <w:r>
              <w:rPr>
                <w:rFonts w:ascii="Times New Roman" w:hAnsi="Times New Roman" w:cs="Times New Roman"/>
                <w:color w:val="000000"/>
                <w:sz w:val="24"/>
                <w:szCs w:val="24"/>
              </w:rPr>
              <w:t>Наглядные</w:t>
            </w:r>
            <w:r>
              <w:t xml:space="preserve"> </w:t>
            </w:r>
            <w:r>
              <w:rPr>
                <w:rFonts w:ascii="Times New Roman" w:hAnsi="Times New Roman" w:cs="Times New Roman"/>
                <w:color w:val="000000"/>
                <w:sz w:val="24"/>
                <w:szCs w:val="24"/>
              </w:rPr>
              <w:t>материалы.</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обучающихся.</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Оснащение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Помещение</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профилактического</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p>
          <w:p w:rsidR="00F93AF3" w:rsidRDefault="00F67D1B">
            <w:pPr>
              <w:spacing w:after="0" w:line="240" w:lineRule="auto"/>
              <w:ind w:firstLine="756"/>
              <w:jc w:val="both"/>
              <w:rPr>
                <w:sz w:val="24"/>
                <w:szCs w:val="24"/>
              </w:rPr>
            </w:pPr>
            <w:r>
              <w:rPr>
                <w:rFonts w:ascii="Times New Roman" w:hAnsi="Times New Roman" w:cs="Times New Roman"/>
                <w:color w:val="000000"/>
                <w:sz w:val="24"/>
                <w:szCs w:val="24"/>
              </w:rPr>
              <w:t>Оснащение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Стеллажи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учебно-наглядных</w:t>
            </w:r>
            <w:r>
              <w:t xml:space="preserve"> </w:t>
            </w:r>
            <w:r>
              <w:rPr>
                <w:rFonts w:ascii="Times New Roman" w:hAnsi="Times New Roman" w:cs="Times New Roman"/>
                <w:color w:val="000000"/>
                <w:sz w:val="24"/>
                <w:szCs w:val="24"/>
              </w:rPr>
              <w:t>пособий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учеб-но-методической</w:t>
            </w:r>
            <w:r>
              <w:t xml:space="preserve"> </w:t>
            </w:r>
            <w:r>
              <w:rPr>
                <w:rFonts w:ascii="Times New Roman" w:hAnsi="Times New Roman" w:cs="Times New Roman"/>
                <w:color w:val="000000"/>
                <w:sz w:val="24"/>
                <w:szCs w:val="24"/>
              </w:rPr>
              <w:t>документации.</w:t>
            </w:r>
            <w:r>
              <w:t xml:space="preserve"> </w:t>
            </w:r>
          </w:p>
          <w:p w:rsidR="00F93AF3" w:rsidRDefault="00F67D1B">
            <w:pPr>
              <w:spacing w:after="0" w:line="240" w:lineRule="auto"/>
              <w:ind w:firstLine="756"/>
              <w:jc w:val="both"/>
              <w:rPr>
                <w:sz w:val="24"/>
                <w:szCs w:val="24"/>
              </w:rPr>
            </w:pPr>
            <w:r>
              <w:t xml:space="preserve"> </w:t>
            </w:r>
          </w:p>
        </w:tc>
      </w:tr>
    </w:tbl>
    <w:p w:rsidR="00F93AF3" w:rsidRDefault="00F93AF3"/>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p w:rsidR="00F67D1B" w:rsidRDefault="00F67D1B" w:rsidP="00F67D1B">
      <w:pPr>
        <w:pStyle w:val="a5"/>
        <w:ind w:firstLine="567"/>
        <w:jc w:val="right"/>
        <w:rPr>
          <w:b/>
          <w:i w:val="0"/>
        </w:rPr>
      </w:pPr>
      <w:r>
        <w:rPr>
          <w:b/>
          <w:i w:val="0"/>
        </w:rPr>
        <w:lastRenderedPageBreak/>
        <w:t>Приложение 1</w:t>
      </w:r>
    </w:p>
    <w:p w:rsidR="00F67D1B" w:rsidRDefault="00F67D1B" w:rsidP="00F67D1B">
      <w:pPr>
        <w:pStyle w:val="a5"/>
        <w:ind w:firstLine="567"/>
        <w:rPr>
          <w:b/>
          <w:i w:val="0"/>
        </w:rPr>
      </w:pPr>
    </w:p>
    <w:p w:rsidR="00F67D1B" w:rsidRPr="003D7180" w:rsidRDefault="00F67D1B" w:rsidP="00F67D1B">
      <w:pPr>
        <w:pStyle w:val="a5"/>
        <w:ind w:firstLine="567"/>
        <w:rPr>
          <w:b/>
          <w:i w:val="0"/>
        </w:rPr>
      </w:pPr>
      <w:r w:rsidRPr="003D7180">
        <w:rPr>
          <w:b/>
          <w:i w:val="0"/>
        </w:rPr>
        <w:t>6 Учебно-методическое обеспечение самостоятельной работы обучающихся</w:t>
      </w:r>
    </w:p>
    <w:p w:rsidR="00F67D1B" w:rsidRPr="006110CD" w:rsidRDefault="00F67D1B" w:rsidP="00F67D1B">
      <w:pPr>
        <w:spacing w:after="0" w:line="240" w:lineRule="auto"/>
        <w:jc w:val="both"/>
        <w:rPr>
          <w:rFonts w:ascii="Times New Roman" w:hAnsi="Times New Roman"/>
          <w:color w:val="000000"/>
          <w:sz w:val="24"/>
          <w:szCs w:val="24"/>
        </w:rPr>
      </w:pPr>
    </w:p>
    <w:p w:rsidR="00F67D1B" w:rsidRDefault="00F67D1B" w:rsidP="00F67D1B">
      <w:pPr>
        <w:spacing w:after="0" w:line="240" w:lineRule="auto"/>
        <w:ind w:firstLine="567"/>
        <w:jc w:val="both"/>
        <w:rPr>
          <w:rFonts w:ascii="Times New Roman" w:hAnsi="Times New Roman"/>
          <w:color w:val="000000"/>
          <w:sz w:val="24"/>
          <w:szCs w:val="24"/>
        </w:rPr>
      </w:pPr>
      <w:r w:rsidRPr="006110CD">
        <w:rPr>
          <w:rFonts w:ascii="Times New Roman" w:hAnsi="Times New Roman"/>
          <w:color w:val="000000"/>
          <w:sz w:val="24"/>
          <w:szCs w:val="24"/>
        </w:rPr>
        <w:t xml:space="preserve">Задачами дисциплины являются формирование у студента знаний о </w:t>
      </w:r>
      <w:r>
        <w:rPr>
          <w:rFonts w:ascii="Times New Roman" w:hAnsi="Times New Roman"/>
          <w:color w:val="000000"/>
          <w:sz w:val="24"/>
          <w:szCs w:val="24"/>
        </w:rPr>
        <w:t xml:space="preserve">закономерностях, принципах, функциях и методах управления; об основных условиях и факторах принятия  качественных решений. </w:t>
      </w:r>
    </w:p>
    <w:p w:rsidR="00F67D1B" w:rsidRPr="006110CD" w:rsidRDefault="00F67D1B" w:rsidP="00F67D1B">
      <w:pPr>
        <w:spacing w:after="0" w:line="240" w:lineRule="auto"/>
        <w:ind w:firstLine="567"/>
        <w:jc w:val="both"/>
        <w:rPr>
          <w:rFonts w:ascii="Times New Roman" w:hAnsi="Times New Roman"/>
          <w:color w:val="000000"/>
          <w:sz w:val="24"/>
          <w:szCs w:val="24"/>
        </w:rPr>
      </w:pPr>
      <w:r w:rsidRPr="006110CD">
        <w:rPr>
          <w:rFonts w:ascii="Times New Roman" w:hAnsi="Times New Roman"/>
          <w:color w:val="000000"/>
          <w:sz w:val="24"/>
          <w:szCs w:val="24"/>
        </w:rPr>
        <w:t>Структура дисциплины содержит следующие виды учебной работы – лекции, практические занятия, самостоятельную работу.</w:t>
      </w:r>
    </w:p>
    <w:p w:rsidR="00F67D1B" w:rsidRDefault="00F67D1B" w:rsidP="00F67D1B">
      <w:pPr>
        <w:spacing w:after="0" w:line="240" w:lineRule="auto"/>
        <w:ind w:firstLine="567"/>
        <w:jc w:val="both"/>
        <w:rPr>
          <w:rFonts w:ascii="Times New Roman" w:hAnsi="Times New Roman"/>
          <w:color w:val="000000"/>
          <w:sz w:val="24"/>
          <w:szCs w:val="24"/>
        </w:rPr>
      </w:pPr>
      <w:r w:rsidRPr="006110CD">
        <w:rPr>
          <w:rFonts w:ascii="Times New Roman" w:hAnsi="Times New Roman"/>
          <w:color w:val="000000"/>
          <w:sz w:val="24"/>
          <w:szCs w:val="24"/>
        </w:rPr>
        <w:t xml:space="preserve">Курс лекций охватывает аспект тем, составляющих основу </w:t>
      </w:r>
      <w:r>
        <w:rPr>
          <w:rFonts w:ascii="Times New Roman" w:hAnsi="Times New Roman"/>
          <w:color w:val="000000"/>
          <w:sz w:val="24"/>
          <w:szCs w:val="24"/>
        </w:rPr>
        <w:t xml:space="preserve">управления строительной организацией. </w:t>
      </w:r>
    </w:p>
    <w:p w:rsidR="00F67D1B" w:rsidRPr="006110CD" w:rsidRDefault="00F67D1B" w:rsidP="00F67D1B">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r w:rsidRPr="006110CD">
        <w:rPr>
          <w:rFonts w:ascii="Times New Roman" w:hAnsi="Times New Roman"/>
          <w:color w:val="000000"/>
          <w:sz w:val="24"/>
          <w:szCs w:val="24"/>
        </w:rPr>
        <w:t>ри этом значительная доля закрепления материала состоит в самостоятельной работе и, прежде всего, в тщательном изучении дополнительной литературы по каждой теме дисциплины.</w:t>
      </w:r>
    </w:p>
    <w:p w:rsidR="00F67D1B" w:rsidRDefault="00F67D1B" w:rsidP="00F67D1B">
      <w:pPr>
        <w:spacing w:after="0" w:line="240" w:lineRule="auto"/>
        <w:ind w:firstLine="567"/>
        <w:jc w:val="both"/>
        <w:rPr>
          <w:rFonts w:ascii="Times New Roman" w:hAnsi="Times New Roman"/>
          <w:color w:val="000000"/>
          <w:sz w:val="24"/>
          <w:szCs w:val="24"/>
        </w:rPr>
      </w:pPr>
      <w:r w:rsidRPr="006110CD">
        <w:rPr>
          <w:rFonts w:ascii="Times New Roman" w:hAnsi="Times New Roman"/>
          <w:color w:val="000000"/>
          <w:sz w:val="24"/>
          <w:szCs w:val="24"/>
        </w:rPr>
        <w:t xml:space="preserve">По индивидуальным заданиям обучающиеся подготавливают доклады с </w:t>
      </w:r>
      <w:r>
        <w:rPr>
          <w:rFonts w:ascii="Times New Roman" w:hAnsi="Times New Roman"/>
          <w:color w:val="000000"/>
          <w:sz w:val="24"/>
          <w:szCs w:val="24"/>
        </w:rPr>
        <w:t>анализом различных производственных ситуаций</w:t>
      </w:r>
      <w:r w:rsidRPr="006110CD">
        <w:rPr>
          <w:rFonts w:ascii="Times New Roman" w:hAnsi="Times New Roman"/>
          <w:color w:val="000000"/>
          <w:sz w:val="24"/>
          <w:szCs w:val="24"/>
        </w:rPr>
        <w:t>.</w:t>
      </w:r>
    </w:p>
    <w:p w:rsidR="00F67D1B" w:rsidRPr="006110CD" w:rsidRDefault="00F67D1B" w:rsidP="00F67D1B">
      <w:pPr>
        <w:spacing w:after="0" w:line="240" w:lineRule="auto"/>
        <w:ind w:firstLine="567"/>
        <w:jc w:val="both"/>
        <w:rPr>
          <w:rFonts w:ascii="Times New Roman" w:hAnsi="Times New Roman"/>
          <w:color w:val="000000"/>
          <w:sz w:val="24"/>
          <w:szCs w:val="24"/>
        </w:rPr>
      </w:pPr>
    </w:p>
    <w:p w:rsidR="00F67D1B" w:rsidRPr="006110CD" w:rsidRDefault="00F67D1B" w:rsidP="00F67D1B">
      <w:pPr>
        <w:spacing w:after="0" w:line="240" w:lineRule="auto"/>
        <w:jc w:val="center"/>
        <w:rPr>
          <w:rFonts w:ascii="Times New Roman" w:hAnsi="Times New Roman"/>
          <w:b/>
          <w:color w:val="000000"/>
          <w:sz w:val="24"/>
          <w:szCs w:val="24"/>
        </w:rPr>
      </w:pPr>
      <w:r w:rsidRPr="006110CD">
        <w:rPr>
          <w:rFonts w:ascii="Times New Roman" w:hAnsi="Times New Roman"/>
          <w:b/>
          <w:color w:val="000000"/>
          <w:sz w:val="24"/>
          <w:szCs w:val="24"/>
        </w:rPr>
        <w:t>Тестовые задания</w:t>
      </w:r>
    </w:p>
    <w:p w:rsidR="00F67D1B" w:rsidRPr="006110CD" w:rsidRDefault="00F67D1B" w:rsidP="00F67D1B">
      <w:pPr>
        <w:spacing w:after="0" w:line="240" w:lineRule="auto"/>
        <w:rPr>
          <w:rFonts w:ascii="Times New Roman" w:hAnsi="Times New Roman"/>
          <w:sz w:val="24"/>
          <w:szCs w:val="24"/>
        </w:rPr>
      </w:pPr>
    </w:p>
    <w:p w:rsidR="00F67D1B" w:rsidRPr="006110CD" w:rsidRDefault="00F67D1B" w:rsidP="00F67D1B">
      <w:pPr>
        <w:spacing w:after="0" w:line="240" w:lineRule="auto"/>
        <w:ind w:firstLine="567"/>
        <w:rPr>
          <w:rFonts w:ascii="Times New Roman" w:hAnsi="Times New Roman"/>
          <w:sz w:val="24"/>
          <w:szCs w:val="24"/>
        </w:rPr>
      </w:pPr>
      <w:r w:rsidRPr="006110CD">
        <w:rPr>
          <w:rFonts w:ascii="Times New Roman" w:hAnsi="Times New Roman"/>
          <w:sz w:val="24"/>
          <w:szCs w:val="24"/>
        </w:rPr>
        <w:t>Определите правильные ответы на вопросы, приведенные в таблице.</w:t>
      </w:r>
    </w:p>
    <w:p w:rsidR="00F67D1B" w:rsidRPr="006110CD" w:rsidRDefault="00F67D1B" w:rsidP="00F67D1B">
      <w:pPr>
        <w:spacing w:after="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111"/>
        <w:gridCol w:w="4820"/>
      </w:tblGrid>
      <w:tr w:rsidR="00F67D1B" w:rsidRPr="00E34353" w:rsidTr="00F67D1B">
        <w:trPr>
          <w:tblHeader/>
        </w:trPr>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w:t>
            </w:r>
          </w:p>
        </w:tc>
        <w:tc>
          <w:tcPr>
            <w:tcW w:w="4111"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Вопрос</w:t>
            </w:r>
          </w:p>
        </w:tc>
        <w:tc>
          <w:tcPr>
            <w:tcW w:w="4820"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Ответы</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sz w:val="24"/>
                <w:szCs w:val="24"/>
              </w:rPr>
            </w:pPr>
            <w:r w:rsidRPr="00E34353">
              <w:rPr>
                <w:rFonts w:ascii="Times New Roman" w:hAnsi="Times New Roman"/>
                <w:sz w:val="24"/>
                <w:szCs w:val="24"/>
              </w:rPr>
              <w:t>1</w:t>
            </w:r>
          </w:p>
        </w:tc>
        <w:tc>
          <w:tcPr>
            <w:tcW w:w="4111" w:type="dxa"/>
          </w:tcPr>
          <w:p w:rsidR="00F67D1B" w:rsidRPr="00E1360E" w:rsidRDefault="00F67D1B" w:rsidP="00F67D1B">
            <w:pPr>
              <w:spacing w:after="0" w:line="240" w:lineRule="auto"/>
              <w:rPr>
                <w:rFonts w:ascii="Times New Roman" w:hAnsi="Times New Roman"/>
                <w:color w:val="000000"/>
                <w:sz w:val="24"/>
                <w:szCs w:val="24"/>
              </w:rPr>
            </w:pPr>
            <w:r w:rsidRPr="00E1360E">
              <w:rPr>
                <w:rFonts w:ascii="Times New Roman" w:hAnsi="Times New Roman"/>
                <w:color w:val="000000"/>
                <w:sz w:val="24"/>
                <w:szCs w:val="24"/>
              </w:rPr>
              <w:t>Наиболее важные и систематически повторяющиеся тенденции, которые отражают устой</w:t>
            </w:r>
            <w:r w:rsidRPr="00E1360E">
              <w:rPr>
                <w:rFonts w:ascii="Times New Roman" w:hAnsi="Times New Roman"/>
                <w:color w:val="000000"/>
                <w:sz w:val="24"/>
                <w:szCs w:val="24"/>
              </w:rPr>
              <w:softHyphen/>
              <w:t>чивые взаимосвязи между элементами управления в организации, -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закономерности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принципы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функции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методы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sz w:val="24"/>
                <w:szCs w:val="24"/>
              </w:rPr>
            </w:pPr>
            <w:r w:rsidRPr="00E34353">
              <w:rPr>
                <w:rFonts w:ascii="Times New Roman" w:hAnsi="Times New Roman"/>
                <w:sz w:val="24"/>
                <w:szCs w:val="24"/>
              </w:rPr>
              <w:t>2</w:t>
            </w:r>
          </w:p>
        </w:tc>
        <w:tc>
          <w:tcPr>
            <w:tcW w:w="4111" w:type="dxa"/>
          </w:tcPr>
          <w:p w:rsidR="00F67D1B" w:rsidRPr="00732703" w:rsidRDefault="00F67D1B" w:rsidP="00F67D1B">
            <w:pPr>
              <w:spacing w:after="0" w:line="240" w:lineRule="auto"/>
              <w:rPr>
                <w:rFonts w:ascii="Times New Roman" w:hAnsi="Times New Roman"/>
                <w:color w:val="000000"/>
                <w:sz w:val="24"/>
                <w:szCs w:val="24"/>
              </w:rPr>
            </w:pPr>
            <w:r w:rsidRPr="00732703">
              <w:rPr>
                <w:rFonts w:ascii="Times New Roman" w:hAnsi="Times New Roman"/>
                <w:color w:val="000000"/>
                <w:sz w:val="24"/>
                <w:szCs w:val="24"/>
              </w:rPr>
              <w:t>Руководящие правила, регламентирующие реальную управленческую практику в любой организации, - это:</w:t>
            </w:r>
          </w:p>
          <w:p w:rsidR="00F67D1B" w:rsidRPr="00732703"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закономерности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принципы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функции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методы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sz w:val="24"/>
                <w:szCs w:val="24"/>
              </w:rPr>
            </w:pPr>
            <w:r w:rsidRPr="00E34353">
              <w:rPr>
                <w:rFonts w:ascii="Times New Roman" w:hAnsi="Times New Roman"/>
                <w:sz w:val="24"/>
                <w:szCs w:val="24"/>
              </w:rPr>
              <w:t>3</w:t>
            </w:r>
          </w:p>
        </w:tc>
        <w:tc>
          <w:tcPr>
            <w:tcW w:w="4111" w:type="dxa"/>
          </w:tcPr>
          <w:p w:rsidR="00F67D1B" w:rsidRPr="006F42A6" w:rsidRDefault="00F67D1B" w:rsidP="00F67D1B">
            <w:pPr>
              <w:spacing w:after="0" w:line="240" w:lineRule="auto"/>
              <w:rPr>
                <w:rFonts w:ascii="Times New Roman" w:hAnsi="Times New Roman"/>
                <w:color w:val="000000"/>
                <w:sz w:val="24"/>
                <w:szCs w:val="24"/>
              </w:rPr>
            </w:pPr>
            <w:r w:rsidRPr="006F42A6">
              <w:rPr>
                <w:rFonts w:ascii="Times New Roman" w:hAnsi="Times New Roman"/>
                <w:color w:val="000000"/>
                <w:sz w:val="24"/>
                <w:szCs w:val="24"/>
              </w:rPr>
              <w:t>Виды деятельности, необходимые для осуществления управления и раскрывающие содер</w:t>
            </w:r>
            <w:r w:rsidRPr="006F42A6">
              <w:rPr>
                <w:rFonts w:ascii="Times New Roman" w:hAnsi="Times New Roman"/>
                <w:color w:val="000000"/>
                <w:sz w:val="24"/>
                <w:szCs w:val="24"/>
              </w:rPr>
              <w:softHyphen/>
              <w:t>жание управленческой деятельности, -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закономерности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принципы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функции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методы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4</w:t>
            </w:r>
          </w:p>
        </w:tc>
        <w:tc>
          <w:tcPr>
            <w:tcW w:w="4111" w:type="dxa"/>
          </w:tcPr>
          <w:p w:rsidR="00F67D1B" w:rsidRPr="00050074" w:rsidRDefault="00F67D1B" w:rsidP="00F67D1B">
            <w:pPr>
              <w:spacing w:after="0" w:line="240" w:lineRule="auto"/>
              <w:rPr>
                <w:rFonts w:ascii="Times New Roman" w:hAnsi="Times New Roman"/>
                <w:color w:val="000000"/>
                <w:sz w:val="24"/>
                <w:szCs w:val="24"/>
              </w:rPr>
            </w:pPr>
            <w:r w:rsidRPr="00050074">
              <w:rPr>
                <w:rFonts w:ascii="Times New Roman" w:hAnsi="Times New Roman"/>
                <w:color w:val="000000"/>
                <w:sz w:val="24"/>
                <w:szCs w:val="24"/>
              </w:rPr>
              <w:t>Совокупность приемов и способов воздействия на управляемый объект для достижения по</w:t>
            </w:r>
            <w:r w:rsidRPr="00050074">
              <w:rPr>
                <w:rFonts w:ascii="Times New Roman" w:hAnsi="Times New Roman"/>
                <w:color w:val="000000"/>
                <w:sz w:val="24"/>
                <w:szCs w:val="24"/>
              </w:rPr>
              <w:softHyphen/>
              <w:t>ставленных целей -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закономерности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принципы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функции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методы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5</w:t>
            </w:r>
          </w:p>
        </w:tc>
        <w:tc>
          <w:tcPr>
            <w:tcW w:w="4111" w:type="dxa"/>
          </w:tcPr>
          <w:p w:rsidR="00F67D1B" w:rsidRPr="00293277" w:rsidRDefault="00F67D1B" w:rsidP="00F67D1B">
            <w:pPr>
              <w:spacing w:after="0" w:line="240" w:lineRule="auto"/>
              <w:rPr>
                <w:rFonts w:ascii="Times New Roman" w:hAnsi="Times New Roman"/>
                <w:color w:val="000000"/>
                <w:sz w:val="24"/>
                <w:szCs w:val="24"/>
              </w:rPr>
            </w:pPr>
            <w:r w:rsidRPr="00293277">
              <w:rPr>
                <w:rFonts w:ascii="Times New Roman" w:hAnsi="Times New Roman"/>
                <w:color w:val="000000"/>
                <w:sz w:val="24"/>
                <w:szCs w:val="24"/>
              </w:rPr>
              <w:t>Оптимизация соотношения управляющей и управляемой подсистем - это:</w:t>
            </w:r>
          </w:p>
          <w:p w:rsidR="00F67D1B" w:rsidRPr="00293277" w:rsidRDefault="00F67D1B" w:rsidP="00F67D1B">
            <w:pPr>
              <w:spacing w:after="0" w:line="240" w:lineRule="auto"/>
              <w:jc w:val="both"/>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6</w:t>
            </w:r>
          </w:p>
        </w:tc>
        <w:tc>
          <w:tcPr>
            <w:tcW w:w="4111" w:type="dxa"/>
          </w:tcPr>
          <w:p w:rsidR="00F67D1B" w:rsidRPr="00BB7AF9" w:rsidRDefault="00F67D1B" w:rsidP="00F67D1B">
            <w:pPr>
              <w:spacing w:after="0" w:line="240" w:lineRule="auto"/>
              <w:rPr>
                <w:rFonts w:ascii="Times New Roman" w:hAnsi="Times New Roman"/>
                <w:color w:val="000000"/>
                <w:sz w:val="24"/>
                <w:szCs w:val="24"/>
              </w:rPr>
            </w:pPr>
            <w:r w:rsidRPr="00BB7AF9">
              <w:rPr>
                <w:rFonts w:ascii="Times New Roman" w:hAnsi="Times New Roman"/>
                <w:color w:val="000000"/>
                <w:sz w:val="24"/>
                <w:szCs w:val="24"/>
              </w:rPr>
              <w:t xml:space="preserve">Оптимизация уровней управления  </w:t>
            </w:r>
            <w:r w:rsidRPr="00293277">
              <w:rPr>
                <w:rFonts w:ascii="Times New Roman" w:hAnsi="Times New Roman"/>
                <w:color w:val="000000"/>
                <w:sz w:val="24"/>
                <w:szCs w:val="24"/>
              </w:rPr>
              <w:t>-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7</w:t>
            </w:r>
          </w:p>
        </w:tc>
        <w:tc>
          <w:tcPr>
            <w:tcW w:w="4111" w:type="dxa"/>
          </w:tcPr>
          <w:p w:rsidR="00F67D1B" w:rsidRPr="00F249DD" w:rsidRDefault="00F67D1B" w:rsidP="00F67D1B">
            <w:pPr>
              <w:spacing w:after="0" w:line="240" w:lineRule="auto"/>
              <w:rPr>
                <w:rFonts w:ascii="Times New Roman" w:hAnsi="Times New Roman"/>
                <w:color w:val="000000"/>
                <w:sz w:val="24"/>
                <w:szCs w:val="24"/>
              </w:rPr>
            </w:pPr>
            <w:r w:rsidRPr="00F249DD">
              <w:rPr>
                <w:rFonts w:ascii="Times New Roman" w:hAnsi="Times New Roman"/>
                <w:color w:val="000000"/>
                <w:sz w:val="24"/>
                <w:szCs w:val="24"/>
              </w:rPr>
              <w:t>Оптимальное сочетание централизации и децентрализации управления - это:</w:t>
            </w:r>
          </w:p>
          <w:p w:rsidR="00F67D1B" w:rsidRPr="00F249DD"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p w:rsidR="00F67D1B" w:rsidRPr="00E1360E" w:rsidRDefault="00F67D1B" w:rsidP="00F67D1B">
            <w:pPr>
              <w:spacing w:after="0" w:line="240" w:lineRule="auto"/>
              <w:jc w:val="both"/>
              <w:rPr>
                <w:rFonts w:ascii="Times New Roman" w:hAnsi="Times New Roman"/>
                <w:color w:val="000000"/>
                <w:sz w:val="24"/>
                <w:szCs w:val="24"/>
              </w:rPr>
            </w:pP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lastRenderedPageBreak/>
              <w:t>8</w:t>
            </w:r>
          </w:p>
        </w:tc>
        <w:tc>
          <w:tcPr>
            <w:tcW w:w="4111" w:type="dxa"/>
          </w:tcPr>
          <w:p w:rsidR="00F67D1B" w:rsidRPr="00002E8B" w:rsidRDefault="00F67D1B" w:rsidP="00F67D1B">
            <w:pPr>
              <w:spacing w:after="0" w:line="240" w:lineRule="auto"/>
              <w:rPr>
                <w:rFonts w:ascii="Times New Roman" w:hAnsi="Times New Roman"/>
                <w:color w:val="000000"/>
                <w:sz w:val="24"/>
                <w:szCs w:val="24"/>
              </w:rPr>
            </w:pPr>
            <w:r w:rsidRPr="00002E8B">
              <w:rPr>
                <w:rFonts w:ascii="Times New Roman" w:hAnsi="Times New Roman"/>
                <w:color w:val="000000"/>
                <w:sz w:val="24"/>
                <w:szCs w:val="24"/>
              </w:rPr>
              <w:t>Иерархичность организационной структуры и обратной связи - это:</w:t>
            </w:r>
          </w:p>
          <w:p w:rsidR="00F67D1B" w:rsidRPr="00002E8B"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9</w:t>
            </w:r>
          </w:p>
        </w:tc>
        <w:tc>
          <w:tcPr>
            <w:tcW w:w="4111" w:type="dxa"/>
          </w:tcPr>
          <w:p w:rsidR="00F67D1B" w:rsidRPr="00197DA8" w:rsidRDefault="00F67D1B" w:rsidP="00F67D1B">
            <w:pPr>
              <w:spacing w:after="0" w:line="240" w:lineRule="auto"/>
              <w:rPr>
                <w:rFonts w:ascii="Times New Roman" w:hAnsi="Times New Roman"/>
                <w:color w:val="000000"/>
                <w:sz w:val="24"/>
                <w:szCs w:val="24"/>
              </w:rPr>
            </w:pPr>
            <w:r w:rsidRPr="00197DA8">
              <w:rPr>
                <w:rFonts w:ascii="Times New Roman" w:hAnsi="Times New Roman"/>
                <w:color w:val="000000"/>
                <w:sz w:val="24"/>
                <w:szCs w:val="24"/>
              </w:rPr>
              <w:t>Плановость и системность - это:</w:t>
            </w:r>
          </w:p>
          <w:p w:rsidR="00F67D1B" w:rsidRPr="00197DA8"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10</w:t>
            </w:r>
          </w:p>
        </w:tc>
        <w:tc>
          <w:tcPr>
            <w:tcW w:w="4111" w:type="dxa"/>
          </w:tcPr>
          <w:p w:rsidR="00F67D1B" w:rsidRPr="00EB31ED" w:rsidRDefault="00F67D1B" w:rsidP="00F67D1B">
            <w:pPr>
              <w:spacing w:after="0" w:line="240" w:lineRule="auto"/>
              <w:rPr>
                <w:rFonts w:ascii="Times New Roman" w:hAnsi="Times New Roman"/>
                <w:color w:val="000000"/>
                <w:sz w:val="24"/>
                <w:szCs w:val="24"/>
              </w:rPr>
            </w:pPr>
            <w:r w:rsidRPr="00EB31ED">
              <w:rPr>
                <w:rFonts w:ascii="Times New Roman" w:hAnsi="Times New Roman"/>
                <w:color w:val="000000"/>
                <w:sz w:val="24"/>
                <w:szCs w:val="24"/>
              </w:rPr>
              <w:t>Демократизация управления - это:</w:t>
            </w:r>
          </w:p>
          <w:p w:rsidR="00F67D1B" w:rsidRPr="00EB31ED"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11</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Планирование -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12</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Контроль - это:</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13</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Организация -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14</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Координация -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15</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Управление персоналом -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16</w:t>
            </w:r>
          </w:p>
        </w:tc>
        <w:tc>
          <w:tcPr>
            <w:tcW w:w="4111" w:type="dxa"/>
          </w:tcPr>
          <w:p w:rsidR="00F67D1B" w:rsidRPr="00001496" w:rsidRDefault="00F67D1B" w:rsidP="00F67D1B">
            <w:pPr>
              <w:spacing w:after="0" w:line="240" w:lineRule="auto"/>
              <w:rPr>
                <w:rFonts w:ascii="Times New Roman" w:hAnsi="Times New Roman"/>
                <w:color w:val="000000"/>
                <w:sz w:val="24"/>
                <w:szCs w:val="24"/>
              </w:rPr>
            </w:pPr>
            <w:r w:rsidRPr="00001496">
              <w:rPr>
                <w:rFonts w:ascii="Times New Roman" w:hAnsi="Times New Roman"/>
                <w:color w:val="000000"/>
                <w:sz w:val="24"/>
                <w:szCs w:val="24"/>
              </w:rPr>
              <w:t>Управление информацией - это:</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17</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001496">
              <w:rPr>
                <w:rFonts w:ascii="Times New Roman" w:hAnsi="Times New Roman"/>
                <w:color w:val="000000"/>
                <w:sz w:val="24"/>
                <w:szCs w:val="24"/>
              </w:rPr>
              <w:t>Управление технологическими процессами - это:</w:t>
            </w: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18</w:t>
            </w:r>
          </w:p>
        </w:tc>
        <w:tc>
          <w:tcPr>
            <w:tcW w:w="4111" w:type="dxa"/>
          </w:tcPr>
          <w:p w:rsidR="00F67D1B" w:rsidRPr="008343A3" w:rsidRDefault="00F67D1B" w:rsidP="00F67D1B">
            <w:pPr>
              <w:spacing w:after="0" w:line="240" w:lineRule="auto"/>
              <w:rPr>
                <w:rFonts w:ascii="Times New Roman" w:hAnsi="Times New Roman"/>
                <w:color w:val="000000"/>
                <w:sz w:val="24"/>
                <w:szCs w:val="24"/>
              </w:rPr>
            </w:pPr>
            <w:r w:rsidRPr="008343A3">
              <w:rPr>
                <w:rFonts w:ascii="Times New Roman" w:hAnsi="Times New Roman"/>
                <w:color w:val="000000"/>
                <w:sz w:val="24"/>
                <w:szCs w:val="24"/>
              </w:rPr>
              <w:t>Принятие управленческих решений - это:</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sidRPr="00E34353">
              <w:rPr>
                <w:rFonts w:ascii="Times New Roman" w:hAnsi="Times New Roman"/>
                <w:bCs/>
                <w:sz w:val="24"/>
                <w:szCs w:val="24"/>
              </w:rPr>
              <w:t>19</w:t>
            </w:r>
          </w:p>
        </w:tc>
        <w:tc>
          <w:tcPr>
            <w:tcW w:w="4111" w:type="dxa"/>
          </w:tcPr>
          <w:p w:rsidR="00F67D1B" w:rsidRPr="00F57AB1" w:rsidRDefault="00F67D1B" w:rsidP="00F67D1B">
            <w:pPr>
              <w:spacing w:after="0" w:line="240" w:lineRule="auto"/>
              <w:rPr>
                <w:rFonts w:ascii="Times New Roman" w:hAnsi="Times New Roman"/>
                <w:color w:val="000000"/>
                <w:sz w:val="24"/>
                <w:szCs w:val="24"/>
              </w:rPr>
            </w:pPr>
            <w:r w:rsidRPr="00F57AB1">
              <w:rPr>
                <w:rFonts w:ascii="Times New Roman" w:hAnsi="Times New Roman"/>
                <w:color w:val="000000"/>
                <w:sz w:val="24"/>
                <w:szCs w:val="24"/>
              </w:rPr>
              <w:t>Составление штатного расписания, положения о внутреннем трудовом распорядке, долж</w:t>
            </w:r>
            <w:r w:rsidRPr="00F57AB1">
              <w:rPr>
                <w:rFonts w:ascii="Times New Roman" w:hAnsi="Times New Roman"/>
                <w:color w:val="000000"/>
                <w:sz w:val="24"/>
                <w:szCs w:val="24"/>
              </w:rPr>
              <w:softHyphen/>
              <w:t>ностных инструкций - это:</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E1360E">
              <w:rPr>
                <w:rFonts w:ascii="Times New Roman" w:hAnsi="Times New Roman"/>
                <w:color w:val="000000"/>
                <w:sz w:val="24"/>
                <w:szCs w:val="24"/>
              </w:rPr>
              <w:t>закономерност</w:t>
            </w:r>
            <w:r>
              <w:rPr>
                <w:rFonts w:ascii="Times New Roman" w:hAnsi="Times New Roman"/>
                <w:color w:val="000000"/>
                <w:sz w:val="24"/>
                <w:szCs w:val="24"/>
              </w:rPr>
              <w:t>ь</w:t>
            </w:r>
            <w:r w:rsidRPr="00E1360E">
              <w:rPr>
                <w:rFonts w:ascii="Times New Roman" w:hAnsi="Times New Roman"/>
                <w:color w:val="000000"/>
                <w:sz w:val="24"/>
                <w:szCs w:val="24"/>
              </w:rPr>
              <w:t xml:space="preserve"> менеджмента;</w:t>
            </w:r>
          </w:p>
          <w:p w:rsidR="00F67D1B" w:rsidRPr="00E1360E" w:rsidRDefault="00F67D1B" w:rsidP="00F67D1B">
            <w:pPr>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б)</w:t>
            </w:r>
            <w:r w:rsidRPr="00E1360E">
              <w:rPr>
                <w:rFonts w:ascii="Times New Roman" w:hAnsi="Times New Roman"/>
                <w:color w:val="000000"/>
                <w:sz w:val="24"/>
                <w:szCs w:val="24"/>
              </w:rPr>
              <w:t>принцип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E1360E">
              <w:rPr>
                <w:rFonts w:ascii="Times New Roman" w:hAnsi="Times New Roman"/>
                <w:color w:val="000000"/>
                <w:sz w:val="24"/>
                <w:szCs w:val="24"/>
              </w:rPr>
              <w:t>функци</w:t>
            </w:r>
            <w:r>
              <w:rPr>
                <w:rFonts w:ascii="Times New Roman" w:hAnsi="Times New Roman"/>
                <w:color w:val="000000"/>
                <w:sz w:val="24"/>
                <w:szCs w:val="24"/>
              </w:rPr>
              <w:t>я</w:t>
            </w:r>
            <w:r w:rsidRPr="00E1360E">
              <w:rPr>
                <w:rFonts w:ascii="Times New Roman" w:hAnsi="Times New Roman"/>
                <w:color w:val="000000"/>
                <w:sz w:val="24"/>
                <w:szCs w:val="24"/>
              </w:rPr>
              <w:t xml:space="preserve"> менеджмента;</w:t>
            </w:r>
          </w:p>
          <w:p w:rsidR="00F67D1B" w:rsidRPr="00E1360E" w:rsidRDefault="00F67D1B" w:rsidP="00F67D1B">
            <w:pPr>
              <w:spacing w:after="0" w:line="240" w:lineRule="auto"/>
              <w:jc w:val="both"/>
              <w:rPr>
                <w:rFonts w:ascii="Times New Roman" w:hAnsi="Times New Roman"/>
                <w:color w:val="000000"/>
                <w:sz w:val="24"/>
                <w:szCs w:val="24"/>
              </w:rPr>
            </w:pPr>
            <w:r>
              <w:rPr>
                <w:rFonts w:ascii="Times New Roman" w:hAnsi="Times New Roman"/>
                <w:color w:val="000000"/>
                <w:sz w:val="24"/>
                <w:szCs w:val="24"/>
              </w:rPr>
              <w:t>г)</w:t>
            </w:r>
            <w:r w:rsidRPr="00E1360E">
              <w:rPr>
                <w:rFonts w:ascii="Times New Roman" w:hAnsi="Times New Roman"/>
                <w:color w:val="000000"/>
                <w:sz w:val="24"/>
                <w:szCs w:val="24"/>
              </w:rPr>
              <w:t>метод менеджмента.</w:t>
            </w: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4111" w:type="dxa"/>
          </w:tcPr>
          <w:p w:rsidR="00F67D1B" w:rsidRPr="00CD1D7C" w:rsidRDefault="00F67D1B" w:rsidP="00F67D1B">
            <w:pPr>
              <w:spacing w:after="0" w:line="240" w:lineRule="auto"/>
              <w:rPr>
                <w:rFonts w:ascii="Times New Roman" w:hAnsi="Times New Roman"/>
                <w:color w:val="000000"/>
                <w:sz w:val="24"/>
                <w:szCs w:val="24"/>
              </w:rPr>
            </w:pPr>
            <w:r w:rsidRPr="00CD1D7C">
              <w:rPr>
                <w:rFonts w:ascii="Times New Roman" w:hAnsi="Times New Roman"/>
                <w:color w:val="000000"/>
                <w:sz w:val="24"/>
                <w:szCs w:val="24"/>
              </w:rPr>
              <w:t xml:space="preserve">Фактор, влияющий на качество </w:t>
            </w:r>
            <w:r w:rsidRPr="00CD1D7C">
              <w:rPr>
                <w:rFonts w:ascii="Times New Roman" w:hAnsi="Times New Roman"/>
                <w:color w:val="000000"/>
                <w:sz w:val="24"/>
                <w:szCs w:val="24"/>
              </w:rPr>
              <w:lastRenderedPageBreak/>
              <w:t>управленческого решения, заключающийся в четком опре</w:t>
            </w:r>
            <w:r w:rsidRPr="00CD1D7C">
              <w:rPr>
                <w:rFonts w:ascii="Times New Roman" w:hAnsi="Times New Roman"/>
                <w:color w:val="000000"/>
                <w:sz w:val="24"/>
                <w:szCs w:val="24"/>
              </w:rPr>
              <w:softHyphen/>
              <w:t>делении исполнителей принятого решения с указанием конкретных ожидаемых результатов,</w:t>
            </w:r>
            <w:r>
              <w:rPr>
                <w:rFonts w:ascii="Times New Roman" w:hAnsi="Times New Roman"/>
                <w:color w:val="000000"/>
                <w:sz w:val="24"/>
                <w:szCs w:val="24"/>
              </w:rPr>
              <w:t xml:space="preserve"> </w:t>
            </w:r>
            <w:r w:rsidRPr="00CD1D7C">
              <w:rPr>
                <w:rFonts w:ascii="Times New Roman" w:hAnsi="Times New Roman"/>
                <w:color w:val="000000"/>
                <w:sz w:val="24"/>
                <w:szCs w:val="24"/>
              </w:rPr>
              <w:t>указание сроков исполнения решений</w:t>
            </w:r>
          </w:p>
        </w:tc>
        <w:tc>
          <w:tcPr>
            <w:tcW w:w="4820" w:type="dxa"/>
          </w:tcPr>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lastRenderedPageBreak/>
              <w:t xml:space="preserve">а)целевая ориентация управленческого </w:t>
            </w:r>
            <w:r>
              <w:rPr>
                <w:rFonts w:ascii="Times New Roman" w:hAnsi="Times New Roman"/>
                <w:color w:val="000000"/>
                <w:sz w:val="24"/>
                <w:szCs w:val="24"/>
              </w:rPr>
              <w:t xml:space="preserve">   </w:t>
            </w:r>
            <w:r w:rsidRPr="00CD1D7C">
              <w:rPr>
                <w:rFonts w:ascii="Times New Roman" w:hAnsi="Times New Roman"/>
                <w:color w:val="000000"/>
                <w:sz w:val="24"/>
                <w:szCs w:val="24"/>
              </w:rPr>
              <w:lastRenderedPageBreak/>
              <w:t>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б)обоснованность принимаемого 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в)своевременность принимаемого 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г)адресность.</w:t>
            </w:r>
          </w:p>
          <w:p w:rsidR="00F67D1B" w:rsidRPr="00CD1D7C" w:rsidRDefault="00F67D1B" w:rsidP="00F67D1B">
            <w:pPr>
              <w:spacing w:after="0" w:line="240" w:lineRule="auto"/>
              <w:jc w:val="both"/>
              <w:rPr>
                <w:rFonts w:ascii="Times New Roman" w:hAnsi="Times New Roman"/>
                <w:color w:val="000000"/>
                <w:sz w:val="24"/>
                <w:szCs w:val="24"/>
              </w:rPr>
            </w:pP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lastRenderedPageBreak/>
              <w:t>21</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C85B30">
              <w:rPr>
                <w:rFonts w:ascii="Times New Roman" w:hAnsi="Times New Roman"/>
                <w:color w:val="000000"/>
                <w:sz w:val="24"/>
                <w:szCs w:val="24"/>
              </w:rPr>
              <w:t>Фактор, влияющий на качество управленческого решения, заключающийся в том, что при</w:t>
            </w:r>
            <w:r w:rsidRPr="00C85B30">
              <w:rPr>
                <w:rFonts w:ascii="Times New Roman" w:hAnsi="Times New Roman"/>
                <w:color w:val="000000"/>
                <w:sz w:val="24"/>
                <w:szCs w:val="24"/>
              </w:rPr>
              <w:softHyphen/>
              <w:t>нимаемое решение должно быть результатом изучения ситуации, ее осмысления, размышле</w:t>
            </w:r>
            <w:r w:rsidRPr="00C85B30">
              <w:rPr>
                <w:rFonts w:ascii="Times New Roman" w:hAnsi="Times New Roman"/>
                <w:color w:val="000000"/>
                <w:sz w:val="24"/>
                <w:szCs w:val="24"/>
              </w:rPr>
              <w:softHyphen/>
              <w:t>ний:</w:t>
            </w:r>
          </w:p>
        </w:tc>
        <w:tc>
          <w:tcPr>
            <w:tcW w:w="4820" w:type="dxa"/>
          </w:tcPr>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 xml:space="preserve">а)целевая ориентация управленческого </w:t>
            </w:r>
            <w:r>
              <w:rPr>
                <w:rFonts w:ascii="Times New Roman" w:hAnsi="Times New Roman"/>
                <w:color w:val="000000"/>
                <w:sz w:val="24"/>
                <w:szCs w:val="24"/>
              </w:rPr>
              <w:t xml:space="preserve">   </w:t>
            </w:r>
            <w:r w:rsidRPr="00CD1D7C">
              <w:rPr>
                <w:rFonts w:ascii="Times New Roman" w:hAnsi="Times New Roman"/>
                <w:color w:val="000000"/>
                <w:sz w:val="24"/>
                <w:szCs w:val="24"/>
              </w:rPr>
              <w:t>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б)обоснованность принимаемого 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в)своевременность принимаемого 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г)адресность.</w:t>
            </w:r>
          </w:p>
          <w:p w:rsidR="00F67D1B" w:rsidRPr="00CD1D7C" w:rsidRDefault="00F67D1B" w:rsidP="00F67D1B">
            <w:pPr>
              <w:spacing w:after="0" w:line="240" w:lineRule="auto"/>
              <w:jc w:val="both"/>
              <w:rPr>
                <w:rFonts w:ascii="Times New Roman" w:hAnsi="Times New Roman"/>
                <w:color w:val="000000"/>
                <w:sz w:val="24"/>
                <w:szCs w:val="24"/>
              </w:rPr>
            </w:pP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B25ADC">
              <w:rPr>
                <w:rFonts w:ascii="Times New Roman" w:hAnsi="Times New Roman"/>
                <w:color w:val="000000"/>
                <w:sz w:val="24"/>
                <w:szCs w:val="24"/>
              </w:rPr>
              <w:t>Фактор, влияющий на качество управленческого решения, заключающийся в правильном</w:t>
            </w:r>
            <w:r w:rsidRPr="00B25ADC">
              <w:rPr>
                <w:rFonts w:ascii="Times New Roman" w:hAnsi="Times New Roman"/>
                <w:color w:val="000000"/>
                <w:sz w:val="24"/>
                <w:szCs w:val="24"/>
              </w:rPr>
              <w:br/>
              <w:t>определении момента принятия и реализации решения:</w:t>
            </w:r>
          </w:p>
        </w:tc>
        <w:tc>
          <w:tcPr>
            <w:tcW w:w="4820" w:type="dxa"/>
          </w:tcPr>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 xml:space="preserve">а)целевая ориентация управленческого </w:t>
            </w:r>
            <w:r>
              <w:rPr>
                <w:rFonts w:ascii="Times New Roman" w:hAnsi="Times New Roman"/>
                <w:color w:val="000000"/>
                <w:sz w:val="24"/>
                <w:szCs w:val="24"/>
              </w:rPr>
              <w:t xml:space="preserve">   </w:t>
            </w:r>
            <w:r w:rsidRPr="00CD1D7C">
              <w:rPr>
                <w:rFonts w:ascii="Times New Roman" w:hAnsi="Times New Roman"/>
                <w:color w:val="000000"/>
                <w:sz w:val="24"/>
                <w:szCs w:val="24"/>
              </w:rPr>
              <w:t>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б)обоснованность принимаемого 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в)своевременность принимаемого решения;</w:t>
            </w:r>
          </w:p>
          <w:p w:rsidR="00F67D1B" w:rsidRPr="00CD1D7C" w:rsidRDefault="00F67D1B" w:rsidP="00F67D1B">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г)адресность.</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23</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837045">
              <w:rPr>
                <w:rFonts w:ascii="Times New Roman" w:hAnsi="Times New Roman"/>
                <w:color w:val="000000"/>
                <w:sz w:val="24"/>
                <w:szCs w:val="24"/>
              </w:rPr>
              <w:t>Решения, с помощью которых руководство фирмы определяет миссию организации, основные цели и разрабатывает стратегию их достижения:</w:t>
            </w:r>
          </w:p>
        </w:tc>
        <w:tc>
          <w:tcPr>
            <w:tcW w:w="4820" w:type="dxa"/>
          </w:tcPr>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а)целеполагающие решения;</w:t>
            </w:r>
          </w:p>
          <w:p w:rsidR="00F67D1B" w:rsidRPr="00F30A4F" w:rsidRDefault="00F67D1B" w:rsidP="00F67D1B">
            <w:pPr>
              <w:spacing w:before="5"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б)организационные решения;</w:t>
            </w:r>
          </w:p>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в)регулирующие решения;</w:t>
            </w:r>
          </w:p>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г)</w:t>
            </w:r>
            <w:r>
              <w:rPr>
                <w:rFonts w:ascii="Times New Roman" w:hAnsi="Times New Roman"/>
                <w:color w:val="000000"/>
                <w:sz w:val="24"/>
                <w:szCs w:val="24"/>
              </w:rPr>
              <w:t>контрольные решения.</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C96329">
              <w:rPr>
                <w:rFonts w:ascii="Times New Roman" w:hAnsi="Times New Roman"/>
                <w:color w:val="000000"/>
                <w:sz w:val="24"/>
                <w:szCs w:val="24"/>
              </w:rPr>
              <w:t>Решения, с помощью которых вырабатываются конкретные решения по устранению воз</w:t>
            </w:r>
            <w:r w:rsidRPr="00C96329">
              <w:rPr>
                <w:rFonts w:ascii="Times New Roman" w:hAnsi="Times New Roman"/>
                <w:color w:val="000000"/>
                <w:sz w:val="24"/>
                <w:szCs w:val="24"/>
              </w:rPr>
              <w:softHyphen/>
              <w:t>никших проблем или по использованию открывающихся возможностей:</w:t>
            </w:r>
          </w:p>
        </w:tc>
        <w:tc>
          <w:tcPr>
            <w:tcW w:w="4820" w:type="dxa"/>
          </w:tcPr>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а)целеполагающие решения;</w:t>
            </w:r>
          </w:p>
          <w:p w:rsidR="00F67D1B" w:rsidRPr="00F30A4F" w:rsidRDefault="00F67D1B" w:rsidP="00F67D1B">
            <w:pPr>
              <w:spacing w:before="5"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б)организационные решения;</w:t>
            </w:r>
          </w:p>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в)регулирующие решения;</w:t>
            </w:r>
          </w:p>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г)</w:t>
            </w:r>
            <w:r>
              <w:rPr>
                <w:rFonts w:ascii="Times New Roman" w:hAnsi="Times New Roman"/>
                <w:color w:val="000000"/>
                <w:sz w:val="24"/>
                <w:szCs w:val="24"/>
              </w:rPr>
              <w:t>контрольные решения.</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4111" w:type="dxa"/>
          </w:tcPr>
          <w:p w:rsidR="00F67D1B" w:rsidRPr="00C96329" w:rsidRDefault="00F67D1B" w:rsidP="00F67D1B">
            <w:pPr>
              <w:spacing w:after="0" w:line="240" w:lineRule="auto"/>
              <w:rPr>
                <w:rFonts w:ascii="Times New Roman" w:hAnsi="Times New Roman"/>
                <w:color w:val="000000"/>
                <w:sz w:val="24"/>
                <w:szCs w:val="24"/>
              </w:rPr>
            </w:pPr>
            <w:r w:rsidRPr="00C96329">
              <w:rPr>
                <w:rFonts w:ascii="Times New Roman" w:hAnsi="Times New Roman"/>
                <w:color w:val="000000"/>
                <w:sz w:val="24"/>
                <w:szCs w:val="24"/>
              </w:rPr>
              <w:t>Решения по оценке и анализу полученной информации:</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а)целеполагающие решения;</w:t>
            </w:r>
          </w:p>
          <w:p w:rsidR="00F67D1B" w:rsidRPr="00F30A4F" w:rsidRDefault="00F67D1B" w:rsidP="00F67D1B">
            <w:pPr>
              <w:spacing w:before="5"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б)организационные решения;</w:t>
            </w:r>
          </w:p>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в)регулирующие решения;</w:t>
            </w:r>
          </w:p>
          <w:p w:rsidR="00F67D1B" w:rsidRPr="00F30A4F" w:rsidRDefault="00F67D1B" w:rsidP="00F67D1B">
            <w:pPr>
              <w:spacing w:after="0" w:line="240" w:lineRule="auto"/>
              <w:jc w:val="both"/>
              <w:rPr>
                <w:rFonts w:ascii="Times New Roman" w:hAnsi="Times New Roman"/>
                <w:color w:val="000000"/>
                <w:sz w:val="24"/>
                <w:szCs w:val="24"/>
              </w:rPr>
            </w:pPr>
            <w:r w:rsidRPr="00F30A4F">
              <w:rPr>
                <w:rFonts w:ascii="Times New Roman" w:hAnsi="Times New Roman"/>
                <w:color w:val="000000"/>
                <w:sz w:val="24"/>
                <w:szCs w:val="24"/>
              </w:rPr>
              <w:t>г)</w:t>
            </w:r>
            <w:r>
              <w:rPr>
                <w:rFonts w:ascii="Times New Roman" w:hAnsi="Times New Roman"/>
                <w:color w:val="000000"/>
                <w:sz w:val="24"/>
                <w:szCs w:val="24"/>
              </w:rPr>
              <w:t>контрольные решения.</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855793">
              <w:rPr>
                <w:rFonts w:ascii="Times New Roman" w:hAnsi="Times New Roman"/>
                <w:color w:val="000000"/>
                <w:sz w:val="24"/>
                <w:szCs w:val="24"/>
              </w:rPr>
              <w:t>Решения по определению состава показателей, по которым можно судить о степени успеш</w:t>
            </w:r>
            <w:r w:rsidRPr="00855793">
              <w:rPr>
                <w:rFonts w:ascii="Times New Roman" w:hAnsi="Times New Roman"/>
                <w:color w:val="000000"/>
                <w:sz w:val="24"/>
                <w:szCs w:val="24"/>
              </w:rPr>
              <w:softHyphen/>
              <w:t>ности деятельности работы организации:</w:t>
            </w:r>
          </w:p>
        </w:tc>
        <w:tc>
          <w:tcPr>
            <w:tcW w:w="4820" w:type="dxa"/>
          </w:tcPr>
          <w:p w:rsidR="00F67D1B" w:rsidRPr="00855793" w:rsidRDefault="00F67D1B" w:rsidP="00F67D1B">
            <w:pPr>
              <w:spacing w:after="0" w:line="240" w:lineRule="auto"/>
              <w:jc w:val="both"/>
              <w:rPr>
                <w:rFonts w:ascii="Times New Roman" w:hAnsi="Times New Roman"/>
                <w:color w:val="000000"/>
                <w:sz w:val="24"/>
                <w:szCs w:val="24"/>
              </w:rPr>
            </w:pPr>
            <w:r w:rsidRPr="00855793">
              <w:rPr>
                <w:rFonts w:ascii="Times New Roman" w:hAnsi="Times New Roman"/>
                <w:color w:val="000000"/>
                <w:sz w:val="24"/>
                <w:szCs w:val="24"/>
              </w:rPr>
              <w:t>а)учетные решения;</w:t>
            </w:r>
          </w:p>
          <w:p w:rsidR="00F67D1B" w:rsidRPr="00855793" w:rsidRDefault="00F67D1B" w:rsidP="00F67D1B">
            <w:pPr>
              <w:spacing w:after="0" w:line="240" w:lineRule="auto"/>
              <w:jc w:val="both"/>
              <w:rPr>
                <w:rFonts w:ascii="Times New Roman" w:hAnsi="Times New Roman"/>
                <w:color w:val="000000"/>
                <w:sz w:val="24"/>
                <w:szCs w:val="24"/>
              </w:rPr>
            </w:pPr>
            <w:r w:rsidRPr="00855793">
              <w:rPr>
                <w:rFonts w:ascii="Times New Roman" w:hAnsi="Times New Roman"/>
                <w:color w:val="000000"/>
                <w:sz w:val="24"/>
                <w:szCs w:val="24"/>
              </w:rPr>
              <w:t>б)организационные решения;</w:t>
            </w:r>
          </w:p>
          <w:p w:rsidR="00F67D1B" w:rsidRPr="00855793" w:rsidRDefault="00F67D1B" w:rsidP="00F67D1B">
            <w:pPr>
              <w:spacing w:after="0" w:line="240" w:lineRule="auto"/>
              <w:jc w:val="both"/>
              <w:rPr>
                <w:rFonts w:ascii="Times New Roman" w:hAnsi="Times New Roman"/>
                <w:color w:val="000000"/>
                <w:sz w:val="24"/>
                <w:szCs w:val="24"/>
              </w:rPr>
            </w:pPr>
            <w:r w:rsidRPr="00855793">
              <w:rPr>
                <w:rFonts w:ascii="Times New Roman" w:hAnsi="Times New Roman"/>
                <w:color w:val="000000"/>
                <w:sz w:val="24"/>
                <w:szCs w:val="24"/>
              </w:rPr>
              <w:t>в)мотивационные решения;</w:t>
            </w:r>
          </w:p>
          <w:p w:rsidR="00F67D1B" w:rsidRPr="00855793" w:rsidRDefault="00F67D1B" w:rsidP="00F67D1B">
            <w:pPr>
              <w:spacing w:after="0" w:line="240" w:lineRule="auto"/>
              <w:ind w:left="34"/>
              <w:jc w:val="both"/>
              <w:rPr>
                <w:rFonts w:ascii="Times New Roman" w:hAnsi="Times New Roman"/>
                <w:color w:val="000000"/>
                <w:sz w:val="24"/>
                <w:szCs w:val="24"/>
              </w:rPr>
            </w:pPr>
            <w:r w:rsidRPr="00855793">
              <w:rPr>
                <w:rFonts w:ascii="Times New Roman" w:hAnsi="Times New Roman"/>
                <w:color w:val="000000"/>
                <w:sz w:val="24"/>
                <w:szCs w:val="24"/>
              </w:rPr>
              <w:t>г)контрольные решения.</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27</w:t>
            </w:r>
          </w:p>
        </w:tc>
        <w:tc>
          <w:tcPr>
            <w:tcW w:w="4111" w:type="dxa"/>
          </w:tcPr>
          <w:p w:rsidR="00F67D1B" w:rsidRPr="002C2359" w:rsidRDefault="00F67D1B" w:rsidP="00F67D1B">
            <w:pPr>
              <w:spacing w:after="0" w:line="240" w:lineRule="auto"/>
              <w:rPr>
                <w:rFonts w:ascii="Times New Roman" w:hAnsi="Times New Roman"/>
                <w:color w:val="000000"/>
                <w:sz w:val="24"/>
                <w:szCs w:val="24"/>
              </w:rPr>
            </w:pPr>
            <w:r w:rsidRPr="002C2359">
              <w:rPr>
                <w:rFonts w:ascii="Times New Roman" w:hAnsi="Times New Roman"/>
                <w:color w:val="000000"/>
                <w:sz w:val="24"/>
                <w:szCs w:val="24"/>
              </w:rPr>
              <w:t>Решения в отношении стимулов, которые следует применять к работникам организации:</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855793" w:rsidRDefault="00F67D1B" w:rsidP="00F67D1B">
            <w:pPr>
              <w:spacing w:after="0" w:line="240" w:lineRule="auto"/>
              <w:jc w:val="both"/>
              <w:rPr>
                <w:rFonts w:ascii="Times New Roman" w:hAnsi="Times New Roman"/>
                <w:color w:val="000000"/>
                <w:sz w:val="24"/>
                <w:szCs w:val="24"/>
              </w:rPr>
            </w:pPr>
            <w:r w:rsidRPr="00855793">
              <w:rPr>
                <w:rFonts w:ascii="Times New Roman" w:hAnsi="Times New Roman"/>
                <w:color w:val="000000"/>
                <w:sz w:val="24"/>
                <w:szCs w:val="24"/>
              </w:rPr>
              <w:t>а)учетные решения;</w:t>
            </w:r>
          </w:p>
          <w:p w:rsidR="00F67D1B" w:rsidRPr="00855793" w:rsidRDefault="00F67D1B" w:rsidP="00F67D1B">
            <w:pPr>
              <w:spacing w:after="0" w:line="240" w:lineRule="auto"/>
              <w:jc w:val="both"/>
              <w:rPr>
                <w:rFonts w:ascii="Times New Roman" w:hAnsi="Times New Roman"/>
                <w:color w:val="000000"/>
                <w:sz w:val="24"/>
                <w:szCs w:val="24"/>
              </w:rPr>
            </w:pPr>
            <w:r w:rsidRPr="00855793">
              <w:rPr>
                <w:rFonts w:ascii="Times New Roman" w:hAnsi="Times New Roman"/>
                <w:color w:val="000000"/>
                <w:sz w:val="24"/>
                <w:szCs w:val="24"/>
              </w:rPr>
              <w:t>б)организационные решения;</w:t>
            </w:r>
          </w:p>
          <w:p w:rsidR="00F67D1B" w:rsidRPr="00855793" w:rsidRDefault="00F67D1B" w:rsidP="00F67D1B">
            <w:pPr>
              <w:spacing w:after="0" w:line="240" w:lineRule="auto"/>
              <w:jc w:val="both"/>
              <w:rPr>
                <w:rFonts w:ascii="Times New Roman" w:hAnsi="Times New Roman"/>
                <w:color w:val="000000"/>
                <w:sz w:val="24"/>
                <w:szCs w:val="24"/>
              </w:rPr>
            </w:pPr>
            <w:r w:rsidRPr="00855793">
              <w:rPr>
                <w:rFonts w:ascii="Times New Roman" w:hAnsi="Times New Roman"/>
                <w:color w:val="000000"/>
                <w:sz w:val="24"/>
                <w:szCs w:val="24"/>
              </w:rPr>
              <w:t>в)мотивационные решения;</w:t>
            </w:r>
          </w:p>
          <w:p w:rsidR="00F67D1B" w:rsidRPr="00855793" w:rsidRDefault="00F67D1B" w:rsidP="00F67D1B">
            <w:pPr>
              <w:spacing w:after="0" w:line="240" w:lineRule="auto"/>
              <w:ind w:left="34"/>
              <w:jc w:val="both"/>
              <w:rPr>
                <w:rFonts w:ascii="Times New Roman" w:hAnsi="Times New Roman"/>
                <w:color w:val="000000"/>
                <w:sz w:val="24"/>
                <w:szCs w:val="24"/>
              </w:rPr>
            </w:pPr>
            <w:r w:rsidRPr="00855793">
              <w:rPr>
                <w:rFonts w:ascii="Times New Roman" w:hAnsi="Times New Roman"/>
                <w:color w:val="000000"/>
                <w:sz w:val="24"/>
                <w:szCs w:val="24"/>
              </w:rPr>
              <w:t>г)контрольные решения.</w:t>
            </w: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4111" w:type="dxa"/>
          </w:tcPr>
          <w:p w:rsidR="00F67D1B" w:rsidRPr="006F07C9" w:rsidRDefault="00F67D1B" w:rsidP="00F67D1B">
            <w:pPr>
              <w:spacing w:after="0" w:line="240" w:lineRule="auto"/>
              <w:rPr>
                <w:rFonts w:ascii="Times New Roman" w:hAnsi="Times New Roman"/>
                <w:color w:val="000000"/>
                <w:sz w:val="24"/>
                <w:szCs w:val="24"/>
              </w:rPr>
            </w:pPr>
            <w:r w:rsidRPr="006F07C9">
              <w:rPr>
                <w:rFonts w:ascii="Times New Roman" w:hAnsi="Times New Roman"/>
                <w:color w:val="000000"/>
                <w:sz w:val="24"/>
                <w:szCs w:val="24"/>
              </w:rPr>
              <w:t>Решения, принимаемые в условиях определенности, при наличии полной информации:</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а)детерминированные;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б)вероятностные;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в)маловероятностные;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г)</w:t>
            </w:r>
            <w:r>
              <w:rPr>
                <w:rFonts w:ascii="Times New Roman" w:hAnsi="Times New Roman"/>
                <w:color w:val="000000"/>
                <w:sz w:val="24"/>
                <w:szCs w:val="24"/>
              </w:rPr>
              <w:t>неопределенные.</w:t>
            </w: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4111" w:type="dxa"/>
          </w:tcPr>
          <w:p w:rsidR="00F67D1B" w:rsidRPr="001A062C" w:rsidRDefault="00F67D1B" w:rsidP="00F67D1B">
            <w:pPr>
              <w:spacing w:after="0" w:line="240" w:lineRule="auto"/>
              <w:rPr>
                <w:rFonts w:ascii="Times New Roman" w:hAnsi="Times New Roman"/>
                <w:color w:val="000000"/>
                <w:sz w:val="24"/>
                <w:szCs w:val="24"/>
              </w:rPr>
            </w:pPr>
            <w:r w:rsidRPr="001A062C">
              <w:rPr>
                <w:rFonts w:ascii="Times New Roman" w:hAnsi="Times New Roman"/>
                <w:color w:val="000000"/>
                <w:sz w:val="24"/>
                <w:szCs w:val="24"/>
              </w:rPr>
              <w:t>Решения, принимаемые в условиях риска:</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а)детерминированные;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б)вероятностные;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в)маловероятностные;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г)</w:t>
            </w:r>
            <w:r>
              <w:rPr>
                <w:rFonts w:ascii="Times New Roman" w:hAnsi="Times New Roman"/>
                <w:color w:val="000000"/>
                <w:sz w:val="24"/>
                <w:szCs w:val="24"/>
              </w:rPr>
              <w:t>неопределенные.</w:t>
            </w: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4111" w:type="dxa"/>
          </w:tcPr>
          <w:p w:rsidR="00F67D1B" w:rsidRPr="008D2C61" w:rsidRDefault="00F67D1B" w:rsidP="00F67D1B">
            <w:pPr>
              <w:spacing w:after="0" w:line="240" w:lineRule="auto"/>
              <w:rPr>
                <w:rFonts w:ascii="Times New Roman" w:hAnsi="Times New Roman"/>
                <w:color w:val="000000"/>
                <w:sz w:val="24"/>
                <w:szCs w:val="24"/>
              </w:rPr>
            </w:pPr>
            <w:r w:rsidRPr="008D2C61">
              <w:rPr>
                <w:rFonts w:ascii="Times New Roman" w:hAnsi="Times New Roman"/>
                <w:color w:val="000000"/>
                <w:sz w:val="24"/>
                <w:szCs w:val="24"/>
              </w:rPr>
              <w:t>Решения, принимаемые в условиях полного отсутствии необходимой информации по про</w:t>
            </w:r>
            <w:r w:rsidRPr="008D2C61">
              <w:rPr>
                <w:rFonts w:ascii="Times New Roman" w:hAnsi="Times New Roman"/>
                <w:color w:val="000000"/>
                <w:sz w:val="24"/>
                <w:szCs w:val="24"/>
              </w:rPr>
              <w:softHyphen/>
              <w:t>блеме:</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а)детерминированные;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б)вероятностные;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в)маловероятностные;</w:t>
            </w:r>
          </w:p>
          <w:p w:rsidR="00F67D1B" w:rsidRPr="001A062C" w:rsidRDefault="00F67D1B" w:rsidP="00F67D1B">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г)</w:t>
            </w:r>
            <w:r>
              <w:rPr>
                <w:rFonts w:ascii="Times New Roman" w:hAnsi="Times New Roman"/>
                <w:color w:val="000000"/>
                <w:sz w:val="24"/>
                <w:szCs w:val="24"/>
              </w:rPr>
              <w:t>неопределенные.</w:t>
            </w: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lastRenderedPageBreak/>
              <w:t>31</w:t>
            </w:r>
          </w:p>
        </w:tc>
        <w:tc>
          <w:tcPr>
            <w:tcW w:w="4111" w:type="dxa"/>
          </w:tcPr>
          <w:p w:rsidR="00F67D1B" w:rsidRPr="004774A5" w:rsidRDefault="00F67D1B" w:rsidP="00F67D1B">
            <w:pPr>
              <w:spacing w:after="0" w:line="240" w:lineRule="auto"/>
              <w:rPr>
                <w:rFonts w:ascii="Times New Roman" w:hAnsi="Times New Roman"/>
                <w:color w:val="000000"/>
                <w:sz w:val="24"/>
                <w:szCs w:val="24"/>
              </w:rPr>
            </w:pPr>
            <w:r w:rsidRPr="004774A5">
              <w:rPr>
                <w:rFonts w:ascii="Times New Roman" w:hAnsi="Times New Roman"/>
                <w:color w:val="000000"/>
                <w:sz w:val="24"/>
                <w:szCs w:val="24"/>
              </w:rPr>
              <w:t>Решения, принятые на основе ощущения того, что оно правильное:</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а)детерминированные;</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б)интуитивные;</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в)основанные на суждении;</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г)рациональные.</w:t>
            </w: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4111" w:type="dxa"/>
          </w:tcPr>
          <w:p w:rsidR="00F67D1B" w:rsidRPr="004774A5" w:rsidRDefault="00F67D1B" w:rsidP="00F67D1B">
            <w:pPr>
              <w:spacing w:after="0" w:line="240" w:lineRule="auto"/>
              <w:rPr>
                <w:rFonts w:ascii="Times New Roman" w:hAnsi="Times New Roman"/>
                <w:color w:val="000000"/>
                <w:sz w:val="24"/>
                <w:szCs w:val="24"/>
              </w:rPr>
            </w:pPr>
            <w:r w:rsidRPr="004774A5">
              <w:rPr>
                <w:rFonts w:ascii="Times New Roman" w:hAnsi="Times New Roman"/>
                <w:color w:val="000000"/>
                <w:sz w:val="24"/>
                <w:szCs w:val="24"/>
              </w:rPr>
              <w:t>Решения, принятые с использование знаний и опыта:</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а)детерминированные;</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б)интуитивные;</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в)основанные на суждении;</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г)рациональные.</w:t>
            </w:r>
          </w:p>
        </w:tc>
      </w:tr>
      <w:tr w:rsidR="00F67D1B" w:rsidRPr="000F4646"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4111" w:type="dxa"/>
          </w:tcPr>
          <w:p w:rsidR="00F67D1B" w:rsidRPr="00890E26" w:rsidRDefault="00F67D1B" w:rsidP="00F67D1B">
            <w:pPr>
              <w:spacing w:after="0" w:line="240" w:lineRule="auto"/>
              <w:rPr>
                <w:rFonts w:ascii="Times New Roman" w:hAnsi="Times New Roman"/>
                <w:color w:val="000000"/>
                <w:sz w:val="24"/>
                <w:szCs w:val="24"/>
              </w:rPr>
            </w:pPr>
            <w:r w:rsidRPr="00890E26">
              <w:rPr>
                <w:rFonts w:ascii="Times New Roman" w:hAnsi="Times New Roman"/>
                <w:color w:val="000000"/>
                <w:sz w:val="24"/>
                <w:szCs w:val="24"/>
              </w:rPr>
              <w:t>Решения, принятые с использованием инструментов научного менеджмента:</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а)детерминированные;</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б)интуитивные;</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в)основанные на суждении;</w:t>
            </w:r>
          </w:p>
          <w:p w:rsidR="00F67D1B" w:rsidRPr="004774A5" w:rsidRDefault="00F67D1B" w:rsidP="00F67D1B">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г)рациональные.</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4111" w:type="dxa"/>
          </w:tcPr>
          <w:p w:rsidR="00F67D1B" w:rsidRPr="00C13585" w:rsidRDefault="00F67D1B" w:rsidP="00F67D1B">
            <w:pPr>
              <w:spacing w:after="0" w:line="240" w:lineRule="auto"/>
              <w:rPr>
                <w:rFonts w:ascii="Times New Roman" w:hAnsi="Times New Roman"/>
                <w:color w:val="000000"/>
                <w:sz w:val="24"/>
                <w:szCs w:val="24"/>
              </w:rPr>
            </w:pPr>
            <w:r w:rsidRPr="00C13585">
              <w:rPr>
                <w:rFonts w:ascii="Times New Roman" w:hAnsi="Times New Roman"/>
                <w:color w:val="000000"/>
                <w:sz w:val="24"/>
                <w:szCs w:val="24"/>
              </w:rPr>
              <w:t>Запрещающее решение - это:</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а)решения, разрабатываемые самими руководителями;</w:t>
            </w:r>
          </w:p>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б)решение, которым руководитель отказывает в поддержке предложения;</w:t>
            </w:r>
          </w:p>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в)решения, принятые с использованием инструментов научного менеджмента;</w:t>
            </w:r>
          </w:p>
          <w:p w:rsidR="00F67D1B" w:rsidRPr="00045670"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г)решения, принятые с использование знаний и опыта.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7A4D66">
              <w:rPr>
                <w:rFonts w:ascii="Times New Roman" w:hAnsi="Times New Roman"/>
                <w:color w:val="000000"/>
                <w:sz w:val="24"/>
                <w:szCs w:val="24"/>
              </w:rPr>
              <w:t>Разрешающее решение - это:</w:t>
            </w:r>
          </w:p>
        </w:tc>
        <w:tc>
          <w:tcPr>
            <w:tcW w:w="4820" w:type="dxa"/>
          </w:tcPr>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а)решения, разрабатываемые самими руководителями;</w:t>
            </w:r>
          </w:p>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б)решение, которым руководитель отказывает в поддержке предложения;</w:t>
            </w:r>
          </w:p>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в)решения, принятые с использованием инструментов научного менеджмента;</w:t>
            </w:r>
          </w:p>
          <w:p w:rsidR="00F67D1B" w:rsidRPr="00045670"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г)решения, принятые с использование знаний и опыта.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7A4D66">
              <w:rPr>
                <w:rFonts w:ascii="Times New Roman" w:hAnsi="Times New Roman"/>
                <w:color w:val="000000"/>
                <w:sz w:val="24"/>
                <w:szCs w:val="24"/>
              </w:rPr>
              <w:t>Директивное решение - это:</w:t>
            </w:r>
          </w:p>
        </w:tc>
        <w:tc>
          <w:tcPr>
            <w:tcW w:w="4820" w:type="dxa"/>
          </w:tcPr>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а)решения, разрабатываемые самими руководителями;</w:t>
            </w:r>
          </w:p>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б)решение, которым руководитель отказывает в поддержке предложения;</w:t>
            </w:r>
          </w:p>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в)решения, принятые с использованием инструментов научного менеджмента;</w:t>
            </w:r>
          </w:p>
          <w:p w:rsidR="00F67D1B" w:rsidRPr="00045670"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г)решения, принятые с использование знаний и опыта.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37</w:t>
            </w:r>
          </w:p>
        </w:tc>
        <w:tc>
          <w:tcPr>
            <w:tcW w:w="4111" w:type="dxa"/>
          </w:tcPr>
          <w:p w:rsidR="00F67D1B" w:rsidRPr="00B645A9" w:rsidRDefault="00F67D1B" w:rsidP="00F67D1B">
            <w:pPr>
              <w:spacing w:after="0" w:line="240" w:lineRule="auto"/>
              <w:rPr>
                <w:rFonts w:ascii="Times New Roman" w:hAnsi="Times New Roman"/>
                <w:color w:val="000000"/>
                <w:sz w:val="24"/>
                <w:szCs w:val="24"/>
              </w:rPr>
            </w:pPr>
            <w:r w:rsidRPr="00B645A9">
              <w:rPr>
                <w:rFonts w:ascii="Times New Roman" w:hAnsi="Times New Roman"/>
                <w:color w:val="000000"/>
                <w:sz w:val="24"/>
                <w:szCs w:val="24"/>
              </w:rPr>
              <w:t>Конструктивное решение - это:</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а)решения, разрабатываемые самими руководителями;</w:t>
            </w:r>
          </w:p>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б)решение, которым руководитель отказывает в поддержке предложения;</w:t>
            </w:r>
          </w:p>
          <w:p w:rsidR="00F67D1B" w:rsidRPr="00C13585"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в)решения, принятые с использованием инструментов научного менеджмента;</w:t>
            </w:r>
          </w:p>
          <w:p w:rsidR="00F67D1B" w:rsidRPr="00045670" w:rsidRDefault="00F67D1B" w:rsidP="00F67D1B">
            <w:pPr>
              <w:spacing w:after="0" w:line="240" w:lineRule="auto"/>
              <w:jc w:val="both"/>
              <w:rPr>
                <w:rFonts w:ascii="Times New Roman" w:hAnsi="Times New Roman"/>
                <w:color w:val="000000"/>
                <w:sz w:val="24"/>
                <w:szCs w:val="24"/>
              </w:rPr>
            </w:pPr>
            <w:r w:rsidRPr="00C13585">
              <w:rPr>
                <w:rFonts w:ascii="Times New Roman" w:hAnsi="Times New Roman"/>
                <w:color w:val="000000"/>
                <w:sz w:val="24"/>
                <w:szCs w:val="24"/>
              </w:rPr>
              <w:t>г)решения, принятые с использование знаний и опыта.</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4111" w:type="dxa"/>
          </w:tcPr>
          <w:p w:rsidR="00F67D1B" w:rsidRPr="00BB0D3C" w:rsidRDefault="00F67D1B" w:rsidP="00F67D1B">
            <w:pPr>
              <w:spacing w:after="0" w:line="240" w:lineRule="auto"/>
              <w:rPr>
                <w:rFonts w:ascii="Times New Roman" w:hAnsi="Times New Roman"/>
                <w:color w:val="000000"/>
                <w:sz w:val="24"/>
                <w:szCs w:val="24"/>
              </w:rPr>
            </w:pPr>
            <w:r w:rsidRPr="00BB0D3C">
              <w:rPr>
                <w:rFonts w:ascii="Times New Roman" w:hAnsi="Times New Roman"/>
                <w:color w:val="000000"/>
                <w:sz w:val="24"/>
                <w:szCs w:val="24"/>
              </w:rPr>
              <w:t>Положительными сторонами конфликта являются:</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BB0D3C" w:rsidRDefault="00F67D1B" w:rsidP="00F67D1B">
            <w:pPr>
              <w:spacing w:after="0" w:line="240" w:lineRule="auto"/>
              <w:jc w:val="both"/>
              <w:rPr>
                <w:rFonts w:ascii="Times New Roman" w:hAnsi="Times New Roman"/>
                <w:color w:val="000000"/>
                <w:sz w:val="24"/>
                <w:szCs w:val="24"/>
              </w:rPr>
            </w:pPr>
            <w:r w:rsidRPr="00BB0D3C">
              <w:rPr>
                <w:rFonts w:ascii="Times New Roman" w:hAnsi="Times New Roman"/>
                <w:color w:val="000000"/>
                <w:sz w:val="24"/>
                <w:szCs w:val="24"/>
              </w:rPr>
              <w:t>а)вскрытие внутренних противоречий;</w:t>
            </w:r>
          </w:p>
          <w:p w:rsidR="00F67D1B" w:rsidRPr="00BB0D3C" w:rsidRDefault="00F67D1B" w:rsidP="00F67D1B">
            <w:pPr>
              <w:spacing w:after="0" w:line="240" w:lineRule="auto"/>
              <w:jc w:val="both"/>
              <w:rPr>
                <w:rFonts w:ascii="Times New Roman" w:hAnsi="Times New Roman"/>
                <w:color w:val="000000"/>
                <w:sz w:val="24"/>
                <w:szCs w:val="24"/>
              </w:rPr>
            </w:pPr>
            <w:r w:rsidRPr="00BB0D3C">
              <w:rPr>
                <w:rFonts w:ascii="Times New Roman" w:hAnsi="Times New Roman"/>
                <w:color w:val="000000"/>
                <w:sz w:val="24"/>
                <w:szCs w:val="24"/>
              </w:rPr>
              <w:t>б)нарушение нормального функционирования организации;</w:t>
            </w:r>
          </w:p>
          <w:p w:rsidR="00F67D1B" w:rsidRPr="00BB0D3C" w:rsidRDefault="00F67D1B" w:rsidP="00F67D1B">
            <w:pPr>
              <w:spacing w:before="5" w:after="0" w:line="240" w:lineRule="auto"/>
              <w:jc w:val="both"/>
              <w:rPr>
                <w:rFonts w:ascii="Times New Roman" w:hAnsi="Times New Roman"/>
                <w:color w:val="000000"/>
                <w:sz w:val="24"/>
                <w:szCs w:val="24"/>
              </w:rPr>
            </w:pPr>
            <w:r w:rsidRPr="00BB0D3C">
              <w:rPr>
                <w:rFonts w:ascii="Times New Roman" w:hAnsi="Times New Roman"/>
                <w:color w:val="000000"/>
                <w:sz w:val="24"/>
                <w:szCs w:val="24"/>
              </w:rPr>
              <w:t>в)разнобой в работе членов организации;</w:t>
            </w:r>
          </w:p>
          <w:p w:rsidR="00F67D1B" w:rsidRPr="00BB0D3C" w:rsidRDefault="00F67D1B" w:rsidP="00F67D1B">
            <w:pPr>
              <w:spacing w:after="0" w:line="240" w:lineRule="auto"/>
              <w:jc w:val="both"/>
              <w:rPr>
                <w:rFonts w:ascii="Times New Roman" w:hAnsi="Times New Roman"/>
                <w:color w:val="000000"/>
                <w:sz w:val="24"/>
                <w:szCs w:val="24"/>
              </w:rPr>
            </w:pPr>
            <w:r w:rsidRPr="00BB0D3C">
              <w:rPr>
                <w:rFonts w:ascii="Times New Roman" w:hAnsi="Times New Roman"/>
                <w:color w:val="000000"/>
                <w:sz w:val="24"/>
                <w:szCs w:val="24"/>
              </w:rPr>
              <w:t>г)разрядка обстановки в коллективе.</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39</w:t>
            </w:r>
          </w:p>
        </w:tc>
        <w:tc>
          <w:tcPr>
            <w:tcW w:w="4111" w:type="dxa"/>
          </w:tcPr>
          <w:p w:rsidR="00F67D1B" w:rsidRPr="00BB0D3C" w:rsidRDefault="00F67D1B" w:rsidP="00F67D1B">
            <w:pPr>
              <w:spacing w:after="0" w:line="240" w:lineRule="auto"/>
              <w:rPr>
                <w:rFonts w:ascii="Times New Roman" w:hAnsi="Times New Roman"/>
                <w:color w:val="000000"/>
                <w:sz w:val="24"/>
                <w:szCs w:val="24"/>
              </w:rPr>
            </w:pPr>
            <w:r w:rsidRPr="00BB0D3C">
              <w:rPr>
                <w:rFonts w:ascii="Times New Roman" w:hAnsi="Times New Roman"/>
                <w:color w:val="000000"/>
                <w:sz w:val="24"/>
                <w:szCs w:val="24"/>
              </w:rPr>
              <w:t>Отрицательными сторонами конфликта являются:</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BB0D3C" w:rsidRDefault="00F67D1B" w:rsidP="00F67D1B">
            <w:pPr>
              <w:spacing w:after="0" w:line="240" w:lineRule="auto"/>
              <w:jc w:val="both"/>
              <w:rPr>
                <w:rFonts w:ascii="Times New Roman" w:hAnsi="Times New Roman"/>
                <w:color w:val="000000"/>
                <w:sz w:val="24"/>
                <w:szCs w:val="24"/>
              </w:rPr>
            </w:pPr>
            <w:r w:rsidRPr="00BB0D3C">
              <w:rPr>
                <w:rFonts w:ascii="Times New Roman" w:hAnsi="Times New Roman"/>
                <w:color w:val="000000"/>
                <w:sz w:val="24"/>
                <w:szCs w:val="24"/>
              </w:rPr>
              <w:lastRenderedPageBreak/>
              <w:t>а)вскрытие внутренних противоречий;</w:t>
            </w:r>
          </w:p>
          <w:p w:rsidR="00F67D1B" w:rsidRPr="00BB0D3C" w:rsidRDefault="00F67D1B" w:rsidP="00F67D1B">
            <w:pPr>
              <w:spacing w:after="0" w:line="240" w:lineRule="auto"/>
              <w:jc w:val="both"/>
              <w:rPr>
                <w:rFonts w:ascii="Times New Roman" w:hAnsi="Times New Roman"/>
                <w:color w:val="000000"/>
                <w:sz w:val="24"/>
                <w:szCs w:val="24"/>
              </w:rPr>
            </w:pPr>
            <w:r w:rsidRPr="00BB0D3C">
              <w:rPr>
                <w:rFonts w:ascii="Times New Roman" w:hAnsi="Times New Roman"/>
                <w:color w:val="000000"/>
                <w:sz w:val="24"/>
                <w:szCs w:val="24"/>
              </w:rPr>
              <w:t xml:space="preserve">б)нарушение нормального </w:t>
            </w:r>
            <w:r w:rsidRPr="00BB0D3C">
              <w:rPr>
                <w:rFonts w:ascii="Times New Roman" w:hAnsi="Times New Roman"/>
                <w:color w:val="000000"/>
                <w:sz w:val="24"/>
                <w:szCs w:val="24"/>
              </w:rPr>
              <w:lastRenderedPageBreak/>
              <w:t>функционирования организации;</w:t>
            </w:r>
          </w:p>
          <w:p w:rsidR="00F67D1B" w:rsidRPr="00BB0D3C" w:rsidRDefault="00F67D1B" w:rsidP="00F67D1B">
            <w:pPr>
              <w:spacing w:before="5" w:after="0" w:line="240" w:lineRule="auto"/>
              <w:jc w:val="both"/>
              <w:rPr>
                <w:rFonts w:ascii="Times New Roman" w:hAnsi="Times New Roman"/>
                <w:color w:val="000000"/>
                <w:sz w:val="24"/>
                <w:szCs w:val="24"/>
              </w:rPr>
            </w:pPr>
            <w:r w:rsidRPr="00BB0D3C">
              <w:rPr>
                <w:rFonts w:ascii="Times New Roman" w:hAnsi="Times New Roman"/>
                <w:color w:val="000000"/>
                <w:sz w:val="24"/>
                <w:szCs w:val="24"/>
              </w:rPr>
              <w:t>в)разнобой в работе членов организации;</w:t>
            </w:r>
          </w:p>
          <w:p w:rsidR="00F67D1B" w:rsidRPr="00BB0D3C" w:rsidRDefault="00F67D1B" w:rsidP="00F67D1B">
            <w:pPr>
              <w:spacing w:after="0" w:line="240" w:lineRule="auto"/>
              <w:jc w:val="both"/>
              <w:rPr>
                <w:rFonts w:ascii="Times New Roman" w:hAnsi="Times New Roman"/>
                <w:color w:val="000000"/>
                <w:sz w:val="24"/>
                <w:szCs w:val="24"/>
              </w:rPr>
            </w:pPr>
            <w:r w:rsidRPr="00BB0D3C">
              <w:rPr>
                <w:rFonts w:ascii="Times New Roman" w:hAnsi="Times New Roman"/>
                <w:color w:val="000000"/>
                <w:sz w:val="24"/>
                <w:szCs w:val="24"/>
              </w:rPr>
              <w:t>г)разрядка обстановки в коллективе.</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lastRenderedPageBreak/>
              <w:t>40</w:t>
            </w:r>
          </w:p>
        </w:tc>
        <w:tc>
          <w:tcPr>
            <w:tcW w:w="4111" w:type="dxa"/>
          </w:tcPr>
          <w:p w:rsidR="00F67D1B" w:rsidRPr="00B66AC3" w:rsidRDefault="00F67D1B" w:rsidP="00F67D1B">
            <w:pPr>
              <w:spacing w:after="0" w:line="240" w:lineRule="auto"/>
              <w:rPr>
                <w:rFonts w:ascii="Times New Roman" w:hAnsi="Times New Roman"/>
                <w:color w:val="000000"/>
                <w:sz w:val="24"/>
                <w:szCs w:val="24"/>
              </w:rPr>
            </w:pPr>
            <w:r w:rsidRPr="00B66AC3">
              <w:rPr>
                <w:rFonts w:ascii="Times New Roman" w:hAnsi="Times New Roman"/>
                <w:color w:val="000000"/>
                <w:sz w:val="24"/>
                <w:szCs w:val="24"/>
              </w:rPr>
              <w:t>Причины внутриличностных конфликтов:</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а)привилегированное положение организации;</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б)столкновений интересов отдельных личностей;</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в)стремления личности занять особое положение в коллективе;</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г)крушения идеалов отдельной личности.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41</w:t>
            </w:r>
          </w:p>
        </w:tc>
        <w:tc>
          <w:tcPr>
            <w:tcW w:w="4111" w:type="dxa"/>
          </w:tcPr>
          <w:p w:rsidR="00F67D1B" w:rsidRPr="00F4591C" w:rsidRDefault="00F67D1B" w:rsidP="00F67D1B">
            <w:pPr>
              <w:spacing w:after="0" w:line="240" w:lineRule="auto"/>
              <w:rPr>
                <w:rFonts w:ascii="Times New Roman" w:hAnsi="Times New Roman"/>
                <w:color w:val="000000"/>
                <w:sz w:val="24"/>
                <w:szCs w:val="24"/>
              </w:rPr>
            </w:pPr>
            <w:r w:rsidRPr="00F4591C">
              <w:rPr>
                <w:rFonts w:ascii="Times New Roman" w:hAnsi="Times New Roman"/>
                <w:color w:val="000000"/>
                <w:sz w:val="24"/>
                <w:szCs w:val="24"/>
              </w:rPr>
              <w:t>Причины конфликтов между группами:</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а)привилегированное положение организации;</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б)столкновений интересов отдельных личностей;</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в)стремления личности занять особое положение в коллективе;</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г)крушения идеалов отдельной личности.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42</w:t>
            </w:r>
          </w:p>
        </w:tc>
        <w:tc>
          <w:tcPr>
            <w:tcW w:w="4111" w:type="dxa"/>
          </w:tcPr>
          <w:p w:rsidR="00F67D1B" w:rsidRPr="00F4591C" w:rsidRDefault="00F67D1B" w:rsidP="00F67D1B">
            <w:pPr>
              <w:spacing w:after="0" w:line="240" w:lineRule="auto"/>
              <w:rPr>
                <w:rFonts w:ascii="Times New Roman" w:hAnsi="Times New Roman"/>
                <w:color w:val="000000"/>
                <w:sz w:val="24"/>
                <w:szCs w:val="24"/>
              </w:rPr>
            </w:pPr>
            <w:r w:rsidRPr="00F4591C">
              <w:rPr>
                <w:rFonts w:ascii="Times New Roman" w:hAnsi="Times New Roman"/>
                <w:color w:val="000000"/>
                <w:sz w:val="24"/>
                <w:szCs w:val="24"/>
              </w:rPr>
              <w:t>Причины конфликтов между личностью и коллективом:</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а)привилегированное положение организации;</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б)столкновений интересов отдельных личностей;</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в)стремления личности занять особое положение в коллективе;</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г)крушения идеалов отдельной личности.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43</w:t>
            </w:r>
          </w:p>
        </w:tc>
        <w:tc>
          <w:tcPr>
            <w:tcW w:w="4111" w:type="dxa"/>
          </w:tcPr>
          <w:p w:rsidR="00F67D1B" w:rsidRPr="00022C98" w:rsidRDefault="00F67D1B" w:rsidP="00F67D1B">
            <w:pPr>
              <w:spacing w:after="0" w:line="240" w:lineRule="auto"/>
              <w:rPr>
                <w:rFonts w:ascii="Times New Roman" w:hAnsi="Times New Roman"/>
                <w:color w:val="000000"/>
                <w:sz w:val="24"/>
                <w:szCs w:val="24"/>
              </w:rPr>
            </w:pPr>
            <w:r w:rsidRPr="00022C98">
              <w:rPr>
                <w:rFonts w:ascii="Times New Roman" w:hAnsi="Times New Roman"/>
                <w:color w:val="000000"/>
                <w:sz w:val="24"/>
                <w:szCs w:val="24"/>
              </w:rPr>
              <w:t>Причины конфликтов между членами коллектива:</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а)привилегированное положение организации;</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б)столкновений интересов отдельных личностей;</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в)стремления личности занять особое положение в коллективе;</w:t>
            </w:r>
          </w:p>
          <w:p w:rsidR="00F67D1B" w:rsidRPr="00B66AC3" w:rsidRDefault="00F67D1B" w:rsidP="00F67D1B">
            <w:pPr>
              <w:spacing w:after="0" w:line="240" w:lineRule="auto"/>
              <w:jc w:val="both"/>
              <w:rPr>
                <w:rFonts w:ascii="Times New Roman" w:hAnsi="Times New Roman"/>
                <w:color w:val="000000"/>
                <w:sz w:val="24"/>
                <w:szCs w:val="24"/>
              </w:rPr>
            </w:pPr>
            <w:r w:rsidRPr="00B66AC3">
              <w:rPr>
                <w:rFonts w:ascii="Times New Roman" w:hAnsi="Times New Roman"/>
                <w:color w:val="000000"/>
                <w:sz w:val="24"/>
                <w:szCs w:val="24"/>
              </w:rPr>
              <w:t>г)крушения идеалов отдельной личности.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44</w:t>
            </w:r>
          </w:p>
        </w:tc>
        <w:tc>
          <w:tcPr>
            <w:tcW w:w="4111" w:type="dxa"/>
          </w:tcPr>
          <w:p w:rsidR="00F67D1B" w:rsidRPr="005D08ED" w:rsidRDefault="00F67D1B" w:rsidP="00F67D1B">
            <w:pPr>
              <w:spacing w:after="0" w:line="240" w:lineRule="auto"/>
              <w:rPr>
                <w:rFonts w:ascii="Times New Roman" w:hAnsi="Times New Roman"/>
                <w:color w:val="000000"/>
                <w:sz w:val="24"/>
                <w:szCs w:val="24"/>
              </w:rPr>
            </w:pPr>
            <w:r w:rsidRPr="00022C98">
              <w:rPr>
                <w:rFonts w:ascii="Times New Roman" w:hAnsi="Times New Roman"/>
                <w:color w:val="000000"/>
                <w:sz w:val="24"/>
                <w:szCs w:val="24"/>
              </w:rPr>
              <w:t>Причины внутриличностных конфликтов:</w:t>
            </w:r>
          </w:p>
        </w:tc>
        <w:tc>
          <w:tcPr>
            <w:tcW w:w="4820" w:type="dxa"/>
          </w:tcPr>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а)связанность технологическими цепочками, производственными циклами;</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б)борьба за использование ресурсов и других возможностей;</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в)противоречия между личностью-руководителем и коллективом;</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г)несоответствие потребностей и возможностей личности.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4111" w:type="dxa"/>
          </w:tcPr>
          <w:p w:rsidR="00F67D1B" w:rsidRPr="004141CB" w:rsidRDefault="00F67D1B" w:rsidP="00F67D1B">
            <w:pPr>
              <w:spacing w:after="0" w:line="240" w:lineRule="auto"/>
              <w:rPr>
                <w:rFonts w:ascii="Times New Roman" w:hAnsi="Times New Roman"/>
                <w:color w:val="000000"/>
                <w:sz w:val="24"/>
                <w:szCs w:val="24"/>
              </w:rPr>
            </w:pPr>
            <w:r w:rsidRPr="004141CB">
              <w:rPr>
                <w:rFonts w:ascii="Times New Roman" w:hAnsi="Times New Roman"/>
                <w:color w:val="000000"/>
                <w:sz w:val="24"/>
                <w:szCs w:val="24"/>
              </w:rPr>
              <w:t>Причины конфликтов между группами:</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а)связанность технологическими цепочками, производственными циклами;</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б)борьба за использование ресурсов и других возможностей;</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в)противоречия между личностью-руководителем и коллективом;</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г)несоответствие потребностей и возможностей личности.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46</w:t>
            </w:r>
          </w:p>
        </w:tc>
        <w:tc>
          <w:tcPr>
            <w:tcW w:w="4111" w:type="dxa"/>
          </w:tcPr>
          <w:p w:rsidR="00F67D1B" w:rsidRPr="004141CB" w:rsidRDefault="00F67D1B" w:rsidP="00F67D1B">
            <w:pPr>
              <w:spacing w:after="0" w:line="240" w:lineRule="auto"/>
              <w:rPr>
                <w:rFonts w:ascii="Times New Roman" w:hAnsi="Times New Roman"/>
                <w:color w:val="000000"/>
                <w:sz w:val="24"/>
                <w:szCs w:val="24"/>
              </w:rPr>
            </w:pPr>
            <w:r w:rsidRPr="004141CB">
              <w:rPr>
                <w:rFonts w:ascii="Times New Roman" w:hAnsi="Times New Roman"/>
                <w:color w:val="000000"/>
                <w:sz w:val="24"/>
                <w:szCs w:val="24"/>
              </w:rPr>
              <w:t>Причины конфликтов между личностью и коллективом:</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а)связанность технологическими цепочками, производственными циклами;</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б)борьба за использование ресурсов и других возможностей;</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lastRenderedPageBreak/>
              <w:t>в)противоречия между личностью-руководителем и коллективом;</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г)несоответствие потребностей и возможностей личности.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lastRenderedPageBreak/>
              <w:t>47</w:t>
            </w:r>
          </w:p>
        </w:tc>
        <w:tc>
          <w:tcPr>
            <w:tcW w:w="4111" w:type="dxa"/>
          </w:tcPr>
          <w:p w:rsidR="00F67D1B" w:rsidRPr="00F25360" w:rsidRDefault="00F67D1B" w:rsidP="00F67D1B">
            <w:pPr>
              <w:spacing w:after="0" w:line="240" w:lineRule="auto"/>
              <w:rPr>
                <w:rFonts w:ascii="Times New Roman" w:hAnsi="Times New Roman"/>
                <w:color w:val="000000"/>
                <w:sz w:val="24"/>
                <w:szCs w:val="24"/>
              </w:rPr>
            </w:pPr>
            <w:r w:rsidRPr="00F25360">
              <w:rPr>
                <w:rFonts w:ascii="Times New Roman" w:hAnsi="Times New Roman"/>
                <w:color w:val="000000"/>
                <w:sz w:val="24"/>
                <w:szCs w:val="24"/>
              </w:rPr>
              <w:t>Причины конфликтов между членами коллектива:</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а)связанность технологическими цепочками, производственными циклами;</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б)борьба за использование ресурсов и других возможностей;</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в)противоречия между личностью-руководителем и коллективом;</w:t>
            </w:r>
          </w:p>
          <w:p w:rsidR="00F67D1B" w:rsidRPr="008F1A1F" w:rsidRDefault="00F67D1B" w:rsidP="00F67D1B">
            <w:pPr>
              <w:spacing w:after="0" w:line="240" w:lineRule="auto"/>
              <w:jc w:val="both"/>
              <w:rPr>
                <w:rFonts w:ascii="Times New Roman" w:hAnsi="Times New Roman"/>
                <w:color w:val="000000"/>
                <w:sz w:val="24"/>
                <w:szCs w:val="24"/>
              </w:rPr>
            </w:pPr>
            <w:r w:rsidRPr="008F1A1F">
              <w:rPr>
                <w:rFonts w:ascii="Times New Roman" w:hAnsi="Times New Roman"/>
                <w:color w:val="000000"/>
                <w:sz w:val="24"/>
                <w:szCs w:val="24"/>
              </w:rPr>
              <w:t>г)несоответствие потребностей и возможностей личности.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48</w:t>
            </w:r>
          </w:p>
        </w:tc>
        <w:tc>
          <w:tcPr>
            <w:tcW w:w="4111" w:type="dxa"/>
          </w:tcPr>
          <w:p w:rsidR="00F67D1B" w:rsidRPr="00D25787" w:rsidRDefault="00F67D1B" w:rsidP="00F67D1B">
            <w:pPr>
              <w:spacing w:after="0" w:line="240" w:lineRule="auto"/>
              <w:rPr>
                <w:rFonts w:ascii="Times New Roman" w:hAnsi="Times New Roman"/>
                <w:color w:val="000000"/>
                <w:sz w:val="24"/>
                <w:szCs w:val="24"/>
              </w:rPr>
            </w:pPr>
            <w:r w:rsidRPr="00D25787">
              <w:rPr>
                <w:rFonts w:ascii="Times New Roman" w:hAnsi="Times New Roman"/>
                <w:color w:val="000000"/>
                <w:sz w:val="24"/>
                <w:szCs w:val="24"/>
              </w:rPr>
              <w:t>Четкое регламентирование обязанностей персонала и должностных лиц, основных правил</w:t>
            </w:r>
            <w:r>
              <w:rPr>
                <w:rFonts w:ascii="Times New Roman" w:hAnsi="Times New Roman"/>
                <w:color w:val="000000"/>
                <w:sz w:val="24"/>
                <w:szCs w:val="24"/>
              </w:rPr>
              <w:t xml:space="preserve"> </w:t>
            </w:r>
            <w:r w:rsidRPr="00D25787">
              <w:rPr>
                <w:rFonts w:ascii="Times New Roman" w:hAnsi="Times New Roman"/>
                <w:color w:val="000000"/>
                <w:sz w:val="24"/>
                <w:szCs w:val="24"/>
              </w:rPr>
              <w:t>их деятельности, системы стимулирования относят:</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а)административным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б)организационным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в)воспитательным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г)социально-психологическим мерам управления конфликтами.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49</w:t>
            </w:r>
          </w:p>
        </w:tc>
        <w:tc>
          <w:tcPr>
            <w:tcW w:w="4111" w:type="dxa"/>
          </w:tcPr>
          <w:p w:rsidR="00F67D1B" w:rsidRPr="00996D83" w:rsidRDefault="00F67D1B" w:rsidP="00F67D1B">
            <w:pPr>
              <w:spacing w:after="0" w:line="240" w:lineRule="auto"/>
              <w:rPr>
                <w:rFonts w:ascii="Times New Roman" w:hAnsi="Times New Roman"/>
                <w:color w:val="000000"/>
                <w:sz w:val="24"/>
                <w:szCs w:val="24"/>
              </w:rPr>
            </w:pPr>
            <w:r w:rsidRPr="00996D83">
              <w:rPr>
                <w:rFonts w:ascii="Times New Roman" w:hAnsi="Times New Roman"/>
                <w:color w:val="000000"/>
                <w:sz w:val="24"/>
                <w:szCs w:val="24"/>
              </w:rPr>
              <w:t>Материальные и моральные поощрения за действия руководителей и персонала, направ</w:t>
            </w:r>
            <w:r w:rsidRPr="00996D83">
              <w:rPr>
                <w:rFonts w:ascii="Times New Roman" w:hAnsi="Times New Roman"/>
                <w:color w:val="000000"/>
                <w:sz w:val="24"/>
                <w:szCs w:val="24"/>
              </w:rPr>
              <w:softHyphen/>
              <w:t>ленные на предотвращение и преодоление конфликтных ситуаций относятся:</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а)административным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б)организационным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в)воспитательным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г)социально-психологическим мерам управления конфликтами.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50</w:t>
            </w:r>
          </w:p>
        </w:tc>
        <w:tc>
          <w:tcPr>
            <w:tcW w:w="4111" w:type="dxa"/>
          </w:tcPr>
          <w:p w:rsidR="00F67D1B" w:rsidRPr="00996D83" w:rsidRDefault="00F67D1B" w:rsidP="00F67D1B">
            <w:pPr>
              <w:spacing w:after="0" w:line="240" w:lineRule="auto"/>
              <w:rPr>
                <w:rFonts w:ascii="Times New Roman" w:hAnsi="Times New Roman"/>
                <w:color w:val="000000"/>
                <w:sz w:val="24"/>
                <w:szCs w:val="24"/>
              </w:rPr>
            </w:pPr>
            <w:r w:rsidRPr="00996D83">
              <w:rPr>
                <w:rFonts w:ascii="Times New Roman" w:hAnsi="Times New Roman"/>
                <w:color w:val="000000"/>
                <w:sz w:val="24"/>
                <w:szCs w:val="24"/>
              </w:rPr>
              <w:t>Культивирование правдивости и честности как принципов управления в коллективе отно</w:t>
            </w:r>
            <w:r w:rsidRPr="00996D83">
              <w:rPr>
                <w:rFonts w:ascii="Times New Roman" w:hAnsi="Times New Roman"/>
                <w:color w:val="000000"/>
                <w:sz w:val="24"/>
                <w:szCs w:val="24"/>
              </w:rPr>
              <w:softHyphen/>
              <w:t>сятся:</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а)административным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б)организационным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в)воспитательным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г)социально-психологическим мерам управления конфликтами.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51</w:t>
            </w:r>
          </w:p>
        </w:tc>
        <w:tc>
          <w:tcPr>
            <w:tcW w:w="4111" w:type="dxa"/>
          </w:tcPr>
          <w:p w:rsidR="00F67D1B" w:rsidRPr="00A817D8" w:rsidRDefault="00F67D1B" w:rsidP="00F67D1B">
            <w:pPr>
              <w:spacing w:after="0" w:line="240" w:lineRule="auto"/>
              <w:rPr>
                <w:rFonts w:ascii="Times New Roman" w:hAnsi="Times New Roman"/>
                <w:color w:val="000000"/>
                <w:sz w:val="24"/>
                <w:szCs w:val="24"/>
              </w:rPr>
            </w:pPr>
            <w:r w:rsidRPr="00A817D8">
              <w:rPr>
                <w:rFonts w:ascii="Times New Roman" w:hAnsi="Times New Roman"/>
                <w:color w:val="000000"/>
                <w:sz w:val="24"/>
                <w:szCs w:val="24"/>
              </w:rPr>
              <w:t>Привлечение специалистов при подборе руководящих кадров и формировании трудового</w:t>
            </w:r>
            <w:r>
              <w:rPr>
                <w:rFonts w:ascii="Times New Roman" w:hAnsi="Times New Roman"/>
                <w:color w:val="000000"/>
                <w:sz w:val="24"/>
                <w:szCs w:val="24"/>
              </w:rPr>
              <w:t xml:space="preserve"> </w:t>
            </w:r>
            <w:r w:rsidRPr="00A817D8">
              <w:rPr>
                <w:rFonts w:ascii="Times New Roman" w:hAnsi="Times New Roman"/>
                <w:color w:val="000000"/>
                <w:sz w:val="24"/>
                <w:szCs w:val="24"/>
              </w:rPr>
              <w:t>коллектива относятся:</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а)административным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б)организационным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в)воспитательным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г)социально-психологическим мерам управления конфликтами.</w:t>
            </w:r>
          </w:p>
        </w:tc>
      </w:tr>
      <w:tr w:rsidR="00F67D1B" w:rsidRPr="00A75505" w:rsidTr="00F67D1B">
        <w:tc>
          <w:tcPr>
            <w:tcW w:w="567" w:type="dxa"/>
          </w:tcPr>
          <w:p w:rsidR="00F67D1B" w:rsidRPr="00E34353" w:rsidRDefault="00F67D1B" w:rsidP="00F67D1B">
            <w:pPr>
              <w:spacing w:after="0" w:line="240" w:lineRule="auto"/>
              <w:jc w:val="center"/>
              <w:rPr>
                <w:rFonts w:ascii="Times New Roman" w:hAnsi="Times New Roman"/>
                <w:bCs/>
                <w:sz w:val="24"/>
                <w:szCs w:val="24"/>
              </w:rPr>
            </w:pPr>
            <w:r>
              <w:rPr>
                <w:rFonts w:ascii="Times New Roman" w:hAnsi="Times New Roman"/>
                <w:bCs/>
                <w:sz w:val="24"/>
                <w:szCs w:val="24"/>
              </w:rPr>
              <w:t>5</w:t>
            </w:r>
            <w:r w:rsidRPr="00E34353">
              <w:rPr>
                <w:rFonts w:ascii="Times New Roman" w:hAnsi="Times New Roman"/>
                <w:bCs/>
                <w:sz w:val="24"/>
                <w:szCs w:val="24"/>
              </w:rPr>
              <w:t>2</w:t>
            </w:r>
          </w:p>
        </w:tc>
        <w:tc>
          <w:tcPr>
            <w:tcW w:w="4111" w:type="dxa"/>
          </w:tcPr>
          <w:p w:rsidR="00F67D1B" w:rsidRPr="00A817D8" w:rsidRDefault="00F67D1B" w:rsidP="00F67D1B">
            <w:pPr>
              <w:spacing w:after="0" w:line="240" w:lineRule="auto"/>
              <w:rPr>
                <w:rFonts w:ascii="Times New Roman" w:hAnsi="Times New Roman"/>
                <w:color w:val="000000"/>
                <w:sz w:val="24"/>
                <w:szCs w:val="24"/>
              </w:rPr>
            </w:pPr>
            <w:r w:rsidRPr="00A817D8">
              <w:rPr>
                <w:rFonts w:ascii="Times New Roman" w:hAnsi="Times New Roman"/>
                <w:color w:val="000000"/>
                <w:sz w:val="24"/>
                <w:szCs w:val="24"/>
              </w:rPr>
              <w:t>Доступность руководителей персоналу - это:</w:t>
            </w:r>
          </w:p>
          <w:p w:rsidR="00F67D1B" w:rsidRPr="005D08ED" w:rsidRDefault="00F67D1B" w:rsidP="00F67D1B">
            <w:pPr>
              <w:spacing w:after="0" w:line="240" w:lineRule="auto"/>
              <w:rPr>
                <w:rFonts w:ascii="Times New Roman" w:hAnsi="Times New Roman"/>
                <w:color w:val="000000"/>
                <w:sz w:val="24"/>
                <w:szCs w:val="24"/>
              </w:rPr>
            </w:pPr>
          </w:p>
        </w:tc>
        <w:tc>
          <w:tcPr>
            <w:tcW w:w="4820" w:type="dxa"/>
          </w:tcPr>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а)административным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б)организационным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в)воспитательным мерам управления конфликтами;</w:t>
            </w:r>
          </w:p>
          <w:p w:rsidR="00F67D1B" w:rsidRPr="00D25787" w:rsidRDefault="00F67D1B" w:rsidP="00F67D1B">
            <w:pPr>
              <w:spacing w:after="0" w:line="240" w:lineRule="auto"/>
              <w:jc w:val="both"/>
              <w:rPr>
                <w:rFonts w:ascii="Times New Roman" w:hAnsi="Times New Roman"/>
                <w:color w:val="000000"/>
                <w:sz w:val="24"/>
                <w:szCs w:val="24"/>
              </w:rPr>
            </w:pPr>
            <w:r w:rsidRPr="00D25787">
              <w:rPr>
                <w:rFonts w:ascii="Times New Roman" w:hAnsi="Times New Roman"/>
                <w:color w:val="000000"/>
                <w:sz w:val="24"/>
                <w:szCs w:val="24"/>
              </w:rPr>
              <w:t>г)социально-психологическим мерам управления конфликтами.</w:t>
            </w:r>
          </w:p>
        </w:tc>
      </w:tr>
    </w:tbl>
    <w:p w:rsidR="00F67D1B" w:rsidRDefault="00F67D1B" w:rsidP="00F67D1B">
      <w:pPr>
        <w:spacing w:after="0" w:line="240" w:lineRule="auto"/>
        <w:rPr>
          <w:rFonts w:ascii="Times New Roman" w:hAnsi="Times New Roman" w:cs="Times New Roman"/>
          <w:sz w:val="24"/>
          <w:szCs w:val="24"/>
        </w:rPr>
        <w:sectPr w:rsidR="00F67D1B" w:rsidSect="00F67D1B">
          <w:footerReference w:type="even" r:id="rId10"/>
          <w:footerReference w:type="default" r:id="rId11"/>
          <w:pgSz w:w="11907" w:h="16840" w:code="9"/>
          <w:pgMar w:top="851" w:right="1418" w:bottom="851" w:left="851" w:header="720" w:footer="720" w:gutter="0"/>
          <w:cols w:space="720"/>
          <w:noEndnote/>
        </w:sectPr>
      </w:pPr>
    </w:p>
    <w:p w:rsidR="00F67D1B" w:rsidRPr="00F67D1B" w:rsidRDefault="00F67D1B" w:rsidP="00F67D1B">
      <w:pPr>
        <w:pStyle w:val="1"/>
        <w:ind w:firstLine="0"/>
        <w:jc w:val="right"/>
        <w:rPr>
          <w:rStyle w:val="FontStyle20"/>
          <w:rFonts w:ascii="Times New Roman" w:hAnsi="Times New Roman" w:cs="Times New Roman"/>
          <w:b/>
          <w:i w:val="0"/>
          <w:sz w:val="24"/>
          <w:szCs w:val="24"/>
        </w:rPr>
      </w:pPr>
      <w:r w:rsidRPr="00F67D1B">
        <w:rPr>
          <w:rStyle w:val="FontStyle20"/>
          <w:rFonts w:ascii="Times New Roman" w:hAnsi="Times New Roman" w:cs="Times New Roman"/>
          <w:b/>
          <w:i w:val="0"/>
          <w:sz w:val="24"/>
          <w:szCs w:val="24"/>
        </w:rPr>
        <w:lastRenderedPageBreak/>
        <w:t>Приложение 2</w:t>
      </w:r>
    </w:p>
    <w:p w:rsidR="00F67D1B" w:rsidRPr="00F67D1B" w:rsidRDefault="00F67D1B" w:rsidP="00F67D1B">
      <w:pPr>
        <w:pStyle w:val="1"/>
        <w:ind w:firstLine="0"/>
        <w:jc w:val="center"/>
        <w:rPr>
          <w:rStyle w:val="FontStyle20"/>
          <w:rFonts w:ascii="Times New Roman" w:hAnsi="Times New Roman" w:cs="Times New Roman"/>
          <w:b/>
          <w:i w:val="0"/>
          <w:sz w:val="24"/>
          <w:szCs w:val="24"/>
        </w:rPr>
      </w:pPr>
      <w:r w:rsidRPr="00F67D1B">
        <w:rPr>
          <w:rStyle w:val="FontStyle20"/>
          <w:rFonts w:ascii="Times New Roman" w:hAnsi="Times New Roman" w:cs="Times New Roman"/>
          <w:b/>
          <w:i w:val="0"/>
          <w:sz w:val="24"/>
          <w:szCs w:val="24"/>
        </w:rPr>
        <w:t>7 Оценочные средства для проведения промежуточной аттестации</w:t>
      </w:r>
    </w:p>
    <w:p w:rsidR="00F67D1B" w:rsidRPr="00F67D1B" w:rsidRDefault="00F67D1B" w:rsidP="00F67D1B">
      <w:pPr>
        <w:pStyle w:val="1"/>
        <w:ind w:firstLine="0"/>
        <w:jc w:val="right"/>
        <w:rPr>
          <w:rStyle w:val="FontStyle20"/>
          <w:rFonts w:ascii="Times New Roman" w:hAnsi="Times New Roman" w:cs="Times New Roman"/>
          <w:i w:val="0"/>
          <w:sz w:val="24"/>
          <w:szCs w:val="24"/>
        </w:rPr>
      </w:pPr>
    </w:p>
    <w:p w:rsidR="00F67D1B" w:rsidRPr="00A1219B" w:rsidRDefault="00F67D1B" w:rsidP="00A1219B">
      <w:pPr>
        <w:pStyle w:val="1"/>
        <w:ind w:firstLine="709"/>
        <w:jc w:val="left"/>
        <w:rPr>
          <w:rStyle w:val="FontStyle20"/>
          <w:rFonts w:ascii="Times New Roman" w:hAnsi="Times New Roman" w:cs="Times New Roman"/>
          <w:b/>
          <w:i w:val="0"/>
          <w:sz w:val="24"/>
          <w:szCs w:val="24"/>
        </w:rPr>
      </w:pPr>
      <w:r w:rsidRPr="00A1219B">
        <w:rPr>
          <w:rStyle w:val="FontStyle20"/>
          <w:rFonts w:ascii="Times New Roman" w:hAnsi="Times New Roman" w:cs="Times New Roman"/>
          <w:b/>
          <w:i w:val="0"/>
          <w:sz w:val="24"/>
          <w:szCs w:val="24"/>
        </w:rPr>
        <w:t>а) Планируемые результаты обучения и оценочные средства для проведения промежуточной аттестации:</w:t>
      </w:r>
    </w:p>
    <w:p w:rsidR="00F67D1B" w:rsidRPr="006110CD" w:rsidRDefault="00F67D1B" w:rsidP="00F67D1B">
      <w:pPr>
        <w:tabs>
          <w:tab w:val="left" w:pos="851"/>
        </w:tabs>
        <w:spacing w:after="0" w:line="240" w:lineRule="auto"/>
        <w:ind w:firstLine="567"/>
        <w:jc w:val="both"/>
        <w:rPr>
          <w:rStyle w:val="FontStyle16"/>
          <w:b w:val="0"/>
        </w:rPr>
      </w:pPr>
    </w:p>
    <w:tbl>
      <w:tblPr>
        <w:tblW w:w="4974" w:type="pct"/>
        <w:tblInd w:w="80" w:type="dxa"/>
        <w:tblCellMar>
          <w:left w:w="0" w:type="dxa"/>
          <w:right w:w="0" w:type="dxa"/>
        </w:tblCellMar>
        <w:tblLook w:val="04A0" w:firstRow="1" w:lastRow="0" w:firstColumn="1" w:lastColumn="0" w:noHBand="0" w:noVBand="1"/>
      </w:tblPr>
      <w:tblGrid>
        <w:gridCol w:w="1631"/>
        <w:gridCol w:w="4541"/>
        <w:gridCol w:w="9046"/>
      </w:tblGrid>
      <w:tr w:rsidR="00F67D1B" w:rsidRPr="006110CD" w:rsidTr="00F67D1B">
        <w:trPr>
          <w:trHeight w:val="753"/>
          <w:tblHeader/>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67D1B" w:rsidRPr="006110CD" w:rsidRDefault="00F67D1B" w:rsidP="00F67D1B">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 xml:space="preserve">Структурный элемент </w:t>
            </w:r>
            <w:r w:rsidRPr="006110CD">
              <w:rPr>
                <w:rFonts w:ascii="Times New Roman" w:hAnsi="Times New Roman" w:cs="Times New Roman"/>
                <w:sz w:val="24"/>
                <w:szCs w:val="24"/>
              </w:rPr>
              <w:br/>
              <w:t>компетенции</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67D1B" w:rsidRPr="006110CD" w:rsidRDefault="00F67D1B" w:rsidP="00F67D1B">
            <w:pPr>
              <w:spacing w:after="0" w:line="240" w:lineRule="auto"/>
              <w:jc w:val="center"/>
              <w:rPr>
                <w:rFonts w:ascii="Times New Roman" w:hAnsi="Times New Roman" w:cs="Times New Roman"/>
                <w:sz w:val="24"/>
                <w:szCs w:val="24"/>
              </w:rPr>
            </w:pPr>
            <w:r w:rsidRPr="006110CD">
              <w:rPr>
                <w:rFonts w:ascii="Times New Roman" w:hAnsi="Times New Roman" w:cs="Times New Roman"/>
                <w:bCs/>
                <w:sz w:val="24"/>
                <w:szCs w:val="24"/>
              </w:rPr>
              <w:t xml:space="preserve">Планируемые результаты обучения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67D1B" w:rsidRPr="006110CD" w:rsidRDefault="00F67D1B" w:rsidP="00F67D1B">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Оценочные средства</w:t>
            </w:r>
          </w:p>
        </w:tc>
      </w:tr>
      <w:tr w:rsidR="00F67D1B" w:rsidRPr="00F80E12" w:rsidTr="00F67D1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7D1B" w:rsidRPr="00690F85" w:rsidRDefault="00F67D1B" w:rsidP="00F67D1B">
            <w:pPr>
              <w:spacing w:after="0" w:line="240" w:lineRule="auto"/>
              <w:rPr>
                <w:rFonts w:ascii="Times New Roman" w:hAnsi="Times New Roman"/>
                <w:b/>
                <w:sz w:val="24"/>
                <w:szCs w:val="24"/>
              </w:rPr>
            </w:pPr>
            <w:r w:rsidRPr="00C623B5">
              <w:rPr>
                <w:rFonts w:ascii="Times New Roman" w:hAnsi="Times New Roman"/>
                <w:b/>
                <w:sz w:val="24"/>
                <w:szCs w:val="24"/>
              </w:rPr>
              <w:t>ПК-</w:t>
            </w:r>
            <w:r>
              <w:rPr>
                <w:rFonts w:ascii="Times New Roman" w:hAnsi="Times New Roman"/>
                <w:b/>
                <w:sz w:val="24"/>
                <w:szCs w:val="24"/>
              </w:rPr>
              <w:t>3</w:t>
            </w:r>
            <w:r w:rsidRPr="00C623B5">
              <w:rPr>
                <w:rFonts w:ascii="Times New Roman" w:hAnsi="Times New Roman"/>
                <w:b/>
                <w:sz w:val="24"/>
                <w:szCs w:val="24"/>
              </w:rPr>
              <w:t xml:space="preserve"> </w:t>
            </w:r>
            <w:r w:rsidRPr="00690F85">
              <w:rPr>
                <w:rFonts w:ascii="Times New Roman" w:hAnsi="Times New Roman"/>
                <w:b/>
                <w:sz w:val="24"/>
                <w:szCs w:val="24"/>
              </w:rPr>
              <w:t>Способность осуществлять планирование, анализ результатов деятельности строительной организации и её подразделений, руководить разработкой проекта производства работ</w:t>
            </w:r>
          </w:p>
        </w:tc>
      </w:tr>
      <w:tr w:rsidR="00F67D1B" w:rsidRPr="00F80E12" w:rsidTr="00F67D1B">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7D1B" w:rsidRPr="00E34353" w:rsidRDefault="00F67D1B" w:rsidP="00F67D1B">
            <w:pPr>
              <w:spacing w:after="0" w:line="240" w:lineRule="auto"/>
              <w:rPr>
                <w:rFonts w:ascii="Times New Roman" w:hAnsi="Times New Roman"/>
                <w:sz w:val="24"/>
                <w:szCs w:val="24"/>
              </w:rPr>
            </w:pPr>
            <w:r w:rsidRPr="00237CB7">
              <w:rPr>
                <w:rFonts w:ascii="Times New Roman" w:hAnsi="Times New Roman"/>
                <w:sz w:val="24"/>
                <w:szCs w:val="24"/>
              </w:rPr>
              <w:t>ПК-</w:t>
            </w:r>
            <w:r>
              <w:rPr>
                <w:rFonts w:ascii="Times New Roman" w:hAnsi="Times New Roman"/>
                <w:sz w:val="24"/>
                <w:szCs w:val="24"/>
              </w:rPr>
              <w:t>3</w:t>
            </w:r>
            <w:r w:rsidRPr="00237CB7">
              <w:rPr>
                <w:rFonts w:ascii="Times New Roman" w:hAnsi="Times New Roman"/>
                <w:sz w:val="24"/>
                <w:szCs w:val="24"/>
              </w:rPr>
              <w:t>.1</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7D1B" w:rsidRPr="00DA104C" w:rsidRDefault="00F67D1B" w:rsidP="00F67D1B">
            <w:pPr>
              <w:spacing w:after="0" w:line="240" w:lineRule="auto"/>
              <w:ind w:firstLine="5"/>
              <w:jc w:val="both"/>
              <w:rPr>
                <w:rFonts w:ascii="Times New Roman" w:hAnsi="Times New Roman"/>
                <w:kern w:val="24"/>
                <w:sz w:val="24"/>
                <w:szCs w:val="24"/>
              </w:rPr>
            </w:pPr>
            <w:r w:rsidRPr="00AA3092">
              <w:rPr>
                <w:rFonts w:ascii="Times New Roman" w:hAnsi="Times New Roman"/>
                <w:color w:val="000000"/>
                <w:sz w:val="24"/>
                <w:szCs w:val="24"/>
              </w:rPr>
              <w:t>Разрабатывает</w:t>
            </w:r>
            <w:r w:rsidRPr="00AA3092">
              <w:t xml:space="preserve"> </w:t>
            </w:r>
            <w:r w:rsidRPr="00AA3092">
              <w:rPr>
                <w:rFonts w:ascii="Times New Roman" w:hAnsi="Times New Roman"/>
                <w:color w:val="000000"/>
                <w:sz w:val="24"/>
                <w:szCs w:val="24"/>
              </w:rPr>
              <w:t>перспективные</w:t>
            </w:r>
            <w:r w:rsidRPr="00AA3092">
              <w:t xml:space="preserve"> </w:t>
            </w:r>
            <w:r w:rsidRPr="00AA3092">
              <w:rPr>
                <w:rFonts w:ascii="Times New Roman" w:hAnsi="Times New Roman"/>
                <w:color w:val="000000"/>
                <w:sz w:val="24"/>
                <w:szCs w:val="24"/>
              </w:rPr>
              <w:t>планы</w:t>
            </w:r>
            <w:r w:rsidRPr="00AA3092">
              <w:t xml:space="preserve"> </w:t>
            </w:r>
            <w:r w:rsidRPr="00AA3092">
              <w:rPr>
                <w:rFonts w:ascii="Times New Roman" w:hAnsi="Times New Roman"/>
                <w:color w:val="000000"/>
                <w:sz w:val="24"/>
                <w:szCs w:val="24"/>
              </w:rPr>
              <w:t>развития</w:t>
            </w:r>
            <w:r w:rsidRPr="00AA3092">
              <w:t xml:space="preserve"> </w:t>
            </w:r>
            <w:r w:rsidRPr="00AA3092">
              <w:rPr>
                <w:rFonts w:ascii="Times New Roman" w:hAnsi="Times New Roman"/>
                <w:color w:val="000000"/>
                <w:sz w:val="24"/>
                <w:szCs w:val="24"/>
              </w:rPr>
              <w:t>и</w:t>
            </w:r>
            <w:r w:rsidRPr="00AA3092">
              <w:t xml:space="preserve"> </w:t>
            </w:r>
            <w:r w:rsidRPr="00AA3092">
              <w:rPr>
                <w:rFonts w:ascii="Times New Roman" w:hAnsi="Times New Roman"/>
                <w:color w:val="000000"/>
                <w:sz w:val="24"/>
                <w:szCs w:val="24"/>
              </w:rPr>
              <w:t>технического</w:t>
            </w:r>
            <w:r w:rsidRPr="00AA3092">
              <w:t xml:space="preserve"> </w:t>
            </w:r>
            <w:r w:rsidRPr="00AA3092">
              <w:rPr>
                <w:rFonts w:ascii="Times New Roman" w:hAnsi="Times New Roman"/>
                <w:color w:val="000000"/>
                <w:sz w:val="24"/>
                <w:szCs w:val="24"/>
              </w:rPr>
              <w:t>перевооружения</w:t>
            </w:r>
            <w:r w:rsidRPr="00AA3092">
              <w:t xml:space="preserve"> </w:t>
            </w:r>
            <w:r w:rsidRPr="00AA3092">
              <w:rPr>
                <w:rFonts w:ascii="Times New Roman" w:hAnsi="Times New Roman"/>
                <w:color w:val="000000"/>
                <w:sz w:val="24"/>
                <w:szCs w:val="24"/>
              </w:rPr>
              <w:t>строительной</w:t>
            </w:r>
            <w:r w:rsidRPr="00AA3092">
              <w:t xml:space="preserve"> </w:t>
            </w:r>
            <w:r w:rsidRPr="00AA3092">
              <w:rPr>
                <w:rFonts w:ascii="Times New Roman" w:hAnsi="Times New Roman"/>
                <w:color w:val="000000"/>
                <w:sz w:val="24"/>
                <w:szCs w:val="24"/>
              </w:rPr>
              <w:t>организации</w:t>
            </w:r>
            <w:r w:rsidRPr="00AA3092">
              <w:t xml:space="preserve">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7D1B" w:rsidRPr="007279F3" w:rsidRDefault="00F67D1B" w:rsidP="00F67D1B">
            <w:pPr>
              <w:pStyle w:val="a7"/>
              <w:tabs>
                <w:tab w:val="left" w:pos="528"/>
              </w:tabs>
              <w:spacing w:after="0" w:line="240" w:lineRule="auto"/>
              <w:jc w:val="both"/>
              <w:rPr>
                <w:rFonts w:ascii="Times New Roman" w:hAnsi="Times New Roman"/>
                <w:sz w:val="24"/>
                <w:szCs w:val="24"/>
              </w:rPr>
            </w:pPr>
            <w:r w:rsidRPr="007279F3">
              <w:rPr>
                <w:rFonts w:ascii="Times New Roman" w:hAnsi="Times New Roman"/>
                <w:sz w:val="24"/>
                <w:szCs w:val="24"/>
              </w:rPr>
              <w:t xml:space="preserve">Примерный перечень теоретических вопросов к зачёту: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Особенности становления и развития науки управления в России.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Эволюция управления. Классические школы управления.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Основополагающие концептуальные подходы в управлении.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Стили управления.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Понятие человеческого капитала и человеческих ресурсов.</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kern w:val="24"/>
                <w:sz w:val="24"/>
                <w:szCs w:val="24"/>
              </w:rPr>
              <w:t>Организационное проектирование в управлении</w:t>
            </w:r>
            <w:r w:rsidRPr="007279F3">
              <w:rPr>
                <w:rFonts w:ascii="Times New Roman" w:hAnsi="Times New Roman"/>
                <w:sz w:val="24"/>
                <w:szCs w:val="24"/>
              </w:rPr>
              <w:t xml:space="preserve">.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Власть как механизм управления.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Управленческие решения и их классификация.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Стадии и этапы процесса принятия управленческих решений.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Условия и факторы качества решений.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kern w:val="24"/>
                <w:sz w:val="24"/>
                <w:szCs w:val="24"/>
              </w:rPr>
              <w:t>Роль и место планирования в управлении предприятием</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color w:val="000000"/>
                <w:sz w:val="24"/>
                <w:szCs w:val="24"/>
              </w:rPr>
            </w:pPr>
            <w:r w:rsidRPr="007279F3">
              <w:rPr>
                <w:rFonts w:ascii="Times New Roman" w:hAnsi="Times New Roman"/>
                <w:color w:val="000000"/>
                <w:sz w:val="24"/>
                <w:szCs w:val="24"/>
              </w:rPr>
              <w:t>Разделы проекта производства работ.</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 xml:space="preserve">Последствия конфликтов и методы их предотвращения.  </w:t>
            </w:r>
          </w:p>
          <w:p w:rsidR="00F67D1B" w:rsidRPr="007279F3" w:rsidRDefault="00F67D1B" w:rsidP="00F67D1B">
            <w:pPr>
              <w:pStyle w:val="a7"/>
              <w:numPr>
                <w:ilvl w:val="0"/>
                <w:numId w:val="3"/>
              </w:numPr>
              <w:tabs>
                <w:tab w:val="left" w:pos="528"/>
              </w:tabs>
              <w:spacing w:after="0" w:line="240" w:lineRule="auto"/>
              <w:ind w:left="0" w:firstLine="102"/>
              <w:jc w:val="both"/>
              <w:rPr>
                <w:rFonts w:ascii="Times New Roman" w:hAnsi="Times New Roman"/>
                <w:sz w:val="24"/>
                <w:szCs w:val="24"/>
              </w:rPr>
            </w:pPr>
            <w:r w:rsidRPr="007279F3">
              <w:rPr>
                <w:rFonts w:ascii="Times New Roman" w:hAnsi="Times New Roman"/>
                <w:sz w:val="24"/>
                <w:szCs w:val="24"/>
              </w:rPr>
              <w:t>Функции, принципы анализа, его место в системе управления.</w:t>
            </w:r>
          </w:p>
        </w:tc>
      </w:tr>
      <w:tr w:rsidR="00F67D1B" w:rsidRPr="00F80E12" w:rsidTr="00F67D1B">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7D1B" w:rsidRPr="00E34353" w:rsidRDefault="00F67D1B" w:rsidP="00F67D1B">
            <w:pPr>
              <w:spacing w:after="0" w:line="240" w:lineRule="auto"/>
              <w:rPr>
                <w:rFonts w:ascii="Times New Roman" w:hAnsi="Times New Roman"/>
                <w:sz w:val="24"/>
                <w:szCs w:val="24"/>
              </w:rPr>
            </w:pPr>
            <w:r w:rsidRPr="00237CB7">
              <w:rPr>
                <w:rFonts w:ascii="Times New Roman" w:hAnsi="Times New Roman"/>
                <w:sz w:val="24"/>
                <w:szCs w:val="24"/>
              </w:rPr>
              <w:t>ПК-</w:t>
            </w:r>
            <w:r>
              <w:rPr>
                <w:rFonts w:ascii="Times New Roman" w:hAnsi="Times New Roman"/>
                <w:sz w:val="24"/>
                <w:szCs w:val="24"/>
              </w:rPr>
              <w:t>3</w:t>
            </w:r>
            <w:r w:rsidRPr="00237CB7">
              <w:rPr>
                <w:rFonts w:ascii="Times New Roman" w:hAnsi="Times New Roman"/>
                <w:sz w:val="24"/>
                <w:szCs w:val="24"/>
              </w:rPr>
              <w:t>.</w:t>
            </w:r>
            <w:r>
              <w:rPr>
                <w:rFonts w:ascii="Times New Roman" w:hAnsi="Times New Roman"/>
                <w:sz w:val="24"/>
                <w:szCs w:val="24"/>
              </w:rPr>
              <w:t>2</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7D1B" w:rsidRPr="00E34353" w:rsidRDefault="00F67D1B" w:rsidP="00F67D1B">
            <w:pPr>
              <w:spacing w:after="0" w:line="240" w:lineRule="auto"/>
              <w:jc w:val="both"/>
              <w:rPr>
                <w:rFonts w:ascii="Times New Roman" w:hAnsi="Times New Roman"/>
                <w:i/>
                <w:sz w:val="24"/>
                <w:szCs w:val="24"/>
              </w:rPr>
            </w:pPr>
            <w:r w:rsidRPr="00AA3092">
              <w:rPr>
                <w:rFonts w:ascii="Times New Roman" w:hAnsi="Times New Roman"/>
                <w:color w:val="000000"/>
                <w:sz w:val="24"/>
                <w:szCs w:val="24"/>
              </w:rPr>
              <w:t>Руководит</w:t>
            </w:r>
            <w:r w:rsidRPr="00AA3092">
              <w:t xml:space="preserve"> </w:t>
            </w:r>
            <w:r w:rsidRPr="00AA3092">
              <w:rPr>
                <w:rFonts w:ascii="Times New Roman" w:hAnsi="Times New Roman"/>
                <w:color w:val="000000"/>
                <w:sz w:val="24"/>
                <w:szCs w:val="24"/>
              </w:rPr>
              <w:t>разработкой</w:t>
            </w:r>
            <w:r w:rsidRPr="00AA3092">
              <w:t xml:space="preserve"> </w:t>
            </w:r>
            <w:r w:rsidRPr="00AA3092">
              <w:rPr>
                <w:rFonts w:ascii="Times New Roman" w:hAnsi="Times New Roman"/>
                <w:color w:val="000000"/>
                <w:sz w:val="24"/>
                <w:szCs w:val="24"/>
              </w:rPr>
              <w:t>проекта</w:t>
            </w:r>
            <w:r w:rsidRPr="00AA3092">
              <w:t xml:space="preserve"> </w:t>
            </w:r>
            <w:r w:rsidRPr="00AA3092">
              <w:rPr>
                <w:rFonts w:ascii="Times New Roman" w:hAnsi="Times New Roman"/>
                <w:color w:val="000000"/>
                <w:sz w:val="24"/>
                <w:szCs w:val="24"/>
              </w:rPr>
              <w:t>производства</w:t>
            </w:r>
            <w:r w:rsidRPr="00AA3092">
              <w:t xml:space="preserve"> </w:t>
            </w:r>
            <w:r w:rsidRPr="00AA3092">
              <w:rPr>
                <w:rFonts w:ascii="Times New Roman" w:hAnsi="Times New Roman"/>
                <w:color w:val="000000"/>
                <w:sz w:val="24"/>
                <w:szCs w:val="24"/>
              </w:rPr>
              <w:t>работ</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7D1B" w:rsidRPr="00A03D3A" w:rsidRDefault="00F67D1B" w:rsidP="00F67D1B">
            <w:pPr>
              <w:pStyle w:val="2"/>
              <w:keepLines/>
              <w:numPr>
                <w:ilvl w:val="1"/>
                <w:numId w:val="0"/>
              </w:numPr>
              <w:tabs>
                <w:tab w:val="left" w:pos="331"/>
              </w:tabs>
              <w:autoSpaceDE w:val="0"/>
              <w:autoSpaceDN w:val="0"/>
              <w:adjustRightInd w:val="0"/>
              <w:jc w:val="left"/>
              <w:rPr>
                <w:b w:val="0"/>
                <w:bCs w:val="0"/>
                <w:i w:val="0"/>
                <w:kern w:val="24"/>
                <w:szCs w:val="24"/>
                <w:lang w:eastAsia="en-US"/>
              </w:rPr>
            </w:pPr>
            <w:r>
              <w:rPr>
                <w:b w:val="0"/>
                <w:bCs w:val="0"/>
                <w:i w:val="0"/>
                <w:kern w:val="24"/>
                <w:szCs w:val="24"/>
                <w:lang w:eastAsia="en-US"/>
              </w:rPr>
              <w:t xml:space="preserve">    </w:t>
            </w:r>
            <w:r w:rsidRPr="00A03D3A">
              <w:rPr>
                <w:b w:val="0"/>
                <w:bCs w:val="0"/>
                <w:i w:val="0"/>
                <w:kern w:val="24"/>
                <w:szCs w:val="24"/>
                <w:lang w:eastAsia="en-US"/>
              </w:rPr>
              <w:t>Примерный перечень практических занятий по темам:</w:t>
            </w:r>
          </w:p>
          <w:p w:rsidR="00F67D1B" w:rsidRPr="00FC2A5E" w:rsidRDefault="00F67D1B" w:rsidP="00F67D1B">
            <w:pPr>
              <w:spacing w:after="0" w:line="240" w:lineRule="auto"/>
              <w:rPr>
                <w:rFonts w:ascii="Times New Roman" w:hAnsi="Times New Roman"/>
                <w:kern w:val="24"/>
                <w:sz w:val="24"/>
                <w:szCs w:val="24"/>
              </w:rPr>
            </w:pPr>
            <w:r>
              <w:rPr>
                <w:rFonts w:ascii="Times New Roman" w:hAnsi="Times New Roman"/>
                <w:kern w:val="24"/>
                <w:sz w:val="24"/>
                <w:szCs w:val="24"/>
              </w:rPr>
              <w:t xml:space="preserve">1. </w:t>
            </w:r>
            <w:r w:rsidRPr="00FC2A5E">
              <w:rPr>
                <w:rFonts w:ascii="Times New Roman" w:hAnsi="Times New Roman"/>
                <w:kern w:val="24"/>
                <w:sz w:val="24"/>
                <w:szCs w:val="24"/>
              </w:rPr>
              <w:t>Проанализируйте развитие ситуации</w:t>
            </w:r>
            <w:r>
              <w:rPr>
                <w:rFonts w:ascii="Times New Roman" w:hAnsi="Times New Roman"/>
                <w:kern w:val="24"/>
                <w:sz w:val="24"/>
                <w:szCs w:val="24"/>
              </w:rPr>
              <w:t xml:space="preserve"> на участке СМР и </w:t>
            </w:r>
            <w:r w:rsidRPr="00FC2A5E">
              <w:rPr>
                <w:rFonts w:ascii="Times New Roman" w:hAnsi="Times New Roman"/>
                <w:kern w:val="24"/>
                <w:sz w:val="24"/>
                <w:szCs w:val="24"/>
              </w:rPr>
              <w:t xml:space="preserve">оцените стиль руководства каждого </w:t>
            </w:r>
            <w:r>
              <w:rPr>
                <w:rFonts w:ascii="Times New Roman" w:hAnsi="Times New Roman"/>
                <w:kern w:val="24"/>
                <w:sz w:val="24"/>
                <w:szCs w:val="24"/>
              </w:rPr>
              <w:t>прораба.</w:t>
            </w:r>
          </w:p>
          <w:p w:rsidR="00F67D1B" w:rsidRDefault="00F67D1B" w:rsidP="00F67D1B">
            <w:pPr>
              <w:spacing w:after="0" w:line="240" w:lineRule="auto"/>
              <w:rPr>
                <w:rFonts w:ascii="Times New Roman" w:hAnsi="Times New Roman"/>
                <w:kern w:val="24"/>
                <w:sz w:val="24"/>
                <w:szCs w:val="24"/>
              </w:rPr>
            </w:pPr>
            <w:r>
              <w:rPr>
                <w:rFonts w:ascii="Times New Roman" w:hAnsi="Times New Roman"/>
                <w:kern w:val="24"/>
                <w:sz w:val="24"/>
                <w:szCs w:val="24"/>
              </w:rPr>
              <w:t xml:space="preserve">2. </w:t>
            </w:r>
            <w:r w:rsidRPr="00FC2A5E">
              <w:rPr>
                <w:rFonts w:ascii="Times New Roman" w:hAnsi="Times New Roman"/>
                <w:kern w:val="24"/>
                <w:sz w:val="24"/>
                <w:szCs w:val="24"/>
              </w:rPr>
              <w:t>Проанализируйте развитие ситуации</w:t>
            </w:r>
            <w:r>
              <w:rPr>
                <w:rFonts w:ascii="Times New Roman" w:hAnsi="Times New Roman"/>
                <w:kern w:val="24"/>
                <w:sz w:val="24"/>
                <w:szCs w:val="24"/>
              </w:rPr>
              <w:t xml:space="preserve"> в отделе СМУ; </w:t>
            </w:r>
            <w:r w:rsidRPr="00A03D3A">
              <w:rPr>
                <w:rFonts w:ascii="Times New Roman" w:hAnsi="Times New Roman"/>
                <w:kern w:val="24"/>
                <w:sz w:val="24"/>
                <w:szCs w:val="24"/>
              </w:rPr>
              <w:t xml:space="preserve">какой стиль руководства </w:t>
            </w:r>
            <w:r>
              <w:rPr>
                <w:rFonts w:ascii="Times New Roman" w:hAnsi="Times New Roman"/>
                <w:kern w:val="24"/>
                <w:sz w:val="24"/>
                <w:szCs w:val="24"/>
              </w:rPr>
              <w:t xml:space="preserve">применяет начальник, </w:t>
            </w:r>
            <w:r w:rsidRPr="00A03D3A">
              <w:rPr>
                <w:rFonts w:ascii="Times New Roman" w:hAnsi="Times New Roman"/>
                <w:kern w:val="24"/>
                <w:sz w:val="24"/>
                <w:szCs w:val="24"/>
              </w:rPr>
              <w:t>и какой стиль необходим</w:t>
            </w:r>
            <w:r>
              <w:rPr>
                <w:rFonts w:ascii="Times New Roman" w:hAnsi="Times New Roman"/>
                <w:kern w:val="24"/>
                <w:sz w:val="24"/>
                <w:szCs w:val="24"/>
              </w:rPr>
              <w:t>.</w:t>
            </w:r>
          </w:p>
          <w:p w:rsidR="00F67D1B" w:rsidRPr="001B576D" w:rsidRDefault="00F67D1B" w:rsidP="00F67D1B">
            <w:pPr>
              <w:spacing w:after="0" w:line="240" w:lineRule="auto"/>
              <w:rPr>
                <w:rFonts w:ascii="Times New Roman" w:hAnsi="Times New Roman"/>
                <w:kern w:val="24"/>
                <w:sz w:val="24"/>
                <w:szCs w:val="24"/>
              </w:rPr>
            </w:pPr>
            <w:r>
              <w:rPr>
                <w:rFonts w:ascii="Times New Roman" w:hAnsi="Times New Roman"/>
                <w:kern w:val="24"/>
                <w:sz w:val="24"/>
                <w:szCs w:val="24"/>
              </w:rPr>
              <w:t xml:space="preserve">3. </w:t>
            </w:r>
            <w:r w:rsidRPr="00FC2A5E">
              <w:rPr>
                <w:rFonts w:ascii="Times New Roman" w:hAnsi="Times New Roman"/>
                <w:kern w:val="24"/>
                <w:sz w:val="24"/>
                <w:szCs w:val="24"/>
              </w:rPr>
              <w:t>Проанализируйте развитие ситуации</w:t>
            </w:r>
            <w:r>
              <w:rPr>
                <w:rFonts w:ascii="Times New Roman" w:hAnsi="Times New Roman"/>
                <w:kern w:val="24"/>
                <w:sz w:val="24"/>
                <w:szCs w:val="24"/>
              </w:rPr>
              <w:t xml:space="preserve"> в отделе проектной организации; оцените действия руководителя.</w:t>
            </w:r>
          </w:p>
        </w:tc>
      </w:tr>
    </w:tbl>
    <w:p w:rsidR="00F67D1B" w:rsidRPr="006110CD" w:rsidRDefault="00F67D1B" w:rsidP="00F67D1B">
      <w:pPr>
        <w:tabs>
          <w:tab w:val="left" w:pos="851"/>
        </w:tabs>
        <w:spacing w:after="0" w:line="240" w:lineRule="auto"/>
        <w:jc w:val="center"/>
        <w:rPr>
          <w:rStyle w:val="FontStyle20"/>
          <w:b/>
          <w:sz w:val="24"/>
          <w:szCs w:val="24"/>
        </w:rPr>
        <w:sectPr w:rsidR="00F67D1B" w:rsidRPr="006110CD" w:rsidSect="00F67D1B">
          <w:pgSz w:w="16840" w:h="11907" w:orient="landscape" w:code="9"/>
          <w:pgMar w:top="1418" w:right="851" w:bottom="851" w:left="851" w:header="720" w:footer="720" w:gutter="0"/>
          <w:cols w:space="720"/>
          <w:noEndnote/>
        </w:sectPr>
      </w:pPr>
    </w:p>
    <w:p w:rsidR="00A1219B" w:rsidRPr="006110CD" w:rsidRDefault="00A1219B" w:rsidP="00A1219B">
      <w:pPr>
        <w:spacing w:after="0" w:line="240" w:lineRule="auto"/>
        <w:ind w:firstLine="567"/>
        <w:rPr>
          <w:rFonts w:ascii="Times New Roman" w:hAnsi="Times New Roman"/>
          <w:b/>
          <w:sz w:val="24"/>
          <w:szCs w:val="24"/>
        </w:rPr>
      </w:pPr>
      <w:r w:rsidRPr="006110CD">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A1219B" w:rsidRPr="00570FAA"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A1219B" w:rsidRPr="00570FAA"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 xml:space="preserve">Зачет по данной дисциплине проводится в виде собеседования в рамках теоретических вопросов, выносимых на зачет и/или решения практических заданий. </w:t>
      </w:r>
    </w:p>
    <w:p w:rsidR="00A1219B" w:rsidRPr="00570FAA" w:rsidRDefault="00A1219B" w:rsidP="00A1219B">
      <w:pPr>
        <w:widowControl w:val="0"/>
        <w:autoSpaceDE w:val="0"/>
        <w:autoSpaceDN w:val="0"/>
        <w:adjustRightInd w:val="0"/>
        <w:spacing w:after="0" w:line="240" w:lineRule="auto"/>
        <w:ind w:firstLine="567"/>
        <w:jc w:val="both"/>
        <w:rPr>
          <w:bCs/>
          <w:sz w:val="24"/>
          <w:szCs w:val="24"/>
        </w:rPr>
      </w:pPr>
    </w:p>
    <w:p w:rsidR="00A1219B" w:rsidRPr="00570FAA"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Показатели и критерии оценивания зачета:</w:t>
      </w:r>
    </w:p>
    <w:p w:rsidR="00A1219B" w:rsidRPr="00570FAA"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 оценка «</w:t>
      </w:r>
      <w:r w:rsidRPr="00537F68">
        <w:rPr>
          <w:rFonts w:ascii="Times New Roman" w:hAnsi="Times New Roman"/>
          <w:b/>
          <w:sz w:val="24"/>
          <w:szCs w:val="24"/>
        </w:rPr>
        <w:t>незачтено</w:t>
      </w:r>
      <w:r w:rsidRPr="00570FAA">
        <w:rPr>
          <w:rFonts w:ascii="Times New Roman" w:hAnsi="Times New Roman"/>
          <w:sz w:val="24"/>
          <w:szCs w:val="24"/>
        </w:rPr>
        <w:t>» ставится в случае невыпонения студентом лабораторных работ, а также при низком уровне знаний по вопросам к зачету.</w:t>
      </w:r>
    </w:p>
    <w:p w:rsidR="00A1219B" w:rsidRPr="00570FAA"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 оценка «</w:t>
      </w:r>
      <w:r w:rsidRPr="00537F68">
        <w:rPr>
          <w:rFonts w:ascii="Times New Roman" w:hAnsi="Times New Roman"/>
          <w:b/>
          <w:sz w:val="24"/>
          <w:szCs w:val="24"/>
        </w:rPr>
        <w:t>зачтено</w:t>
      </w:r>
      <w:r w:rsidRPr="00570FAA">
        <w:rPr>
          <w:rFonts w:ascii="Times New Roman" w:hAnsi="Times New Roman"/>
          <w:sz w:val="24"/>
          <w:szCs w:val="24"/>
        </w:rPr>
        <w:t>» ставится в случае овладения студентом всего объема учебного материала, активной работы на занятиях, выполнения и успешной сдачи всех лабораторных работ;</w:t>
      </w:r>
    </w:p>
    <w:p w:rsidR="00A1219B" w:rsidRPr="00570FAA"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Для получения зачета по дисциплине обучающийся должен обладать как минимум пороговым уровнем знаний по всем вопросам к зачету.</w:t>
      </w:r>
    </w:p>
    <w:p w:rsidR="00F67D1B" w:rsidRPr="006110CD" w:rsidRDefault="00F67D1B" w:rsidP="00F67D1B">
      <w:pPr>
        <w:spacing w:after="0" w:line="240" w:lineRule="auto"/>
        <w:ind w:firstLine="567"/>
        <w:jc w:val="both"/>
        <w:rPr>
          <w:rFonts w:ascii="Times New Roman" w:hAnsi="Times New Roman" w:cs="Times New Roman"/>
          <w:sz w:val="24"/>
          <w:szCs w:val="24"/>
        </w:rPr>
      </w:pPr>
    </w:p>
    <w:p w:rsidR="00F67D1B" w:rsidRPr="006110CD" w:rsidRDefault="00F67D1B" w:rsidP="00F67D1B">
      <w:pPr>
        <w:spacing w:after="0" w:line="240" w:lineRule="auto"/>
        <w:rPr>
          <w:rFonts w:ascii="Times New Roman" w:hAnsi="Times New Roman" w:cs="Times New Roman"/>
          <w:sz w:val="24"/>
          <w:szCs w:val="24"/>
        </w:rPr>
      </w:pPr>
    </w:p>
    <w:p w:rsidR="00F67D1B" w:rsidRPr="004F464C" w:rsidRDefault="00F67D1B" w:rsidP="00F67D1B"/>
    <w:p w:rsidR="00F67D1B" w:rsidRPr="002C1C92" w:rsidRDefault="00F67D1B" w:rsidP="00F67D1B"/>
    <w:p w:rsidR="00F67D1B" w:rsidRDefault="00F67D1B"/>
    <w:p w:rsidR="00F67D1B" w:rsidRDefault="00F67D1B"/>
    <w:p w:rsidR="00F67D1B" w:rsidRDefault="00F67D1B"/>
    <w:p w:rsidR="00F67D1B" w:rsidRDefault="00F67D1B"/>
    <w:p w:rsidR="00A1219B" w:rsidRDefault="00A1219B"/>
    <w:p w:rsidR="00A1219B" w:rsidRDefault="00A1219B"/>
    <w:p w:rsidR="00A1219B" w:rsidRDefault="00A1219B"/>
    <w:p w:rsidR="00A1219B" w:rsidRDefault="00A1219B"/>
    <w:p w:rsidR="00A1219B" w:rsidRDefault="00A1219B"/>
    <w:p w:rsidR="00A1219B" w:rsidRDefault="00A1219B"/>
    <w:p w:rsidR="00A1219B" w:rsidRDefault="00A1219B"/>
    <w:p w:rsidR="00A1219B" w:rsidRDefault="00A1219B"/>
    <w:p w:rsidR="00A1219B" w:rsidRDefault="00A1219B"/>
    <w:p w:rsidR="00A1219B" w:rsidRDefault="00A1219B"/>
    <w:p w:rsidR="00A1219B" w:rsidRDefault="00A1219B"/>
    <w:p w:rsidR="00A1219B" w:rsidRDefault="00A1219B"/>
    <w:p w:rsidR="00A1219B" w:rsidRDefault="00A1219B"/>
    <w:p w:rsidR="00A1219B" w:rsidRPr="00A1219B" w:rsidRDefault="00A1219B" w:rsidP="00A1219B">
      <w:pPr>
        <w:jc w:val="right"/>
        <w:rPr>
          <w:rFonts w:ascii="Times New Roman" w:hAnsi="Times New Roman"/>
          <w:b/>
          <w:sz w:val="24"/>
          <w:szCs w:val="24"/>
        </w:rPr>
      </w:pPr>
      <w:r w:rsidRPr="00A1219B">
        <w:rPr>
          <w:rFonts w:ascii="Times New Roman" w:hAnsi="Times New Roman"/>
          <w:b/>
          <w:sz w:val="24"/>
          <w:szCs w:val="24"/>
        </w:rPr>
        <w:lastRenderedPageBreak/>
        <w:t>Приложение 3</w:t>
      </w:r>
    </w:p>
    <w:p w:rsidR="00A1219B" w:rsidRDefault="00A1219B" w:rsidP="00A1219B">
      <w:pPr>
        <w:jc w:val="center"/>
        <w:rPr>
          <w:b/>
        </w:rPr>
      </w:pPr>
    </w:p>
    <w:p w:rsidR="00A1219B" w:rsidRDefault="00A1219B" w:rsidP="00A1219B">
      <w:pPr>
        <w:pStyle w:val="Default"/>
        <w:ind w:left="227"/>
        <w:jc w:val="center"/>
        <w:rPr>
          <w:b/>
          <w:bCs/>
        </w:rPr>
      </w:pPr>
      <w:r w:rsidRPr="00A94C83">
        <w:rPr>
          <w:b/>
          <w:bCs/>
        </w:rPr>
        <w:t>Методические указания по освоению дисциплины</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Магистранту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её; аргументировать свою точку зрения: высказывать оценочные суждения; осуществлять самоанализ;   выступать с сообщениями и докладами.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b/>
          <w:sz w:val="24"/>
          <w:szCs w:val="24"/>
        </w:rPr>
        <w:t>Конспект лекции.</w:t>
      </w:r>
      <w:r w:rsidRPr="00A1219B">
        <w:rPr>
          <w:rFonts w:ascii="Times New Roman" w:hAnsi="Times New Roman"/>
          <w:sz w:val="24"/>
          <w:szCs w:val="24"/>
        </w:rPr>
        <w:t xml:space="preserve"> Смысл присутствия магистранта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Для успешного выполнения этой работы советуем: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упущенную информацию.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1219B" w:rsidRPr="00A1219B" w:rsidRDefault="00A1219B" w:rsidP="00A1219B">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1219B" w:rsidRPr="00A1219B" w:rsidRDefault="00A1219B" w:rsidP="00A1219B">
      <w:pPr>
        <w:jc w:val="both"/>
        <w:rPr>
          <w:rFonts w:ascii="Times New Roman" w:hAnsi="Times New Roman"/>
          <w:sz w:val="24"/>
          <w:szCs w:val="24"/>
        </w:rPr>
      </w:pPr>
      <w:r w:rsidRPr="00A1219B">
        <w:rPr>
          <w:rFonts w:ascii="Times New Roman" w:hAnsi="Times New Roman"/>
          <w:b/>
          <w:sz w:val="24"/>
          <w:szCs w:val="24"/>
        </w:rPr>
        <w:t>Подготовка к семинарским занятиям.</w:t>
      </w:r>
      <w:r w:rsidRPr="00A1219B">
        <w:rPr>
          <w:rFonts w:ascii="Times New Roman" w:hAnsi="Times New Roman"/>
          <w:sz w:val="24"/>
          <w:szCs w:val="24"/>
        </w:rPr>
        <w:t xml:space="preserve"> Семинар – один из основных видов практических занятий.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Магистранты, прослушав доклад, записывают кратко главное его содержание и задают выступающему уточняющие вопросы.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Беседа по плану представляет собой совместное обсуждение вопросов темы каждым из участников. Эта форма потребует от магистрантов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1219B" w:rsidRPr="00A1219B" w:rsidRDefault="00A1219B" w:rsidP="00A1219B">
      <w:pPr>
        <w:jc w:val="both"/>
        <w:rPr>
          <w:rFonts w:ascii="Times New Roman" w:hAnsi="Times New Roman"/>
          <w:sz w:val="24"/>
          <w:szCs w:val="24"/>
        </w:rPr>
      </w:pPr>
      <w:r w:rsidRPr="00A1219B">
        <w:rPr>
          <w:rFonts w:ascii="Times New Roman" w:hAnsi="Times New Roman"/>
          <w:b/>
          <w:sz w:val="24"/>
          <w:szCs w:val="24"/>
        </w:rPr>
        <w:t>Реферат</w:t>
      </w:r>
      <w:r w:rsidRPr="00A1219B">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магистранта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Магистрантам предлагается два вида рефератных работ: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литературных источниках появляется новый теоретический или практический материал по изучаемой теме. От магистранта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её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Объём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второстепенной информации (информационного шума).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lastRenderedPageBreak/>
        <w:t xml:space="preserve">Реферат по теме  представляет обзор научных взглядов и концепций по проблемному вопросу в изучаемой теме.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информации -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объёмен,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Объем реферата зависит от целей и задач, решаемых в работе – от 10 до 15 страниц машинописного текста через два интервала. Если в задании, выданном преподавателем объём не оговаривается, то следует исходить из разумной целесообразности.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Обычно реферат «озвучивается»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A1219B" w:rsidRPr="00A1219B" w:rsidRDefault="00A1219B" w:rsidP="00A1219B">
      <w:pPr>
        <w:jc w:val="both"/>
        <w:rPr>
          <w:rFonts w:ascii="Times New Roman" w:hAnsi="Times New Roman"/>
          <w:sz w:val="24"/>
          <w:szCs w:val="24"/>
        </w:rPr>
      </w:pPr>
      <w:r w:rsidRPr="00A1219B">
        <w:rPr>
          <w:rFonts w:ascii="Times New Roman" w:hAnsi="Times New Roman"/>
          <w:b/>
          <w:sz w:val="24"/>
          <w:szCs w:val="24"/>
        </w:rPr>
        <w:t>Доклад</w:t>
      </w:r>
      <w:r w:rsidRPr="00A1219B">
        <w:rPr>
          <w:rFonts w:ascii="Times New Roman" w:hAnsi="Times New Roman"/>
          <w:sz w:val="24"/>
          <w:szCs w:val="24"/>
        </w:rPr>
        <w:t xml:space="preserve"> представляет собой устную форму сообщения информации. Он используется в вузе на семинарских занятиях и на научных конференциях.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При работе над докладом следует учесть некоторые специфические особенности: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Объем доклада должен согласовываться со временем, отведенным для выступления.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Доклад проверяется и его качество оценивается.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При подготовке к устному выступлению возьмите на вооружение некоторые советы: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объём речи без подглядывания в текст.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одной части к другой части, выделяйте интонационно особо важные мысли и аргументы, варьируйте темп речи.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Сверьте письменный текст с использованием хронометра,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1219B" w:rsidRPr="00A1219B" w:rsidRDefault="00A1219B" w:rsidP="00A1219B">
      <w:pPr>
        <w:jc w:val="both"/>
        <w:rPr>
          <w:rFonts w:ascii="Times New Roman" w:hAnsi="Times New Roman"/>
          <w:sz w:val="24"/>
          <w:szCs w:val="24"/>
        </w:rPr>
      </w:pPr>
      <w:r w:rsidRPr="00C44808">
        <w:rPr>
          <w:rFonts w:ascii="Times New Roman" w:hAnsi="Times New Roman"/>
          <w:sz w:val="24"/>
          <w:szCs w:val="24"/>
        </w:rPr>
        <w:t xml:space="preserve">Следите за своими жестами. Чрезмерная жестикуляция отвлекает от содержания доклада, а полное её отсутствие снижает действенную силу выступления. Постарайтесь </w:t>
      </w:r>
      <w:r w:rsidRPr="00A1219B">
        <w:rPr>
          <w:rFonts w:ascii="Times New Roman" w:hAnsi="Times New Roman"/>
          <w:sz w:val="24"/>
          <w:szCs w:val="24"/>
        </w:rPr>
        <w:t xml:space="preserve">избавиться от </w:t>
      </w:r>
      <w:r w:rsidRPr="00A1219B">
        <w:rPr>
          <w:rFonts w:ascii="Times New Roman" w:hAnsi="Times New Roman"/>
          <w:sz w:val="24"/>
          <w:szCs w:val="24"/>
        </w:rPr>
        <w:lastRenderedPageBreak/>
        <w:t xml:space="preserve">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тех, кто опоздал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1219B" w:rsidRPr="00A1219B" w:rsidRDefault="00A1219B" w:rsidP="00A1219B">
      <w:pPr>
        <w:jc w:val="both"/>
        <w:rPr>
          <w:rFonts w:ascii="Times New Roman" w:hAnsi="Times New Roman"/>
          <w:sz w:val="24"/>
          <w:szCs w:val="24"/>
        </w:rPr>
      </w:pPr>
      <w:r w:rsidRPr="00A1219B">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1219B" w:rsidRPr="00A1219B" w:rsidRDefault="00A1219B" w:rsidP="00A1219B">
      <w:pPr>
        <w:rPr>
          <w:rFonts w:ascii="Times New Roman" w:hAnsi="Times New Roman"/>
          <w:sz w:val="24"/>
          <w:szCs w:val="24"/>
        </w:rPr>
      </w:pPr>
      <w:r w:rsidRPr="00C44808">
        <w:rPr>
          <w:rFonts w:ascii="Times New Roman" w:hAnsi="Times New Roman"/>
          <w:b/>
          <w:sz w:val="24"/>
          <w:szCs w:val="24"/>
        </w:rPr>
        <w:t>Презентация</w:t>
      </w:r>
      <w:r w:rsidRPr="00A1219B">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A1219B" w:rsidRPr="00A1219B" w:rsidRDefault="00A1219B" w:rsidP="00A1219B">
      <w:pPr>
        <w:rPr>
          <w:rFonts w:ascii="Times New Roman" w:hAnsi="Times New Roman"/>
          <w:sz w:val="24"/>
          <w:szCs w:val="24"/>
        </w:rPr>
      </w:pPr>
      <w:r w:rsidRPr="00A1219B">
        <w:rPr>
          <w:rFonts w:ascii="Times New Roman" w:hAnsi="Times New Roman"/>
          <w:sz w:val="24"/>
          <w:szCs w:val="24"/>
        </w:rPr>
        <w:t xml:space="preserve">Существует несколько вариантов презентаций.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Презентация с выступлением докладчика</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с комментариями докладчика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для самостоятельного просмотра, которая может демонстрироваться перед аудиторией без участия докладчика. </w:t>
      </w:r>
    </w:p>
    <w:p w:rsidR="00A1219B" w:rsidRPr="00A1219B" w:rsidRDefault="00A1219B" w:rsidP="00A1219B">
      <w:pPr>
        <w:rPr>
          <w:rFonts w:ascii="Times New Roman" w:hAnsi="Times New Roman"/>
          <w:sz w:val="24"/>
          <w:szCs w:val="24"/>
        </w:rPr>
      </w:pPr>
      <w:r w:rsidRPr="00A1219B">
        <w:rPr>
          <w:rFonts w:ascii="Times New Roman" w:hAnsi="Times New Roman"/>
          <w:sz w:val="24"/>
          <w:szCs w:val="24"/>
        </w:rPr>
        <w:t xml:space="preserve">Подготовка презентации включает в себя несколько этапов: </w:t>
      </w:r>
    </w:p>
    <w:p w:rsidR="00A1219B" w:rsidRPr="00A1219B" w:rsidRDefault="00A1219B" w:rsidP="00A1219B">
      <w:pPr>
        <w:rPr>
          <w:rFonts w:ascii="Times New Roman" w:hAnsi="Times New Roman"/>
          <w:sz w:val="24"/>
          <w:szCs w:val="24"/>
        </w:rPr>
      </w:pPr>
      <w:r w:rsidRPr="00A1219B">
        <w:rPr>
          <w:rFonts w:ascii="Times New Roman" w:hAnsi="Times New Roman"/>
          <w:sz w:val="24"/>
          <w:szCs w:val="24"/>
        </w:rPr>
        <w:t xml:space="preserve">1. Планирование презентации </w:t>
      </w:r>
    </w:p>
    <w:p w:rsidR="00A1219B" w:rsidRPr="00A1219B" w:rsidRDefault="00A1219B" w:rsidP="00A1219B">
      <w:pPr>
        <w:rPr>
          <w:rFonts w:ascii="Times New Roman" w:hAnsi="Times New Roman"/>
          <w:sz w:val="24"/>
          <w:szCs w:val="24"/>
        </w:rPr>
      </w:pPr>
      <w:r w:rsidRPr="00A1219B">
        <w:rPr>
          <w:rFonts w:ascii="Times New Roman" w:hAnsi="Times New Roman"/>
          <w:sz w:val="24"/>
          <w:szCs w:val="24"/>
        </w:rPr>
        <w:t xml:space="preserve">От ответов на эти вопросы будет зависеть всё построение презентации: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каково предназначение и смысл презентации (демонстрация результатов научной работы, защита выпускной квалификационной работы, доклад и т.д.);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какую роль будет выполнять презентация в ходе выступления (сопровождение доклада или его иллюстрация);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какова цель презентации (информирование, убеждение или анализ); </w:t>
      </w:r>
    </w:p>
    <w:p w:rsidR="00A1219B" w:rsidRPr="00A1219B"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на какое время рассчитана презентация (короткое - 5-10 минут или продолжительное - 15-20 минут); </w:t>
      </w:r>
    </w:p>
    <w:p w:rsidR="00C44808" w:rsidRDefault="00A1219B" w:rsidP="00A1219B">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 размер и состав зрительской аудитории (10-15 человек или 80-100; преподаватели, студенты или смешенная аудитория).</w:t>
      </w:r>
    </w:p>
    <w:p w:rsidR="00C44808" w:rsidRDefault="00C44808" w:rsidP="00C44808">
      <w:pPr>
        <w:pStyle w:val="ac"/>
        <w:widowControl/>
        <w:autoSpaceDE/>
        <w:autoSpaceDN/>
        <w:adjustRightInd/>
        <w:ind w:left="567" w:firstLineChars="0" w:firstLine="0"/>
        <w:contextualSpacing/>
        <w:rPr>
          <w:rFonts w:eastAsiaTheme="minorEastAsia" w:cstheme="minorBidi"/>
        </w:rPr>
      </w:pPr>
    </w:p>
    <w:p w:rsidR="00C44808" w:rsidRDefault="00C44808" w:rsidP="00C44808">
      <w:pPr>
        <w:pStyle w:val="ac"/>
        <w:widowControl/>
        <w:autoSpaceDE/>
        <w:autoSpaceDN/>
        <w:adjustRightInd/>
        <w:ind w:left="567" w:firstLineChars="0" w:firstLine="0"/>
        <w:contextualSpacing/>
        <w:rPr>
          <w:rFonts w:eastAsiaTheme="minorEastAsia" w:cstheme="minorBidi"/>
        </w:rPr>
      </w:pPr>
    </w:p>
    <w:p w:rsidR="00A1219B" w:rsidRPr="00A1219B" w:rsidRDefault="00A1219B" w:rsidP="00C44808">
      <w:pPr>
        <w:pStyle w:val="ac"/>
        <w:widowControl/>
        <w:autoSpaceDE/>
        <w:autoSpaceDN/>
        <w:adjustRightInd/>
        <w:ind w:left="567" w:firstLineChars="0" w:firstLine="0"/>
        <w:contextualSpacing/>
        <w:rPr>
          <w:rFonts w:eastAsiaTheme="minorEastAsia" w:cstheme="minorBidi"/>
        </w:rPr>
      </w:pPr>
      <w:r w:rsidRPr="00A1219B">
        <w:rPr>
          <w:rFonts w:eastAsiaTheme="minorEastAsia" w:cstheme="minorBidi"/>
        </w:rPr>
        <w:t xml:space="preserve"> </w:t>
      </w:r>
    </w:p>
    <w:p w:rsidR="00A1219B" w:rsidRPr="00A1219B" w:rsidRDefault="00A1219B" w:rsidP="00A1219B">
      <w:pPr>
        <w:rPr>
          <w:rFonts w:ascii="Times New Roman" w:hAnsi="Times New Roman"/>
          <w:sz w:val="24"/>
          <w:szCs w:val="24"/>
        </w:rPr>
      </w:pPr>
      <w:r w:rsidRPr="00A1219B">
        <w:rPr>
          <w:rFonts w:ascii="Times New Roman" w:hAnsi="Times New Roman"/>
          <w:sz w:val="24"/>
          <w:szCs w:val="24"/>
        </w:rPr>
        <w:lastRenderedPageBreak/>
        <w:t xml:space="preserve">2. Структурирование информации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в презентации не должн</w:t>
      </w:r>
      <w:r>
        <w:t>о</w:t>
      </w:r>
      <w:r w:rsidRPr="00D03815">
        <w:t xml:space="preserve"> быть менее 10 слайдов, а общее их количество </w:t>
      </w:r>
      <w:r>
        <w:t xml:space="preserve">не </w:t>
      </w:r>
      <w:r w:rsidRPr="00D03815">
        <w:t xml:space="preserve">превышать 20 - 25.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основными принципами при составлении презентации должны быть ясность, наглядность, логичность и запоминаемость;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презентация должна иметь сценарий и четкую структуру, в которой будут отражены все причинно-следственные связи,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первый шаг – это определение главной идеи, вокруг которой будет строиться пре</w:t>
      </w:r>
      <w:r>
        <w:t>зентация</w:t>
      </w:r>
      <w:r w:rsidRPr="00D03815">
        <w:t xml:space="preserve">;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сюжеты презентации могут разъяснять или иллюстрировать основные положения доклада </w:t>
      </w:r>
      <w:r>
        <w:t>в самых разнообразных вариантах.</w:t>
      </w:r>
      <w:r w:rsidRPr="00D03815">
        <w:t xml:space="preserve"> </w:t>
      </w:r>
    </w:p>
    <w:p w:rsidR="00A1219B" w:rsidRPr="00A46513" w:rsidRDefault="00A1219B" w:rsidP="00A1219B">
      <w:pPr>
        <w:pStyle w:val="ac"/>
        <w:ind w:firstLine="480"/>
      </w:pPr>
      <w:r>
        <w:t>О</w:t>
      </w:r>
      <w:r w:rsidRPr="00A46513">
        <w:t xml:space="preserve">чень важно найти правильный баланс между речью докладчика и сопровождающими её мультимедийными элементами. </w:t>
      </w:r>
    </w:p>
    <w:p w:rsidR="00A1219B" w:rsidRPr="001A42BD" w:rsidRDefault="00A1219B" w:rsidP="00A1219B">
      <w:pPr>
        <w:pStyle w:val="ac"/>
        <w:ind w:left="567" w:firstLine="480"/>
      </w:pPr>
      <w:r w:rsidRPr="001A42BD">
        <w:t xml:space="preserve">Для этого целесообразно: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самые важные идеи и мысли отразить и на слайдах и произнести словами, тогда как второстепенные – либо словами, либо на слайдах;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информацию на слайдах представить в виде тезисов – они сопровождают подробное изложение мыслей выступающего</w:t>
      </w:r>
      <w:r>
        <w:t xml:space="preserve"> докладчика</w:t>
      </w:r>
      <w:r w:rsidRPr="00D03815">
        <w:t xml:space="preserve">, а не наоборот;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для разъяснения положений доклада использовать разные виды слайдов: с текстом, с таблицами, с диаграммами;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 любая презентация должна иметь собственную драматургию, в которой есть: </w:t>
      </w:r>
    </w:p>
    <w:p w:rsidR="00A1219B" w:rsidRPr="00D03815" w:rsidRDefault="00A1219B" w:rsidP="00A1219B">
      <w:pPr>
        <w:pStyle w:val="ac"/>
        <w:ind w:firstLine="480"/>
      </w:pPr>
      <w:r w:rsidRPr="00D03815">
        <w:t xml:space="preserve">«завязка» - пробуждение интереса аудитории к теме сообщения (яркий наглядный пример); </w:t>
      </w:r>
    </w:p>
    <w:p w:rsidR="00A1219B" w:rsidRPr="00D03815" w:rsidRDefault="00A1219B" w:rsidP="00A1219B">
      <w:pPr>
        <w:pStyle w:val="ac"/>
        <w:ind w:firstLine="480"/>
      </w:pPr>
      <w:r w:rsidRPr="00D03815">
        <w:t xml:space="preserve">«развитие» - демонстрация основной информации в логической последовательности (чередование текстовых и графических слайдов); </w:t>
      </w:r>
    </w:p>
    <w:p w:rsidR="00A1219B" w:rsidRPr="00D03815" w:rsidRDefault="00A1219B" w:rsidP="00A1219B">
      <w:pPr>
        <w:pStyle w:val="ac"/>
        <w:ind w:firstLine="480"/>
      </w:pPr>
      <w:r w:rsidRPr="00D03815">
        <w:t xml:space="preserve">«кульминация» - представление самого главного, нового, неожиданного (эмоциональный речевой или иллюстративный образ); </w:t>
      </w:r>
    </w:p>
    <w:p w:rsidR="00A1219B" w:rsidRPr="00D03815" w:rsidRDefault="00A1219B" w:rsidP="00A1219B">
      <w:pPr>
        <w:pStyle w:val="ac"/>
        <w:ind w:left="567" w:firstLine="480"/>
      </w:pPr>
      <w:r w:rsidRPr="00D03815">
        <w:t xml:space="preserve">«развязка» - формулирование выводов или практических рекомендаций (видеоряд).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3. Оформление презентации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Оформление презентации включает в себя следующую обязательную информацию: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Титульный лист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представляет тему доклада и имя автора (или авторов);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на защите курсовой или д</w:t>
      </w:r>
      <w:r>
        <w:t>ругой</w:t>
      </w:r>
      <w:r w:rsidRPr="00257FF3">
        <w:t xml:space="preserve"> работы указыва</w:t>
      </w:r>
      <w:r>
        <w:t>ю</w:t>
      </w:r>
      <w:r w:rsidRPr="00257FF3">
        <w:t xml:space="preserve">т фамилию и инициалы научного руководителя или организации;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на конференциях обозначает дату и название конференции.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План выступления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формулирует основное содержание доклада (3-4 пункта);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фиксирует порядок изложения информации;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Содержание презентации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включает текстовую и графическую информацию;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lastRenderedPageBreak/>
        <w:t xml:space="preserve">- иллюстрирует основные пункты сообщения;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может представлять самостоятельный вариант доклада;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Завершение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обобщает, подводит итоги, суммирует информацию;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может включать список литературы к докладу;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 содержит слова благодарности аудитории. </w:t>
      </w:r>
    </w:p>
    <w:p w:rsidR="00A1219B" w:rsidRPr="00257FF3" w:rsidRDefault="00A1219B" w:rsidP="00A1219B">
      <w:pPr>
        <w:pStyle w:val="ac"/>
        <w:widowControl/>
        <w:numPr>
          <w:ilvl w:val="0"/>
          <w:numId w:val="4"/>
        </w:numPr>
        <w:autoSpaceDE/>
        <w:autoSpaceDN/>
        <w:adjustRightInd/>
        <w:ind w:left="0" w:firstLineChars="0" w:firstLine="567"/>
        <w:contextualSpacing/>
      </w:pPr>
      <w:r w:rsidRPr="00257FF3">
        <w:t xml:space="preserve">4. Дизайн презентации </w:t>
      </w:r>
    </w:p>
    <w:p w:rsidR="00A1219B" w:rsidRPr="001A42BD" w:rsidRDefault="00A1219B" w:rsidP="00A1219B">
      <w:pPr>
        <w:pStyle w:val="ac"/>
        <w:widowControl/>
        <w:numPr>
          <w:ilvl w:val="0"/>
          <w:numId w:val="4"/>
        </w:numPr>
        <w:autoSpaceDE/>
        <w:autoSpaceDN/>
        <w:adjustRightInd/>
        <w:ind w:left="0" w:firstLineChars="0" w:firstLine="567"/>
        <w:contextualSpacing/>
      </w:pPr>
      <w:r>
        <w:t>Текстовое оформление</w:t>
      </w:r>
      <w:r w:rsidRPr="001A42BD">
        <w:t xml:space="preserve">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 стоит заполнять слайд слишком большим объемом информации - лучше всего запоминаются не более 3-х фактов, выводов, определений.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Оптимальное число строк на слайде – 6 -11.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Короткие фразы запоминаются визуально лучше. Пункты перечней не должны превышать двух строк на фразу.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Наибольшая эффективность достигается тогда, когда ключевые пункты отображаются по одному на каждом отдельном слайде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Если текст состоит из нескольких абзацев, то необходимо установить красную строку и интервал между абзацами.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Ключевые слова в информационном блоке выделяются цветом, шрифтом или композиционно.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Информацию предпочтительнее располагать горизонтально, наиболее важную - в центре экрана.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 следует злоупотреблять большим количеством предлогов, наречий, прилагательных, вводных слов.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Цифровые материалы лучше представить в виде графиков и диаграмм – таблицы с цифровыми данными на слайде воспринимаются плохо.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Необходимо обратить внимание на грамотность написания текста. Ошибки во весь экран производят неприятное впечатление </w:t>
      </w:r>
    </w:p>
    <w:p w:rsidR="00A1219B" w:rsidRPr="00523389" w:rsidRDefault="00A1219B" w:rsidP="00A1219B">
      <w:pPr>
        <w:pStyle w:val="ac"/>
        <w:widowControl/>
        <w:numPr>
          <w:ilvl w:val="0"/>
          <w:numId w:val="4"/>
        </w:numPr>
        <w:autoSpaceDE/>
        <w:autoSpaceDN/>
        <w:adjustRightInd/>
        <w:ind w:left="0" w:firstLineChars="0" w:firstLine="567"/>
        <w:contextualSpacing/>
      </w:pPr>
      <w:r>
        <w:t>Шрифтовое оформление</w:t>
      </w:r>
    </w:p>
    <w:p w:rsidR="00A1219B" w:rsidRPr="00523389" w:rsidRDefault="00A1219B" w:rsidP="00A1219B">
      <w:pPr>
        <w:pStyle w:val="ac"/>
        <w:widowControl/>
        <w:numPr>
          <w:ilvl w:val="0"/>
          <w:numId w:val="4"/>
        </w:numPr>
        <w:autoSpaceDE/>
        <w:autoSpaceDN/>
        <w:adjustRightInd/>
        <w:ind w:left="0" w:firstLineChars="0" w:firstLine="567"/>
        <w:contextualSpacing/>
      </w:pPr>
      <w:r w:rsidRPr="00D03815">
        <w:t>Шрифты без засечек (</w:t>
      </w:r>
      <w:r w:rsidRPr="001A42BD">
        <w:t>Arial</w:t>
      </w:r>
      <w:r w:rsidRPr="00D03815">
        <w:t xml:space="preserve">, </w:t>
      </w:r>
      <w:r w:rsidRPr="001A42BD">
        <w:t>Tahoma</w:t>
      </w:r>
      <w:r w:rsidRPr="00D03815">
        <w:t xml:space="preserve">, </w:t>
      </w:r>
      <w:r w:rsidRPr="001A42BD">
        <w:t>Verdana</w:t>
      </w:r>
      <w:r w:rsidRPr="00D03815">
        <w:t xml:space="preserve">) читаются легче, чем гротески. </w:t>
      </w:r>
      <w:r w:rsidRPr="00523389">
        <w:t xml:space="preserve">Нельзя смешивать различные типы шрифтов в одной презентации.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Шрифтовой контраст можно создать посредством размера шрифта, его толщины, начертания, формы, направления и цвета;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Для заголовка годится размер шрифта 24-54 пункта, а для текста - 18-36 пунктов.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Курсив, подчеркивание, жирный шрифт используются ограниченно, только для смыслового выделения фрагментов текста.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Для основного текста не рекомендуются прописные буквы. </w:t>
      </w:r>
    </w:p>
    <w:p w:rsidR="00A1219B" w:rsidRPr="001A42BD" w:rsidRDefault="00A1219B" w:rsidP="00A1219B">
      <w:pPr>
        <w:pStyle w:val="ac"/>
        <w:widowControl/>
        <w:numPr>
          <w:ilvl w:val="0"/>
          <w:numId w:val="4"/>
        </w:numPr>
        <w:autoSpaceDE/>
        <w:autoSpaceDN/>
        <w:adjustRightInd/>
        <w:ind w:left="0" w:firstLineChars="0" w:firstLine="567"/>
        <w:contextualSpacing/>
      </w:pPr>
      <w:r>
        <w:t>Цветовое оформление</w:t>
      </w:r>
      <w:r w:rsidRPr="001A42BD">
        <w:t xml:space="preserve">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На одном слайде не используется более трех цветов: фон, заголовок, текст.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Цвет шрифта и цвет фона должны контрастировать – текст должен хорошо читаться, но не резать глаза.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Для фона предпочтительнее холодные тона.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Существуют не сочетаемые комбинации цветов. Об этом можно узнать в специальной литературе.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Черный цвет имеет негативный (мрачный) подтекст. Белый на черном читается плохо.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Нельзя выбирать фон, который содержит активный рисунок. </w:t>
      </w:r>
    </w:p>
    <w:p w:rsidR="00A1219B" w:rsidRPr="001A42BD" w:rsidRDefault="00A1219B" w:rsidP="00A1219B">
      <w:pPr>
        <w:pStyle w:val="ac"/>
        <w:widowControl/>
        <w:numPr>
          <w:ilvl w:val="0"/>
          <w:numId w:val="4"/>
        </w:numPr>
        <w:autoSpaceDE/>
        <w:autoSpaceDN/>
        <w:adjustRightInd/>
        <w:ind w:left="0" w:firstLineChars="0" w:firstLine="567"/>
        <w:contextualSpacing/>
      </w:pPr>
      <w:r>
        <w:t>Композиционное оформление</w:t>
      </w:r>
      <w:r w:rsidRPr="001A42BD">
        <w:t xml:space="preserve">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 приемлемы стили, которые будут отвлекать от презентации.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Крупные объекты в композиции смотрятся неважно.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Вспомогательная информация (управляющие кнопки) не должна преобладать над основной (текстом и иллюстрацией).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Для серьезной презентации отбираются шаблоны, выполненные в деловом стиле. </w:t>
      </w:r>
    </w:p>
    <w:p w:rsidR="00A1219B" w:rsidRPr="001A42BD" w:rsidRDefault="00A1219B" w:rsidP="00A1219B">
      <w:pPr>
        <w:pStyle w:val="ac"/>
        <w:widowControl/>
        <w:numPr>
          <w:ilvl w:val="0"/>
          <w:numId w:val="4"/>
        </w:numPr>
        <w:autoSpaceDE/>
        <w:autoSpaceDN/>
        <w:adjustRightInd/>
        <w:ind w:left="0" w:firstLineChars="0" w:firstLine="567"/>
        <w:contextualSpacing/>
      </w:pPr>
      <w:r>
        <w:t>Анимационное оформление</w:t>
      </w:r>
      <w:r w:rsidRPr="001A42BD">
        <w:t xml:space="preserve">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Анимация используется для привлечения внимания или демонстраци</w:t>
      </w:r>
      <w:r>
        <w:t>и развития какого-либо процесса.</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 стоит злоупотреблять анимационными эффектами, которые отвлекают от содержания или утомляют глаза читающего.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Особенно нежелательно частое использование таких анимационных эффектов как вылет, вращение, волна, побуквенное появление текста. </w:t>
      </w:r>
    </w:p>
    <w:p w:rsidR="00A1219B" w:rsidRPr="001A42BD" w:rsidRDefault="00A1219B" w:rsidP="00A1219B">
      <w:pPr>
        <w:pStyle w:val="ac"/>
        <w:ind w:left="567" w:firstLine="480"/>
      </w:pPr>
      <w:r>
        <w:t>Звуковое оформление</w:t>
      </w:r>
      <w:r w:rsidRPr="001A42BD">
        <w:t xml:space="preserve">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Музыку целесообразно включать тогда, когда презентация идет без словесного сопровождения.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Необходимо выбрать оптимальную громкость, чтобы звук был слышан всем слушателем, но не был оглушительным. </w:t>
      </w:r>
    </w:p>
    <w:p w:rsidR="00A1219B" w:rsidRPr="001A42BD" w:rsidRDefault="00A1219B" w:rsidP="00A1219B">
      <w:pPr>
        <w:pStyle w:val="ac"/>
        <w:ind w:left="567" w:firstLine="480"/>
      </w:pPr>
      <w:r>
        <w:t>Графическое оформление</w:t>
      </w:r>
      <w:r w:rsidRPr="001A42BD">
        <w:t xml:space="preserve">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Рисунки, фотографии, диаграммы призваны дополнить текстовую информацию или передать её в более наглядном виде.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Нельзя представлять рисунки и фото плохого качества или с искаженными пропорциями.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Следует избегать некорректных иллюстраций, которые неправильно или двусмысленно отражают смысл информации.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Если графическое изображение используется в качестве фона, то текст на этом фоне должен быть хорошо читаем. </w:t>
      </w:r>
    </w:p>
    <w:p w:rsidR="00A1219B" w:rsidRPr="001A42BD" w:rsidRDefault="00A1219B" w:rsidP="00A1219B">
      <w:pPr>
        <w:pStyle w:val="ac"/>
        <w:ind w:left="567" w:firstLine="480"/>
      </w:pPr>
      <w:r w:rsidRPr="00D03815">
        <w:t xml:space="preserve"> </w:t>
      </w:r>
      <w:r>
        <w:t>Таблицы и схемы</w:t>
      </w:r>
      <w:r w:rsidRPr="001A42BD">
        <w:t xml:space="preserve"> </w:t>
      </w:r>
    </w:p>
    <w:p w:rsidR="00A1219B" w:rsidRPr="00523389" w:rsidRDefault="00A1219B" w:rsidP="00A1219B">
      <w:pPr>
        <w:pStyle w:val="ac"/>
        <w:widowControl/>
        <w:numPr>
          <w:ilvl w:val="0"/>
          <w:numId w:val="4"/>
        </w:numPr>
        <w:autoSpaceDE/>
        <w:autoSpaceDN/>
        <w:adjustRightInd/>
        <w:ind w:left="0" w:firstLineChars="0" w:firstLine="567"/>
        <w:contextualSpacing/>
      </w:pPr>
      <w:r w:rsidRPr="00D03815">
        <w:t xml:space="preserve">Не стоит вставлять в презентацию большие таблицы – они трудны для восприятия. </w:t>
      </w:r>
      <w:r w:rsidRPr="00523389">
        <w:t xml:space="preserve">Лучше заменить их графиками, построенными на основе этих таблиц.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1219B" w:rsidRPr="00523389" w:rsidRDefault="00A1219B" w:rsidP="00A1219B">
      <w:pPr>
        <w:pStyle w:val="ac"/>
        <w:ind w:left="567" w:firstLine="480"/>
      </w:pPr>
      <w:r>
        <w:t>Аудио и видео оформление</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Видео, кино и теле материалы могут быть использованы полностью или фрагментарно в зависимости от целей, которые преследуются.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Продолжительность фильма не должна превышать 15-25 минут, а фрагмента – 4-6 минут.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Нельзя использовать два фильма на одном мероприятии, но показать фрагменты из двух фильмов вполне возможно. </w:t>
      </w:r>
    </w:p>
    <w:p w:rsidR="00A1219B" w:rsidRPr="00C44808" w:rsidRDefault="00A1219B" w:rsidP="00A1219B">
      <w:pPr>
        <w:rPr>
          <w:rFonts w:ascii="Times New Roman" w:eastAsia="Times New Roman" w:hAnsi="Times New Roman" w:cs="Times New Roman"/>
          <w:sz w:val="24"/>
          <w:szCs w:val="24"/>
        </w:rPr>
      </w:pPr>
      <w:r w:rsidRPr="00C44808">
        <w:rPr>
          <w:rFonts w:ascii="Times New Roman" w:eastAsia="Times New Roman" w:hAnsi="Times New Roman" w:cs="Times New Roman"/>
          <w:b/>
          <w:sz w:val="24"/>
          <w:szCs w:val="24"/>
        </w:rPr>
        <w:t>Подготовка к зачёту</w:t>
      </w:r>
      <w:r w:rsidRPr="00C44808">
        <w:rPr>
          <w:rFonts w:ascii="Times New Roman" w:eastAsia="Times New Roman" w:hAnsi="Times New Roman" w:cs="Times New Roman"/>
          <w:sz w:val="24"/>
          <w:szCs w:val="24"/>
        </w:rPr>
        <w:t xml:space="preserve">. Готовиться к зачёту нужно заранее и в несколько этапов. Для этого: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Каждую неделю отводите время для повторения пройденного материала. </w:t>
      </w:r>
    </w:p>
    <w:p w:rsidR="00A1219B" w:rsidRPr="00C44808" w:rsidRDefault="00A1219B" w:rsidP="00A1219B">
      <w:pPr>
        <w:rPr>
          <w:rFonts w:ascii="Times New Roman" w:eastAsia="Times New Roman" w:hAnsi="Times New Roman" w:cs="Times New Roman"/>
          <w:sz w:val="24"/>
          <w:szCs w:val="24"/>
        </w:rPr>
      </w:pPr>
      <w:r w:rsidRPr="00C44808">
        <w:rPr>
          <w:rFonts w:ascii="Times New Roman" w:eastAsia="Times New Roman" w:hAnsi="Times New Roman" w:cs="Times New Roman"/>
          <w:sz w:val="24"/>
          <w:szCs w:val="24"/>
        </w:rPr>
        <w:t xml:space="preserve">Непосредственно при подготовке: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Упорядочьте свои конспекты, записи, задания.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 xml:space="preserve">Прикиньте время, необходимое вам для повторения каждой части (блока) материала, выносимого на зачет.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Составьте расписание с учетом скорости повторения материала, для чего</w:t>
      </w:r>
      <w:r>
        <w:t>:</w:t>
      </w:r>
      <w:r w:rsidRPr="00D03815">
        <w:t xml:space="preserve">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Разделите вопросы</w:t>
      </w:r>
      <w:r>
        <w:t xml:space="preserve"> для зачёта</w:t>
      </w:r>
      <w:r w:rsidRPr="00D03815">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1219B" w:rsidRPr="00D03815" w:rsidRDefault="00A1219B" w:rsidP="00A1219B">
      <w:pPr>
        <w:pStyle w:val="ac"/>
        <w:widowControl/>
        <w:numPr>
          <w:ilvl w:val="0"/>
          <w:numId w:val="4"/>
        </w:numPr>
        <w:autoSpaceDE/>
        <w:autoSpaceDN/>
        <w:adjustRightInd/>
        <w:ind w:left="0" w:firstLineChars="0" w:firstLine="567"/>
        <w:contextualSpacing/>
      </w:pPr>
      <w:r w:rsidRPr="00D03815">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w:t>
      </w:r>
      <w:r>
        <w:t>, что</w:t>
      </w:r>
      <w:r w:rsidRPr="00D03815">
        <w:t xml:space="preserve"> во время консультации </w:t>
      </w:r>
      <w:r>
        <w:t>получите</w:t>
      </w:r>
      <w:r w:rsidRPr="00D03815">
        <w:t xml:space="preserve"> </w:t>
      </w:r>
      <w:r>
        <w:t>полную</w:t>
      </w:r>
      <w:r w:rsidRPr="00D03815">
        <w:t xml:space="preserve"> информаци</w:t>
      </w:r>
      <w:r>
        <w:t>ю</w:t>
      </w:r>
      <w:r w:rsidRPr="00D03815">
        <w:t xml:space="preserve"> по содержанию всего курса. </w:t>
      </w:r>
    </w:p>
    <w:sectPr w:rsidR="00A1219B" w:rsidRPr="00D03815">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BC8" w:rsidRDefault="00F77BC8">
      <w:pPr>
        <w:spacing w:after="0" w:line="240" w:lineRule="auto"/>
      </w:pPr>
      <w:r>
        <w:separator/>
      </w:r>
    </w:p>
  </w:endnote>
  <w:endnote w:type="continuationSeparator" w:id="0">
    <w:p w:rsidR="00F77BC8" w:rsidRDefault="00F77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1B" w:rsidRDefault="00F67D1B" w:rsidP="00F67D1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A1219B">
      <w:rPr>
        <w:rStyle w:val="ab"/>
        <w:noProof/>
      </w:rPr>
      <w:t>17</w:t>
    </w:r>
    <w:r>
      <w:rPr>
        <w:rStyle w:val="ab"/>
      </w:rPr>
      <w:fldChar w:fldCharType="end"/>
    </w:r>
  </w:p>
  <w:p w:rsidR="00F67D1B" w:rsidRDefault="00F67D1B" w:rsidP="00F67D1B">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071"/>
      <w:docPartObj>
        <w:docPartGallery w:val="Page Numbers (Bottom of Page)"/>
        <w:docPartUnique/>
      </w:docPartObj>
    </w:sdtPr>
    <w:sdtEndPr/>
    <w:sdtContent>
      <w:p w:rsidR="00F67D1B" w:rsidRDefault="00F67D1B">
        <w:pPr>
          <w:pStyle w:val="a9"/>
          <w:jc w:val="right"/>
        </w:pPr>
        <w:r>
          <w:fldChar w:fldCharType="begin"/>
        </w:r>
        <w:r>
          <w:instrText xml:space="preserve"> PAGE   \* MERGEFORMAT </w:instrText>
        </w:r>
        <w:r>
          <w:fldChar w:fldCharType="separate"/>
        </w:r>
        <w:r w:rsidR="00C012FA">
          <w:rPr>
            <w:noProof/>
          </w:rPr>
          <w:t>14</w:t>
        </w:r>
        <w:r>
          <w:rPr>
            <w:noProof/>
          </w:rPr>
          <w:fldChar w:fldCharType="end"/>
        </w:r>
      </w:p>
    </w:sdtContent>
  </w:sdt>
  <w:p w:rsidR="00F67D1B" w:rsidRDefault="00F67D1B" w:rsidP="00F67D1B">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BC8" w:rsidRDefault="00F77BC8">
      <w:pPr>
        <w:spacing w:after="0" w:line="240" w:lineRule="auto"/>
      </w:pPr>
      <w:r>
        <w:separator/>
      </w:r>
    </w:p>
  </w:footnote>
  <w:footnote w:type="continuationSeparator" w:id="0">
    <w:p w:rsidR="00F77BC8" w:rsidRDefault="00F77B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58F"/>
    <w:multiLevelType w:val="hybridMultilevel"/>
    <w:tmpl w:val="B0CAD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65B0C"/>
    <w:multiLevelType w:val="hybridMultilevel"/>
    <w:tmpl w:val="DE96C7F0"/>
    <w:lvl w:ilvl="0" w:tplc="DF822B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817CE6"/>
    <w:multiLevelType w:val="hybridMultilevel"/>
    <w:tmpl w:val="38CC5E6E"/>
    <w:lvl w:ilvl="0" w:tplc="2FDA328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7730FD"/>
    <w:rsid w:val="009C7757"/>
    <w:rsid w:val="00A1219B"/>
    <w:rsid w:val="00AA57C3"/>
    <w:rsid w:val="00C012FA"/>
    <w:rsid w:val="00C44808"/>
    <w:rsid w:val="00D31453"/>
    <w:rsid w:val="00DD142E"/>
    <w:rsid w:val="00E209E2"/>
    <w:rsid w:val="00F56B5C"/>
    <w:rsid w:val="00F67D1B"/>
    <w:rsid w:val="00F77BC8"/>
    <w:rsid w:val="00F9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67D1B"/>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F67D1B"/>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7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7757"/>
    <w:rPr>
      <w:rFonts w:ascii="Tahoma" w:hAnsi="Tahoma" w:cs="Tahoma"/>
      <w:sz w:val="16"/>
      <w:szCs w:val="16"/>
    </w:rPr>
  </w:style>
  <w:style w:type="paragraph" w:styleId="a5">
    <w:name w:val="Body Text Indent"/>
    <w:basedOn w:val="a"/>
    <w:link w:val="a6"/>
    <w:rsid w:val="00F67D1B"/>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F67D1B"/>
    <w:rPr>
      <w:rFonts w:ascii="Times New Roman" w:eastAsia="Times New Roman" w:hAnsi="Times New Roman" w:cs="Times New Roman"/>
      <w:i/>
      <w:iCs/>
      <w:sz w:val="24"/>
      <w:szCs w:val="24"/>
    </w:rPr>
  </w:style>
  <w:style w:type="paragraph" w:styleId="a7">
    <w:name w:val="Body Text"/>
    <w:basedOn w:val="a"/>
    <w:link w:val="a8"/>
    <w:semiHidden/>
    <w:unhideWhenUsed/>
    <w:rsid w:val="00F67D1B"/>
    <w:pPr>
      <w:spacing w:after="120"/>
    </w:pPr>
  </w:style>
  <w:style w:type="character" w:customStyle="1" w:styleId="a8">
    <w:name w:val="Основной текст Знак"/>
    <w:basedOn w:val="a0"/>
    <w:link w:val="a7"/>
    <w:semiHidden/>
    <w:rsid w:val="00F67D1B"/>
  </w:style>
  <w:style w:type="character" w:customStyle="1" w:styleId="10">
    <w:name w:val="Заголовок 1 Знак"/>
    <w:basedOn w:val="a0"/>
    <w:link w:val="1"/>
    <w:rsid w:val="00F67D1B"/>
    <w:rPr>
      <w:rFonts w:ascii="Times New Roman" w:eastAsia="Times New Roman" w:hAnsi="Times New Roman" w:cs="Times New Roman"/>
      <w:i/>
      <w:iCs/>
      <w:sz w:val="24"/>
      <w:szCs w:val="20"/>
    </w:rPr>
  </w:style>
  <w:style w:type="character" w:customStyle="1" w:styleId="20">
    <w:name w:val="Заголовок 2 Знак"/>
    <w:basedOn w:val="a0"/>
    <w:link w:val="2"/>
    <w:rsid w:val="00F67D1B"/>
    <w:rPr>
      <w:rFonts w:ascii="Times New Roman" w:eastAsia="Times New Roman" w:hAnsi="Times New Roman" w:cs="Times New Roman"/>
      <w:b/>
      <w:bCs/>
      <w:i/>
      <w:sz w:val="24"/>
      <w:szCs w:val="20"/>
    </w:rPr>
  </w:style>
  <w:style w:type="character" w:customStyle="1" w:styleId="FontStyle16">
    <w:name w:val="Font Style16"/>
    <w:basedOn w:val="a0"/>
    <w:rsid w:val="00F67D1B"/>
    <w:rPr>
      <w:rFonts w:ascii="Times New Roman" w:hAnsi="Times New Roman" w:cs="Times New Roman"/>
      <w:b/>
      <w:bCs/>
      <w:sz w:val="16"/>
      <w:szCs w:val="16"/>
    </w:rPr>
  </w:style>
  <w:style w:type="character" w:customStyle="1" w:styleId="FontStyle20">
    <w:name w:val="Font Style20"/>
    <w:basedOn w:val="a0"/>
    <w:rsid w:val="00F67D1B"/>
    <w:rPr>
      <w:rFonts w:ascii="Georgia" w:hAnsi="Georgia" w:cs="Georgia"/>
      <w:sz w:val="12"/>
      <w:szCs w:val="12"/>
    </w:rPr>
  </w:style>
  <w:style w:type="paragraph" w:styleId="a9">
    <w:name w:val="footer"/>
    <w:basedOn w:val="a"/>
    <w:link w:val="aa"/>
    <w:uiPriority w:val="99"/>
    <w:rsid w:val="00F67D1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F67D1B"/>
    <w:rPr>
      <w:rFonts w:ascii="Times New Roman" w:eastAsia="Times New Roman" w:hAnsi="Times New Roman" w:cs="Times New Roman"/>
      <w:sz w:val="24"/>
      <w:szCs w:val="24"/>
    </w:rPr>
  </w:style>
  <w:style w:type="character" w:styleId="ab">
    <w:name w:val="page number"/>
    <w:basedOn w:val="a0"/>
    <w:rsid w:val="00F67D1B"/>
  </w:style>
  <w:style w:type="paragraph" w:styleId="ac">
    <w:name w:val="List Paragraph"/>
    <w:basedOn w:val="a"/>
    <w:uiPriority w:val="34"/>
    <w:qFormat/>
    <w:rsid w:val="00A1219B"/>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A1219B"/>
    <w:pPr>
      <w:widowControl w:val="0"/>
      <w:suppressAutoHyphens/>
      <w:autoSpaceDE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67D1B"/>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F67D1B"/>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7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7757"/>
    <w:rPr>
      <w:rFonts w:ascii="Tahoma" w:hAnsi="Tahoma" w:cs="Tahoma"/>
      <w:sz w:val="16"/>
      <w:szCs w:val="16"/>
    </w:rPr>
  </w:style>
  <w:style w:type="paragraph" w:styleId="a5">
    <w:name w:val="Body Text Indent"/>
    <w:basedOn w:val="a"/>
    <w:link w:val="a6"/>
    <w:rsid w:val="00F67D1B"/>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F67D1B"/>
    <w:rPr>
      <w:rFonts w:ascii="Times New Roman" w:eastAsia="Times New Roman" w:hAnsi="Times New Roman" w:cs="Times New Roman"/>
      <w:i/>
      <w:iCs/>
      <w:sz w:val="24"/>
      <w:szCs w:val="24"/>
    </w:rPr>
  </w:style>
  <w:style w:type="paragraph" w:styleId="a7">
    <w:name w:val="Body Text"/>
    <w:basedOn w:val="a"/>
    <w:link w:val="a8"/>
    <w:semiHidden/>
    <w:unhideWhenUsed/>
    <w:rsid w:val="00F67D1B"/>
    <w:pPr>
      <w:spacing w:after="120"/>
    </w:pPr>
  </w:style>
  <w:style w:type="character" w:customStyle="1" w:styleId="a8">
    <w:name w:val="Основной текст Знак"/>
    <w:basedOn w:val="a0"/>
    <w:link w:val="a7"/>
    <w:semiHidden/>
    <w:rsid w:val="00F67D1B"/>
  </w:style>
  <w:style w:type="character" w:customStyle="1" w:styleId="10">
    <w:name w:val="Заголовок 1 Знак"/>
    <w:basedOn w:val="a0"/>
    <w:link w:val="1"/>
    <w:rsid w:val="00F67D1B"/>
    <w:rPr>
      <w:rFonts w:ascii="Times New Roman" w:eastAsia="Times New Roman" w:hAnsi="Times New Roman" w:cs="Times New Roman"/>
      <w:i/>
      <w:iCs/>
      <w:sz w:val="24"/>
      <w:szCs w:val="20"/>
    </w:rPr>
  </w:style>
  <w:style w:type="character" w:customStyle="1" w:styleId="20">
    <w:name w:val="Заголовок 2 Знак"/>
    <w:basedOn w:val="a0"/>
    <w:link w:val="2"/>
    <w:rsid w:val="00F67D1B"/>
    <w:rPr>
      <w:rFonts w:ascii="Times New Roman" w:eastAsia="Times New Roman" w:hAnsi="Times New Roman" w:cs="Times New Roman"/>
      <w:b/>
      <w:bCs/>
      <w:i/>
      <w:sz w:val="24"/>
      <w:szCs w:val="20"/>
    </w:rPr>
  </w:style>
  <w:style w:type="character" w:customStyle="1" w:styleId="FontStyle16">
    <w:name w:val="Font Style16"/>
    <w:basedOn w:val="a0"/>
    <w:rsid w:val="00F67D1B"/>
    <w:rPr>
      <w:rFonts w:ascii="Times New Roman" w:hAnsi="Times New Roman" w:cs="Times New Roman"/>
      <w:b/>
      <w:bCs/>
      <w:sz w:val="16"/>
      <w:szCs w:val="16"/>
    </w:rPr>
  </w:style>
  <w:style w:type="character" w:customStyle="1" w:styleId="FontStyle20">
    <w:name w:val="Font Style20"/>
    <w:basedOn w:val="a0"/>
    <w:rsid w:val="00F67D1B"/>
    <w:rPr>
      <w:rFonts w:ascii="Georgia" w:hAnsi="Georgia" w:cs="Georgia"/>
      <w:sz w:val="12"/>
      <w:szCs w:val="12"/>
    </w:rPr>
  </w:style>
  <w:style w:type="paragraph" w:styleId="a9">
    <w:name w:val="footer"/>
    <w:basedOn w:val="a"/>
    <w:link w:val="aa"/>
    <w:uiPriority w:val="99"/>
    <w:rsid w:val="00F67D1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F67D1B"/>
    <w:rPr>
      <w:rFonts w:ascii="Times New Roman" w:eastAsia="Times New Roman" w:hAnsi="Times New Roman" w:cs="Times New Roman"/>
      <w:sz w:val="24"/>
      <w:szCs w:val="24"/>
    </w:rPr>
  </w:style>
  <w:style w:type="character" w:styleId="ab">
    <w:name w:val="page number"/>
    <w:basedOn w:val="a0"/>
    <w:rsid w:val="00F67D1B"/>
  </w:style>
  <w:style w:type="paragraph" w:styleId="ac">
    <w:name w:val="List Paragraph"/>
    <w:basedOn w:val="a"/>
    <w:uiPriority w:val="34"/>
    <w:qFormat/>
    <w:rsid w:val="00A1219B"/>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A1219B"/>
    <w:pPr>
      <w:widowControl w:val="0"/>
      <w:suppressAutoHyphens/>
      <w:autoSpaceDE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7417</Words>
  <Characters>42283</Characters>
  <Application>Microsoft Office Word</Application>
  <DocSecurity>0</DocSecurity>
  <Lines>352</Lines>
  <Paragraphs>99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2020-2021_m08_04_01-ССм-20-2_42_plx_Управление строительной организации</vt:lpstr>
      <vt:lpstr>Лист1</vt:lpstr>
    </vt:vector>
  </TitlesOfParts>
  <Company/>
  <LinksUpToDate>false</LinksUpToDate>
  <CharactersWithSpaces>49601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2020-2021_m08_04_01-ССм-20-2_42_plx_Управление строительной организации</dc:title>
  <dc:creator>FastReport.NET</dc:creator>
  <cp:lastModifiedBy>Олег</cp:lastModifiedBy>
  <cp:revision>2</cp:revision>
  <dcterms:created xsi:type="dcterms:W3CDTF">2020-11-11T04:11:00Z</dcterms:created>
  <dcterms:modified xsi:type="dcterms:W3CDTF">2020-11-11T04:11:00Z</dcterms:modified>
</cp:coreProperties>
</file>