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00" w:rsidRDefault="00F24500" w:rsidP="00D061E0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9790" cy="7680960"/>
            <wp:effectExtent l="19050" t="0" r="3810" b="0"/>
            <wp:docPr id="1" name="Рисунок 1" descr="E:\РП\РП 2020-2021\Титулы\ИСРм-20\Олейник Е.В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ИСРм-20\Олейник Е.В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00" w:rsidRDefault="00F24500" w:rsidP="00D061E0">
      <w:pPr>
        <w:spacing w:line="240" w:lineRule="auto"/>
        <w:jc w:val="center"/>
        <w:rPr>
          <w:b/>
          <w:bCs/>
        </w:rPr>
      </w:pPr>
    </w:p>
    <w:p w:rsidR="00F24500" w:rsidRDefault="00F24500" w:rsidP="00D061E0">
      <w:pPr>
        <w:spacing w:line="240" w:lineRule="auto"/>
        <w:jc w:val="center"/>
        <w:rPr>
          <w:b/>
          <w:bCs/>
        </w:rPr>
      </w:pPr>
    </w:p>
    <w:p w:rsidR="00F24500" w:rsidRDefault="00F24500" w:rsidP="00D061E0">
      <w:pPr>
        <w:spacing w:line="240" w:lineRule="auto"/>
        <w:jc w:val="center"/>
        <w:rPr>
          <w:b/>
          <w:bCs/>
        </w:rPr>
      </w:pPr>
    </w:p>
    <w:p w:rsidR="00F24500" w:rsidRDefault="00F24500" w:rsidP="00D061E0">
      <w:pPr>
        <w:spacing w:line="240" w:lineRule="auto"/>
        <w:jc w:val="center"/>
        <w:rPr>
          <w:b/>
          <w:bCs/>
        </w:rPr>
      </w:pPr>
    </w:p>
    <w:p w:rsidR="00F24500" w:rsidRDefault="00F24500" w:rsidP="00D061E0">
      <w:pPr>
        <w:spacing w:line="240" w:lineRule="auto"/>
        <w:jc w:val="center"/>
        <w:rPr>
          <w:b/>
          <w:bCs/>
        </w:rPr>
      </w:pPr>
    </w:p>
    <w:p w:rsidR="00F24500" w:rsidRDefault="00F24500" w:rsidP="00D061E0">
      <w:pPr>
        <w:spacing w:line="240" w:lineRule="auto"/>
        <w:jc w:val="center"/>
        <w:rPr>
          <w:b/>
          <w:bCs/>
        </w:rPr>
      </w:pPr>
    </w:p>
    <w:p w:rsidR="00F24500" w:rsidRDefault="00F24500" w:rsidP="00D061E0">
      <w:pPr>
        <w:spacing w:line="240" w:lineRule="auto"/>
        <w:jc w:val="center"/>
        <w:rPr>
          <w:b/>
          <w:bCs/>
        </w:rPr>
      </w:pPr>
    </w:p>
    <w:p w:rsidR="00F24500" w:rsidRDefault="00F24500" w:rsidP="00D061E0">
      <w:pPr>
        <w:spacing w:line="240" w:lineRule="auto"/>
        <w:jc w:val="center"/>
        <w:rPr>
          <w:b/>
          <w:bCs/>
        </w:rPr>
      </w:pPr>
    </w:p>
    <w:p w:rsidR="00F24500" w:rsidRDefault="00F24500" w:rsidP="00D061E0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39790" cy="7680960"/>
            <wp:effectExtent l="19050" t="0" r="3810" b="0"/>
            <wp:docPr id="2" name="Рисунок 2" descr="E:\РП\РП 2020-2021\Титулы\ИСРм-20\Олейник Е.В\Отсканированные документы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Олейник Е.В\Отсканированные документы_page-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00" w:rsidRDefault="00F24500" w:rsidP="00F24500">
      <w:pPr>
        <w:spacing w:line="240" w:lineRule="auto"/>
        <w:ind w:firstLine="0"/>
        <w:rPr>
          <w:b/>
          <w:bCs/>
        </w:rPr>
      </w:pPr>
    </w:p>
    <w:p w:rsidR="00F24500" w:rsidRDefault="00F24500" w:rsidP="00F24500">
      <w:pPr>
        <w:spacing w:line="240" w:lineRule="auto"/>
        <w:ind w:firstLine="0"/>
        <w:rPr>
          <w:b/>
          <w:bCs/>
        </w:rPr>
      </w:pPr>
    </w:p>
    <w:p w:rsidR="00F24500" w:rsidRDefault="00F24500" w:rsidP="00F24500">
      <w:pPr>
        <w:spacing w:line="240" w:lineRule="auto"/>
        <w:ind w:firstLine="0"/>
        <w:rPr>
          <w:b/>
          <w:bCs/>
        </w:rPr>
      </w:pPr>
    </w:p>
    <w:p w:rsidR="00F24500" w:rsidRDefault="00F24500" w:rsidP="00F24500">
      <w:pPr>
        <w:spacing w:line="240" w:lineRule="auto"/>
        <w:ind w:firstLine="0"/>
        <w:rPr>
          <w:b/>
          <w:bCs/>
        </w:rPr>
      </w:pPr>
    </w:p>
    <w:p w:rsidR="00F24500" w:rsidRDefault="00F24500" w:rsidP="00F24500">
      <w:pPr>
        <w:spacing w:line="240" w:lineRule="auto"/>
        <w:ind w:firstLine="0"/>
        <w:rPr>
          <w:b/>
          <w:bCs/>
        </w:rPr>
      </w:pPr>
    </w:p>
    <w:p w:rsidR="00F24500" w:rsidRDefault="00F24500" w:rsidP="00F24500">
      <w:pPr>
        <w:spacing w:line="240" w:lineRule="auto"/>
        <w:ind w:firstLine="0"/>
        <w:rPr>
          <w:b/>
          <w:bCs/>
        </w:rPr>
      </w:pPr>
    </w:p>
    <w:p w:rsidR="00F24500" w:rsidRDefault="00F24500" w:rsidP="00F24500">
      <w:pPr>
        <w:spacing w:line="240" w:lineRule="auto"/>
        <w:ind w:firstLine="0"/>
        <w:rPr>
          <w:b/>
          <w:bCs/>
        </w:rPr>
      </w:pPr>
    </w:p>
    <w:p w:rsidR="00F24500" w:rsidRDefault="00F24500" w:rsidP="00F24500">
      <w:pPr>
        <w:spacing w:line="240" w:lineRule="auto"/>
        <w:ind w:firstLine="0"/>
        <w:rPr>
          <w:b/>
          <w:bCs/>
        </w:rPr>
      </w:pPr>
    </w:p>
    <w:p w:rsidR="00E426C8" w:rsidRDefault="00E426C8" w:rsidP="00D061E0">
      <w:pPr>
        <w:numPr>
          <w:ilvl w:val="0"/>
          <w:numId w:val="1"/>
        </w:numPr>
        <w:spacing w:line="240" w:lineRule="auto"/>
        <w:ind w:left="0"/>
        <w:jc w:val="center"/>
        <w:rPr>
          <w:b/>
          <w:bCs/>
        </w:rPr>
      </w:pPr>
      <w:r w:rsidRPr="00537102">
        <w:rPr>
          <w:b/>
          <w:bCs/>
        </w:rPr>
        <w:lastRenderedPageBreak/>
        <w:t>Общие положения</w:t>
      </w:r>
    </w:p>
    <w:p w:rsidR="00F24500" w:rsidRDefault="00F24500" w:rsidP="00F24500">
      <w:pPr>
        <w:spacing w:line="240" w:lineRule="auto"/>
        <w:jc w:val="center"/>
        <w:rPr>
          <w:b/>
          <w:bCs/>
        </w:rPr>
      </w:pPr>
    </w:p>
    <w:p w:rsidR="00E86357" w:rsidRPr="001A1880" w:rsidRDefault="00E86357" w:rsidP="00D061E0">
      <w:pPr>
        <w:pStyle w:val="1"/>
        <w:keepNext w:val="0"/>
        <w:widowControl w:val="0"/>
        <w:spacing w:before="0" w:after="0" w:line="240" w:lineRule="auto"/>
      </w:pPr>
      <w:r w:rsidRPr="001A1880">
        <w:t>1. Общие положения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Государственная итоговая аттестация проводится государственными экзаменацио</w:t>
      </w:r>
      <w:r w:rsidRPr="001A1880">
        <w:t>н</w:t>
      </w:r>
      <w:r w:rsidRPr="001A1880">
        <w:t>ными комиссиями в целях определения соответствия результатов освоения обучающим</w:t>
      </w:r>
      <w:r w:rsidRPr="001A1880">
        <w:t>и</w:t>
      </w:r>
      <w:r w:rsidRPr="001A1880">
        <w:t>ся образовательных программ соответствующим требованиям федерального государс</w:t>
      </w:r>
      <w:r w:rsidRPr="001A1880">
        <w:t>т</w:t>
      </w:r>
      <w:r w:rsidRPr="001A1880">
        <w:t>венного образовательного стандарта.</w:t>
      </w:r>
    </w:p>
    <w:p w:rsidR="00E86357" w:rsidRPr="001A1880" w:rsidRDefault="00E86357" w:rsidP="00D061E0">
      <w:pPr>
        <w:widowControl w:val="0"/>
        <w:spacing w:line="240" w:lineRule="auto"/>
        <w:rPr>
          <w:highlight w:val="yellow"/>
        </w:rPr>
      </w:pPr>
      <w:r w:rsidRPr="001A1880">
        <w:t>Магистр по направлению подготовки 39.04.02 Социальная работа</w:t>
      </w:r>
      <w:r w:rsidRPr="001A1880">
        <w:rPr>
          <w:color w:val="FF0000"/>
        </w:rPr>
        <w:t xml:space="preserve"> </w:t>
      </w:r>
      <w:r w:rsidRPr="001A1880">
        <w:t>должен быть по</w:t>
      </w:r>
      <w:r w:rsidRPr="001A1880">
        <w:t>д</w:t>
      </w:r>
      <w:r w:rsidRPr="001A1880">
        <w:t>готовлен к решению профессиональных задач в соответствии с направленностью образ</w:t>
      </w:r>
      <w:r w:rsidRPr="001A1880">
        <w:t>о</w:t>
      </w:r>
      <w:r w:rsidRPr="001A1880">
        <w:t>вательной программы Социальная работа с разными группами населения</w:t>
      </w:r>
      <w:r w:rsidRPr="001A1880">
        <w:rPr>
          <w:i/>
        </w:rPr>
        <w:t xml:space="preserve"> </w:t>
      </w:r>
      <w:r w:rsidRPr="001A1880">
        <w:t>и видам профе</w:t>
      </w:r>
      <w:r w:rsidRPr="001A1880">
        <w:t>с</w:t>
      </w:r>
      <w:r w:rsidRPr="001A1880">
        <w:t>сиональной деятельности:</w:t>
      </w:r>
    </w:p>
    <w:p w:rsidR="00E86357" w:rsidRPr="001A1880" w:rsidRDefault="00E86357" w:rsidP="00D061E0">
      <w:pPr>
        <w:widowControl w:val="0"/>
        <w:spacing w:line="240" w:lineRule="auto"/>
        <w:ind w:firstLine="0"/>
      </w:pPr>
      <w:r w:rsidRPr="001A1880">
        <w:t>– организационно-управленческой,</w:t>
      </w:r>
    </w:p>
    <w:p w:rsidR="00E86357" w:rsidRDefault="00E86357" w:rsidP="00D061E0">
      <w:pPr>
        <w:widowControl w:val="0"/>
        <w:spacing w:line="240" w:lineRule="auto"/>
        <w:ind w:firstLine="0"/>
      </w:pPr>
      <w:r w:rsidRPr="001A1880">
        <w:t>– проектной</w:t>
      </w:r>
      <w:r>
        <w:t>,</w:t>
      </w:r>
    </w:p>
    <w:p w:rsidR="00E86357" w:rsidRPr="001A1880" w:rsidRDefault="00E86357" w:rsidP="00D061E0">
      <w:pPr>
        <w:widowControl w:val="0"/>
        <w:spacing w:line="240" w:lineRule="auto"/>
        <w:ind w:firstLine="0"/>
      </w:pPr>
      <w:r w:rsidRPr="001A1880">
        <w:t>– педагогической.</w:t>
      </w:r>
    </w:p>
    <w:p w:rsidR="00E86357" w:rsidRPr="001A1880" w:rsidRDefault="00E86357" w:rsidP="00D061E0">
      <w:pPr>
        <w:widowControl w:val="0"/>
        <w:spacing w:line="240" w:lineRule="auto"/>
        <w:rPr>
          <w:color w:val="000000"/>
          <w:spacing w:val="2"/>
        </w:rPr>
      </w:pPr>
      <w:r w:rsidRPr="001A1880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</w:t>
      </w:r>
      <w:r w:rsidRPr="001A1880">
        <w:t>е</w:t>
      </w:r>
      <w:r w:rsidRPr="001A1880">
        <w:t xml:space="preserve">ния следующих </w:t>
      </w:r>
      <w:r w:rsidRPr="001A1880">
        <w:rPr>
          <w:color w:val="000000"/>
          <w:spacing w:val="2"/>
        </w:rPr>
        <w:t>компетенций: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color w:val="000000"/>
          <w:spacing w:val="2"/>
        </w:rPr>
      </w:pPr>
      <w:r>
        <w:rPr>
          <w:color w:val="000000"/>
          <w:spacing w:val="2"/>
        </w:rPr>
        <w:t>У</w:t>
      </w:r>
      <w:r w:rsidRPr="001A1880">
        <w:rPr>
          <w:color w:val="000000"/>
          <w:spacing w:val="2"/>
        </w:rPr>
        <w:t xml:space="preserve">К-1 – </w:t>
      </w:r>
      <w:r>
        <w:rPr>
          <w:color w:val="000000"/>
          <w:spacing w:val="2"/>
        </w:rPr>
        <w:t>с</w:t>
      </w:r>
      <w:r w:rsidRPr="00E86357">
        <w:rPr>
          <w:color w:val="000000"/>
          <w:spacing w:val="2"/>
        </w:rPr>
        <w:t>пособен осуществлять критический анализ проблемных ситуаций на о</w:t>
      </w:r>
      <w:r w:rsidRPr="00E86357">
        <w:rPr>
          <w:color w:val="000000"/>
          <w:spacing w:val="2"/>
        </w:rPr>
        <w:t>с</w:t>
      </w:r>
      <w:r w:rsidRPr="00E86357">
        <w:rPr>
          <w:color w:val="000000"/>
          <w:spacing w:val="2"/>
        </w:rPr>
        <w:t>нове системного подхода, вырабатывать стратегию действий</w:t>
      </w:r>
      <w:r w:rsidRPr="001A1880">
        <w:rPr>
          <w:color w:val="000000"/>
          <w:spacing w:val="2"/>
        </w:rPr>
        <w:t>;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color w:val="000000"/>
          <w:spacing w:val="2"/>
        </w:rPr>
      </w:pPr>
      <w:r>
        <w:rPr>
          <w:color w:val="000000"/>
          <w:spacing w:val="2"/>
        </w:rPr>
        <w:t>У</w:t>
      </w:r>
      <w:r w:rsidRPr="001A1880">
        <w:rPr>
          <w:color w:val="000000"/>
          <w:spacing w:val="2"/>
        </w:rPr>
        <w:t>К-2</w:t>
      </w:r>
      <w:r w:rsidRPr="001A1880">
        <w:t xml:space="preserve"> – </w:t>
      </w:r>
      <w:r>
        <w:rPr>
          <w:color w:val="000000"/>
          <w:spacing w:val="2"/>
        </w:rPr>
        <w:t>с</w:t>
      </w:r>
      <w:r w:rsidRPr="00E86357">
        <w:rPr>
          <w:color w:val="000000"/>
          <w:spacing w:val="2"/>
        </w:rPr>
        <w:t>пособен управлять проектом на всех этапах его жизненного цикла</w:t>
      </w:r>
      <w:r w:rsidRPr="001A1880">
        <w:rPr>
          <w:color w:val="000000"/>
          <w:spacing w:val="2"/>
        </w:rPr>
        <w:t>;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color w:val="000000"/>
          <w:spacing w:val="2"/>
        </w:rPr>
      </w:pPr>
      <w:r>
        <w:rPr>
          <w:color w:val="000000"/>
          <w:spacing w:val="2"/>
        </w:rPr>
        <w:t>У</w:t>
      </w:r>
      <w:r w:rsidRPr="001A1880">
        <w:rPr>
          <w:color w:val="000000"/>
          <w:spacing w:val="2"/>
        </w:rPr>
        <w:t xml:space="preserve">К-3 – </w:t>
      </w:r>
      <w:proofErr w:type="gramStart"/>
      <w:r>
        <w:rPr>
          <w:color w:val="000000"/>
          <w:spacing w:val="2"/>
        </w:rPr>
        <w:t>с</w:t>
      </w:r>
      <w:r w:rsidRPr="00E86357">
        <w:rPr>
          <w:color w:val="000000"/>
          <w:spacing w:val="2"/>
        </w:rPr>
        <w:t>пособен</w:t>
      </w:r>
      <w:proofErr w:type="gramEnd"/>
      <w:r w:rsidRPr="00E86357">
        <w:rPr>
          <w:color w:val="000000"/>
          <w:spacing w:val="2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  <w:r w:rsidRPr="001A1880">
        <w:rPr>
          <w:color w:val="000000"/>
          <w:spacing w:val="2"/>
        </w:rPr>
        <w:t>;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color w:val="000000"/>
          <w:spacing w:val="2"/>
        </w:rPr>
      </w:pPr>
      <w:r>
        <w:rPr>
          <w:color w:val="000000"/>
          <w:spacing w:val="2"/>
        </w:rPr>
        <w:t>У</w:t>
      </w:r>
      <w:r w:rsidRPr="001A1880">
        <w:rPr>
          <w:color w:val="000000"/>
          <w:spacing w:val="2"/>
        </w:rPr>
        <w:t xml:space="preserve">К-4 – </w:t>
      </w:r>
      <w:r>
        <w:rPr>
          <w:color w:val="000000"/>
          <w:spacing w:val="2"/>
        </w:rPr>
        <w:t>с</w:t>
      </w:r>
      <w:r w:rsidRPr="00E86357">
        <w:rPr>
          <w:color w:val="000000"/>
          <w:spacing w:val="2"/>
        </w:rPr>
        <w:t>пособен применять современные коммуникативные технологии, в том числе на иностранно</w:t>
      </w:r>
      <w:proofErr w:type="gramStart"/>
      <w:r w:rsidRPr="00E86357">
        <w:rPr>
          <w:color w:val="000000"/>
          <w:spacing w:val="2"/>
        </w:rPr>
        <w:t>м(</w:t>
      </w:r>
      <w:proofErr w:type="gramEnd"/>
      <w:r w:rsidRPr="00E86357">
        <w:rPr>
          <w:color w:val="000000"/>
          <w:spacing w:val="2"/>
        </w:rPr>
        <w:t>ых) языке(ах), для академического и профессионального взаим</w:t>
      </w:r>
      <w:r w:rsidRPr="00E86357">
        <w:rPr>
          <w:color w:val="000000"/>
          <w:spacing w:val="2"/>
        </w:rPr>
        <w:t>о</w:t>
      </w:r>
      <w:r w:rsidRPr="00E86357">
        <w:rPr>
          <w:color w:val="000000"/>
          <w:spacing w:val="2"/>
        </w:rPr>
        <w:t>действия</w:t>
      </w:r>
      <w:r w:rsidRPr="001A1880">
        <w:rPr>
          <w:color w:val="000000"/>
          <w:spacing w:val="2"/>
        </w:rPr>
        <w:t>;</w:t>
      </w:r>
    </w:p>
    <w:p w:rsidR="00E86357" w:rsidRPr="00E86357" w:rsidRDefault="00E86357" w:rsidP="00D061E0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color w:val="000000"/>
          <w:spacing w:val="2"/>
        </w:rPr>
      </w:pPr>
      <w:r>
        <w:rPr>
          <w:color w:val="000000"/>
          <w:spacing w:val="2"/>
        </w:rPr>
        <w:t>У</w:t>
      </w:r>
      <w:r w:rsidRPr="001A1880">
        <w:rPr>
          <w:color w:val="000000"/>
          <w:spacing w:val="2"/>
        </w:rPr>
        <w:t>К-5</w:t>
      </w:r>
      <w:r w:rsidRPr="001A1880">
        <w:t xml:space="preserve">– </w:t>
      </w:r>
      <w:proofErr w:type="gramStart"/>
      <w:r>
        <w:t>с</w:t>
      </w:r>
      <w:r w:rsidRPr="00E86357">
        <w:t>пособен</w:t>
      </w:r>
      <w:proofErr w:type="gramEnd"/>
      <w:r w:rsidRPr="00E86357">
        <w:t xml:space="preserve"> анализировать и учитывать разнообразие культур в процессе межкультурного взаимодействия</w:t>
      </w:r>
      <w:r w:rsidRPr="001A1880">
        <w:t>;</w:t>
      </w:r>
    </w:p>
    <w:p w:rsidR="00E86357" w:rsidRPr="00E86357" w:rsidRDefault="00E86357" w:rsidP="00D061E0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color w:val="000000"/>
          <w:spacing w:val="2"/>
        </w:rPr>
      </w:pPr>
      <w:r>
        <w:t xml:space="preserve">УК-6 – </w:t>
      </w:r>
      <w:proofErr w:type="gramStart"/>
      <w:r>
        <w:t>с</w:t>
      </w:r>
      <w:r w:rsidRPr="00E86357">
        <w:t>пособен</w:t>
      </w:r>
      <w:proofErr w:type="gramEnd"/>
      <w:r w:rsidRPr="00E86357">
        <w:t xml:space="preserve"> определять и реализовывать приоритеты собственной деятельн</w:t>
      </w:r>
      <w:r w:rsidRPr="00E86357">
        <w:t>о</w:t>
      </w:r>
      <w:r w:rsidRPr="00E86357">
        <w:t>сти и способы ее совершенствования на основе самооценки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color w:val="000000"/>
          <w:spacing w:val="2"/>
        </w:rPr>
      </w:pPr>
      <w:r w:rsidRPr="001A1880">
        <w:rPr>
          <w:color w:val="000000"/>
          <w:spacing w:val="2"/>
        </w:rPr>
        <w:t>ОПК-1</w:t>
      </w:r>
      <w:bookmarkStart w:id="0" w:name="_GoBack"/>
      <w:bookmarkEnd w:id="0"/>
      <w:r w:rsidRPr="001A1880">
        <w:t xml:space="preserve"> – </w:t>
      </w:r>
      <w:proofErr w:type="gramStart"/>
      <w:r>
        <w:t>с</w:t>
      </w:r>
      <w:r w:rsidRPr="00E86357">
        <w:t>пособен</w:t>
      </w:r>
      <w:proofErr w:type="gramEnd"/>
      <w:r w:rsidRPr="00E86357">
        <w:t xml:space="preserve"> применять современные информационно-коммуникационные технологии и программные средства при постановке и решении задач профессиональной деятельности в сфере социальной работы</w:t>
      </w:r>
      <w:r w:rsidRPr="001A1880">
        <w:t>;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color w:val="000000"/>
          <w:spacing w:val="2"/>
        </w:rPr>
      </w:pPr>
      <w:r w:rsidRPr="001A1880">
        <w:rPr>
          <w:color w:val="000000"/>
          <w:spacing w:val="2"/>
        </w:rPr>
        <w:t>ОПК-2</w:t>
      </w:r>
      <w:r w:rsidRPr="001A1880">
        <w:t xml:space="preserve">– </w:t>
      </w:r>
      <w:proofErr w:type="gramStart"/>
      <w:r>
        <w:t>с</w:t>
      </w:r>
      <w:r w:rsidRPr="00E86357">
        <w:t>пособен</w:t>
      </w:r>
      <w:proofErr w:type="gramEnd"/>
      <w:r w:rsidRPr="00E86357">
        <w:t xml:space="preserve"> объяснять и прогнозировать социальные явления и процессы, выявлять социально значимые проблемы и вырабатывать пути их решения на основе ан</w:t>
      </w:r>
      <w:r w:rsidRPr="00E86357">
        <w:t>а</w:t>
      </w:r>
      <w:r w:rsidRPr="00E86357">
        <w:t>лиза и оценки профессиональной информации, научных теорий и концепций</w:t>
      </w:r>
      <w:r w:rsidRPr="001A1880">
        <w:t>;</w:t>
      </w:r>
    </w:p>
    <w:p w:rsidR="00E86357" w:rsidRPr="00E86357" w:rsidRDefault="00E86357" w:rsidP="00D061E0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color w:val="000000"/>
          <w:spacing w:val="2"/>
        </w:rPr>
      </w:pPr>
      <w:proofErr w:type="gramStart"/>
      <w:r w:rsidRPr="001A1880">
        <w:rPr>
          <w:color w:val="000000"/>
          <w:spacing w:val="2"/>
        </w:rPr>
        <w:t>ОПК-3</w:t>
      </w:r>
      <w:r w:rsidRPr="001A1880">
        <w:t xml:space="preserve">– </w:t>
      </w:r>
      <w:r>
        <w:t>с</w:t>
      </w:r>
      <w:r w:rsidRPr="00E86357">
        <w:t>пособен систематизировать и представлять результаты профессионал</w:t>
      </w:r>
      <w:r w:rsidRPr="00E86357">
        <w:t>ь</w:t>
      </w:r>
      <w:r w:rsidRPr="00E86357">
        <w:t>ной деятельности в сфере социальной работы, в том числе в форме публичного выступл</w:t>
      </w:r>
      <w:r w:rsidRPr="00E86357">
        <w:t>е</w:t>
      </w:r>
      <w:r w:rsidRPr="00E86357">
        <w:t>ния</w:t>
      </w:r>
      <w:r w:rsidRPr="001A1880">
        <w:t>;</w:t>
      </w:r>
      <w:proofErr w:type="gramEnd"/>
    </w:p>
    <w:p w:rsidR="00E86357" w:rsidRPr="001A1880" w:rsidRDefault="00E86357" w:rsidP="00D061E0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color w:val="000000"/>
          <w:spacing w:val="2"/>
        </w:rPr>
      </w:pPr>
      <w:r>
        <w:t xml:space="preserve">ОПК-4 – </w:t>
      </w:r>
      <w:proofErr w:type="gramStart"/>
      <w:r>
        <w:t>с</w:t>
      </w:r>
      <w:r w:rsidRPr="00E86357">
        <w:t>пособен</w:t>
      </w:r>
      <w:proofErr w:type="gramEnd"/>
      <w:r w:rsidRPr="00E86357">
        <w:t xml:space="preserve"> к разработке, внедрению, контролю, оценке и корректировке методов и приемов осуществления профессиональной деятельности в сфере социальной работы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color w:val="000000"/>
          <w:spacing w:val="2"/>
        </w:rPr>
      </w:pPr>
      <w:r w:rsidRPr="001A1880">
        <w:rPr>
          <w:color w:val="000000"/>
          <w:spacing w:val="2"/>
        </w:rPr>
        <w:t>ПК-1</w:t>
      </w:r>
      <w:r w:rsidRPr="001A1880">
        <w:t xml:space="preserve">– </w:t>
      </w:r>
      <w:proofErr w:type="gramStart"/>
      <w:r w:rsidR="00496779">
        <w:t>с</w:t>
      </w:r>
      <w:r w:rsidR="00496779" w:rsidRPr="00496779">
        <w:t>пособен</w:t>
      </w:r>
      <w:proofErr w:type="gramEnd"/>
      <w:r w:rsidR="00496779" w:rsidRPr="00496779">
        <w:t xml:space="preserve"> управлять организацией социального обслуживания</w:t>
      </w:r>
      <w:r w:rsidRPr="001A1880">
        <w:t>;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</w:pPr>
      <w:r w:rsidRPr="001A1880">
        <w:t xml:space="preserve">ПК-2 – </w:t>
      </w:r>
      <w:proofErr w:type="gramStart"/>
      <w:r w:rsidR="00496779">
        <w:t>с</w:t>
      </w:r>
      <w:r w:rsidR="00496779" w:rsidRPr="00496779">
        <w:t>пособен</w:t>
      </w:r>
      <w:proofErr w:type="gramEnd"/>
      <w:r w:rsidR="00496779" w:rsidRPr="00496779">
        <w:t xml:space="preserve"> прогнозировать и проектировать реализацию социального о</w:t>
      </w:r>
      <w:r w:rsidR="00496779" w:rsidRPr="00496779">
        <w:t>б</w:t>
      </w:r>
      <w:r w:rsidR="00496779" w:rsidRPr="00496779">
        <w:t>служивания, объема и качества оказываемых социальных услуг, мер социальной по</w:t>
      </w:r>
      <w:r w:rsidR="00496779" w:rsidRPr="00496779">
        <w:t>д</w:t>
      </w:r>
      <w:r w:rsidR="00496779" w:rsidRPr="00496779">
        <w:t>держки</w:t>
      </w:r>
      <w:r w:rsidRPr="001A1880">
        <w:t>;</w:t>
      </w:r>
    </w:p>
    <w:p w:rsidR="00E86357" w:rsidRPr="00496779" w:rsidRDefault="00E86357" w:rsidP="00D061E0">
      <w:pPr>
        <w:pStyle w:val="a5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color w:val="000000"/>
          <w:spacing w:val="2"/>
        </w:rPr>
      </w:pPr>
      <w:proofErr w:type="gramStart"/>
      <w:r w:rsidRPr="001A1880">
        <w:t xml:space="preserve">ПК-3 – </w:t>
      </w:r>
      <w:r w:rsidR="00496779">
        <w:t>с</w:t>
      </w:r>
      <w:r w:rsidR="00496779" w:rsidRPr="00496779">
        <w:t>пособен к преподаванию по программам бакалавриата и ДПП, ориент</w:t>
      </w:r>
      <w:r w:rsidR="00496779" w:rsidRPr="00496779">
        <w:t>и</w:t>
      </w:r>
      <w:r w:rsidR="00496779" w:rsidRPr="00496779">
        <w:t>рованным на соответствующий уровень квалификации</w:t>
      </w:r>
      <w:r w:rsidRPr="00496779">
        <w:rPr>
          <w:color w:val="000000"/>
          <w:spacing w:val="2"/>
        </w:rPr>
        <w:t>.</w:t>
      </w:r>
      <w:proofErr w:type="gramEnd"/>
    </w:p>
    <w:p w:rsidR="00E86357" w:rsidRPr="001A1880" w:rsidRDefault="00E86357" w:rsidP="00D061E0">
      <w:pPr>
        <w:widowControl w:val="0"/>
        <w:tabs>
          <w:tab w:val="left" w:pos="851"/>
        </w:tabs>
        <w:spacing w:line="240" w:lineRule="auto"/>
      </w:pPr>
      <w:r w:rsidRPr="008B622A">
        <w:t>На основании решения Ученого совета университета от 2</w:t>
      </w:r>
      <w:r w:rsidR="008B622A" w:rsidRPr="008B622A">
        <w:t>7</w:t>
      </w:r>
      <w:r w:rsidRPr="008B622A">
        <w:t>.0</w:t>
      </w:r>
      <w:r w:rsidR="008B622A" w:rsidRPr="008B622A">
        <w:t>2</w:t>
      </w:r>
      <w:r w:rsidRPr="008B622A">
        <w:t>.201</w:t>
      </w:r>
      <w:r w:rsidR="008B622A" w:rsidRPr="008B622A">
        <w:t>9</w:t>
      </w:r>
      <w:r w:rsidRPr="008B622A">
        <w:t xml:space="preserve"> г. (протокол № </w:t>
      </w:r>
      <w:r w:rsidR="008B622A" w:rsidRPr="008B622A">
        <w:t>2</w:t>
      </w:r>
      <w:r w:rsidRPr="008B622A">
        <w:t>)</w:t>
      </w:r>
      <w:r w:rsidRPr="008B622A">
        <w:rPr>
          <w:color w:val="C00000"/>
        </w:rPr>
        <w:t xml:space="preserve"> </w:t>
      </w:r>
      <w:r w:rsidRPr="008B622A">
        <w:t>государственные</w:t>
      </w:r>
      <w:r w:rsidRPr="001A1880">
        <w:t xml:space="preserve"> аттестационные испытания по направлению подготовки 39.04.02 Соц</w:t>
      </w:r>
      <w:r w:rsidRPr="001A1880">
        <w:t>и</w:t>
      </w:r>
      <w:r w:rsidRPr="001A1880">
        <w:t>альная работа проводятся в форме:</w:t>
      </w:r>
    </w:p>
    <w:p w:rsidR="00E86357" w:rsidRPr="001A1880" w:rsidRDefault="00E86357" w:rsidP="00D061E0">
      <w:pPr>
        <w:pStyle w:val="a5"/>
        <w:widowControl w:val="0"/>
        <w:spacing w:line="240" w:lineRule="auto"/>
        <w:ind w:left="0"/>
      </w:pPr>
      <w:r w:rsidRPr="001A1880">
        <w:rPr>
          <w:i/>
        </w:rPr>
        <w:t xml:space="preserve">– </w:t>
      </w:r>
      <w:r w:rsidRPr="001A1880">
        <w:t>защиты выпускной квалификационной работы.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lastRenderedPageBreak/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</w:t>
      </w:r>
      <w:r w:rsidRPr="001A1880">
        <w:t>и</w:t>
      </w:r>
      <w:r w:rsidRPr="001A1880">
        <w:t>видуальный учебный план по данной образовательной программе.</w:t>
      </w:r>
    </w:p>
    <w:p w:rsidR="00E86357" w:rsidRDefault="00E86357" w:rsidP="00D061E0">
      <w:pPr>
        <w:pStyle w:val="1"/>
        <w:keepNext w:val="0"/>
        <w:widowControl w:val="0"/>
        <w:spacing w:before="0" w:after="0" w:line="240" w:lineRule="auto"/>
      </w:pPr>
    </w:p>
    <w:p w:rsidR="00E86357" w:rsidRPr="001A1880" w:rsidRDefault="00E86357" w:rsidP="00D061E0">
      <w:pPr>
        <w:pStyle w:val="1"/>
        <w:keepNext w:val="0"/>
        <w:widowControl w:val="0"/>
        <w:spacing w:before="0" w:after="0" w:line="240" w:lineRule="auto"/>
      </w:pPr>
      <w:r w:rsidRPr="001A1880">
        <w:t>2. Программа и порядок проведения государственного экзамена</w:t>
      </w:r>
    </w:p>
    <w:p w:rsidR="008B622A" w:rsidRDefault="008B622A" w:rsidP="00D061E0">
      <w:pPr>
        <w:spacing w:line="240" w:lineRule="auto"/>
      </w:pPr>
    </w:p>
    <w:p w:rsidR="008B622A" w:rsidRDefault="008B622A" w:rsidP="00D061E0">
      <w:pPr>
        <w:spacing w:line="240" w:lineRule="auto"/>
      </w:pPr>
      <w:r>
        <w:t xml:space="preserve">Согласно рабочему учебному плану </w:t>
      </w:r>
      <w:r w:rsidRPr="00475770">
        <w:t xml:space="preserve">государственный экзамен </w:t>
      </w:r>
      <w:r w:rsidRPr="00AE1D4E">
        <w:t xml:space="preserve">проводится в период </w:t>
      </w:r>
      <w:r w:rsidRPr="00AF4D12">
        <w:t xml:space="preserve">с </w:t>
      </w:r>
      <w:r w:rsidRPr="00D061E0">
        <w:t xml:space="preserve">02.06.2021 г. </w:t>
      </w:r>
      <w:r w:rsidR="00DB2B3E" w:rsidRPr="00D061E0">
        <w:t>по 16</w:t>
      </w:r>
      <w:r w:rsidRPr="00D061E0">
        <w:t>.</w:t>
      </w:r>
      <w:r w:rsidR="00DB2B3E" w:rsidRPr="00D061E0">
        <w:t>06.2021 г.</w:t>
      </w:r>
      <w:r w:rsidRPr="00AF4D12">
        <w:rPr>
          <w:color w:val="FF0000"/>
        </w:rPr>
        <w:t xml:space="preserve"> </w:t>
      </w:r>
      <w:r w:rsidRPr="00AF4D12">
        <w:t>Для проведения государственного экзамена составляется</w:t>
      </w:r>
      <w:r w:rsidRPr="00AE1D4E">
        <w:t xml:space="preserve"> расписание экзамена и </w:t>
      </w:r>
      <w:r>
        <w:t>предэкзаменационной консультации</w:t>
      </w:r>
      <w:r w:rsidRPr="00AE1D4E">
        <w:t>.</w:t>
      </w:r>
    </w:p>
    <w:p w:rsidR="008B622A" w:rsidRDefault="008B622A" w:rsidP="00D061E0">
      <w:pPr>
        <w:spacing w:line="240" w:lineRule="auto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</w:t>
      </w:r>
      <w:r w:rsidRPr="00AE1D4E">
        <w:t>к</w:t>
      </w:r>
      <w:r w:rsidRPr="00AE1D4E">
        <w:t>заменационной комиссии в специально подготовленных аудиториях, выведенных на вр</w:t>
      </w:r>
      <w:r w:rsidRPr="00AE1D4E">
        <w:t>е</w:t>
      </w:r>
      <w:r w:rsidRPr="00AE1D4E">
        <w:t>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8B622A" w:rsidRPr="00AE1D4E" w:rsidRDefault="008B622A" w:rsidP="00D061E0">
      <w:pPr>
        <w:spacing w:line="240" w:lineRule="auto"/>
      </w:pPr>
      <w:r w:rsidRPr="00DB2B3E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8B622A" w:rsidRPr="00DC3D4E" w:rsidRDefault="008B622A" w:rsidP="00D061E0">
      <w:pPr>
        <w:spacing w:line="240" w:lineRule="auto"/>
      </w:pPr>
      <w:r w:rsidRPr="00AE1D4E">
        <w:t xml:space="preserve">Государственный экзамен включает </w:t>
      </w:r>
      <w:r w:rsidR="00DB2B3E">
        <w:t>2</w:t>
      </w:r>
      <w:r w:rsidRPr="00AE1D4E">
        <w:t xml:space="preserve"> </w:t>
      </w:r>
      <w:proofErr w:type="gramStart"/>
      <w:r w:rsidRPr="00AE1D4E">
        <w:t>теоретических</w:t>
      </w:r>
      <w:proofErr w:type="gramEnd"/>
      <w:r w:rsidRPr="00AE1D4E">
        <w:t xml:space="preserve"> вопроса и </w:t>
      </w:r>
      <w:r w:rsidR="00DB2B3E">
        <w:t>1</w:t>
      </w:r>
      <w:r w:rsidRPr="00AE1D4E">
        <w:t xml:space="preserve"> практическ</w:t>
      </w:r>
      <w:r w:rsidR="00DB2B3E">
        <w:t>ое</w:t>
      </w:r>
      <w:r>
        <w:t xml:space="preserve"> зад</w:t>
      </w:r>
      <w:r>
        <w:t>а</w:t>
      </w:r>
      <w:r>
        <w:t>ни</w:t>
      </w:r>
      <w:r w:rsidR="00DB2B3E">
        <w:t>е</w:t>
      </w:r>
      <w:r w:rsidRPr="00AE1D4E">
        <w:t>.</w:t>
      </w:r>
      <w:r>
        <w:t xml:space="preserve"> </w:t>
      </w: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 </w:t>
      </w:r>
      <w:r w:rsidR="00DB2B3E">
        <w:rPr>
          <w:color w:val="000000"/>
          <w:spacing w:val="3"/>
        </w:rPr>
        <w:t>40 минут на подготовку и 15 минут на о</w:t>
      </w:r>
      <w:r w:rsidR="00DB2B3E">
        <w:rPr>
          <w:color w:val="000000"/>
          <w:spacing w:val="3"/>
        </w:rPr>
        <w:t>т</w:t>
      </w:r>
      <w:r w:rsidR="00DB2B3E">
        <w:rPr>
          <w:color w:val="000000"/>
          <w:spacing w:val="3"/>
        </w:rPr>
        <w:t>вет для каждого студента.</w:t>
      </w:r>
    </w:p>
    <w:p w:rsidR="008B622A" w:rsidRDefault="008B622A" w:rsidP="00D061E0">
      <w:pPr>
        <w:spacing w:line="240" w:lineRule="auto"/>
        <w:rPr>
          <w:color w:val="000000"/>
          <w:spacing w:val="2"/>
        </w:rPr>
      </w:pPr>
      <w:r>
        <w:rPr>
          <w:color w:val="000000"/>
          <w:spacing w:val="2"/>
        </w:rPr>
        <w:t xml:space="preserve">Во </w:t>
      </w:r>
      <w:r w:rsidRPr="00AE1D4E">
        <w:t>время</w:t>
      </w:r>
      <w:r>
        <w:rPr>
          <w:color w:val="000000"/>
          <w:spacing w:val="2"/>
        </w:rPr>
        <w:t xml:space="preserve"> государственного экзамена студент может пользоваться </w:t>
      </w:r>
      <w:r w:rsidR="00DB2B3E">
        <w:rPr>
          <w:color w:val="000000"/>
          <w:spacing w:val="2"/>
        </w:rPr>
        <w:t>нормативно-правовыми документами и справочными материалами.</w:t>
      </w:r>
    </w:p>
    <w:p w:rsidR="008B622A" w:rsidRPr="00AE1D4E" w:rsidRDefault="008B622A" w:rsidP="00D061E0">
      <w:pPr>
        <w:spacing w:line="240" w:lineRule="auto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8B622A" w:rsidRPr="001B06F0" w:rsidRDefault="008B622A" w:rsidP="00D061E0">
      <w:pPr>
        <w:spacing w:line="240" w:lineRule="auto"/>
      </w:pPr>
      <w:r w:rsidRPr="001B06F0">
        <w:t>Результаты государственного экзамена определяются оценками: «отлично», «хор</w:t>
      </w:r>
      <w:r w:rsidRPr="001B06F0">
        <w:t>о</w:t>
      </w:r>
      <w:r w:rsidRPr="001B06F0">
        <w:t>шо», «удовлетворительно»</w:t>
      </w:r>
      <w:r>
        <w:t>, «неудовлетворительно»</w:t>
      </w:r>
      <w:r w:rsidRPr="001B06F0">
        <w:t xml:space="preserve"> и объявляются в день приема экзам</w:t>
      </w:r>
      <w:r w:rsidRPr="001B06F0">
        <w:t>е</w:t>
      </w:r>
      <w:r w:rsidRPr="001B06F0">
        <w:t xml:space="preserve">на. </w:t>
      </w:r>
    </w:p>
    <w:p w:rsidR="008B622A" w:rsidRDefault="008B622A" w:rsidP="00D061E0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 w:rsidRPr="008D4D89">
        <w:rPr>
          <w:color w:val="000000"/>
          <w:sz w:val="24"/>
        </w:rPr>
        <w:t>Критерии оценки государственного экзамена:</w:t>
      </w:r>
    </w:p>
    <w:p w:rsidR="008B622A" w:rsidRDefault="008B622A" w:rsidP="00D061E0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– обучающийся должен показать высокий уровень сформ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рованности компетенций, т.е. показать не только знания и умения на уровне воспроизв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дения и объяснения информации, но и профессиональные, интеллектуальные навыки р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шения проблем и задач, нахождения уникальных ответов к проблемам, оценки и вынес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ния критических суждений, основанных на прочных знаниях;</w:t>
      </w:r>
    </w:p>
    <w:p w:rsidR="008B622A" w:rsidRDefault="008B622A" w:rsidP="00D061E0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– обучающийся должен показать средний уровень сформир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ванности компетенций, т.е. показать не только знания и умения на уровне воспроизвед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ния и объяснения информации, но и профессиональные, интеллектуальные навыки реш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ния проблем и задач, нахождения уникальных ответов к проблемам;</w:t>
      </w:r>
    </w:p>
    <w:p w:rsidR="008B622A" w:rsidRDefault="008B622A" w:rsidP="00D061E0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– обучающийся должен показать пороговый ур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вень сформированности компетенций, т.е. показать знания на уровне воспроизведения и объяснения информации, профессиональные навыки решения простых задач.</w:t>
      </w:r>
    </w:p>
    <w:p w:rsidR="008B622A" w:rsidRPr="008D4D89" w:rsidRDefault="008B622A" w:rsidP="00D061E0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неудовлетворительно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– </w:t>
      </w:r>
      <w:proofErr w:type="gramStart"/>
      <w:r>
        <w:rPr>
          <w:color w:val="000000"/>
          <w:sz w:val="24"/>
        </w:rPr>
        <w:t>обучающийся</w:t>
      </w:r>
      <w:proofErr w:type="gramEnd"/>
      <w:r>
        <w:rPr>
          <w:color w:val="000000"/>
          <w:sz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622A" w:rsidRDefault="008B622A" w:rsidP="00D061E0">
      <w:pPr>
        <w:widowControl w:val="0"/>
        <w:spacing w:line="240" w:lineRule="auto"/>
        <w:rPr>
          <w:i/>
          <w:iCs/>
          <w:color w:val="FF0000"/>
        </w:rPr>
      </w:pPr>
      <w:r w:rsidRPr="00DB2B3E">
        <w:rPr>
          <w:iCs/>
        </w:rPr>
        <w:t>Результаты государственного экзамена объявляются</w:t>
      </w:r>
      <w:r w:rsidRPr="00DB2B3E">
        <w:rPr>
          <w:i/>
          <w:iCs/>
          <w:color w:val="FF0000"/>
        </w:rPr>
        <w:t xml:space="preserve"> </w:t>
      </w:r>
      <w:r w:rsidRPr="00DB2B3E">
        <w:rPr>
          <w:iCs/>
        </w:rPr>
        <w:t>в день его проведения</w:t>
      </w:r>
      <w:r w:rsidR="00DB2B3E" w:rsidRPr="00DB2B3E">
        <w:rPr>
          <w:iCs/>
        </w:rPr>
        <w:t>.</w:t>
      </w:r>
    </w:p>
    <w:p w:rsidR="008B622A" w:rsidRDefault="008B622A" w:rsidP="00D061E0">
      <w:pPr>
        <w:spacing w:line="240" w:lineRule="auto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выпо</w:t>
      </w:r>
      <w:r>
        <w:rPr>
          <w:color w:val="000000"/>
          <w:spacing w:val="2"/>
        </w:rPr>
        <w:t>л</w:t>
      </w:r>
      <w:r>
        <w:rPr>
          <w:color w:val="000000"/>
          <w:spacing w:val="2"/>
        </w:rPr>
        <w:t>нению и защите выпускной квалификационной работе.</w:t>
      </w:r>
    </w:p>
    <w:p w:rsidR="008B622A" w:rsidRPr="00FE20C4" w:rsidRDefault="008B622A" w:rsidP="00D061E0">
      <w:pPr>
        <w:pStyle w:val="1"/>
        <w:spacing w:before="0" w:after="0" w:line="240" w:lineRule="auto"/>
      </w:pPr>
      <w:r>
        <w:t>2.1</w:t>
      </w:r>
      <w:r w:rsidRPr="00FE20C4">
        <w:t xml:space="preserve"> </w:t>
      </w:r>
      <w:bookmarkStart w:id="1" w:name="_Toc294809323"/>
      <w:r w:rsidRPr="00FE20C4">
        <w:t>Содержание государственного экзамена</w:t>
      </w:r>
      <w:bookmarkEnd w:id="1"/>
    </w:p>
    <w:p w:rsidR="008B622A" w:rsidRPr="00DB2B3E" w:rsidRDefault="008B622A" w:rsidP="00D061E0">
      <w:pPr>
        <w:pStyle w:val="2"/>
        <w:spacing w:before="0" w:line="240" w:lineRule="auto"/>
        <w:rPr>
          <w:rFonts w:ascii="Times New Roman" w:hAnsi="Times New Roman"/>
          <w:i/>
          <w:color w:val="auto"/>
          <w:sz w:val="24"/>
        </w:rPr>
      </w:pPr>
      <w:r w:rsidRPr="00DB2B3E">
        <w:rPr>
          <w:rFonts w:ascii="Times New Roman" w:hAnsi="Times New Roman"/>
          <w:i/>
          <w:color w:val="auto"/>
          <w:sz w:val="24"/>
        </w:rPr>
        <w:t>2.1.1 Перечень теоретических вопросов, выносимых на государственный экзамен</w:t>
      </w:r>
    </w:p>
    <w:p w:rsidR="00657684" w:rsidRDefault="00657684" w:rsidP="00D061E0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hanging="284"/>
      </w:pPr>
      <w:r>
        <w:t>Сущность социальной политики в современном обществе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hanging="284"/>
      </w:pPr>
      <w:r>
        <w:t>Основные субъекты социальной политики (государство, партии, общественные движения и объединения).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hanging="284"/>
      </w:pPr>
      <w:r>
        <w:t>Основные приоритеты социальной политики в Российской Федерации и за рубежом.</w:t>
      </w:r>
    </w:p>
    <w:p w:rsidR="00DB2B3E" w:rsidRDefault="00DB2B3E" w:rsidP="00D061E0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hanging="284"/>
      </w:pPr>
      <w:r>
        <w:t>Индивидуальная программа предоставления социальных услуг.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hanging="284"/>
      </w:pPr>
      <w:r>
        <w:lastRenderedPageBreak/>
        <w:t xml:space="preserve">Государственно-правовые основы социальной политики. </w:t>
      </w:r>
    </w:p>
    <w:p w:rsidR="00D767AA" w:rsidRDefault="00D767AA" w:rsidP="00D061E0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hanging="284"/>
      </w:pPr>
      <w:r>
        <w:t xml:space="preserve">Государственные стандарты социального обслуживания. </w:t>
      </w:r>
    </w:p>
    <w:p w:rsidR="00D767AA" w:rsidRDefault="00D767AA" w:rsidP="00D061E0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hanging="284"/>
      </w:pPr>
      <w:r>
        <w:t>Основные направления реформирования системы социального обслуживания в соответс</w:t>
      </w:r>
      <w:r>
        <w:t>т</w:t>
      </w:r>
      <w:r>
        <w:t xml:space="preserve">вии с ФЗ-№ 442 от 28 декабря 2013 г. «Об основах социального обслуживания населения в РФ». </w:t>
      </w:r>
    </w:p>
    <w:p w:rsidR="00D767AA" w:rsidRDefault="00D767AA" w:rsidP="00D061E0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hanging="284"/>
      </w:pPr>
      <w:r>
        <w:t>Система организаций социального обслуживания на региональном и муниципальном уровне.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hanging="284"/>
      </w:pPr>
      <w:r>
        <w:t>Ресурсный подход к пониманию социальной работы.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Социальная работа как профессиональная деятельность и область научного знания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Институциональные основы социальной работы.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Уровни, принципы и функции социальной работы.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Клиент как объект социальной работы.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Классификация социальных технологий.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Инновационные социальные технологии.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Методы и формы социальной работы с различными категориями населения.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Технология социального обслуживания.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 xml:space="preserve">Социальное обслуживание пожилых людей. 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Социальная работа с пожилыми людьми в комплексных центрах социального обслуж</w:t>
      </w:r>
      <w:r>
        <w:t>и</w:t>
      </w:r>
      <w:r>
        <w:t>вания населения.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Социальная работа с пожилыми людьми в интернатах для престарелых и инвалидов.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Технология социальной работы с безработными гражданами.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Социальное обеспечение инвалидов.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Социальная работа с инвалидами в учреждениях социального обслуживания населения.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Методология исследований в социальной работе.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Типология исследований в социальной работе.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Программирование и методика организации научного исследования в социальной раб</w:t>
      </w:r>
      <w:r>
        <w:t>о</w:t>
      </w:r>
      <w:r>
        <w:t>те.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Методы сбора информации.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Итоги научного исследования в социальной работе. Апробация и внедрение рекоменд</w:t>
      </w:r>
      <w:r>
        <w:t>а</w:t>
      </w:r>
      <w:r>
        <w:t>ций.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Профессиональная этика социальной работы: основные понятия, принципы, методы, стандарты.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Профессиональные ценности в социальной работе.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Этические кодексы в социальной работе.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Управление социальной работой как особый вид профессиональной деятельности.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Организационная деятельность в социальных службах.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Теоретические подходы к анализу конфликтной ситуации в социальной работе.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Управление конфликтом в социальной работе.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Технологии конструктивного разрешения конфликта в социальной работе.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Основные направления социальной работы с семьей.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Технология социального прогнозирования: этапы, механизмы, процедуры.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Технология проектирования в социальной работе.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Сущность, основные принципы и категории молодежной политики.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Основные субъекты молодежной политики (государство, партии, общественные движ</w:t>
      </w:r>
      <w:r>
        <w:t>е</w:t>
      </w:r>
      <w:r>
        <w:t>ния и объединения).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Основные приоритеты молодежной политики в России и за рубежом.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Молодежная политика и принципы социальной защиты.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Квалиметрия в социальной работе.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Стандартизация социальных услуг.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Обеспечение качества социальных услуг.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Профилактика аддиктивного поведения молодежи: создание, содержание, алгоритм реализации.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lastRenderedPageBreak/>
        <w:t>Технологии социальной работы с молодыми инвалидами.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Социальная реабилитация молодых инвалидов.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Общественные организации как субъект социальной работы с молодыми инвалидами.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Формы и методы социальной работы с молодой семьей.</w:t>
      </w:r>
    </w:p>
    <w:p w:rsidR="00657684" w:rsidRDefault="00657684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Технологии социальной работы с молодежью в пенитенциарных учреждениях.</w:t>
      </w:r>
    </w:p>
    <w:p w:rsidR="00DB2B3E" w:rsidRDefault="00DB2B3E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Индивидуальная программа реабилитации семьи с ребенкоминвалидом.</w:t>
      </w:r>
    </w:p>
    <w:p w:rsidR="00DB2B3E" w:rsidRDefault="00DB2B3E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Организация стационарного, полустационарного и срочного социального обслуживания.</w:t>
      </w:r>
    </w:p>
    <w:p w:rsidR="00DB2B3E" w:rsidRDefault="00DB2B3E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Основные виды социальных услуг, предусмотренных законодательством РФ.</w:t>
      </w:r>
    </w:p>
    <w:p w:rsidR="00DB2B3E" w:rsidRDefault="00DB2B3E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Социальная работа с детьми-сиротами и детьми, оставшимися без попечения родителей.</w:t>
      </w:r>
    </w:p>
    <w:p w:rsidR="00DB2B3E" w:rsidRDefault="00DB2B3E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Социальная реабилитация лиц с инвалидностью.</w:t>
      </w:r>
    </w:p>
    <w:p w:rsidR="00DB2B3E" w:rsidRDefault="00DB2B3E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Социально-педагогическая помощь семье с детьми.</w:t>
      </w:r>
    </w:p>
    <w:p w:rsidR="00DB2B3E" w:rsidRDefault="00DB2B3E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Социально-педагогическая реабилитация несовершеннолетних правонарушителей.</w:t>
      </w:r>
    </w:p>
    <w:p w:rsidR="00DB2B3E" w:rsidRDefault="00DB2B3E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Социально-психологические механизмы социальной работы с «группой риска».</w:t>
      </w:r>
    </w:p>
    <w:p w:rsidR="00DB2B3E" w:rsidRDefault="00DB2B3E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Социальный статус и социальные права детей-сирот и детей, оставленных без попечения родителей.</w:t>
      </w:r>
    </w:p>
    <w:p w:rsidR="00DB2B3E" w:rsidRDefault="00DB2B3E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Технология сопровождения приемной семьи.</w:t>
      </w:r>
    </w:p>
    <w:p w:rsidR="00DB2B3E" w:rsidRDefault="00DB2B3E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Технология социального патронажа.</w:t>
      </w:r>
    </w:p>
    <w:p w:rsidR="00DB2B3E" w:rsidRDefault="00DB2B3E" w:rsidP="00D061E0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line="240" w:lineRule="auto"/>
        <w:ind w:left="0" w:hanging="284"/>
      </w:pPr>
      <w:r>
        <w:t>Технология социальной работы в сфере занятости и адаптации к рынку труда.</w:t>
      </w:r>
    </w:p>
    <w:p w:rsidR="00C62482" w:rsidRDefault="00C62482" w:rsidP="00D061E0">
      <w:pPr>
        <w:pStyle w:val="2"/>
        <w:spacing w:before="0" w:line="240" w:lineRule="auto"/>
        <w:rPr>
          <w:rFonts w:ascii="Times New Roman" w:hAnsi="Times New Roman"/>
          <w:i/>
          <w:color w:val="auto"/>
          <w:sz w:val="24"/>
        </w:rPr>
      </w:pPr>
    </w:p>
    <w:p w:rsidR="008B622A" w:rsidRPr="00DB2B3E" w:rsidRDefault="008B622A" w:rsidP="00D061E0">
      <w:pPr>
        <w:pStyle w:val="2"/>
        <w:spacing w:before="0" w:line="240" w:lineRule="auto"/>
        <w:rPr>
          <w:rFonts w:ascii="Times New Roman" w:hAnsi="Times New Roman"/>
          <w:i/>
          <w:color w:val="auto"/>
          <w:sz w:val="24"/>
        </w:rPr>
      </w:pPr>
      <w:r w:rsidRPr="00DB2B3E">
        <w:rPr>
          <w:rFonts w:ascii="Times New Roman" w:hAnsi="Times New Roman"/>
          <w:i/>
          <w:color w:val="auto"/>
          <w:sz w:val="24"/>
        </w:rPr>
        <w:t>2.1.2 Перечень практических заданий, выносимых на государственный экзамен</w:t>
      </w:r>
    </w:p>
    <w:p w:rsidR="00281AA3" w:rsidRDefault="00281AA3" w:rsidP="00D061E0">
      <w:pPr>
        <w:spacing w:line="240" w:lineRule="auto"/>
      </w:pPr>
      <w:r>
        <w:t>Практическая часть представляет собой практико-ориентированные задания, н</w:t>
      </w:r>
      <w:r>
        <w:t>а</w:t>
      </w:r>
      <w:r>
        <w:t>правленные на проверку уровня сформированности профессиональных компетенций сп</w:t>
      </w:r>
      <w:r>
        <w:t>е</w:t>
      </w:r>
      <w:r>
        <w:t>циалистов по социальной работе.</w:t>
      </w:r>
    </w:p>
    <w:p w:rsidR="00281AA3" w:rsidRDefault="00281AA3" w:rsidP="00D061E0">
      <w:pPr>
        <w:spacing w:line="240" w:lineRule="auto"/>
      </w:pPr>
      <w:r>
        <w:t>1. Между двумя работниками не сложились отношения. В разговоре один употребил грубые слова в адрес другого. Второй обиделся, хлопнул дверью и написал жалобу н</w:t>
      </w:r>
      <w:r>
        <w:t>а</w:t>
      </w:r>
      <w:r>
        <w:t>чальнику на первого. Вышестоящий руководитель вызвал обидчика  и заставил его изв</w:t>
      </w:r>
      <w:r>
        <w:t>и</w:t>
      </w:r>
      <w:r>
        <w:t>ниться. «Инцидент исчерпан», – сказал он удовлетворенно, имея в виду, что конфликт разрешен.</w:t>
      </w:r>
    </w:p>
    <w:p w:rsidR="00281AA3" w:rsidRDefault="00281AA3" w:rsidP="00D061E0">
      <w:pPr>
        <w:spacing w:line="240" w:lineRule="auto"/>
      </w:pPr>
      <w:r>
        <w:t>Ответьте на вопросы.</w:t>
      </w:r>
    </w:p>
    <w:p w:rsidR="00281AA3" w:rsidRDefault="00281AA3" w:rsidP="00D061E0">
      <w:pPr>
        <w:spacing w:line="240" w:lineRule="auto"/>
      </w:pPr>
      <w:r>
        <w:t>– Покажите, что является конфликтной ситуацией, инцидентом, конфликтом в этом примере?</w:t>
      </w:r>
    </w:p>
    <w:p w:rsidR="00281AA3" w:rsidRDefault="00281AA3" w:rsidP="00D061E0">
      <w:pPr>
        <w:spacing w:line="240" w:lineRule="auto"/>
      </w:pPr>
      <w:r>
        <w:t xml:space="preserve">– Разрешил ли начальник конфликт? </w:t>
      </w:r>
    </w:p>
    <w:p w:rsidR="00281AA3" w:rsidRDefault="00281AA3" w:rsidP="00D061E0">
      <w:pPr>
        <w:spacing w:line="240" w:lineRule="auto"/>
      </w:pPr>
      <w:r>
        <w:t>Аргументируйте ваш ответ.</w:t>
      </w:r>
    </w:p>
    <w:p w:rsidR="00281AA3" w:rsidRDefault="00281AA3" w:rsidP="00D061E0">
      <w:pPr>
        <w:spacing w:line="240" w:lineRule="auto"/>
      </w:pPr>
      <w:r>
        <w:t>– Какую стратегию поведения в конфликте</w:t>
      </w:r>
      <w:r w:rsidR="000E4D55">
        <w:t xml:space="preserve"> </w:t>
      </w:r>
      <w:r>
        <w:t>обнаружили его участники?</w:t>
      </w:r>
    </w:p>
    <w:p w:rsidR="00281AA3" w:rsidRDefault="00281AA3" w:rsidP="00D061E0">
      <w:pPr>
        <w:spacing w:line="240" w:lineRule="auto"/>
      </w:pPr>
      <w:r>
        <w:t>– Каким способом, на ваш взгляд, можно</w:t>
      </w:r>
    </w:p>
    <w:p w:rsidR="00281AA3" w:rsidRDefault="00281AA3" w:rsidP="00D061E0">
      <w:pPr>
        <w:spacing w:line="240" w:lineRule="auto"/>
      </w:pPr>
      <w:r>
        <w:t>было: а) предупредить конфликт, б) разрешить</w:t>
      </w:r>
      <w:r w:rsidR="000E4D55">
        <w:t xml:space="preserve"> </w:t>
      </w:r>
      <w:r>
        <w:t>конфликт?</w:t>
      </w:r>
    </w:p>
    <w:p w:rsidR="000E4D55" w:rsidRDefault="000E4D55" w:rsidP="00D061E0">
      <w:pPr>
        <w:spacing w:line="240" w:lineRule="auto"/>
      </w:pPr>
    </w:p>
    <w:p w:rsidR="00281AA3" w:rsidRDefault="00281AA3" w:rsidP="00D061E0">
      <w:pPr>
        <w:spacing w:line="240" w:lineRule="auto"/>
      </w:pPr>
      <w:r>
        <w:t>2. Предложите рекомендации по основным</w:t>
      </w:r>
      <w:r w:rsidR="000E4D55">
        <w:t xml:space="preserve"> </w:t>
      </w:r>
      <w:r>
        <w:t>способам разрешения конфликта.</w:t>
      </w:r>
    </w:p>
    <w:p w:rsidR="00281AA3" w:rsidRDefault="00281AA3" w:rsidP="00D061E0">
      <w:pPr>
        <w:spacing w:line="240" w:lineRule="auto"/>
      </w:pPr>
      <w:r>
        <w:t>3. Предложите рекомендации по</w:t>
      </w:r>
      <w:r w:rsidR="000E4D55">
        <w:t xml:space="preserve"> </w:t>
      </w:r>
      <w:r>
        <w:t>профилактике заболеваний.</w:t>
      </w:r>
    </w:p>
    <w:p w:rsidR="00281AA3" w:rsidRDefault="00281AA3" w:rsidP="00D061E0">
      <w:pPr>
        <w:spacing w:line="240" w:lineRule="auto"/>
      </w:pPr>
      <w:r>
        <w:t>4. Составьте краткую памятку по</w:t>
      </w:r>
      <w:r w:rsidR="000E4D55">
        <w:t xml:space="preserve"> </w:t>
      </w:r>
      <w:r>
        <w:t>проведению дискуссии.</w:t>
      </w:r>
    </w:p>
    <w:p w:rsidR="00281AA3" w:rsidRDefault="00281AA3" w:rsidP="00D061E0">
      <w:pPr>
        <w:spacing w:line="240" w:lineRule="auto"/>
      </w:pPr>
      <w:r>
        <w:t>5. Подробно охарактеризуйте один из видов</w:t>
      </w:r>
      <w:r w:rsidR="000E4D55">
        <w:t xml:space="preserve"> </w:t>
      </w:r>
      <w:r>
        <w:t>социальных услуг (по Вашему выбору).</w:t>
      </w:r>
    </w:p>
    <w:p w:rsidR="00281AA3" w:rsidRDefault="00281AA3" w:rsidP="00D061E0">
      <w:pPr>
        <w:spacing w:line="240" w:lineRule="auto"/>
      </w:pPr>
      <w:r>
        <w:t>6. Предложите эссе на тему «Перспективы</w:t>
      </w:r>
      <w:r w:rsidR="000E4D55">
        <w:t xml:space="preserve"> </w:t>
      </w:r>
      <w:r>
        <w:t>развития социальной работы в России».</w:t>
      </w:r>
    </w:p>
    <w:p w:rsidR="00281AA3" w:rsidRDefault="00281AA3" w:rsidP="00D061E0">
      <w:pPr>
        <w:spacing w:line="240" w:lineRule="auto"/>
      </w:pPr>
      <w:r>
        <w:t>7. Сопоставьте социолого-ориентированные</w:t>
      </w:r>
      <w:r w:rsidR="000E4D55">
        <w:t xml:space="preserve"> </w:t>
      </w:r>
      <w:r>
        <w:t>и психолого-ориентированные теории социальной</w:t>
      </w:r>
      <w:r w:rsidR="000E4D55">
        <w:t xml:space="preserve"> </w:t>
      </w:r>
      <w:r>
        <w:t>работы. Определите в них общее и различное.</w:t>
      </w:r>
    </w:p>
    <w:p w:rsidR="00281AA3" w:rsidRDefault="00281AA3" w:rsidP="00D061E0">
      <w:pPr>
        <w:spacing w:line="240" w:lineRule="auto"/>
      </w:pPr>
      <w:r>
        <w:t>8. Назовите основные отличия двух</w:t>
      </w:r>
      <w:r w:rsidR="000E4D55">
        <w:t xml:space="preserve"> </w:t>
      </w:r>
      <w:r>
        <w:t>профессиональных стандартов – специалиста по</w:t>
      </w:r>
      <w:r w:rsidR="000E4D55">
        <w:t xml:space="preserve"> </w:t>
      </w:r>
      <w:r>
        <w:t>социальной работе и социального работника.</w:t>
      </w:r>
    </w:p>
    <w:p w:rsidR="00281AA3" w:rsidRDefault="00281AA3" w:rsidP="00D061E0">
      <w:pPr>
        <w:spacing w:line="240" w:lineRule="auto"/>
      </w:pPr>
      <w:r>
        <w:t>9. Охарактеризуйте работу одной из</w:t>
      </w:r>
      <w:r w:rsidR="000E4D55">
        <w:t xml:space="preserve"> </w:t>
      </w:r>
      <w:r>
        <w:t>организаций социального обслуживания</w:t>
      </w:r>
      <w:r w:rsidR="000E4D55">
        <w:t xml:space="preserve"> Чел</w:t>
      </w:r>
      <w:r w:rsidR="000E4D55">
        <w:t>я</w:t>
      </w:r>
      <w:r w:rsidR="000E4D55">
        <w:t>бинской</w:t>
      </w:r>
      <w:r>
        <w:t xml:space="preserve"> области (по Вашему выбору).</w:t>
      </w:r>
    </w:p>
    <w:p w:rsidR="00281AA3" w:rsidRDefault="00281AA3" w:rsidP="00D061E0">
      <w:pPr>
        <w:spacing w:line="240" w:lineRule="auto"/>
      </w:pPr>
      <w:r>
        <w:t>10. Сопоставьте опыт социальной работы в</w:t>
      </w:r>
      <w:r w:rsidR="000E4D55">
        <w:t xml:space="preserve"> </w:t>
      </w:r>
      <w:r>
        <w:t>одной из зарубежных стран (по Вашему выбору) и</w:t>
      </w:r>
      <w:r w:rsidR="000E4D55">
        <w:t xml:space="preserve"> </w:t>
      </w:r>
      <w:r>
        <w:t>аналогичный опыт в Российской Федерации.</w:t>
      </w:r>
      <w:r w:rsidR="000E4D55">
        <w:t xml:space="preserve"> </w:t>
      </w:r>
      <w:r>
        <w:t>Назовите общее и отличающееся.</w:t>
      </w:r>
    </w:p>
    <w:p w:rsidR="00281AA3" w:rsidRDefault="00281AA3" w:rsidP="00D061E0">
      <w:pPr>
        <w:spacing w:line="240" w:lineRule="auto"/>
      </w:pPr>
      <w:r>
        <w:t>11. Разработайте и обоснуйте критерии</w:t>
      </w:r>
      <w:r w:rsidR="000E4D55">
        <w:t xml:space="preserve"> </w:t>
      </w:r>
      <w:r>
        <w:t>отбора волонтеров для участия в добровол</w:t>
      </w:r>
      <w:r>
        <w:t>ь</w:t>
      </w:r>
      <w:r>
        <w:t>ческой</w:t>
      </w:r>
      <w:r w:rsidR="000E4D55">
        <w:t xml:space="preserve"> </w:t>
      </w:r>
      <w:r>
        <w:t>акции, направленной на оказание помощи</w:t>
      </w:r>
      <w:r w:rsidR="000E4D55">
        <w:t xml:space="preserve"> </w:t>
      </w:r>
      <w:r>
        <w:t>пожилым людям.</w:t>
      </w:r>
    </w:p>
    <w:p w:rsidR="00281AA3" w:rsidRDefault="00281AA3" w:rsidP="00D061E0">
      <w:pPr>
        <w:spacing w:line="240" w:lineRule="auto"/>
      </w:pPr>
      <w:r>
        <w:lastRenderedPageBreak/>
        <w:t>12. Какие нарушения прав детей в семьях,</w:t>
      </w:r>
      <w:r w:rsidR="000E4D55">
        <w:t xml:space="preserve"> </w:t>
      </w:r>
      <w:r>
        <w:t>где они проживают, вы считаете наиболее</w:t>
      </w:r>
      <w:r w:rsidR="000E4D55">
        <w:t xml:space="preserve"> </w:t>
      </w:r>
      <w:r>
        <w:t>типичными? Какие федеральные и региональные</w:t>
      </w:r>
      <w:r w:rsidR="000E4D55">
        <w:t xml:space="preserve"> </w:t>
      </w:r>
      <w:r>
        <w:t>нормативные правовые акты обеспеч</w:t>
      </w:r>
      <w:r>
        <w:t>и</w:t>
      </w:r>
      <w:r>
        <w:t>вают</w:t>
      </w:r>
      <w:r w:rsidR="000E4D55">
        <w:t xml:space="preserve"> </w:t>
      </w:r>
      <w:r>
        <w:t>решение названных проблем?</w:t>
      </w:r>
    </w:p>
    <w:p w:rsidR="00281AA3" w:rsidRDefault="00281AA3" w:rsidP="00D061E0">
      <w:pPr>
        <w:spacing w:line="240" w:lineRule="auto"/>
      </w:pPr>
      <w:r>
        <w:t>13. Какие формы устройства детей-сирот и</w:t>
      </w:r>
      <w:r w:rsidR="000E4D55">
        <w:t xml:space="preserve"> </w:t>
      </w:r>
      <w:r>
        <w:t>детей, оставшихся без попечения родит</w:t>
      </w:r>
      <w:r>
        <w:t>е</w:t>
      </w:r>
      <w:r>
        <w:t>лей,</w:t>
      </w:r>
      <w:r w:rsidR="000E4D55">
        <w:t xml:space="preserve"> </w:t>
      </w:r>
      <w:r>
        <w:t>предусмотрены Семейным кодексом РФ? Какие из</w:t>
      </w:r>
      <w:r w:rsidR="000E4D55">
        <w:t xml:space="preserve"> </w:t>
      </w:r>
      <w:r>
        <w:t>указанных форм Вы считаете о</w:t>
      </w:r>
      <w:r>
        <w:t>п</w:t>
      </w:r>
      <w:r>
        <w:t>тимальными?</w:t>
      </w:r>
      <w:r w:rsidR="000E4D55">
        <w:t xml:space="preserve"> </w:t>
      </w:r>
      <w:r>
        <w:t>Аргументируйте свою позицию.</w:t>
      </w:r>
    </w:p>
    <w:p w:rsidR="00281AA3" w:rsidRDefault="00281AA3" w:rsidP="00D061E0">
      <w:pPr>
        <w:spacing w:line="240" w:lineRule="auto"/>
      </w:pPr>
      <w:r>
        <w:t>14. Проанализируйте приведенную ситуацию</w:t>
      </w:r>
      <w:r w:rsidR="000E4D55">
        <w:t xml:space="preserve"> </w:t>
      </w:r>
      <w:r>
        <w:t>и найдите решение на основании С</w:t>
      </w:r>
      <w:r>
        <w:t>е</w:t>
      </w:r>
      <w:r>
        <w:t>мейного</w:t>
      </w:r>
      <w:r w:rsidR="000E4D55">
        <w:t xml:space="preserve"> </w:t>
      </w:r>
      <w:r>
        <w:t>кодекса РФ.</w:t>
      </w:r>
    </w:p>
    <w:p w:rsidR="00281AA3" w:rsidRDefault="00281AA3" w:rsidP="00D061E0">
      <w:pPr>
        <w:spacing w:line="240" w:lineRule="auto"/>
      </w:pPr>
      <w:r>
        <w:t>Несовершеннолетняя мать оставила ребенка</w:t>
      </w:r>
      <w:r w:rsidR="000E4D55">
        <w:t xml:space="preserve"> </w:t>
      </w:r>
      <w:r>
        <w:t>в родильном отделении, не написав при этом</w:t>
      </w:r>
      <w:r w:rsidR="000E4D55">
        <w:t xml:space="preserve"> </w:t>
      </w:r>
      <w:r>
        <w:t>официального отказа. Какие организации в этом</w:t>
      </w:r>
      <w:r w:rsidR="000E4D55">
        <w:t xml:space="preserve"> </w:t>
      </w:r>
      <w:r>
        <w:t>случае должны принять участие в судьбе ребенка?</w:t>
      </w:r>
      <w:r w:rsidR="000E4D55">
        <w:t xml:space="preserve"> </w:t>
      </w:r>
      <w:r>
        <w:t>Может ли этот ребенок быть усыновлен? Если да,</w:t>
      </w:r>
      <w:r w:rsidR="000E4D55">
        <w:t xml:space="preserve"> </w:t>
      </w:r>
      <w:r>
        <w:t>то, на каких условиях? Как регулируются личные</w:t>
      </w:r>
      <w:r w:rsidR="000E4D55">
        <w:t xml:space="preserve"> </w:t>
      </w:r>
      <w:r>
        <w:t>имущественные права усыновленного ребенка?</w:t>
      </w:r>
    </w:p>
    <w:p w:rsidR="00281AA3" w:rsidRDefault="00281AA3" w:rsidP="00D061E0">
      <w:pPr>
        <w:spacing w:line="240" w:lineRule="auto"/>
      </w:pPr>
      <w:r>
        <w:t>15. Составьте схему (кластер),</w:t>
      </w:r>
      <w:r w:rsidR="000E4D55">
        <w:t xml:space="preserve"> </w:t>
      </w:r>
      <w:r>
        <w:t>отображающую систему экономической помощи</w:t>
      </w:r>
      <w:r w:rsidR="000E4D55">
        <w:t xml:space="preserve"> </w:t>
      </w:r>
      <w:r>
        <w:t>м</w:t>
      </w:r>
      <w:r>
        <w:t>а</w:t>
      </w:r>
      <w:r>
        <w:t>лообеспеченным семьям с детьми,</w:t>
      </w:r>
      <w:r w:rsidR="000E4D55">
        <w:t xml:space="preserve"> </w:t>
      </w:r>
      <w:r>
        <w:t>нуждающимся в государственной поддержке.</w:t>
      </w:r>
    </w:p>
    <w:p w:rsidR="00281AA3" w:rsidRDefault="00281AA3" w:rsidP="00D061E0">
      <w:pPr>
        <w:spacing w:line="240" w:lineRule="auto"/>
      </w:pPr>
      <w:r>
        <w:t xml:space="preserve">16. Вы специалист по социальной работе </w:t>
      </w:r>
      <w:r w:rsidR="000E4D55">
        <w:t xml:space="preserve"> </w:t>
      </w:r>
      <w:r>
        <w:t>социально-реабилитационного центра для</w:t>
      </w:r>
      <w:r w:rsidR="000E4D55">
        <w:t xml:space="preserve"> </w:t>
      </w:r>
      <w:r>
        <w:t>несовершеннолетних. К Вам по направлению</w:t>
      </w:r>
      <w:r w:rsidR="000E4D55">
        <w:t xml:space="preserve"> </w:t>
      </w:r>
      <w:r>
        <w:t>соответствующего учреждения обратилась мать</w:t>
      </w:r>
      <w:r w:rsidR="000E4D55">
        <w:t xml:space="preserve"> </w:t>
      </w:r>
      <w:r>
        <w:t>несовершеннолетнего К. с просьбой принять на</w:t>
      </w:r>
      <w:r w:rsidR="000E4D55">
        <w:t xml:space="preserve"> </w:t>
      </w:r>
      <w:r>
        <w:t>социальное обслуживание её 12-летнего сына в</w:t>
      </w:r>
      <w:r w:rsidR="000E4D55">
        <w:t xml:space="preserve"> </w:t>
      </w:r>
      <w:r>
        <w:t>связи с трудной жизненной ситуацией в семье</w:t>
      </w:r>
      <w:r w:rsidR="000E4D55">
        <w:t xml:space="preserve"> </w:t>
      </w:r>
      <w:r>
        <w:t xml:space="preserve">(сгорел дом). </w:t>
      </w:r>
      <w:proofErr w:type="gramStart"/>
      <w:r>
        <w:t>Какие соц</w:t>
      </w:r>
      <w:r>
        <w:t>и</w:t>
      </w:r>
      <w:r>
        <w:t>альные услуги могут быть</w:t>
      </w:r>
      <w:r w:rsidR="000E4D55">
        <w:t xml:space="preserve"> </w:t>
      </w:r>
      <w:r>
        <w:t>предоставлены К. Вашим СРЦ?</w:t>
      </w:r>
      <w:proofErr w:type="gramEnd"/>
    </w:p>
    <w:p w:rsidR="00281AA3" w:rsidRDefault="00281AA3" w:rsidP="00D061E0">
      <w:pPr>
        <w:spacing w:line="240" w:lineRule="auto"/>
      </w:pPr>
      <w:r>
        <w:t>17. Предложите алгоритм профилактической</w:t>
      </w:r>
      <w:r w:rsidR="000E4D55">
        <w:t xml:space="preserve"> </w:t>
      </w:r>
      <w:r>
        <w:t>работы с детьми по проблемам нарк</w:t>
      </w:r>
      <w:r>
        <w:t>о</w:t>
      </w:r>
      <w:r>
        <w:t>тиков в</w:t>
      </w:r>
      <w:r w:rsidR="000E4D55">
        <w:t xml:space="preserve"> </w:t>
      </w:r>
      <w:r>
        <w:t>общеобразовательной школе.</w:t>
      </w:r>
    </w:p>
    <w:p w:rsidR="00281AA3" w:rsidRDefault="00281AA3" w:rsidP="00D061E0">
      <w:pPr>
        <w:spacing w:line="240" w:lineRule="auto"/>
      </w:pPr>
      <w:r>
        <w:t>18. Подробно охарактеризуйте теорию</w:t>
      </w:r>
      <w:r w:rsidR="000E4D55">
        <w:t xml:space="preserve"> </w:t>
      </w:r>
      <w:r>
        <w:t>лидерства, которую Вы считаете наиболее</w:t>
      </w:r>
      <w:r w:rsidR="000E4D55">
        <w:t xml:space="preserve"> </w:t>
      </w:r>
      <w:r>
        <w:t>оптимальной. Обоснуйте свою позицию.</w:t>
      </w:r>
    </w:p>
    <w:p w:rsidR="00281AA3" w:rsidRDefault="00281AA3" w:rsidP="00D061E0">
      <w:pPr>
        <w:spacing w:line="240" w:lineRule="auto"/>
      </w:pPr>
      <w:r>
        <w:t>19. В трехдневный поход с двумя ночевками</w:t>
      </w:r>
      <w:r w:rsidR="000E4D55">
        <w:t xml:space="preserve"> </w:t>
      </w:r>
      <w:r>
        <w:t>готовится группа школьников 12-13 лет. Разные</w:t>
      </w:r>
      <w:r w:rsidR="000E4D55">
        <w:t xml:space="preserve">  </w:t>
      </w:r>
      <w:r>
        <w:t>дети демонстрируют разные типы культуры:</w:t>
      </w:r>
      <w:r w:rsidR="000E4D55">
        <w:t xml:space="preserve"> </w:t>
      </w:r>
      <w:r>
        <w:t>древнейшую родовую, то есть живут по принципу</w:t>
      </w:r>
      <w:r w:rsidR="000E4D55">
        <w:t xml:space="preserve"> </w:t>
      </w:r>
      <w:r>
        <w:t>«все во всем»; традиционную, основанную на</w:t>
      </w:r>
      <w:r w:rsidR="000E4D55">
        <w:t xml:space="preserve"> </w:t>
      </w:r>
      <w:r>
        <w:t>следовании готовым образцам (описанную</w:t>
      </w:r>
      <w:r w:rsidR="000E4D55">
        <w:t xml:space="preserve"> </w:t>
      </w:r>
      <w:r>
        <w:t>Платоном и Конфуцием); «созерцательную»,</w:t>
      </w:r>
      <w:r w:rsidR="000E4D55">
        <w:t xml:space="preserve"> </w:t>
      </w:r>
      <w:r>
        <w:t>предполагающую сн</w:t>
      </w:r>
      <w:r>
        <w:t>а</w:t>
      </w:r>
      <w:r>
        <w:t>чала построение виртуальной</w:t>
      </w:r>
      <w:r w:rsidR="000E4D55">
        <w:t xml:space="preserve"> </w:t>
      </w:r>
      <w:r>
        <w:t>модели деятельности, а затем ее реализацию</w:t>
      </w:r>
      <w:r w:rsidR="000E4D55">
        <w:t xml:space="preserve"> </w:t>
      </w:r>
      <w:r>
        <w:t>(описанную Аристотелем), «галилеевскую»,</w:t>
      </w:r>
      <w:r w:rsidR="000E4D55">
        <w:t xml:space="preserve"> </w:t>
      </w:r>
      <w:r>
        <w:t xml:space="preserve">основанную на принципе дополнительности </w:t>
      </w:r>
      <w:proofErr w:type="gramStart"/>
      <w:r>
        <w:t>–в</w:t>
      </w:r>
      <w:proofErr w:type="gramEnd"/>
      <w:r>
        <w:t>заимодополняемости культур (описанную М.М.</w:t>
      </w:r>
      <w:r w:rsidR="000E4D55">
        <w:t xml:space="preserve"> </w:t>
      </w:r>
      <w:r>
        <w:t>Бахтиным и ставшую массовой в пери</w:t>
      </w:r>
      <w:r>
        <w:t>о</w:t>
      </w:r>
      <w:r>
        <w:t>ды</w:t>
      </w:r>
      <w:r w:rsidR="000E4D55">
        <w:t xml:space="preserve"> </w:t>
      </w:r>
      <w:r>
        <w:t>Возрождения и Нового времени). Соотношение</w:t>
      </w:r>
      <w:r w:rsidR="000E4D55">
        <w:t xml:space="preserve"> </w:t>
      </w:r>
      <w:r>
        <w:t>между носителями разных культур о</w:t>
      </w:r>
      <w:r>
        <w:t>т</w:t>
      </w:r>
      <w:r>
        <w:t>вечает требованиям социологической нормы.</w:t>
      </w:r>
    </w:p>
    <w:p w:rsidR="00281AA3" w:rsidRDefault="00281AA3" w:rsidP="00D061E0">
      <w:pPr>
        <w:spacing w:line="240" w:lineRule="auto"/>
      </w:pPr>
      <w:r>
        <w:t>Объясните, на каких социокультурных</w:t>
      </w:r>
      <w:r w:rsidR="000E4D55">
        <w:t xml:space="preserve"> </w:t>
      </w:r>
      <w:r>
        <w:t>основаниях как можно выстроить отношения</w:t>
      </w:r>
      <w:r w:rsidR="000E4D55">
        <w:t xml:space="preserve"> </w:t>
      </w:r>
      <w:r>
        <w:t>между детьми в походе. Поясните свою мысль</w:t>
      </w:r>
      <w:r w:rsidR="000E4D55">
        <w:t xml:space="preserve"> </w:t>
      </w:r>
      <w:r>
        <w:t>конкретными примерами.</w:t>
      </w:r>
    </w:p>
    <w:p w:rsidR="00281AA3" w:rsidRDefault="00281AA3" w:rsidP="00D061E0">
      <w:pPr>
        <w:spacing w:line="240" w:lineRule="auto"/>
      </w:pPr>
      <w:r>
        <w:t>20. Предложите эссе на тему «Современные</w:t>
      </w:r>
      <w:r w:rsidR="000E4D55">
        <w:t xml:space="preserve"> </w:t>
      </w:r>
      <w:r>
        <w:t>тенденции в развитии лидерства в Ро</w:t>
      </w:r>
      <w:r>
        <w:t>с</w:t>
      </w:r>
      <w:r>
        <w:t>сии».</w:t>
      </w:r>
    </w:p>
    <w:p w:rsidR="00281AA3" w:rsidRDefault="00281AA3" w:rsidP="00D061E0">
      <w:pPr>
        <w:spacing w:line="240" w:lineRule="auto"/>
      </w:pPr>
      <w:r>
        <w:t>21. В трехдневный поход с двумя ночевками</w:t>
      </w:r>
      <w:r w:rsidR="000E4D55">
        <w:t xml:space="preserve"> </w:t>
      </w:r>
      <w:r>
        <w:t>готовится группа школьников 12-13 лет. Разные</w:t>
      </w:r>
      <w:r w:rsidR="000E4D55">
        <w:t xml:space="preserve"> </w:t>
      </w:r>
      <w:r>
        <w:t>дети демонстрируют разные типы культуры:</w:t>
      </w:r>
      <w:r w:rsidR="000E4D55">
        <w:t xml:space="preserve"> </w:t>
      </w:r>
      <w:r>
        <w:t>древнейшую родовую, то есть живут по принципу</w:t>
      </w:r>
      <w:r w:rsidR="000E4D55">
        <w:t xml:space="preserve"> </w:t>
      </w:r>
      <w:r>
        <w:t>«все во всем»; традиционную, основанную на</w:t>
      </w:r>
      <w:r w:rsidR="000E4D55">
        <w:t xml:space="preserve"> </w:t>
      </w:r>
      <w:r>
        <w:t>следовании готовым образцам (описанную</w:t>
      </w:r>
      <w:r w:rsidR="000E4D55">
        <w:t xml:space="preserve"> </w:t>
      </w:r>
      <w:r>
        <w:t>Платоном и Конфуцием); «созерцательную»,</w:t>
      </w:r>
      <w:r w:rsidR="000E4D55">
        <w:t xml:space="preserve"> </w:t>
      </w:r>
      <w:r>
        <w:t>предполагающую сн</w:t>
      </w:r>
      <w:r>
        <w:t>а</w:t>
      </w:r>
      <w:r>
        <w:t>чала построение виртуальной</w:t>
      </w:r>
      <w:r w:rsidR="000E4D55">
        <w:t xml:space="preserve"> </w:t>
      </w:r>
      <w:r>
        <w:t>модели деятельности, а затем ее реализацию</w:t>
      </w:r>
      <w:r w:rsidR="000E4D55">
        <w:t xml:space="preserve"> </w:t>
      </w:r>
      <w:r>
        <w:t>(описанную Аристотелем), «галилеевскую»,</w:t>
      </w:r>
      <w:r w:rsidR="000E4D55">
        <w:t xml:space="preserve"> </w:t>
      </w:r>
      <w:r>
        <w:t xml:space="preserve">основанную на принципе дополнительности </w:t>
      </w:r>
      <w:proofErr w:type="gramStart"/>
      <w:r>
        <w:t>–в</w:t>
      </w:r>
      <w:proofErr w:type="gramEnd"/>
      <w:r>
        <w:t>заимодополняемости культур (описанную М.М.</w:t>
      </w:r>
      <w:r w:rsidR="000E4D55">
        <w:t xml:space="preserve"> </w:t>
      </w:r>
      <w:r>
        <w:t>Бахтиным и ставшую массовой в пери</w:t>
      </w:r>
      <w:r>
        <w:t>о</w:t>
      </w:r>
      <w:r>
        <w:t>ды</w:t>
      </w:r>
      <w:r w:rsidR="000E4D55">
        <w:t xml:space="preserve"> </w:t>
      </w:r>
      <w:r>
        <w:t>Возрождения и Нового времени). Соотношение</w:t>
      </w:r>
      <w:r w:rsidR="000E4D55">
        <w:t xml:space="preserve"> </w:t>
      </w:r>
      <w:r>
        <w:t>между носителями разных культур о</w:t>
      </w:r>
      <w:r>
        <w:t>т</w:t>
      </w:r>
      <w:r>
        <w:t>вечает</w:t>
      </w:r>
      <w:r w:rsidR="000E4D55">
        <w:t xml:space="preserve"> </w:t>
      </w:r>
      <w:r>
        <w:t>требованиям социологической нормы.</w:t>
      </w:r>
    </w:p>
    <w:p w:rsidR="00281AA3" w:rsidRDefault="00281AA3" w:rsidP="00D061E0">
      <w:pPr>
        <w:spacing w:line="240" w:lineRule="auto"/>
      </w:pPr>
      <w:r>
        <w:t>Объясните, по какой культурной модели</w:t>
      </w:r>
      <w:r w:rsidR="000E4D55">
        <w:t xml:space="preserve"> </w:t>
      </w:r>
      <w:r>
        <w:t>выстроите в походе систему лидерства. К</w:t>
      </w:r>
      <w:r>
        <w:t>а</w:t>
      </w:r>
      <w:r>
        <w:t>ким</w:t>
      </w:r>
      <w:r w:rsidR="000E4D55">
        <w:t xml:space="preserve"> </w:t>
      </w:r>
      <w:r>
        <w:t>должно быть качество социокультурного</w:t>
      </w:r>
      <w:r w:rsidR="000E4D55">
        <w:t xml:space="preserve"> </w:t>
      </w:r>
      <w:r>
        <w:t>пространства в соответствии с предложе</w:t>
      </w:r>
      <w:r>
        <w:t>н</w:t>
      </w:r>
      <w:r>
        <w:t>ной</w:t>
      </w:r>
      <w:r w:rsidR="000E4D55">
        <w:t xml:space="preserve"> </w:t>
      </w:r>
      <w:r>
        <w:t>системой лидерства?</w:t>
      </w:r>
    </w:p>
    <w:p w:rsidR="00281AA3" w:rsidRDefault="00281AA3" w:rsidP="00D061E0">
      <w:pPr>
        <w:spacing w:line="240" w:lineRule="auto"/>
      </w:pPr>
      <w:r>
        <w:t>22. Расскажите о специфике деятельности лидера в одной из организаций социал</w:t>
      </w:r>
      <w:r>
        <w:t>ь</w:t>
      </w:r>
      <w:r>
        <w:t>ного</w:t>
      </w:r>
      <w:r w:rsidR="000E4D55">
        <w:t xml:space="preserve"> </w:t>
      </w:r>
      <w:r>
        <w:t>обслуживания (по Вашему выбору).</w:t>
      </w:r>
    </w:p>
    <w:p w:rsidR="00281AA3" w:rsidRDefault="00281AA3" w:rsidP="00D061E0">
      <w:pPr>
        <w:spacing w:line="240" w:lineRule="auto"/>
      </w:pPr>
      <w:r>
        <w:t>23. Эмиль Дюркгейм писал: «В греческих и</w:t>
      </w:r>
      <w:r w:rsidR="000E4D55">
        <w:t xml:space="preserve"> </w:t>
      </w:r>
      <w:r>
        <w:t>латинских городах (государствах) во</w:t>
      </w:r>
      <w:r>
        <w:t>с</w:t>
      </w:r>
      <w:r>
        <w:t>питание</w:t>
      </w:r>
      <w:r w:rsidR="000E4D55">
        <w:t xml:space="preserve"> </w:t>
      </w:r>
      <w:r>
        <w:t>ориентировало индивида на то, что он должен</w:t>
      </w:r>
      <w:r w:rsidR="000E4D55">
        <w:t xml:space="preserve"> </w:t>
      </w:r>
      <w:r>
        <w:t xml:space="preserve">подчиняться коллективу и стать </w:t>
      </w:r>
      <w:r>
        <w:lastRenderedPageBreak/>
        <w:t>общественной</w:t>
      </w:r>
      <w:r w:rsidR="000E4D55">
        <w:t xml:space="preserve"> </w:t>
      </w:r>
      <w:r>
        <w:t>вещью. Сегодня же оно старается сделать из него</w:t>
      </w:r>
      <w:r w:rsidR="000E4D55">
        <w:t xml:space="preserve"> </w:t>
      </w:r>
      <w:r>
        <w:t>автономную личность. В Афинах стремились</w:t>
      </w:r>
      <w:r w:rsidR="000E4D55">
        <w:t xml:space="preserve"> </w:t>
      </w:r>
      <w:r>
        <w:t>сформировать утонченные, рассудительные и</w:t>
      </w:r>
      <w:r w:rsidR="000E4D55">
        <w:t xml:space="preserve"> </w:t>
      </w:r>
      <w:r>
        <w:t>проницательные умы, влюбленные в меру и</w:t>
      </w:r>
      <w:r w:rsidR="000E4D55">
        <w:t xml:space="preserve"> </w:t>
      </w:r>
      <w:r>
        <w:t>гармонию, способные находить удовольствие в</w:t>
      </w:r>
      <w:r w:rsidR="000E4D55">
        <w:t xml:space="preserve"> </w:t>
      </w:r>
      <w:proofErr w:type="gramStart"/>
      <w:r>
        <w:t>прекрасном</w:t>
      </w:r>
      <w:proofErr w:type="gramEnd"/>
      <w:r>
        <w:t xml:space="preserve"> и р</w:t>
      </w:r>
      <w:r>
        <w:t>а</w:t>
      </w:r>
      <w:r>
        <w:t>дость в чисто умозрительных</w:t>
      </w:r>
      <w:r w:rsidR="000E4D55">
        <w:t xml:space="preserve"> </w:t>
      </w:r>
      <w:r>
        <w:t xml:space="preserve">построениях. В </w:t>
      </w:r>
      <w:proofErr w:type="gramStart"/>
      <w:r>
        <w:t>Риме</w:t>
      </w:r>
      <w:proofErr w:type="gramEnd"/>
      <w:r>
        <w:t xml:space="preserve"> прежде всего хотели, чтобы</w:t>
      </w:r>
      <w:r w:rsidR="000E4D55">
        <w:t xml:space="preserve"> </w:t>
      </w:r>
      <w:r>
        <w:t>дети стали людьми действия, увлеченными</w:t>
      </w:r>
      <w:r w:rsidR="000E4D55">
        <w:t xml:space="preserve"> </w:t>
      </w:r>
      <w:r>
        <w:t>военной славой и безразличными к литературе и</w:t>
      </w:r>
      <w:r w:rsidR="000E4D55">
        <w:t xml:space="preserve"> </w:t>
      </w:r>
      <w:r>
        <w:t>искусс</w:t>
      </w:r>
      <w:r>
        <w:t>т</w:t>
      </w:r>
      <w:r>
        <w:t xml:space="preserve">ву. В средние века воспитание </w:t>
      </w:r>
      <w:proofErr w:type="gramStart"/>
      <w:r>
        <w:t>было</w:t>
      </w:r>
      <w:proofErr w:type="gramEnd"/>
      <w:r>
        <w:t xml:space="preserve"> прежде</w:t>
      </w:r>
      <w:r w:rsidR="000E4D55">
        <w:t xml:space="preserve"> </w:t>
      </w:r>
      <w:r>
        <w:t>всего христианским, в эпоху Возрождения оно</w:t>
      </w:r>
      <w:r w:rsidR="000E4D55">
        <w:t xml:space="preserve"> </w:t>
      </w:r>
      <w:r>
        <w:t>принимает более светский и гуманитарный</w:t>
      </w:r>
      <w:r w:rsidR="000E4D55">
        <w:t xml:space="preserve"> </w:t>
      </w:r>
      <w:r>
        <w:t xml:space="preserve">характер. Сегодня наука стремится занять в </w:t>
      </w:r>
      <w:proofErr w:type="gramStart"/>
      <w:r>
        <w:t>нем то</w:t>
      </w:r>
      <w:proofErr w:type="gramEnd"/>
      <w:r w:rsidR="000E4D55">
        <w:t xml:space="preserve"> </w:t>
      </w:r>
      <w:r>
        <w:t>место, которое раньше занимало искусство. Здесь</w:t>
      </w:r>
      <w:r w:rsidR="000E4D55">
        <w:t xml:space="preserve"> </w:t>
      </w:r>
      <w:r>
        <w:t>возможно возражение: может быть, данные факты</w:t>
      </w:r>
      <w:r w:rsidR="000E4D55">
        <w:t xml:space="preserve"> </w:t>
      </w:r>
      <w:r>
        <w:t>не характеризуют идеал, что если воспитание</w:t>
      </w:r>
      <w:r w:rsidR="000E4D55">
        <w:t xml:space="preserve"> </w:t>
      </w:r>
      <w:r>
        <w:t>менялось, то это просто означает, что люди</w:t>
      </w:r>
      <w:r w:rsidR="000E4D55">
        <w:t xml:space="preserve"> </w:t>
      </w:r>
      <w:r>
        <w:t>ошибались в том, каким оно должно быть? Но если</w:t>
      </w:r>
      <w:r w:rsidR="000E4D55">
        <w:t xml:space="preserve"> </w:t>
      </w:r>
      <w:r>
        <w:t>бы римское восп</w:t>
      </w:r>
      <w:r>
        <w:t>и</w:t>
      </w:r>
      <w:r>
        <w:t>тание носило отпечаток</w:t>
      </w:r>
      <w:r w:rsidR="000E4D55">
        <w:t xml:space="preserve"> </w:t>
      </w:r>
      <w:r>
        <w:t>индивидуализма, сравнимого с нашим, Римское</w:t>
      </w:r>
      <w:r w:rsidR="000E4D55">
        <w:t xml:space="preserve"> </w:t>
      </w:r>
      <w:r>
        <w:t>государство не смогло бы сохраниться, не смогла</w:t>
      </w:r>
      <w:r w:rsidR="000E4D55">
        <w:t xml:space="preserve"> </w:t>
      </w:r>
      <w:r>
        <w:t xml:space="preserve">бы образоваться и латинская цивилизация, </w:t>
      </w:r>
      <w:proofErr w:type="gramStart"/>
      <w:r>
        <w:t>а</w:t>
      </w:r>
      <w:proofErr w:type="gramEnd"/>
      <w:r w:rsidR="000E4D55">
        <w:t xml:space="preserve"> </w:t>
      </w:r>
      <w:r>
        <w:t>следов</w:t>
      </w:r>
      <w:r>
        <w:t>а</w:t>
      </w:r>
      <w:r>
        <w:t xml:space="preserve">тельно, и наша современная цивилизация, </w:t>
      </w:r>
      <w:r w:rsidR="000E4D55">
        <w:t xml:space="preserve"> </w:t>
      </w:r>
      <w:r>
        <w:t>которая отчасти вышла из нее. Христианские</w:t>
      </w:r>
      <w:r w:rsidR="000E4D55">
        <w:t xml:space="preserve"> </w:t>
      </w:r>
      <w:r>
        <w:t>общества средневековья не смогли бы</w:t>
      </w:r>
      <w:r w:rsidR="000E4D55">
        <w:t xml:space="preserve"> </w:t>
      </w:r>
      <w:r>
        <w:t>существовать, если бы они отвели свободе совести</w:t>
      </w:r>
      <w:r w:rsidR="000E4D55">
        <w:t xml:space="preserve"> </w:t>
      </w:r>
      <w:r>
        <w:t>такое место, какое мы ей отводим сегодня. Стало</w:t>
      </w:r>
      <w:r w:rsidR="000E4D55">
        <w:t xml:space="preserve"> </w:t>
      </w:r>
      <w:r>
        <w:t>быть, есть фундаментальные факторы, которые</w:t>
      </w:r>
      <w:r w:rsidR="000E4D55">
        <w:t xml:space="preserve"> </w:t>
      </w:r>
      <w:r>
        <w:t>невозможно не учитывать».</w:t>
      </w:r>
    </w:p>
    <w:p w:rsidR="00281AA3" w:rsidRDefault="00281AA3" w:rsidP="00D061E0">
      <w:pPr>
        <w:spacing w:line="240" w:lineRule="auto"/>
      </w:pPr>
      <w:r>
        <w:t>– Какие фундаментальные факторы</w:t>
      </w:r>
      <w:r w:rsidR="000E4D55">
        <w:t xml:space="preserve"> </w:t>
      </w:r>
      <w:r>
        <w:t>общественного развития, на Ваш взгляд, надо</w:t>
      </w:r>
      <w:r w:rsidR="000E4D55">
        <w:t xml:space="preserve"> </w:t>
      </w:r>
      <w:r>
        <w:t>учесть, чтобы объяснить позицию социального</w:t>
      </w:r>
      <w:r w:rsidR="000E4D55">
        <w:t xml:space="preserve"> </w:t>
      </w:r>
      <w:r>
        <w:t>работника в современном мире?</w:t>
      </w:r>
    </w:p>
    <w:p w:rsidR="00281AA3" w:rsidRDefault="00281AA3" w:rsidP="00D061E0">
      <w:pPr>
        <w:spacing w:line="240" w:lineRule="auto"/>
      </w:pPr>
      <w:r>
        <w:t>24. Участие в драках, хулиганские выходки и</w:t>
      </w:r>
      <w:r w:rsidR="000E4D55">
        <w:t xml:space="preserve"> </w:t>
      </w:r>
      <w:r>
        <w:t>владение оружием считаются важными факторами</w:t>
      </w:r>
      <w:r w:rsidR="000E4D55">
        <w:t xml:space="preserve"> </w:t>
      </w:r>
      <w:r>
        <w:t xml:space="preserve">риска насилия в молодежной среде. </w:t>
      </w:r>
      <w:proofErr w:type="gramStart"/>
      <w:r>
        <w:t>Многие</w:t>
      </w:r>
      <w:r w:rsidR="000E4D55">
        <w:t xml:space="preserve"> </w:t>
      </w:r>
      <w:r>
        <w:t>подходы к решению проблемы н</w:t>
      </w:r>
      <w:r>
        <w:t>а</w:t>
      </w:r>
      <w:r>
        <w:t>силия, имеющие</w:t>
      </w:r>
      <w:r w:rsidR="000E4D55">
        <w:t xml:space="preserve"> </w:t>
      </w:r>
      <w:r>
        <w:t>целью минимизацию влияния этих факторов,</w:t>
      </w:r>
      <w:r w:rsidR="000E4D55">
        <w:t xml:space="preserve"> </w:t>
      </w:r>
      <w:r>
        <w:t>предполагают применение информационные</w:t>
      </w:r>
      <w:r w:rsidR="000E4D55">
        <w:t xml:space="preserve"> </w:t>
      </w:r>
      <w:r>
        <w:t>кампаний с целью изменения устоявшихся</w:t>
      </w:r>
      <w:r w:rsidR="000E4D55">
        <w:t xml:space="preserve"> </w:t>
      </w:r>
      <w:r>
        <w:t>социальных норм и содейс</w:t>
      </w:r>
      <w:r>
        <w:t>т</w:t>
      </w:r>
      <w:r>
        <w:t>вия развития</w:t>
      </w:r>
      <w:r w:rsidR="000E4D55">
        <w:t xml:space="preserve"> </w:t>
      </w:r>
      <w:r>
        <w:t>различных форм благоприятного социального</w:t>
      </w:r>
      <w:r w:rsidR="000E4D55">
        <w:t xml:space="preserve"> </w:t>
      </w:r>
      <w:r>
        <w:t>поведения; сокращение ма</w:t>
      </w:r>
      <w:r>
        <w:t>с</w:t>
      </w:r>
      <w:r>
        <w:t>штабов изображения</w:t>
      </w:r>
      <w:r w:rsidR="000E4D55">
        <w:t xml:space="preserve"> </w:t>
      </w:r>
      <w:r>
        <w:t>насилия в средствах массовой информации;</w:t>
      </w:r>
      <w:r w:rsidR="000E4D55">
        <w:t xml:space="preserve"> </w:t>
      </w:r>
      <w:r>
        <w:t>реализацию программ по сокращению неравенства</w:t>
      </w:r>
      <w:r w:rsidR="000E4D55">
        <w:t xml:space="preserve"> </w:t>
      </w:r>
      <w:r>
        <w:t>доходов; мероприятия по смягчению последствий</w:t>
      </w:r>
      <w:r w:rsidR="000E4D55">
        <w:t xml:space="preserve"> </w:t>
      </w:r>
      <w:r>
        <w:t>быстрых с</w:t>
      </w:r>
      <w:r>
        <w:t>о</w:t>
      </w:r>
      <w:r>
        <w:t>циальных перемен;</w:t>
      </w:r>
      <w:proofErr w:type="gramEnd"/>
      <w:r>
        <w:t xml:space="preserve"> совершенствование</w:t>
      </w:r>
      <w:r w:rsidR="000E4D55">
        <w:t xml:space="preserve"> </w:t>
      </w:r>
      <w:r>
        <w:t>работы полиции и судебной системы;</w:t>
      </w:r>
      <w:r w:rsidR="000E4D55">
        <w:t xml:space="preserve"> </w:t>
      </w:r>
      <w:r>
        <w:t>инстит</w:t>
      </w:r>
      <w:r>
        <w:t>у</w:t>
      </w:r>
      <w:r>
        <w:t>циональную реформу системы</w:t>
      </w:r>
      <w:r w:rsidR="000E4D55">
        <w:t xml:space="preserve"> </w:t>
      </w:r>
      <w:r>
        <w:t>образования.</w:t>
      </w:r>
    </w:p>
    <w:p w:rsidR="00281AA3" w:rsidRDefault="00281AA3" w:rsidP="00D061E0">
      <w:pPr>
        <w:spacing w:line="240" w:lineRule="auto"/>
      </w:pPr>
      <w:r>
        <w:t xml:space="preserve">– Выберите из </w:t>
      </w:r>
      <w:proofErr w:type="gramStart"/>
      <w:r>
        <w:t>названных</w:t>
      </w:r>
      <w:proofErr w:type="gramEnd"/>
      <w:r>
        <w:t xml:space="preserve"> самое</w:t>
      </w:r>
      <w:r w:rsidR="000E4D55">
        <w:t xml:space="preserve"> </w:t>
      </w:r>
      <w:r>
        <w:t>эффективное, на Ваш взгляд, средство решения пр</w:t>
      </w:r>
      <w:r>
        <w:t>о</w:t>
      </w:r>
      <w:r>
        <w:t>блемы насилия в молодежной среде.</w:t>
      </w:r>
    </w:p>
    <w:p w:rsidR="00281AA3" w:rsidRDefault="00281AA3" w:rsidP="00D061E0">
      <w:pPr>
        <w:spacing w:line="240" w:lineRule="auto"/>
      </w:pPr>
      <w:r>
        <w:t>Обоснуйте свой выбор, опираясь на материалы</w:t>
      </w:r>
      <w:r w:rsidR="000E4D55">
        <w:t xml:space="preserve"> </w:t>
      </w:r>
      <w:r>
        <w:t>известных Вам научных исследов</w:t>
      </w:r>
      <w:r>
        <w:t>а</w:t>
      </w:r>
      <w:r>
        <w:t>ний.</w:t>
      </w:r>
    </w:p>
    <w:p w:rsidR="00281AA3" w:rsidRDefault="00281AA3" w:rsidP="00D061E0">
      <w:pPr>
        <w:spacing w:line="240" w:lineRule="auto"/>
      </w:pPr>
      <w:r>
        <w:t>25. Эмиль Дюркгейм писал: «Если</w:t>
      </w:r>
      <w:r w:rsidR="000E4D55">
        <w:t xml:space="preserve"> </w:t>
      </w:r>
      <w:r>
        <w:t>допустить, что вопросы воспитания могут быть</w:t>
      </w:r>
      <w:r w:rsidR="000E4D55">
        <w:t xml:space="preserve"> </w:t>
      </w:r>
      <w:r>
        <w:t>предметом научной дисциплины, то тогда эта</w:t>
      </w:r>
      <w:r w:rsidR="000E4D55">
        <w:t xml:space="preserve"> </w:t>
      </w:r>
      <w:r>
        <w:t>дисциплина должна отвечать ряду требов</w:t>
      </w:r>
      <w:r>
        <w:t>а</w:t>
      </w:r>
      <w:r>
        <w:t>ний,</w:t>
      </w:r>
      <w:r w:rsidR="000E4D55">
        <w:t xml:space="preserve"> </w:t>
      </w:r>
      <w:r>
        <w:t>характерных для других научных дисциплин.</w:t>
      </w:r>
    </w:p>
    <w:p w:rsidR="00281AA3" w:rsidRDefault="00281AA3" w:rsidP="00D061E0">
      <w:pPr>
        <w:spacing w:line="240" w:lineRule="auto"/>
      </w:pPr>
      <w:r>
        <w:t>1. Нужно, чтобы она опиралась на факты,</w:t>
      </w:r>
      <w:r w:rsidR="000E4D55">
        <w:t xml:space="preserve"> </w:t>
      </w:r>
      <w:r>
        <w:t>приобретенные в наблюдении. В самом деле,</w:t>
      </w:r>
      <w:r w:rsidR="000E4D55">
        <w:t xml:space="preserve"> </w:t>
      </w:r>
      <w:r>
        <w:t>наука определяется своим предметом,</w:t>
      </w:r>
      <w:r w:rsidR="000E4D55">
        <w:t xml:space="preserve"> </w:t>
      </w:r>
      <w:r>
        <w:t>следовательно, она предполагает, что этот предмет</w:t>
      </w:r>
      <w:r w:rsidR="000E4D55">
        <w:t xml:space="preserve"> </w:t>
      </w:r>
      <w:r>
        <w:t>существует, что на него можно указать пальцем, в</w:t>
      </w:r>
      <w:r w:rsidR="000E4D55">
        <w:t xml:space="preserve"> </w:t>
      </w:r>
      <w:r>
        <w:t>некоторой степени определить место, которое он</w:t>
      </w:r>
      <w:r w:rsidR="000E4D55">
        <w:t xml:space="preserve"> </w:t>
      </w:r>
      <w:r>
        <w:t>занимает во всей действительности.</w:t>
      </w:r>
    </w:p>
    <w:p w:rsidR="00281AA3" w:rsidRDefault="00281AA3" w:rsidP="00D061E0">
      <w:pPr>
        <w:spacing w:line="240" w:lineRule="auto"/>
      </w:pPr>
      <w:r>
        <w:t>2. Надо, чтобы эти факты представляли</w:t>
      </w:r>
      <w:r w:rsidR="000E4D55">
        <w:t xml:space="preserve"> </w:t>
      </w:r>
      <w:r>
        <w:t xml:space="preserve">между собой </w:t>
      </w:r>
      <w:proofErr w:type="gramStart"/>
      <w:r>
        <w:t>достаточную</w:t>
      </w:r>
      <w:proofErr w:type="gramEnd"/>
      <w:r>
        <w:t xml:space="preserve"> гомогенность, чтобы их</w:t>
      </w:r>
      <w:r w:rsidR="000E4D55">
        <w:t xml:space="preserve"> </w:t>
      </w:r>
      <w:r>
        <w:t>можно было классифицировать и свести к одной и</w:t>
      </w:r>
      <w:r w:rsidR="000E4D55">
        <w:t xml:space="preserve"> </w:t>
      </w:r>
      <w:r>
        <w:t>той же категории. Если бы они были несводимы</w:t>
      </w:r>
      <w:r w:rsidR="000E4D55">
        <w:t xml:space="preserve"> </w:t>
      </w:r>
      <w:r>
        <w:t>друг к другу, то была бы не одна наука, а столько</w:t>
      </w:r>
      <w:r w:rsidR="000E4D55">
        <w:t xml:space="preserve"> </w:t>
      </w:r>
      <w:r>
        <w:t>разных наук, сколько разных фактов, выявленных</w:t>
      </w:r>
      <w:r w:rsidR="000E4D55">
        <w:t xml:space="preserve"> </w:t>
      </w:r>
      <w:r>
        <w:t>в ходе изучения. Очень часто случается, что науки</w:t>
      </w:r>
      <w:r w:rsidR="000E4D55">
        <w:t xml:space="preserve"> </w:t>
      </w:r>
      <w:r>
        <w:t>в момент своего зарождения и становления</w:t>
      </w:r>
      <w:r w:rsidR="000E4D55">
        <w:t xml:space="preserve"> </w:t>
      </w:r>
      <w:r>
        <w:t>берутся довольно беспорядочно за множество</w:t>
      </w:r>
      <w:r w:rsidR="000E4D55">
        <w:t xml:space="preserve"> </w:t>
      </w:r>
      <w:r>
        <w:t>различных вопросов; например, так произошло с</w:t>
      </w:r>
      <w:r w:rsidR="000E4D55">
        <w:t xml:space="preserve"> </w:t>
      </w:r>
      <w:r>
        <w:t>географией, антропологией и т.д. Но это всегда</w:t>
      </w:r>
      <w:r w:rsidR="000E4D55">
        <w:t xml:space="preserve"> </w:t>
      </w:r>
      <w:r>
        <w:t>лишь переходная фаза в развитии наук».</w:t>
      </w:r>
    </w:p>
    <w:p w:rsidR="00281AA3" w:rsidRDefault="00281AA3" w:rsidP="00D061E0">
      <w:pPr>
        <w:spacing w:line="240" w:lineRule="auto"/>
      </w:pPr>
      <w:r>
        <w:t>– Какие факты современной науки</w:t>
      </w:r>
      <w:r w:rsidR="000E4D55">
        <w:t xml:space="preserve"> </w:t>
      </w:r>
      <w:r>
        <w:t>обеспечивают высокий уровень социальной кул</w:t>
      </w:r>
      <w:r>
        <w:t>ь</w:t>
      </w:r>
      <w:r>
        <w:t>туры профессиональной деятельности в</w:t>
      </w:r>
      <w:r w:rsidR="000E4D55">
        <w:t xml:space="preserve"> </w:t>
      </w:r>
      <w:r>
        <w:t>области социального воспитания как важного</w:t>
      </w:r>
      <w:r w:rsidR="000E4D55">
        <w:t xml:space="preserve"> </w:t>
      </w:r>
      <w:r>
        <w:t>элемента социальной работы?</w:t>
      </w:r>
    </w:p>
    <w:p w:rsidR="00281AA3" w:rsidRDefault="00281AA3" w:rsidP="00D061E0">
      <w:pPr>
        <w:spacing w:line="240" w:lineRule="auto"/>
      </w:pPr>
      <w:r>
        <w:t>26. Перечислите наиболее оптимальные</w:t>
      </w:r>
      <w:r w:rsidR="000E4D55">
        <w:t xml:space="preserve"> </w:t>
      </w:r>
      <w:r>
        <w:t>подходы к определению эффективности</w:t>
      </w:r>
      <w:r w:rsidR="000E4D55">
        <w:t xml:space="preserve"> </w:t>
      </w:r>
      <w:r>
        <w:t>с</w:t>
      </w:r>
      <w:r>
        <w:t>о</w:t>
      </w:r>
      <w:r>
        <w:t>циально-педагогической поддержки детей и их</w:t>
      </w:r>
      <w:r w:rsidR="000E4D55">
        <w:t xml:space="preserve"> </w:t>
      </w:r>
      <w:r>
        <w:t>родителей. Какие подходы наиболее пр</w:t>
      </w:r>
      <w:r>
        <w:t>а</w:t>
      </w:r>
      <w:r>
        <w:t>вомерны с</w:t>
      </w:r>
      <w:r w:rsidR="000E4D55">
        <w:t xml:space="preserve"> </w:t>
      </w:r>
      <w:r>
        <w:t>позиций имеющейся нормативной правовой базы?</w:t>
      </w:r>
    </w:p>
    <w:p w:rsidR="00281AA3" w:rsidRDefault="00281AA3" w:rsidP="00D061E0">
      <w:pPr>
        <w:spacing w:line="240" w:lineRule="auto"/>
      </w:pPr>
      <w:r>
        <w:lastRenderedPageBreak/>
        <w:t xml:space="preserve">27. </w:t>
      </w:r>
      <w:proofErr w:type="gramStart"/>
      <w:r>
        <w:t>Американский исследователь Э. Гринвуд</w:t>
      </w:r>
      <w:r w:rsidR="000E4D55">
        <w:t xml:space="preserve"> </w:t>
      </w:r>
      <w:r>
        <w:t>выделяет следующие содержательные компоненты</w:t>
      </w:r>
      <w:r w:rsidR="000E4D55">
        <w:t xml:space="preserve"> </w:t>
      </w:r>
      <w:r>
        <w:t>профессии: 1) власть, которой обладают</w:t>
      </w:r>
      <w:r w:rsidR="000E4D55">
        <w:t xml:space="preserve"> </w:t>
      </w:r>
      <w:r>
        <w:t>представители той или иной профе</w:t>
      </w:r>
      <w:r>
        <w:t>с</w:t>
      </w:r>
      <w:r>
        <w:t>сиональной</w:t>
      </w:r>
      <w:r w:rsidR="000E4D55">
        <w:t xml:space="preserve"> </w:t>
      </w:r>
      <w:r>
        <w:t>группы; 2) влияние в обществе, авторитет; 3)</w:t>
      </w:r>
      <w:r w:rsidR="000E4D55">
        <w:t xml:space="preserve"> </w:t>
      </w:r>
      <w:r>
        <w:t>система специальных знаний, образование; 4)</w:t>
      </w:r>
      <w:r w:rsidR="000E4D55">
        <w:t xml:space="preserve"> </w:t>
      </w:r>
      <w:r>
        <w:t>наличие общности профессионалов, своего рода</w:t>
      </w:r>
      <w:r w:rsidR="000E4D55">
        <w:t xml:space="preserve"> </w:t>
      </w:r>
      <w:r>
        <w:t>корпоративно-бюрократической структуры,</w:t>
      </w:r>
      <w:r w:rsidR="000E4D55">
        <w:t xml:space="preserve"> </w:t>
      </w:r>
      <w:r>
        <w:t>которая устанавливает систему правил и норм</w:t>
      </w:r>
      <w:r w:rsidR="000E4D55">
        <w:t xml:space="preserve"> </w:t>
      </w:r>
      <w:r>
        <w:t>поведения для лиц, относящих себя к этой</w:t>
      </w:r>
      <w:r w:rsidR="000E4D55">
        <w:t xml:space="preserve"> </w:t>
      </w:r>
      <w:r>
        <w:t>профессии;</w:t>
      </w:r>
      <w:proofErr w:type="gramEnd"/>
      <w:r>
        <w:t xml:space="preserve"> 5) профессиональная культура.</w:t>
      </w:r>
      <w:r w:rsidR="000E4D55">
        <w:t xml:space="preserve"> </w:t>
      </w:r>
      <w:r>
        <w:t>– Можно ли данный перечень компонентов</w:t>
      </w:r>
      <w:r w:rsidR="000E4D55">
        <w:t xml:space="preserve"> </w:t>
      </w:r>
      <w:r>
        <w:t>приложить к профессии социального работника?</w:t>
      </w:r>
    </w:p>
    <w:p w:rsidR="00281AA3" w:rsidRDefault="00281AA3" w:rsidP="00D061E0">
      <w:pPr>
        <w:spacing w:line="240" w:lineRule="auto"/>
      </w:pPr>
      <w:r>
        <w:t xml:space="preserve">Если да, </w:t>
      </w:r>
      <w:proofErr w:type="gramStart"/>
      <w:r>
        <w:t>то</w:t>
      </w:r>
      <w:proofErr w:type="gramEnd"/>
      <w:r>
        <w:t xml:space="preserve"> какие из них имеют определяющее</w:t>
      </w:r>
      <w:r w:rsidR="000E4D55">
        <w:t xml:space="preserve"> </w:t>
      </w:r>
      <w:r>
        <w:t>значение? Какое отношение к указа</w:t>
      </w:r>
      <w:r>
        <w:t>н</w:t>
      </w:r>
      <w:r>
        <w:t>ному перечню</w:t>
      </w:r>
      <w:r w:rsidR="000E4D55">
        <w:t xml:space="preserve"> </w:t>
      </w:r>
      <w:r>
        <w:t>имеет способность работать в команде?</w:t>
      </w:r>
    </w:p>
    <w:p w:rsidR="00281AA3" w:rsidRDefault="00281AA3" w:rsidP="00D061E0">
      <w:pPr>
        <w:spacing w:line="240" w:lineRule="auto"/>
      </w:pPr>
      <w:r>
        <w:t>28. По мнению проф. В.Ф. Базарного, в</w:t>
      </w:r>
      <w:r w:rsidR="000E4D55">
        <w:t xml:space="preserve"> </w:t>
      </w:r>
      <w:r>
        <w:t>современной массовой школе можно набл</w:t>
      </w:r>
      <w:r>
        <w:t>ю</w:t>
      </w:r>
      <w:r>
        <w:t>дать</w:t>
      </w:r>
      <w:r w:rsidR="000E4D55">
        <w:t xml:space="preserve"> </w:t>
      </w:r>
      <w:r>
        <w:t>отрицательное действие на результаты обучения и</w:t>
      </w:r>
      <w:r w:rsidR="000E4D55">
        <w:t xml:space="preserve"> </w:t>
      </w:r>
      <w:r>
        <w:t>детское здоровье многих давно укоренившихся</w:t>
      </w:r>
      <w:r w:rsidR="000E4D55">
        <w:t xml:space="preserve"> </w:t>
      </w:r>
      <w:r>
        <w:t>традиций: «книжное» изучение жизни, некритичное восприятие готовой информации;</w:t>
      </w:r>
      <w:r w:rsidR="000E4D55">
        <w:t xml:space="preserve"> </w:t>
      </w:r>
      <w:r>
        <w:t>дробное, поэлементное освоение знаний, умений и</w:t>
      </w:r>
      <w:r w:rsidR="000E4D55">
        <w:t xml:space="preserve"> </w:t>
      </w:r>
      <w:r>
        <w:t>навыков, разрушающее целостность</w:t>
      </w:r>
      <w:r w:rsidR="000E4D55">
        <w:t xml:space="preserve"> </w:t>
      </w:r>
      <w:r>
        <w:t>мировосприятия и миропонимания, отчего дети</w:t>
      </w:r>
      <w:r w:rsidR="000E4D55">
        <w:t xml:space="preserve"> </w:t>
      </w:r>
      <w:r>
        <w:t>теряют способность сам</w:t>
      </w:r>
      <w:r>
        <w:t>о</w:t>
      </w:r>
      <w:r>
        <w:t>стоятельно мыслить;</w:t>
      </w:r>
      <w:r w:rsidR="000E4D55">
        <w:t xml:space="preserve"> </w:t>
      </w:r>
      <w:proofErr w:type="gramStart"/>
      <w:r>
        <w:t>позы детей, постоянно сидящих за партами, –</w:t>
      </w:r>
      <w:r w:rsidR="000E4D55">
        <w:t xml:space="preserve"> </w:t>
      </w:r>
      <w:r>
        <w:t>согбенные, напряже</w:t>
      </w:r>
      <w:r>
        <w:t>н</w:t>
      </w:r>
      <w:r>
        <w:t>ные, неестественные, через</w:t>
      </w:r>
      <w:r w:rsidR="000E4D55">
        <w:t xml:space="preserve"> </w:t>
      </w:r>
      <w:r>
        <w:t>10-15 минут ребенок испытывает непосильные для</w:t>
      </w:r>
      <w:r w:rsidR="000E4D55">
        <w:t xml:space="preserve"> </w:t>
      </w:r>
      <w:r>
        <w:t>него нер</w:t>
      </w:r>
      <w:r>
        <w:t>в</w:t>
      </w:r>
      <w:r>
        <w:t>но-психические перегрузки и стрессы; не</w:t>
      </w:r>
      <w:r w:rsidR="000E4D55">
        <w:t xml:space="preserve"> </w:t>
      </w:r>
      <w:r>
        <w:t>поддерживают учебных процесс и обедненная</w:t>
      </w:r>
      <w:r w:rsidR="000E4D55">
        <w:t xml:space="preserve"> </w:t>
      </w:r>
      <w:r>
        <w:t>природными стимулами учебная среда – закрытые</w:t>
      </w:r>
      <w:r w:rsidR="000E4D55">
        <w:t xml:space="preserve"> </w:t>
      </w:r>
      <w:r>
        <w:t>помещения, ограниченные пространс</w:t>
      </w:r>
      <w:r>
        <w:t>т</w:t>
      </w:r>
      <w:r>
        <w:t>ва классов, а</w:t>
      </w:r>
      <w:r w:rsidR="000E4D55">
        <w:t xml:space="preserve"> </w:t>
      </w:r>
      <w:r>
        <w:t>также вербальный (словесно-информационный)</w:t>
      </w:r>
      <w:r w:rsidR="000E4D55">
        <w:t xml:space="preserve"> </w:t>
      </w:r>
      <w:r>
        <w:t>принцип построения учебн</w:t>
      </w:r>
      <w:r>
        <w:t>о</w:t>
      </w:r>
      <w:r>
        <w:t>го процесса.</w:t>
      </w:r>
      <w:proofErr w:type="gramEnd"/>
    </w:p>
    <w:p w:rsidR="00281AA3" w:rsidRDefault="00281AA3" w:rsidP="00D061E0">
      <w:pPr>
        <w:spacing w:line="240" w:lineRule="auto"/>
      </w:pPr>
      <w:r>
        <w:t>– Как в этих условиях специалист по</w:t>
      </w:r>
      <w:r w:rsidR="000E4D55">
        <w:t xml:space="preserve"> </w:t>
      </w:r>
      <w:r>
        <w:t>социальной работе может обеспечить реализ</w:t>
      </w:r>
      <w:r>
        <w:t>а</w:t>
      </w:r>
      <w:r>
        <w:t>цию</w:t>
      </w:r>
      <w:r w:rsidR="000E4D55">
        <w:t xml:space="preserve"> </w:t>
      </w:r>
      <w:r>
        <w:t>принципа здоровьесбережения?</w:t>
      </w:r>
    </w:p>
    <w:p w:rsidR="00281AA3" w:rsidRDefault="00281AA3" w:rsidP="00D061E0">
      <w:pPr>
        <w:spacing w:line="240" w:lineRule="auto"/>
      </w:pPr>
      <w:r>
        <w:t>29. Обычно выделяют три основные группы</w:t>
      </w:r>
      <w:r w:rsidR="000E4D55">
        <w:t xml:space="preserve"> </w:t>
      </w:r>
      <w:r>
        <w:t>причин возникновения безнадзорности</w:t>
      </w:r>
      <w:r w:rsidR="000E4D55">
        <w:t xml:space="preserve"> </w:t>
      </w:r>
      <w:r>
        <w:t>несовершеннолетних: социально-экономические,</w:t>
      </w:r>
      <w:r w:rsidR="000E4D55">
        <w:t xml:space="preserve"> </w:t>
      </w:r>
      <w:r>
        <w:t>социально-психологические и психол</w:t>
      </w:r>
      <w:r>
        <w:t>о</w:t>
      </w:r>
      <w:r>
        <w:t>гические.</w:t>
      </w:r>
    </w:p>
    <w:p w:rsidR="00281AA3" w:rsidRDefault="00281AA3" w:rsidP="00D061E0">
      <w:pPr>
        <w:spacing w:line="240" w:lineRule="auto"/>
      </w:pPr>
      <w:r>
        <w:t>– Какая группа причин представляется Вам</w:t>
      </w:r>
      <w:r w:rsidR="000E4D55">
        <w:t xml:space="preserve"> </w:t>
      </w:r>
      <w:r>
        <w:t>наиболее важной? Какие шаги общества позволят</w:t>
      </w:r>
      <w:r w:rsidR="000E4D55">
        <w:t xml:space="preserve"> </w:t>
      </w:r>
      <w:r>
        <w:t>снизить уровень ее отрицательной</w:t>
      </w:r>
      <w:r w:rsidR="000E4D55">
        <w:t xml:space="preserve"> </w:t>
      </w:r>
      <w:r>
        <w:t>«эффективности»?</w:t>
      </w:r>
    </w:p>
    <w:p w:rsidR="00281AA3" w:rsidRDefault="00281AA3" w:rsidP="00D061E0">
      <w:pPr>
        <w:spacing w:line="240" w:lineRule="auto"/>
      </w:pPr>
      <w:r>
        <w:t>30. Оказавшись в результате протекающих в</w:t>
      </w:r>
      <w:r w:rsidR="000E4D55">
        <w:t xml:space="preserve"> </w:t>
      </w:r>
      <w:r>
        <w:t>обществе процессов наименее защ</w:t>
      </w:r>
      <w:r>
        <w:t>и</w:t>
      </w:r>
      <w:r>
        <w:t>щенной частью</w:t>
      </w:r>
      <w:r w:rsidR="000E4D55">
        <w:t xml:space="preserve"> </w:t>
      </w:r>
      <w:r>
        <w:t>трудовых коллективов, молодежь страдает от</w:t>
      </w:r>
      <w:r w:rsidR="000E4D55">
        <w:t xml:space="preserve"> </w:t>
      </w:r>
      <w:r>
        <w:t>различных форм социальной дискриминации. Незаконные увольнения, штрафы, использование</w:t>
      </w:r>
      <w:r w:rsidR="000E4D55">
        <w:t xml:space="preserve"> </w:t>
      </w:r>
      <w:r>
        <w:t>неоплаченного труда молодежи в период</w:t>
      </w:r>
      <w:r w:rsidR="000E4D55">
        <w:t xml:space="preserve"> </w:t>
      </w:r>
      <w:r>
        <w:t>продолжительного испытательного срока, без</w:t>
      </w:r>
      <w:r w:rsidR="000E4D55">
        <w:t xml:space="preserve"> </w:t>
      </w:r>
      <w:r>
        <w:t>твердых гарантий пр</w:t>
      </w:r>
      <w:r>
        <w:t>е</w:t>
      </w:r>
      <w:r>
        <w:t>доставления им</w:t>
      </w:r>
      <w:r w:rsidR="000E4D55">
        <w:t xml:space="preserve"> </w:t>
      </w:r>
      <w:r>
        <w:t>впоследствии постоянной работы принимают по</w:t>
      </w:r>
      <w:r w:rsidR="000E4D55">
        <w:t xml:space="preserve"> </w:t>
      </w:r>
      <w:r>
        <w:t>отношению к молодым работникам массовый</w:t>
      </w:r>
      <w:r w:rsidR="000E4D55">
        <w:t xml:space="preserve"> </w:t>
      </w:r>
      <w:r>
        <w:t>характер. Более половины молодежи заняты</w:t>
      </w:r>
      <w:r w:rsidR="000E4D55">
        <w:t xml:space="preserve"> </w:t>
      </w:r>
      <w:r>
        <w:t>неквалифицированным или</w:t>
      </w:r>
      <w:r w:rsidR="000E4D55">
        <w:t xml:space="preserve"> </w:t>
      </w:r>
      <w:r>
        <w:t>малоквалифицированным трудом, у многих</w:t>
      </w:r>
      <w:r w:rsidR="000E4D55">
        <w:t xml:space="preserve"> </w:t>
      </w:r>
      <w:r>
        <w:t>выполняемая работа так или иначе связ</w:t>
      </w:r>
      <w:r>
        <w:t>а</w:t>
      </w:r>
      <w:r>
        <w:t>на с</w:t>
      </w:r>
      <w:r w:rsidR="000E4D55">
        <w:t xml:space="preserve"> </w:t>
      </w:r>
      <w:r>
        <w:t>криминалом, производится в неблагоприятных,</w:t>
      </w:r>
      <w:r w:rsidR="000E4D55">
        <w:t xml:space="preserve"> </w:t>
      </w:r>
      <w:r>
        <w:t>зачастую опасных психофизических условиях, без</w:t>
      </w:r>
      <w:r w:rsidR="000E4D55">
        <w:t xml:space="preserve"> </w:t>
      </w:r>
      <w:r>
        <w:t>четкого ограничения рабочего времени.</w:t>
      </w:r>
    </w:p>
    <w:p w:rsidR="00281AA3" w:rsidRDefault="00281AA3" w:rsidP="00D061E0">
      <w:pPr>
        <w:spacing w:line="240" w:lineRule="auto"/>
      </w:pPr>
      <w:r>
        <w:t>– Какие обстоятельства собственной жизни</w:t>
      </w:r>
      <w:r w:rsidR="000E4D55">
        <w:t xml:space="preserve"> </w:t>
      </w:r>
      <w:r>
        <w:t>делают молодого человека особенно</w:t>
      </w:r>
      <w:r w:rsidR="000E4D55">
        <w:t xml:space="preserve"> </w:t>
      </w:r>
      <w:r>
        <w:t>н</w:t>
      </w:r>
      <w:r>
        <w:t>е</w:t>
      </w:r>
      <w:r>
        <w:t>защищенным? Какие методы поиска выхода из</w:t>
      </w:r>
      <w:r w:rsidR="000E4D55">
        <w:t xml:space="preserve"> </w:t>
      </w:r>
      <w:r>
        <w:t>сложившейся ситуации можно предл</w:t>
      </w:r>
      <w:r>
        <w:t>о</w:t>
      </w:r>
      <w:r>
        <w:t>жить?</w:t>
      </w:r>
    </w:p>
    <w:p w:rsidR="00281AA3" w:rsidRDefault="00281AA3" w:rsidP="00D061E0">
      <w:pPr>
        <w:spacing w:line="240" w:lineRule="auto"/>
      </w:pPr>
      <w:r>
        <w:t>31. По мнению А.А. Ангеловского,</w:t>
      </w:r>
      <w:r w:rsidR="000E4D55">
        <w:t xml:space="preserve"> </w:t>
      </w:r>
      <w:r>
        <w:t>профессия как социальное явление существует</w:t>
      </w:r>
      <w:r w:rsidR="000E4D55">
        <w:t xml:space="preserve"> </w:t>
      </w:r>
      <w:r>
        <w:t>через конкретную реальную деятельность людей,</w:t>
      </w:r>
      <w:r w:rsidR="000E4D55">
        <w:t xml:space="preserve">  </w:t>
      </w:r>
      <w:r>
        <w:t>владеющих соответствующими спос</w:t>
      </w:r>
      <w:r>
        <w:t>о</w:t>
      </w:r>
      <w:r>
        <w:t>бами</w:t>
      </w:r>
      <w:r w:rsidR="000E4D55">
        <w:t xml:space="preserve"> </w:t>
      </w:r>
      <w:r>
        <w:t>действий, способных выполнять свои</w:t>
      </w:r>
      <w:r w:rsidR="000E4D55">
        <w:t xml:space="preserve"> </w:t>
      </w:r>
      <w:r>
        <w:t>профессиональные функции, то есть достигать</w:t>
      </w:r>
      <w:r w:rsidR="000E4D55">
        <w:t xml:space="preserve"> </w:t>
      </w:r>
      <w:r>
        <w:t>некоторых объективных целей, стоящих перед</w:t>
      </w:r>
      <w:r w:rsidR="000E4D55">
        <w:t xml:space="preserve"> </w:t>
      </w:r>
      <w:r>
        <w:t>ними как специалистами определенного профиля.</w:t>
      </w:r>
      <w:r w:rsidR="000E4D55">
        <w:t xml:space="preserve"> </w:t>
      </w:r>
      <w:r>
        <w:t>Каждая профессия обладает системой ценностных</w:t>
      </w:r>
      <w:r w:rsidR="000E4D55">
        <w:t xml:space="preserve"> </w:t>
      </w:r>
      <w:r>
        <w:t>предпочтений, которые зад</w:t>
      </w:r>
      <w:r>
        <w:t>а</w:t>
      </w:r>
      <w:r>
        <w:t>ют цель, смысл и</w:t>
      </w:r>
      <w:r w:rsidR="000E4D55">
        <w:t xml:space="preserve"> </w:t>
      </w:r>
      <w:r>
        <w:t>направление специалистам, работающим в той</w:t>
      </w:r>
      <w:r w:rsidR="000E4D55">
        <w:t xml:space="preserve"> </w:t>
      </w:r>
      <w:r>
        <w:t>или иной сфере. Цель и задачи профессиональной деятельности вытекают из соответствующих</w:t>
      </w:r>
      <w:r w:rsidR="000E4D55">
        <w:t xml:space="preserve"> </w:t>
      </w:r>
      <w:r>
        <w:t>ценностных си</w:t>
      </w:r>
      <w:r>
        <w:t>с</w:t>
      </w:r>
      <w:r>
        <w:t>тем, находящихся в основе данной</w:t>
      </w:r>
      <w:r w:rsidR="000E4D55">
        <w:t xml:space="preserve"> </w:t>
      </w:r>
      <w:r>
        <w:t>профессии. При этом профессиональные</w:t>
      </w:r>
      <w:r w:rsidR="000E4D55">
        <w:t xml:space="preserve"> </w:t>
      </w:r>
      <w:r>
        <w:t>ценности, с одной стороны, являются</w:t>
      </w:r>
      <w:r w:rsidR="000E4D55">
        <w:t xml:space="preserve"> </w:t>
      </w:r>
      <w:r>
        <w:t>конкретизацией общественных ценностей, т.е.</w:t>
      </w:r>
      <w:r w:rsidR="000E4D55">
        <w:t xml:space="preserve"> </w:t>
      </w:r>
      <w:r>
        <w:t>отражают нра</w:t>
      </w:r>
      <w:r>
        <w:t>в</w:t>
      </w:r>
      <w:r>
        <w:t>ственные ориентиры и</w:t>
      </w:r>
      <w:r w:rsidR="000E4D55">
        <w:t xml:space="preserve"> </w:t>
      </w:r>
      <w:r>
        <w:t>предпочтения всего общества в данный момент его</w:t>
      </w:r>
      <w:r w:rsidR="000E4D55">
        <w:t xml:space="preserve"> </w:t>
      </w:r>
      <w:r>
        <w:t>развития; – с другой стороны, профессиональные</w:t>
      </w:r>
      <w:r w:rsidR="000E4D55">
        <w:t xml:space="preserve"> </w:t>
      </w:r>
      <w:r>
        <w:t>ценности существуют в рамках определенной</w:t>
      </w:r>
      <w:r w:rsidR="000E4D55">
        <w:t xml:space="preserve"> </w:t>
      </w:r>
      <w:r>
        <w:t>пр</w:t>
      </w:r>
      <w:r>
        <w:t>о</w:t>
      </w:r>
      <w:r>
        <w:t>фессии и играют роль регулятивного</w:t>
      </w:r>
      <w:r w:rsidR="000E4D55">
        <w:t xml:space="preserve"> </w:t>
      </w:r>
      <w:r>
        <w:t>механизма конкретной профессиональной</w:t>
      </w:r>
      <w:r w:rsidR="000E4D55">
        <w:t xml:space="preserve"> </w:t>
      </w:r>
      <w:r>
        <w:t>деятел</w:t>
      </w:r>
      <w:r>
        <w:t>ь</w:t>
      </w:r>
      <w:r>
        <w:t>ности.</w:t>
      </w:r>
      <w:r w:rsidR="000E4D55">
        <w:t xml:space="preserve"> </w:t>
      </w:r>
      <w:r>
        <w:t>Какие социальные риски, на Ваш взгляд,</w:t>
      </w:r>
      <w:r w:rsidR="000E4D55">
        <w:t xml:space="preserve"> </w:t>
      </w:r>
      <w:r>
        <w:t>ограничивают возможность выбора це</w:t>
      </w:r>
      <w:r>
        <w:t>н</w:t>
      </w:r>
      <w:r>
        <w:lastRenderedPageBreak/>
        <w:t>ностных</w:t>
      </w:r>
      <w:r w:rsidR="000E4D55">
        <w:t xml:space="preserve"> </w:t>
      </w:r>
      <w:r>
        <w:t>предпочтений при реализации проектов и</w:t>
      </w:r>
      <w:r w:rsidR="000E4D55">
        <w:t xml:space="preserve"> </w:t>
      </w:r>
      <w:r>
        <w:t>программ по молодежной проблемат</w:t>
      </w:r>
      <w:r>
        <w:t>и</w:t>
      </w:r>
      <w:r>
        <w:t>ке?</w:t>
      </w:r>
    </w:p>
    <w:p w:rsidR="00281AA3" w:rsidRDefault="00281AA3" w:rsidP="00D061E0">
      <w:pPr>
        <w:spacing w:line="240" w:lineRule="auto"/>
      </w:pPr>
      <w:r>
        <w:t>32. Проанализируйте представленный ниже</w:t>
      </w:r>
      <w:r w:rsidR="000E4D55">
        <w:t xml:space="preserve"> </w:t>
      </w:r>
      <w:r>
        <w:t>текст. Какое общечеловеческое соде</w:t>
      </w:r>
      <w:r>
        <w:t>р</w:t>
      </w:r>
      <w:r>
        <w:t>жание в нем</w:t>
      </w:r>
      <w:r w:rsidR="000E4D55">
        <w:t xml:space="preserve"> </w:t>
      </w:r>
      <w:r>
        <w:t>обнаруживается? Как это содержание сопрягается</w:t>
      </w:r>
      <w:r w:rsidR="000E4D55">
        <w:t xml:space="preserve"> </w:t>
      </w:r>
      <w:r>
        <w:t>с требованием обеспечить высокий уровень</w:t>
      </w:r>
      <w:r w:rsidR="000E4D55">
        <w:t xml:space="preserve"> </w:t>
      </w:r>
      <w:r>
        <w:t>социальной культуры профессиональной</w:t>
      </w:r>
      <w:r w:rsidR="000E4D55">
        <w:t xml:space="preserve"> </w:t>
      </w:r>
      <w:r>
        <w:t>деятельности и следовать принципам</w:t>
      </w:r>
      <w:r w:rsidR="000E4D55">
        <w:t xml:space="preserve"> </w:t>
      </w:r>
      <w:r>
        <w:t>профессиональной этики социальной работы?</w:t>
      </w:r>
    </w:p>
    <w:p w:rsidR="00281AA3" w:rsidRDefault="00281AA3" w:rsidP="00D061E0">
      <w:pPr>
        <w:spacing w:line="240" w:lineRule="auto"/>
      </w:pPr>
      <w:r>
        <w:t>Глоток молока.</w:t>
      </w:r>
    </w:p>
    <w:p w:rsidR="00281AA3" w:rsidRDefault="00281AA3" w:rsidP="00D061E0">
      <w:pPr>
        <w:spacing w:line="240" w:lineRule="auto"/>
      </w:pPr>
      <w:r>
        <w:t>Чашка с молоком стояла возле носа лады,</w:t>
      </w:r>
      <w:r w:rsidR="000E4D55">
        <w:t xml:space="preserve"> </w:t>
      </w:r>
      <w:r>
        <w:t>она отвертывалась. Позвали меня. "Лада, – сказал</w:t>
      </w:r>
      <w:r w:rsidR="000E4D55">
        <w:t xml:space="preserve"> </w:t>
      </w:r>
      <w:r>
        <w:t>я, – надо поесть". Она подняла голову, забила</w:t>
      </w:r>
      <w:r w:rsidR="000E4D55">
        <w:t xml:space="preserve"> </w:t>
      </w:r>
      <w:r>
        <w:t>прутом. Я погладил ее, от ласки жизнь заиграла в</w:t>
      </w:r>
      <w:r w:rsidR="000E4D55">
        <w:t xml:space="preserve"> </w:t>
      </w:r>
      <w:r>
        <w:t>ее глазах. "Кушай, Лада", – повторил я и подвинул блюдце поближе.</w:t>
      </w:r>
    </w:p>
    <w:p w:rsidR="00281AA3" w:rsidRDefault="00281AA3" w:rsidP="00D061E0">
      <w:pPr>
        <w:spacing w:line="240" w:lineRule="auto"/>
      </w:pPr>
      <w:r>
        <w:t>Она протянула нос к молоку и залакала.</w:t>
      </w:r>
      <w:r w:rsidR="00CF15E4">
        <w:t xml:space="preserve"> </w:t>
      </w:r>
      <w:r>
        <w:t>Значит, через мою ласку ей жизни прибав</w:t>
      </w:r>
      <w:r>
        <w:t>и</w:t>
      </w:r>
      <w:r>
        <w:t>лось. И,</w:t>
      </w:r>
      <w:r w:rsidR="00CF15E4">
        <w:t xml:space="preserve"> </w:t>
      </w:r>
      <w:r>
        <w:t>может быть, именно эти несколько глотков молока</w:t>
      </w:r>
      <w:r w:rsidR="00CF15E4">
        <w:t xml:space="preserve"> </w:t>
      </w:r>
      <w:r>
        <w:t>решали борьбу в пользу жи</w:t>
      </w:r>
      <w:r>
        <w:t>з</w:t>
      </w:r>
      <w:r>
        <w:t>ни. Таким глотком</w:t>
      </w:r>
      <w:r w:rsidR="00CF15E4">
        <w:t xml:space="preserve"> </w:t>
      </w:r>
      <w:r>
        <w:t>молока и решается в мире дело любви.</w:t>
      </w:r>
      <w:r w:rsidR="00CF15E4">
        <w:t xml:space="preserve"> </w:t>
      </w:r>
      <w:r>
        <w:t>(М. Пришвин.)</w:t>
      </w:r>
    </w:p>
    <w:p w:rsidR="00281AA3" w:rsidRDefault="00281AA3" w:rsidP="00D061E0">
      <w:pPr>
        <w:spacing w:line="240" w:lineRule="auto"/>
      </w:pPr>
      <w:r>
        <w:t>33. Определите жанровую специфику,</w:t>
      </w:r>
      <w:r w:rsidR="00CF15E4">
        <w:t xml:space="preserve"> </w:t>
      </w:r>
      <w:r>
        <w:t>социокультурный тип текста. О чем пишет М.</w:t>
      </w:r>
      <w:r w:rsidR="00CF15E4">
        <w:t xml:space="preserve"> </w:t>
      </w:r>
      <w:r>
        <w:t>Зощенко? Какое пространство общения рисует?</w:t>
      </w:r>
      <w:r w:rsidR="00CF15E4">
        <w:t xml:space="preserve"> </w:t>
      </w:r>
      <w:r>
        <w:t>Насколько целесообразно размещен на стене</w:t>
      </w:r>
      <w:r w:rsidR="00CF15E4">
        <w:t xml:space="preserve"> </w:t>
      </w:r>
      <w:r>
        <w:t>описанный им документ?</w:t>
      </w:r>
    </w:p>
    <w:p w:rsidR="00281AA3" w:rsidRDefault="00281AA3" w:rsidP="00D061E0">
      <w:pPr>
        <w:spacing w:line="240" w:lineRule="auto"/>
      </w:pPr>
      <w:r>
        <w:t>…Конечно, слов нет, в больнице, может</w:t>
      </w:r>
      <w:r w:rsidR="00CF15E4">
        <w:t xml:space="preserve"> </w:t>
      </w:r>
      <w:r>
        <w:t>быть, светлей и культурней. И калорийность пищи,</w:t>
      </w:r>
      <w:r w:rsidR="00CF15E4">
        <w:t xml:space="preserve"> </w:t>
      </w:r>
      <w:r>
        <w:t>может быть, у них более предусмотрена. Но, как</w:t>
      </w:r>
      <w:r w:rsidR="00CF15E4">
        <w:t xml:space="preserve"> </w:t>
      </w:r>
      <w:r>
        <w:t>говорится, дома и солома едома.</w:t>
      </w:r>
      <w:r w:rsidR="00CF15E4">
        <w:t xml:space="preserve"> </w:t>
      </w:r>
      <w:r>
        <w:t>А в больницу меня привезли с брюшным</w:t>
      </w:r>
      <w:r w:rsidR="00CF15E4">
        <w:t xml:space="preserve"> </w:t>
      </w:r>
      <w:r>
        <w:t>тифом. Домашние думали этим облегчить мои</w:t>
      </w:r>
      <w:r w:rsidR="00CF15E4">
        <w:t xml:space="preserve"> </w:t>
      </w:r>
      <w:r>
        <w:t>н</w:t>
      </w:r>
      <w:r>
        <w:t>е</w:t>
      </w:r>
      <w:r>
        <w:t>имоверные страдания. Но только этим они не</w:t>
      </w:r>
      <w:r w:rsidR="00CF15E4">
        <w:t xml:space="preserve"> </w:t>
      </w:r>
      <w:r>
        <w:t>достигли цели, поскольку мне попалась к</w:t>
      </w:r>
      <w:r>
        <w:t>а</w:t>
      </w:r>
      <w:r>
        <w:t>кая-то</w:t>
      </w:r>
      <w:r w:rsidR="00CF15E4">
        <w:t xml:space="preserve"> </w:t>
      </w:r>
      <w:r>
        <w:t>особенная больница, где мне все не понравилось.</w:t>
      </w:r>
    </w:p>
    <w:p w:rsidR="00281AA3" w:rsidRDefault="00281AA3" w:rsidP="00D061E0">
      <w:pPr>
        <w:spacing w:line="240" w:lineRule="auto"/>
      </w:pPr>
      <w:r>
        <w:t>Все-таки только больного привезли,</w:t>
      </w:r>
      <w:r w:rsidR="00CF15E4">
        <w:t xml:space="preserve"> </w:t>
      </w:r>
      <w:r>
        <w:t>записывают его в книгу, и вдруг он читает на стене</w:t>
      </w:r>
      <w:r w:rsidR="00CF15E4">
        <w:t xml:space="preserve"> </w:t>
      </w:r>
      <w:r>
        <w:t>плакат: «Выдача трупов от 3-х до 4-х».</w:t>
      </w:r>
      <w:r w:rsidR="00CF15E4">
        <w:t xml:space="preserve"> </w:t>
      </w:r>
      <w:r>
        <w:t>Не знаю, как другие больные, но я прямо</w:t>
      </w:r>
      <w:r w:rsidR="00CF15E4">
        <w:t xml:space="preserve"> </w:t>
      </w:r>
      <w:r>
        <w:t>з</w:t>
      </w:r>
      <w:r>
        <w:t>а</w:t>
      </w:r>
      <w:r>
        <w:t>качался на ногах, когда прочел это воззвание.</w:t>
      </w:r>
      <w:r w:rsidR="00CF15E4">
        <w:t xml:space="preserve"> </w:t>
      </w:r>
      <w:r>
        <w:t>Главное, у меня высокая температура, и в</w:t>
      </w:r>
      <w:r>
        <w:t>о</w:t>
      </w:r>
      <w:r>
        <w:t>обще</w:t>
      </w:r>
      <w:r w:rsidR="00CF15E4">
        <w:t xml:space="preserve"> </w:t>
      </w:r>
      <w:r>
        <w:t>жизнь, может быть, еле теплится в моем</w:t>
      </w:r>
      <w:r w:rsidR="00CF15E4">
        <w:t xml:space="preserve"> </w:t>
      </w:r>
      <w:r>
        <w:t>организме, может быть, она на волоске в</w:t>
      </w:r>
      <w:r>
        <w:t>и</w:t>
      </w:r>
      <w:r>
        <w:t xml:space="preserve">сит – и </w:t>
      </w:r>
      <w:r w:rsidR="00CF15E4">
        <w:t xml:space="preserve"> </w:t>
      </w:r>
      <w:r>
        <w:t>вдруг приходится читать такие слова…(М. Зощенко, История болезни.)</w:t>
      </w:r>
    </w:p>
    <w:p w:rsidR="00281AA3" w:rsidRDefault="00281AA3" w:rsidP="00D061E0">
      <w:pPr>
        <w:spacing w:line="240" w:lineRule="auto"/>
      </w:pPr>
      <w:r>
        <w:t>34. Определите жанровую специфику,</w:t>
      </w:r>
      <w:r w:rsidR="00CF15E4">
        <w:t xml:space="preserve"> </w:t>
      </w:r>
      <w:r>
        <w:t>социокультурные типы текста и описанного в нем</w:t>
      </w:r>
      <w:r w:rsidR="00CF15E4">
        <w:t xml:space="preserve"> </w:t>
      </w:r>
      <w:r>
        <w:t>пространства. О чем пишет М. Зощенко?</w:t>
      </w:r>
    </w:p>
    <w:p w:rsidR="00281AA3" w:rsidRDefault="00281AA3" w:rsidP="00D061E0">
      <w:pPr>
        <w:spacing w:line="240" w:lineRule="auto"/>
      </w:pPr>
      <w:r>
        <w:t>Насколько целесообразно размещен на стене</w:t>
      </w:r>
      <w:r w:rsidR="00CF15E4">
        <w:t xml:space="preserve"> </w:t>
      </w:r>
      <w:r>
        <w:t>описанный им документ?</w:t>
      </w:r>
    </w:p>
    <w:p w:rsidR="00281AA3" w:rsidRDefault="00281AA3" w:rsidP="00D061E0">
      <w:pPr>
        <w:spacing w:line="240" w:lineRule="auto"/>
      </w:pPr>
      <w:r>
        <w:t>…Конечно, слов нет, в больнице, может</w:t>
      </w:r>
      <w:r w:rsidR="00CF15E4">
        <w:t xml:space="preserve"> </w:t>
      </w:r>
      <w:r>
        <w:t>быть, светлей и культурней. И калорийность пищи,</w:t>
      </w:r>
      <w:r w:rsidR="00CF15E4">
        <w:t xml:space="preserve"> </w:t>
      </w:r>
      <w:r>
        <w:t>может быть, у них более предусмотрена. Но, как</w:t>
      </w:r>
      <w:r w:rsidR="00CF15E4">
        <w:t xml:space="preserve"> </w:t>
      </w:r>
      <w:r>
        <w:t>говорится, дома и солома едома.</w:t>
      </w:r>
      <w:r w:rsidR="00CF15E4">
        <w:t xml:space="preserve"> </w:t>
      </w:r>
      <w:r>
        <w:t>А в больницу меня привезли с брюшным</w:t>
      </w:r>
      <w:r w:rsidR="00CF15E4">
        <w:t xml:space="preserve"> </w:t>
      </w:r>
      <w:r>
        <w:t>тифом. Домашние думали этим облегчить мои</w:t>
      </w:r>
      <w:r w:rsidR="00CF15E4">
        <w:t xml:space="preserve"> </w:t>
      </w:r>
      <w:r>
        <w:t>н</w:t>
      </w:r>
      <w:r>
        <w:t>е</w:t>
      </w:r>
      <w:r>
        <w:t>имоверные страдания. Но только этим они не</w:t>
      </w:r>
      <w:r w:rsidR="00CF15E4">
        <w:t xml:space="preserve"> </w:t>
      </w:r>
      <w:r>
        <w:t>достигли цели, поскольку мне попалась к</w:t>
      </w:r>
      <w:r>
        <w:t>а</w:t>
      </w:r>
      <w:r>
        <w:t>кая-то</w:t>
      </w:r>
      <w:r w:rsidR="00CF15E4">
        <w:t xml:space="preserve"> </w:t>
      </w:r>
      <w:r>
        <w:t>особенная больница, где мне все не понравилось.</w:t>
      </w:r>
    </w:p>
    <w:p w:rsidR="00281AA3" w:rsidRDefault="00281AA3" w:rsidP="00D061E0">
      <w:pPr>
        <w:spacing w:line="240" w:lineRule="auto"/>
      </w:pPr>
      <w:r>
        <w:t>Все-таки только больного привезли,</w:t>
      </w:r>
      <w:r w:rsidR="00CF15E4">
        <w:t xml:space="preserve"> </w:t>
      </w:r>
      <w:r>
        <w:t>записывают его в книгу, и вдруг он читает на стене</w:t>
      </w:r>
      <w:r w:rsidR="00CF15E4">
        <w:t xml:space="preserve"> </w:t>
      </w:r>
      <w:r>
        <w:t>плакат: «Выдача трупов от 3-х до 4-х».</w:t>
      </w:r>
      <w:r w:rsidR="00CF15E4">
        <w:t xml:space="preserve"> </w:t>
      </w:r>
      <w:r>
        <w:t>Не знаю, как другие больные, но я прямо</w:t>
      </w:r>
      <w:r w:rsidR="00CF15E4">
        <w:t xml:space="preserve"> </w:t>
      </w:r>
      <w:r>
        <w:t>з</w:t>
      </w:r>
      <w:r>
        <w:t>а</w:t>
      </w:r>
      <w:r>
        <w:t>качался на ногах, когда прочел это воззвание.</w:t>
      </w:r>
      <w:r w:rsidR="00CF15E4">
        <w:t xml:space="preserve"> </w:t>
      </w:r>
      <w:r>
        <w:t>Главное, у меня высокая температура, и в</w:t>
      </w:r>
      <w:r>
        <w:t>о</w:t>
      </w:r>
      <w:r>
        <w:t>обще</w:t>
      </w:r>
      <w:r w:rsidR="00CF15E4">
        <w:t xml:space="preserve"> </w:t>
      </w:r>
      <w:r>
        <w:t>жизнь, может быть, еле теплится в моем</w:t>
      </w:r>
      <w:r w:rsidR="00CF15E4">
        <w:t xml:space="preserve"> </w:t>
      </w:r>
      <w:r>
        <w:t>организме, может быть, она на волоске в</w:t>
      </w:r>
      <w:r>
        <w:t>и</w:t>
      </w:r>
      <w:r>
        <w:t>сит – и</w:t>
      </w:r>
      <w:r w:rsidR="00CF15E4">
        <w:t xml:space="preserve"> </w:t>
      </w:r>
      <w:r>
        <w:t>вдруг приходится читать такие слова…(М. Зощенко, История болезни)</w:t>
      </w:r>
    </w:p>
    <w:p w:rsidR="00281AA3" w:rsidRDefault="00281AA3" w:rsidP="00D061E0">
      <w:pPr>
        <w:spacing w:line="240" w:lineRule="auto"/>
      </w:pPr>
      <w:r>
        <w:t>35. Вы проводите профилактическое</w:t>
      </w:r>
      <w:r w:rsidR="00CF15E4">
        <w:t xml:space="preserve"> </w:t>
      </w:r>
      <w:r>
        <w:t>мероприятие для обучающихся VIII классов. В</w:t>
      </w:r>
      <w:r w:rsidR="00CF15E4">
        <w:t xml:space="preserve"> </w:t>
      </w:r>
      <w:r>
        <w:t xml:space="preserve">ходе организации дискуссии по проблеме </w:t>
      </w:r>
      <w:r w:rsidR="00CF15E4">
        <w:t xml:space="preserve"> </w:t>
      </w:r>
      <w:r>
        <w:t>употребления наркотиков в молодежной среде</w:t>
      </w:r>
      <w:r w:rsidR="00CF15E4">
        <w:t xml:space="preserve"> </w:t>
      </w:r>
      <w:r>
        <w:t>среди участников выделилась группа ребят,</w:t>
      </w:r>
      <w:r w:rsidR="00CF15E4">
        <w:t xml:space="preserve"> </w:t>
      </w:r>
      <w:r>
        <w:t>отстаивающих позицию, что существуют «легкие»</w:t>
      </w:r>
      <w:r w:rsidR="00CF15E4">
        <w:t xml:space="preserve"> </w:t>
      </w:r>
      <w:r>
        <w:t>наркотики, которые не вызывают зависимости, не</w:t>
      </w:r>
      <w:r w:rsidR="00CF15E4">
        <w:t xml:space="preserve"> </w:t>
      </w:r>
      <w:r>
        <w:t>оказывают губительного влияния на организм и</w:t>
      </w:r>
      <w:r w:rsidR="00CF15E4">
        <w:t xml:space="preserve"> </w:t>
      </w:r>
      <w:r>
        <w:t>вообще не так вредны как это пытаются</w:t>
      </w:r>
      <w:r w:rsidR="00CF15E4">
        <w:t xml:space="preserve"> </w:t>
      </w:r>
      <w:r>
        <w:t>представить взрослые. Как вы поведете себя в</w:t>
      </w:r>
      <w:r w:rsidR="00CF15E4">
        <w:t xml:space="preserve"> </w:t>
      </w:r>
      <w:r>
        <w:t>данной ситуации? Предложите алгоритм</w:t>
      </w:r>
      <w:r w:rsidR="00CF15E4">
        <w:t xml:space="preserve"> </w:t>
      </w:r>
      <w:r>
        <w:t>дальнейшей работы с данной группой подростков.</w:t>
      </w:r>
    </w:p>
    <w:p w:rsidR="00281AA3" w:rsidRDefault="00281AA3" w:rsidP="00D061E0">
      <w:pPr>
        <w:spacing w:line="240" w:lineRule="auto"/>
      </w:pPr>
      <w:r>
        <w:t>36. В сентябре ученики пришли в школу,</w:t>
      </w:r>
      <w:r w:rsidR="00CF15E4">
        <w:t xml:space="preserve"> </w:t>
      </w:r>
      <w:r>
        <w:t>которая была прекрасно подготовлена к началу</w:t>
      </w:r>
      <w:r w:rsidR="00CF15E4">
        <w:t xml:space="preserve"> </w:t>
      </w:r>
      <w:r>
        <w:t>учебного года. Классы и коридоры</w:t>
      </w:r>
      <w:r w:rsidR="00CF15E4">
        <w:t xml:space="preserve"> </w:t>
      </w:r>
      <w:r>
        <w:t>отремонтированы, перед входом в школу</w:t>
      </w:r>
      <w:r w:rsidR="00CF15E4">
        <w:t xml:space="preserve"> </w:t>
      </w:r>
      <w:r>
        <w:t>в</w:t>
      </w:r>
      <w:r>
        <w:t>ы</w:t>
      </w:r>
      <w:r>
        <w:t>полнено настенное панно с приветствием</w:t>
      </w:r>
      <w:r w:rsidR="00CF15E4">
        <w:t xml:space="preserve"> </w:t>
      </w:r>
      <w:r>
        <w:t>первоклассников. Однако после осенних кан</w:t>
      </w:r>
      <w:r>
        <w:t>и</w:t>
      </w:r>
      <w:r>
        <w:t>кул</w:t>
      </w:r>
      <w:r w:rsidR="00CF15E4">
        <w:t xml:space="preserve"> </w:t>
      </w:r>
      <w:r>
        <w:t>стены школы были расписаны нецензурными</w:t>
      </w:r>
      <w:r w:rsidR="00CF15E4">
        <w:t xml:space="preserve"> </w:t>
      </w:r>
      <w:r>
        <w:t>выражениями, залиты краской. Сторож школы</w:t>
      </w:r>
      <w:r w:rsidR="00CF15E4">
        <w:t xml:space="preserve"> </w:t>
      </w:r>
      <w:r>
        <w:t>сообщил директору, что акт вандализма</w:t>
      </w:r>
      <w:r w:rsidR="00CF15E4">
        <w:t xml:space="preserve"> </w:t>
      </w:r>
      <w:r>
        <w:t xml:space="preserve">осуществили ученики VIII класса. Что в </w:t>
      </w:r>
      <w:r>
        <w:lastRenderedPageBreak/>
        <w:t>данной</w:t>
      </w:r>
      <w:r w:rsidR="00CF15E4">
        <w:t xml:space="preserve"> </w:t>
      </w:r>
      <w:r>
        <w:t>ситуации должна предпринять администрация</w:t>
      </w:r>
      <w:r w:rsidR="00CF15E4">
        <w:t xml:space="preserve"> </w:t>
      </w:r>
      <w:r>
        <w:t>школы? Чем руководствоваться с позиций теории</w:t>
      </w:r>
      <w:r w:rsidR="00CF15E4">
        <w:t xml:space="preserve"> </w:t>
      </w:r>
      <w:r>
        <w:t>социальной работы и социологии образования?</w:t>
      </w:r>
    </w:p>
    <w:p w:rsidR="00C62482" w:rsidRDefault="00CF15E4" w:rsidP="00D061E0">
      <w:pPr>
        <w:spacing w:line="240" w:lineRule="auto"/>
      </w:pPr>
      <w:r>
        <w:t>37</w:t>
      </w:r>
      <w:r w:rsidR="00C62482">
        <w:t>. Мне 29 лет, моей жене – 27. Недавно у нас произошло и радостное, и печальное событие – у нас появился ребенок, которого мы ждали почти семь лет, но врачи поставили ему диагноз: синдром Дауна. Моя жена сразу заявила, что готова нести этот крест, хотя ее родители советовали ей сразу же отказаться от малыша. Но моя супруга – женщина с х</w:t>
      </w:r>
      <w:r w:rsidR="00C62482">
        <w:t>а</w:t>
      </w:r>
      <w:r w:rsidR="00C62482">
        <w:t>рактером, она уверена, что нам удастся справиться с болезнью. А я не готов воспитывать ребенка-инвалида. Я разговаривал с друзьями, они убеждают меня отдать ребенка в де</w:t>
      </w:r>
      <w:r w:rsidR="00C62482">
        <w:t>т</w:t>
      </w:r>
      <w:r w:rsidR="00C62482">
        <w:t xml:space="preserve">ский дом для умственно </w:t>
      </w:r>
      <w:proofErr w:type="gramStart"/>
      <w:r w:rsidR="00C62482">
        <w:t>отсталых</w:t>
      </w:r>
      <w:proofErr w:type="gramEnd"/>
      <w:r w:rsidR="00C62482">
        <w:t>, он находится в соседнем городе. Мне показалось это хорошим решением, да и мои родители говорят, что в таких учреждениях нашему сыну сумеют помочь лучше, чем мы с женой. Когда я заговорил с ней об этой возможности, она наотрез оказалась. Сказала, что туда нужно много документов, и еще сказала, что ребенку будут платить неплохую пенсию, но мне кажется, вся эта его пенсия будет уходить на л</w:t>
      </w:r>
      <w:r w:rsidR="00C62482">
        <w:t>е</w:t>
      </w:r>
      <w:r w:rsidR="00C62482">
        <w:t>карства, да и долго ли он проживет... А вот если отдать сынишку в детский дом, то мы сможем навещать его, а если он останется, сможем ли мы завести еще одного, нормальн</w:t>
      </w:r>
      <w:r w:rsidR="00C62482">
        <w:t>о</w:t>
      </w:r>
      <w:r w:rsidR="00C62482">
        <w:t>го ребенка? И как потом им потом расти вместе? Посоветуйте, что нам делать?</w:t>
      </w:r>
    </w:p>
    <w:p w:rsidR="00C62482" w:rsidRDefault="00CF15E4" w:rsidP="00D061E0">
      <w:pPr>
        <w:spacing w:line="240" w:lineRule="auto"/>
      </w:pPr>
      <w:r>
        <w:t>38</w:t>
      </w:r>
      <w:r w:rsidR="00C62482">
        <w:t>. Вот и дожила я до того времени, когда пора выходить на пенсию. Начальник уже сказал: «Как будет тебе 55, пойдешь на пенсию, мне нужны молодые кадры». Уже и пр</w:t>
      </w:r>
      <w:r w:rsidR="00C62482">
        <w:t>и</w:t>
      </w:r>
      <w:r w:rsidR="00C62482">
        <w:t>каз на меня готов. А мне как дальше жить? На пенсию одну не проживешь, еще и семье нужно помогать, внуков поднимать, я же им каждый месяц раньше денежку пересылала. И к людям я привыкла, коллектив у нас на работе хороший, поговорить всегда можно. А теперь с кем мне разговаривать – с телевизором? Деда у меня нет, дети все поразъехались, работу пенсионерке в нашем городке не найти, если только куда-нибудь дворничихой или вахтером</w:t>
      </w:r>
      <w:proofErr w:type="gramStart"/>
      <w:r w:rsidR="00C62482">
        <w:t>… Н</w:t>
      </w:r>
      <w:proofErr w:type="gramEnd"/>
      <w:r w:rsidR="00C62482">
        <w:t>о у меня ведь высшее образование, я двадцать пять лет на руководящей должности работала. Придется, наверное, превратиться в одну из тех бабулек, которые днями и ночами на лавочках сидят да кости соседям перемывают. Почему же так получ</w:t>
      </w:r>
      <w:r w:rsidR="00C62482">
        <w:t>а</w:t>
      </w:r>
      <w:r w:rsidR="00C62482">
        <w:t xml:space="preserve">ется, что как только человек выходит на пенсию, он сразу </w:t>
      </w:r>
      <w:proofErr w:type="gramStart"/>
      <w:r w:rsidR="00C62482">
        <w:t>становится никому не нужен</w:t>
      </w:r>
      <w:proofErr w:type="gramEnd"/>
      <w:r w:rsidR="00C62482">
        <w:t>?</w:t>
      </w:r>
    </w:p>
    <w:p w:rsidR="00C62482" w:rsidRDefault="00CF15E4" w:rsidP="00D061E0">
      <w:pPr>
        <w:spacing w:line="240" w:lineRule="auto"/>
      </w:pPr>
      <w:r>
        <w:t>39</w:t>
      </w:r>
      <w:r w:rsidR="00C62482">
        <w:t>. У нас во дворе несколько недель подряд жил беспризорник, мальчишка лет дес</w:t>
      </w:r>
      <w:r w:rsidR="00C62482">
        <w:t>я</w:t>
      </w:r>
      <w:r w:rsidR="00C62482">
        <w:t xml:space="preserve">ти. Сначала его </w:t>
      </w:r>
      <w:proofErr w:type="gramStart"/>
      <w:r w:rsidR="00C62482">
        <w:t>шпыняли</w:t>
      </w:r>
      <w:proofErr w:type="gramEnd"/>
      <w:r w:rsidR="00C62482">
        <w:t>, а потом ничего – привыкли. Некоторые даже к себе его пр</w:t>
      </w:r>
      <w:r w:rsidR="00C62482">
        <w:t>и</w:t>
      </w:r>
      <w:r w:rsidR="00C62482">
        <w:t>глашали, подкармливали, как могли. Он со многими ребятами во дворе подружился. А п</w:t>
      </w:r>
      <w:r w:rsidR="00C62482">
        <w:t>о</w:t>
      </w:r>
      <w:r w:rsidR="00C62482">
        <w:t>том кто-то полицию вызвал, они приехали, скрутили его и увезли с собой. Я хотела у</w:t>
      </w:r>
      <w:r w:rsidR="00C62482">
        <w:t>з</w:t>
      </w:r>
      <w:r w:rsidR="00C62482">
        <w:t>нать, что с ним стало дальше, какова его дальнейшая судьба. Может, его родителей нашли или кто к себе взял? У меня, конечно, у самой яблоку негде упасть – четверо ребятишек, я бы его к себе не взяла, но вот по выходным он мог бы к нам приходить. И мои рады были бы его видеть. Я по телевизору видела, что можно помочь такому ребенку, если не в с</w:t>
      </w:r>
      <w:r w:rsidR="00C62482">
        <w:t>е</w:t>
      </w:r>
      <w:r w:rsidR="00C62482">
        <w:t>мью его взять, так может хоть материально помочь, или едой или одеждой.</w:t>
      </w:r>
    </w:p>
    <w:p w:rsidR="00C62482" w:rsidRDefault="00C62482" w:rsidP="00D061E0">
      <w:pPr>
        <w:spacing w:line="240" w:lineRule="auto"/>
      </w:pPr>
      <w:r>
        <w:t>Скажите, есть ли такая возможность? Ирина, 38 лет.</w:t>
      </w:r>
    </w:p>
    <w:p w:rsidR="00C62482" w:rsidRDefault="00C62482" w:rsidP="00D061E0">
      <w:pPr>
        <w:spacing w:line="240" w:lineRule="auto"/>
      </w:pPr>
      <w:r>
        <w:t>4</w:t>
      </w:r>
      <w:r w:rsidR="00CF15E4">
        <w:t>0</w:t>
      </w:r>
      <w:proofErr w:type="gramStart"/>
      <w:r>
        <w:t xml:space="preserve"> Н</w:t>
      </w:r>
      <w:proofErr w:type="gramEnd"/>
      <w:r>
        <w:t>аша семья пострадала во время весеннего паводка. Остались мы без дома, все наше имущество и документы утонули, сыну с дочкой теперь не в чем и не с чем ходить в школу, живем пока у брата в городе, но у него самого трое детей. Но беда не приходит о</w:t>
      </w:r>
      <w:r>
        <w:t>д</w:t>
      </w:r>
      <w:r>
        <w:t>на – ферма, где я работала, обанкротилась, теперь ни зарплаты, ни пособия, ничего. Муж у меня работает вахтовым методом, только уехал, работодатель его к нам не отпускает, гр</w:t>
      </w:r>
      <w:r>
        <w:t>о</w:t>
      </w:r>
      <w:r>
        <w:t>зит увольнением. Сидим вторую неделю у моего брата на шее, и не знаем, куда обратит</w:t>
      </w:r>
      <w:r>
        <w:t>ь</w:t>
      </w:r>
      <w:r>
        <w:t>ся, как все начать заново. Да и кто нам поможет, мы ведь не инвалиды, не беженцы. Или мне нужно что-нибудь с собой сделать, чтобы мои дети стали сиротами и получили хоть какую-то помощь от государства?</w:t>
      </w:r>
    </w:p>
    <w:p w:rsidR="00C62482" w:rsidRDefault="00CF15E4" w:rsidP="00D061E0">
      <w:pPr>
        <w:spacing w:line="240" w:lineRule="auto"/>
      </w:pPr>
      <w:r>
        <w:t>41</w:t>
      </w:r>
      <w:r w:rsidR="00C62482">
        <w:t>. Мне 58 лет. Полгода назад на нашем предприятии произошло сокращение шт</w:t>
      </w:r>
      <w:r w:rsidR="00C62482">
        <w:t>а</w:t>
      </w:r>
      <w:r w:rsidR="00C62482">
        <w:t>тов, уволили одних стариков, и я попал в их число, хотя работник не из плохих и много лет отдал нашему заводу. Всего 2 года до пенсии, а у меня уже нет сре</w:t>
      </w:r>
      <w:proofErr w:type="gramStart"/>
      <w:r w:rsidR="00C62482">
        <w:t>дств к с</w:t>
      </w:r>
      <w:proofErr w:type="gramEnd"/>
      <w:r w:rsidR="00C62482">
        <w:t>уществов</w:t>
      </w:r>
      <w:r w:rsidR="00C62482">
        <w:t>а</w:t>
      </w:r>
      <w:r w:rsidR="00C62482">
        <w:t xml:space="preserve">нию. Только на пенсию жены и живем, а она нынче, сами знаете, какая. А нам нужно до конца года </w:t>
      </w:r>
      <w:proofErr w:type="gramStart"/>
      <w:r w:rsidR="00C62482">
        <w:t>кредит</w:t>
      </w:r>
      <w:proofErr w:type="gramEnd"/>
      <w:r w:rsidR="00C62482">
        <w:t xml:space="preserve"> вернуть, который я брал на лечение.</w:t>
      </w:r>
    </w:p>
    <w:p w:rsidR="00C62482" w:rsidRDefault="00C62482" w:rsidP="00D061E0">
      <w:pPr>
        <w:spacing w:line="240" w:lineRule="auto"/>
      </w:pPr>
      <w:r>
        <w:lastRenderedPageBreak/>
        <w:t>Обратился я в службу занятости. Там мне сначала предложили работу на государс</w:t>
      </w:r>
      <w:r>
        <w:t>т</w:t>
      </w:r>
      <w:r>
        <w:t>венном предприятии, отправили на медосмотр, но по его результатам меня на работу не взяли, сказали, что здоровье слабое. Потом мне специалисты из центра предложили про</w:t>
      </w:r>
      <w:r>
        <w:t>й</w:t>
      </w:r>
      <w:r>
        <w:t>ти переподготовку с последующим трудоустройством по новой специальности, но мне это не подходит. Что ж мне, на старости лет снова учиться? Не стариковское это дело, да и я еще со своей нынешней профессией пригожусь. Жена мне тут нашла место вахтера, но там зарплата совсем маленькая, кредит не выплатишь.</w:t>
      </w:r>
    </w:p>
    <w:p w:rsidR="00C62482" w:rsidRPr="001470B5" w:rsidRDefault="00C62482" w:rsidP="00D061E0">
      <w:pPr>
        <w:spacing w:line="240" w:lineRule="auto"/>
      </w:pPr>
      <w:r>
        <w:t>Что же мне делать? Согласиться на работу вахтера? А может, меня как-то можно о</w:t>
      </w:r>
      <w:r>
        <w:t>б</w:t>
      </w:r>
      <w:r>
        <w:t>ратно на мой родной завод вернуть? Говорят еще, что есть какие-то общественные раб</w:t>
      </w:r>
      <w:r>
        <w:t>о</w:t>
      </w:r>
      <w:r>
        <w:t>ты, но что это такое? Эх, дали бы мне уже пенсию, какой никакой доход будет.</w:t>
      </w:r>
    </w:p>
    <w:p w:rsidR="008B622A" w:rsidRDefault="008B622A" w:rsidP="00D061E0">
      <w:pPr>
        <w:widowControl w:val="0"/>
        <w:spacing w:line="240" w:lineRule="auto"/>
        <w:rPr>
          <w:i/>
          <w:iCs/>
          <w:color w:val="FF0000"/>
        </w:rPr>
      </w:pPr>
    </w:p>
    <w:p w:rsidR="008B622A" w:rsidRDefault="008B622A" w:rsidP="00D061E0">
      <w:pPr>
        <w:pStyle w:val="2"/>
        <w:spacing w:before="0" w:line="240" w:lineRule="auto"/>
        <w:rPr>
          <w:rFonts w:ascii="Times New Roman" w:hAnsi="Times New Roman"/>
          <w:i/>
          <w:color w:val="auto"/>
          <w:sz w:val="24"/>
        </w:rPr>
      </w:pPr>
      <w:r w:rsidRPr="00DB2B3E">
        <w:rPr>
          <w:rFonts w:ascii="Times New Roman" w:hAnsi="Times New Roman"/>
          <w:i/>
          <w:color w:val="auto"/>
          <w:sz w:val="24"/>
        </w:rPr>
        <w:t>2.1.3 Учебно-методическое обеспечение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>Белинская, А. Б. Деонтология социальной работы</w:t>
      </w:r>
      <w:proofErr w:type="gramStart"/>
      <w:r w:rsidRPr="00593A3B">
        <w:t xml:space="preserve"> :</w:t>
      </w:r>
      <w:proofErr w:type="gramEnd"/>
      <w:r w:rsidRPr="00593A3B">
        <w:t xml:space="preserve"> учебник для бакалавров / А. Б. Бели</w:t>
      </w:r>
      <w:r w:rsidRPr="00593A3B">
        <w:t>н</w:t>
      </w:r>
      <w:r w:rsidRPr="00593A3B">
        <w:t>ская. - Москва</w:t>
      </w:r>
      <w:proofErr w:type="gramStart"/>
      <w:r w:rsidRPr="00593A3B">
        <w:t xml:space="preserve"> :</w:t>
      </w:r>
      <w:proofErr w:type="gramEnd"/>
      <w:r w:rsidRPr="00593A3B">
        <w:t xml:space="preserve"> Издательско-торговая корпорация «Дашков и</w:t>
      </w:r>
      <w:proofErr w:type="gramStart"/>
      <w:r w:rsidRPr="00593A3B">
        <w:t xml:space="preserve"> К</w:t>
      </w:r>
      <w:proofErr w:type="gramEnd"/>
      <w:r w:rsidRPr="00593A3B">
        <w:t>°», 2019. - 211 с. - ISBN 978-5-394-03123-6. - Текст</w:t>
      </w:r>
      <w:proofErr w:type="gramStart"/>
      <w:r w:rsidRPr="00593A3B">
        <w:t xml:space="preserve"> :</w:t>
      </w:r>
      <w:proofErr w:type="gramEnd"/>
      <w:r w:rsidRPr="00593A3B">
        <w:t xml:space="preserve"> электронный. - URL: </w:t>
      </w:r>
      <w:hyperlink r:id="rId9" w:history="1">
        <w:r w:rsidRPr="00EF20E0">
          <w:rPr>
            <w:rStyle w:val="a6"/>
          </w:rPr>
          <w:t>https://znanium.com/catalog/product/1081847</w:t>
        </w:r>
      </w:hyperlink>
      <w:r w:rsidRPr="00593A3B">
        <w:t xml:space="preserve"> (дата обращения: 21.09.2020).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 xml:space="preserve">Всеобщая декларация прав человека (1948) [Электронный ресурс] / Режим доступа: </w:t>
      </w:r>
      <w:hyperlink r:id="rId10" w:history="1">
        <w:r w:rsidRPr="00EF20E0">
          <w:rPr>
            <w:rStyle w:val="a6"/>
          </w:rPr>
          <w:t>http://www.un.org/ru/documents/decl_conv/declaratio ns/declhr.shtml</w:t>
        </w:r>
      </w:hyperlink>
      <w:r w:rsidRPr="00593A3B">
        <w:t>, свободный.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>Галасюк, И. Н. Психология социальной работы</w:t>
      </w:r>
      <w:proofErr w:type="gramStart"/>
      <w:r w:rsidRPr="00593A3B">
        <w:t xml:space="preserve"> :</w:t>
      </w:r>
      <w:proofErr w:type="gramEnd"/>
      <w:r w:rsidRPr="00593A3B">
        <w:t xml:space="preserve"> учебник / И. Н. Галасюк, О. В. Краснова, Т. В. Шинина ; под ред. докт. психол. наук О. В. Красновой. - 2-е изд., стер. — Москва</w:t>
      </w:r>
      <w:proofErr w:type="gramStart"/>
      <w:r w:rsidRPr="00593A3B">
        <w:t xml:space="preserve"> :</w:t>
      </w:r>
      <w:proofErr w:type="gramEnd"/>
      <w:r w:rsidRPr="00593A3B">
        <w:t xml:space="preserve"> Издательско-торговая корпорация «Дашков и</w:t>
      </w:r>
      <w:proofErr w:type="gramStart"/>
      <w:r w:rsidRPr="00593A3B">
        <w:t xml:space="preserve"> К</w:t>
      </w:r>
      <w:proofErr w:type="gramEnd"/>
      <w:r w:rsidRPr="00593A3B">
        <w:t>°», 2020. - 302 с. - ISBN 978-5-394-03530-2. - Текст</w:t>
      </w:r>
      <w:proofErr w:type="gramStart"/>
      <w:r w:rsidRPr="00593A3B">
        <w:t xml:space="preserve"> :</w:t>
      </w:r>
      <w:proofErr w:type="gramEnd"/>
      <w:r w:rsidRPr="00593A3B">
        <w:t xml:space="preserve"> электронный. - URL: </w:t>
      </w:r>
      <w:hyperlink r:id="rId11" w:history="1">
        <w:r w:rsidRPr="00EF20E0">
          <w:rPr>
            <w:rStyle w:val="a6"/>
          </w:rPr>
          <w:t>https://znanium.com/catalog/product/1091804</w:t>
        </w:r>
      </w:hyperlink>
      <w:r w:rsidRPr="00593A3B">
        <w:t xml:space="preserve"> (дата обращ</w:t>
      </w:r>
      <w:r w:rsidRPr="00593A3B">
        <w:t>е</w:t>
      </w:r>
      <w:r w:rsidRPr="00593A3B">
        <w:t>ния: 21.09.2020).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>Гасумова, С. Е. Информационные технологии в социальной сфере</w:t>
      </w:r>
      <w:proofErr w:type="gramStart"/>
      <w:r w:rsidRPr="00593A3B">
        <w:t xml:space="preserve"> :</w:t>
      </w:r>
      <w:proofErr w:type="gramEnd"/>
      <w:r w:rsidRPr="00593A3B">
        <w:t xml:space="preserve"> учебное пособие / С. Е. Гасумова. - 6-е изд., стер. - Москва</w:t>
      </w:r>
      <w:proofErr w:type="gramStart"/>
      <w:r w:rsidRPr="00593A3B">
        <w:t xml:space="preserve"> :</w:t>
      </w:r>
      <w:proofErr w:type="gramEnd"/>
      <w:r w:rsidRPr="00593A3B">
        <w:t xml:space="preserve"> Издательско-торговая корпорация «Дашков и</w:t>
      </w:r>
      <w:proofErr w:type="gramStart"/>
      <w:r w:rsidRPr="00593A3B">
        <w:t xml:space="preserve"> К</w:t>
      </w:r>
      <w:proofErr w:type="gramEnd"/>
      <w:r w:rsidRPr="00593A3B">
        <w:t>°», 2020. - 310 с. - ISBN 978-5-394-03642-2. - Текст</w:t>
      </w:r>
      <w:proofErr w:type="gramStart"/>
      <w:r w:rsidRPr="00593A3B">
        <w:t xml:space="preserve"> :</w:t>
      </w:r>
      <w:proofErr w:type="gramEnd"/>
      <w:r w:rsidRPr="00593A3B">
        <w:t xml:space="preserve"> электронный. - URL: </w:t>
      </w:r>
      <w:hyperlink r:id="rId12" w:history="1">
        <w:r w:rsidRPr="00EF20E0">
          <w:rPr>
            <w:rStyle w:val="a6"/>
          </w:rPr>
          <w:t>https://znanium.com/catalog/product/1093478</w:t>
        </w:r>
      </w:hyperlink>
      <w:r w:rsidRPr="00593A3B">
        <w:t xml:space="preserve"> (дата обращения: 21.09.2020).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 xml:space="preserve">Декларация прав ребенка (1959). [Электронный ресурс]/ Режим доступа: </w:t>
      </w:r>
      <w:hyperlink r:id="rId13" w:history="1">
        <w:r w:rsidRPr="00EF20E0">
          <w:rPr>
            <w:rStyle w:val="a6"/>
          </w:rPr>
          <w:t>http://www.un.org/ru/documents/decl_conv/declarations/childdec.shtml</w:t>
        </w:r>
      </w:hyperlink>
      <w:r w:rsidRPr="00593A3B">
        <w:t>, свободный.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 xml:space="preserve">Кодекс этики социального педагога и социального работника (2003). [Электронный ресурс] / Режим доступа: </w:t>
      </w:r>
      <w:hyperlink r:id="rId14" w:history="1">
        <w:r w:rsidRPr="00EF20E0">
          <w:rPr>
            <w:rStyle w:val="a6"/>
          </w:rPr>
          <w:t>http://c-psy.ru/index.php/specialists/socialnomupedagogu/dokumentysocpedagog/8886-2011-03-14-14-33-55, свободный.</w:t>
        </w:r>
      </w:hyperlink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 xml:space="preserve">Конвенция о правах ребенка (1989) [Электронный ресурс] / Режим доступа: </w:t>
      </w:r>
      <w:hyperlink r:id="rId15" w:history="1">
        <w:r w:rsidRPr="00EF20E0">
          <w:rPr>
            <w:rStyle w:val="a6"/>
          </w:rPr>
          <w:t>http://www.un.org/ru/documents/decl_conv/conventions/childcon.shtml</w:t>
        </w:r>
      </w:hyperlink>
      <w:r w:rsidRPr="00593A3B">
        <w:t>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>Коныгина, М. Н. Профессионально-этические основы социальной работы</w:t>
      </w:r>
      <w:proofErr w:type="gramStart"/>
      <w:r w:rsidRPr="00593A3B">
        <w:t xml:space="preserve"> :</w:t>
      </w:r>
      <w:proofErr w:type="gramEnd"/>
      <w:r w:rsidRPr="00593A3B">
        <w:t xml:space="preserve"> учебное пособие / М. Н. Коныгина, Е. Б. Горлова. - Москва</w:t>
      </w:r>
      <w:proofErr w:type="gramStart"/>
      <w:r w:rsidRPr="00593A3B">
        <w:t xml:space="preserve"> :</w:t>
      </w:r>
      <w:proofErr w:type="gramEnd"/>
      <w:r w:rsidRPr="00593A3B">
        <w:t xml:space="preserve"> Академический Проект, 2020. - 187 с. - ISBN 978-5-8291-2735-0. - Текст</w:t>
      </w:r>
      <w:proofErr w:type="gramStart"/>
      <w:r w:rsidRPr="00593A3B">
        <w:t> :</w:t>
      </w:r>
      <w:proofErr w:type="gramEnd"/>
      <w:r w:rsidRPr="00593A3B">
        <w:t xml:space="preserve"> электронный // Лань : электронно-библиотечная си</w:t>
      </w:r>
      <w:r w:rsidRPr="00593A3B">
        <w:t>с</w:t>
      </w:r>
      <w:r w:rsidRPr="00593A3B">
        <w:t xml:space="preserve">тема. - URL: </w:t>
      </w:r>
      <w:hyperlink r:id="rId16" w:history="1">
        <w:r w:rsidRPr="00EF20E0">
          <w:rPr>
            <w:rStyle w:val="a6"/>
          </w:rPr>
          <w:t>https://e.lanbook.com/book/132376</w:t>
        </w:r>
      </w:hyperlink>
      <w:r w:rsidRPr="00593A3B">
        <w:t xml:space="preserve"> (дата обращения: 21.09.2020).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>Новикова, С. С. Социологические и психологические методы исследований в социальной работе : учеб</w:t>
      </w:r>
      <w:proofErr w:type="gramStart"/>
      <w:r w:rsidRPr="00593A3B">
        <w:t>.</w:t>
      </w:r>
      <w:proofErr w:type="gramEnd"/>
      <w:r w:rsidRPr="00593A3B">
        <w:t xml:space="preserve"> </w:t>
      </w:r>
      <w:proofErr w:type="gramStart"/>
      <w:r w:rsidRPr="00593A3B">
        <w:t>п</w:t>
      </w:r>
      <w:proofErr w:type="gramEnd"/>
      <w:r w:rsidRPr="00593A3B">
        <w:t>особие / С.С. Новикова, А.В. Соловьев. — Москва</w:t>
      </w:r>
      <w:proofErr w:type="gramStart"/>
      <w:r w:rsidRPr="00593A3B">
        <w:t xml:space="preserve"> :</w:t>
      </w:r>
      <w:proofErr w:type="gramEnd"/>
      <w:r w:rsidRPr="00593A3B">
        <w:t xml:space="preserve"> </w:t>
      </w:r>
      <w:proofErr w:type="gramStart"/>
      <w:r w:rsidRPr="00593A3B">
        <w:t>ИНФРА-М, 2018. - 495 с. - (Высшее образование:</w:t>
      </w:r>
      <w:proofErr w:type="gramEnd"/>
      <w:r w:rsidRPr="00593A3B">
        <w:t xml:space="preserve"> </w:t>
      </w:r>
      <w:proofErr w:type="gramStart"/>
      <w:r w:rsidRPr="00593A3B">
        <w:t>Бакалавриат)..</w:t>
      </w:r>
      <w:proofErr w:type="gramEnd"/>
      <w:r w:rsidRPr="00593A3B">
        <w:t xml:space="preserve"> - ISBN 978-5-16-010885-8. - Текст</w:t>
      </w:r>
      <w:proofErr w:type="gramStart"/>
      <w:r w:rsidRPr="00593A3B">
        <w:t xml:space="preserve"> :</w:t>
      </w:r>
      <w:proofErr w:type="gramEnd"/>
      <w:r w:rsidRPr="00593A3B">
        <w:t xml:space="preserve"> электронный. - URL: </w:t>
      </w:r>
      <w:hyperlink r:id="rId17" w:history="1">
        <w:r w:rsidRPr="00EF20E0">
          <w:rPr>
            <w:rStyle w:val="a6"/>
          </w:rPr>
          <w:t>https://znanium.com/catalog/product/975934</w:t>
        </w:r>
      </w:hyperlink>
      <w:r w:rsidRPr="00593A3B">
        <w:t xml:space="preserve"> (дата обращения: 21.09.2020)/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>Основы социальной работы</w:t>
      </w:r>
      <w:proofErr w:type="gramStart"/>
      <w:r w:rsidRPr="00593A3B">
        <w:t xml:space="preserve"> :</w:t>
      </w:r>
      <w:proofErr w:type="gramEnd"/>
      <w:r w:rsidRPr="00593A3B">
        <w:t xml:space="preserve"> учебник / отв. ред. П.Д. Павленок. - 4-е изд., испр. и доп. - Москва : ИНФРА-М, 2020. - 534 с. - (Высшее образование). - ISBN 978-5-16-004920-5. - Текст</w:t>
      </w:r>
      <w:proofErr w:type="gramStart"/>
      <w:r w:rsidRPr="00593A3B">
        <w:t xml:space="preserve"> :</w:t>
      </w:r>
      <w:proofErr w:type="gramEnd"/>
      <w:r w:rsidRPr="00593A3B">
        <w:t xml:space="preserve"> электронный. - URL: </w:t>
      </w:r>
      <w:hyperlink r:id="rId18" w:history="1">
        <w:r w:rsidRPr="00EF20E0">
          <w:rPr>
            <w:rStyle w:val="a6"/>
          </w:rPr>
          <w:t>https://znanium.com/catalog/product/1052217</w:t>
        </w:r>
      </w:hyperlink>
      <w:r w:rsidRPr="00593A3B">
        <w:t xml:space="preserve"> (дата обращения: 21.09.2020).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>Павленок, П. Д. Методология и теория социальной работы</w:t>
      </w:r>
      <w:proofErr w:type="gramStart"/>
      <w:r w:rsidRPr="00593A3B">
        <w:t xml:space="preserve"> :</w:t>
      </w:r>
      <w:proofErr w:type="gramEnd"/>
      <w:r w:rsidRPr="00593A3B">
        <w:t xml:space="preserve"> учебное пособие / П.Д. Павленок. - 3-е изд., испр. и доп. - Москва : </w:t>
      </w:r>
      <w:proofErr w:type="gramStart"/>
      <w:r w:rsidRPr="00593A3B">
        <w:t>Инфра-М, 2020. - 271 с. - (Высшее образов</w:t>
      </w:r>
      <w:r w:rsidRPr="00593A3B">
        <w:t>а</w:t>
      </w:r>
      <w:r w:rsidRPr="00593A3B">
        <w:t>ние:</w:t>
      </w:r>
      <w:proofErr w:type="gramEnd"/>
      <w:r w:rsidRPr="00593A3B">
        <w:t xml:space="preserve"> </w:t>
      </w:r>
      <w:proofErr w:type="gramStart"/>
      <w:r w:rsidRPr="00593A3B">
        <w:t>Магистратура).</w:t>
      </w:r>
      <w:proofErr w:type="gramEnd"/>
      <w:r w:rsidRPr="00593A3B">
        <w:t xml:space="preserve"> - DOI 10.12737/1018192. - ISBN 978-5-16-015130-4. - Текст</w:t>
      </w:r>
      <w:proofErr w:type="gramStart"/>
      <w:r w:rsidRPr="00593A3B">
        <w:t xml:space="preserve"> :</w:t>
      </w:r>
      <w:proofErr w:type="gramEnd"/>
      <w:r w:rsidRPr="00593A3B">
        <w:t xml:space="preserve"> эле</w:t>
      </w:r>
      <w:r w:rsidRPr="00593A3B">
        <w:t>к</w:t>
      </w:r>
      <w:r w:rsidRPr="00593A3B">
        <w:t xml:space="preserve">тронный. - URL: </w:t>
      </w:r>
      <w:hyperlink r:id="rId19" w:history="1">
        <w:r w:rsidRPr="00EF20E0">
          <w:rPr>
            <w:rStyle w:val="a6"/>
          </w:rPr>
          <w:t>https://znanium.com/catalog/product/1018192</w:t>
        </w:r>
      </w:hyperlink>
      <w:r w:rsidRPr="00593A3B">
        <w:t xml:space="preserve"> (дата обращения: 21.09.2020).</w:t>
      </w:r>
    </w:p>
    <w:p w:rsidR="00FB57CE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lastRenderedPageBreak/>
        <w:t>Павленок, П. Д. Технологии социальной работы с различными группами населения : учеб</w:t>
      </w:r>
      <w:proofErr w:type="gramStart"/>
      <w:r w:rsidRPr="00593A3B">
        <w:t>.</w:t>
      </w:r>
      <w:proofErr w:type="gramEnd"/>
      <w:r w:rsidRPr="00593A3B">
        <w:t xml:space="preserve"> </w:t>
      </w:r>
      <w:proofErr w:type="gramStart"/>
      <w:r w:rsidRPr="00593A3B">
        <w:t>п</w:t>
      </w:r>
      <w:proofErr w:type="gramEnd"/>
      <w:r w:rsidRPr="00593A3B">
        <w:t>особие / П.Д. Павленок, М.Я. Руднева ; под ред. П.Д. Павленка. — Москва</w:t>
      </w:r>
      <w:proofErr w:type="gramStart"/>
      <w:r w:rsidRPr="00593A3B">
        <w:t xml:space="preserve"> :</w:t>
      </w:r>
      <w:proofErr w:type="gramEnd"/>
      <w:r w:rsidRPr="00593A3B">
        <w:t xml:space="preserve"> </w:t>
      </w:r>
      <w:proofErr w:type="gramStart"/>
      <w:r w:rsidRPr="00593A3B">
        <w:t>ИНФРА-М, 2019. - 272 с. - (Высшее образование:</w:t>
      </w:r>
      <w:proofErr w:type="gramEnd"/>
      <w:r w:rsidRPr="00593A3B">
        <w:t xml:space="preserve"> </w:t>
      </w:r>
      <w:proofErr w:type="gramStart"/>
      <w:r w:rsidRPr="00593A3B">
        <w:t>Бакалавриат).</w:t>
      </w:r>
      <w:proofErr w:type="gramEnd"/>
      <w:r w:rsidRPr="00593A3B">
        <w:t xml:space="preserve"> - ISBN 978-5-16-003292-4. - Текст</w:t>
      </w:r>
      <w:proofErr w:type="gramStart"/>
      <w:r w:rsidRPr="00593A3B">
        <w:t xml:space="preserve"> :</w:t>
      </w:r>
      <w:proofErr w:type="gramEnd"/>
      <w:r w:rsidRPr="00593A3B">
        <w:t xml:space="preserve"> электронный. - URL: </w:t>
      </w:r>
      <w:hyperlink r:id="rId20" w:history="1">
        <w:r w:rsidRPr="00EF20E0">
          <w:rPr>
            <w:rStyle w:val="a6"/>
          </w:rPr>
          <w:t>https://znanium.com/catalog/product/995408</w:t>
        </w:r>
      </w:hyperlink>
      <w:r w:rsidRPr="00593A3B">
        <w:t xml:space="preserve"> (дата обращения: 21.09.2020).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FD1D43">
        <w:rPr>
          <w:color w:val="000000"/>
        </w:rPr>
        <w:t>Потрикеева</w:t>
      </w:r>
      <w:r w:rsidRPr="00FD1D43">
        <w:t xml:space="preserve"> </w:t>
      </w:r>
      <w:r w:rsidRPr="00FD1D43">
        <w:rPr>
          <w:color w:val="000000"/>
        </w:rPr>
        <w:t>О.</w:t>
      </w:r>
      <w:r w:rsidRPr="00FD1D43">
        <w:t xml:space="preserve"> </w:t>
      </w:r>
      <w:r w:rsidRPr="00FD1D43">
        <w:rPr>
          <w:color w:val="000000"/>
        </w:rPr>
        <w:t>Л.</w:t>
      </w:r>
      <w:r w:rsidRPr="00FD1D43">
        <w:t xml:space="preserve"> </w:t>
      </w:r>
      <w:r w:rsidRPr="00FD1D43">
        <w:rPr>
          <w:color w:val="000000"/>
        </w:rPr>
        <w:t>Моделирование</w:t>
      </w:r>
      <w:r w:rsidRPr="00FD1D43">
        <w:t xml:space="preserve"> </w:t>
      </w:r>
      <w:r w:rsidRPr="00FD1D43">
        <w:rPr>
          <w:color w:val="000000"/>
        </w:rPr>
        <w:t>и</w:t>
      </w:r>
      <w:r w:rsidRPr="00FD1D43">
        <w:t xml:space="preserve"> </w:t>
      </w:r>
      <w:r w:rsidRPr="00FD1D43">
        <w:rPr>
          <w:color w:val="000000"/>
        </w:rPr>
        <w:t>проектирование</w:t>
      </w:r>
      <w:r w:rsidRPr="00FD1D43">
        <w:t xml:space="preserve"> </w:t>
      </w:r>
      <w:r w:rsidRPr="00FD1D43">
        <w:rPr>
          <w:color w:val="000000"/>
        </w:rPr>
        <w:t>в</w:t>
      </w:r>
      <w:r w:rsidRPr="00FD1D43">
        <w:t xml:space="preserve"> </w:t>
      </w:r>
      <w:r w:rsidRPr="00FD1D43">
        <w:rPr>
          <w:color w:val="000000"/>
        </w:rPr>
        <w:t>социальной</w:t>
      </w:r>
      <w:r w:rsidRPr="00FD1D43">
        <w:t xml:space="preserve"> </w:t>
      </w:r>
      <w:r w:rsidRPr="00FD1D43">
        <w:rPr>
          <w:color w:val="000000"/>
        </w:rPr>
        <w:t>и</w:t>
      </w:r>
      <w:r w:rsidRPr="00FD1D43">
        <w:t xml:space="preserve"> </w:t>
      </w:r>
      <w:r w:rsidRPr="00FD1D43">
        <w:rPr>
          <w:color w:val="000000"/>
        </w:rPr>
        <w:t>психолого-педагогической</w:t>
      </w:r>
      <w:r w:rsidRPr="00FD1D43">
        <w:t xml:space="preserve"> </w:t>
      </w:r>
      <w:r w:rsidRPr="00FD1D43">
        <w:rPr>
          <w:color w:val="000000"/>
        </w:rPr>
        <w:t>работе</w:t>
      </w:r>
      <w:r w:rsidRPr="00FD1D43">
        <w:t xml:space="preserve"> </w:t>
      </w:r>
      <w:r w:rsidRPr="00FD1D43">
        <w:rPr>
          <w:color w:val="000000"/>
        </w:rPr>
        <w:t>[Электронный</w:t>
      </w:r>
      <w:r w:rsidRPr="00FD1D43">
        <w:t xml:space="preserve"> </w:t>
      </w:r>
      <w:r w:rsidRPr="00FD1D43">
        <w:rPr>
          <w:color w:val="000000"/>
        </w:rPr>
        <w:t>ресурс]</w:t>
      </w:r>
      <w:proofErr w:type="gramStart"/>
      <w:r w:rsidRPr="00FD1D43">
        <w:t xml:space="preserve"> </w:t>
      </w:r>
      <w:r w:rsidRPr="00FD1D43">
        <w:rPr>
          <w:color w:val="000000"/>
        </w:rPr>
        <w:t>:</w:t>
      </w:r>
      <w:proofErr w:type="gramEnd"/>
      <w:r w:rsidRPr="00FD1D43">
        <w:t xml:space="preserve"> </w:t>
      </w:r>
      <w:r w:rsidRPr="00FD1D43">
        <w:rPr>
          <w:color w:val="000000"/>
        </w:rPr>
        <w:t>учебное</w:t>
      </w:r>
      <w:r w:rsidRPr="00FD1D43">
        <w:t xml:space="preserve"> </w:t>
      </w:r>
      <w:r w:rsidRPr="00FD1D43">
        <w:rPr>
          <w:color w:val="000000"/>
        </w:rPr>
        <w:t>пособие</w:t>
      </w:r>
      <w:r w:rsidRPr="00FD1D43">
        <w:t xml:space="preserve"> </w:t>
      </w:r>
      <w:r w:rsidRPr="00FD1D43">
        <w:rPr>
          <w:color w:val="000000"/>
        </w:rPr>
        <w:t>/</w:t>
      </w:r>
      <w:r w:rsidRPr="00FD1D43">
        <w:t xml:space="preserve"> </w:t>
      </w:r>
      <w:r w:rsidRPr="00FD1D43">
        <w:rPr>
          <w:color w:val="000000"/>
        </w:rPr>
        <w:t>О.</w:t>
      </w:r>
      <w:r w:rsidRPr="00FD1D43">
        <w:t xml:space="preserve"> </w:t>
      </w:r>
      <w:r w:rsidRPr="00FD1D43">
        <w:rPr>
          <w:color w:val="000000"/>
        </w:rPr>
        <w:t>Л.</w:t>
      </w:r>
      <w:r w:rsidRPr="00FD1D43">
        <w:t xml:space="preserve"> </w:t>
      </w:r>
      <w:r w:rsidRPr="00FD1D43">
        <w:rPr>
          <w:color w:val="000000"/>
        </w:rPr>
        <w:t>Потрикеева,</w:t>
      </w:r>
      <w:r w:rsidRPr="00FD1D43">
        <w:t xml:space="preserve"> </w:t>
      </w:r>
      <w:r w:rsidRPr="00FD1D43">
        <w:rPr>
          <w:color w:val="000000"/>
        </w:rPr>
        <w:t>Е.</w:t>
      </w:r>
      <w:r w:rsidRPr="00FD1D43">
        <w:t xml:space="preserve"> </w:t>
      </w:r>
      <w:r w:rsidRPr="00FD1D43">
        <w:rPr>
          <w:color w:val="000000"/>
        </w:rPr>
        <w:t>В.</w:t>
      </w:r>
      <w:r w:rsidRPr="00FD1D43">
        <w:t xml:space="preserve"> </w:t>
      </w:r>
      <w:r w:rsidRPr="00FD1D43">
        <w:rPr>
          <w:color w:val="000000"/>
        </w:rPr>
        <w:t>Олейник,</w:t>
      </w:r>
      <w:r w:rsidRPr="00FD1D43">
        <w:t xml:space="preserve"> </w:t>
      </w:r>
      <w:r w:rsidRPr="00FD1D43">
        <w:rPr>
          <w:color w:val="000000"/>
        </w:rPr>
        <w:t>Б.</w:t>
      </w:r>
      <w:r w:rsidRPr="00FD1D43">
        <w:t xml:space="preserve"> </w:t>
      </w:r>
      <w:r w:rsidRPr="00FD1D43">
        <w:rPr>
          <w:color w:val="000000"/>
        </w:rPr>
        <w:t>Т.</w:t>
      </w:r>
      <w:r w:rsidRPr="00FD1D43">
        <w:t xml:space="preserve"> </w:t>
      </w:r>
      <w:r w:rsidRPr="00FD1D43">
        <w:rPr>
          <w:color w:val="000000"/>
        </w:rPr>
        <w:t>Ищанова</w:t>
      </w:r>
      <w:r w:rsidRPr="00FD1D43">
        <w:t xml:space="preserve"> </w:t>
      </w:r>
      <w:r w:rsidRPr="00FD1D43">
        <w:rPr>
          <w:color w:val="000000"/>
        </w:rPr>
        <w:t>;</w:t>
      </w:r>
      <w:r w:rsidRPr="00FD1D43">
        <w:t xml:space="preserve"> </w:t>
      </w:r>
      <w:r w:rsidRPr="00FD1D43">
        <w:rPr>
          <w:color w:val="000000"/>
        </w:rPr>
        <w:t>МГТУ.</w:t>
      </w:r>
      <w:r w:rsidRPr="00FD1D43">
        <w:t xml:space="preserve"> </w:t>
      </w:r>
      <w:r w:rsidRPr="00FD1D43">
        <w:rPr>
          <w:color w:val="000000"/>
        </w:rPr>
        <w:t>-</w:t>
      </w:r>
      <w:r w:rsidRPr="00FD1D43">
        <w:t xml:space="preserve"> </w:t>
      </w:r>
      <w:r w:rsidRPr="00FD1D43">
        <w:rPr>
          <w:color w:val="000000"/>
        </w:rPr>
        <w:t>Магнитогорск</w:t>
      </w:r>
      <w:proofErr w:type="gramStart"/>
      <w:r w:rsidRPr="00FD1D43">
        <w:t xml:space="preserve"> </w:t>
      </w:r>
      <w:r w:rsidRPr="00FD1D43">
        <w:rPr>
          <w:color w:val="000000"/>
        </w:rPr>
        <w:t>:</w:t>
      </w:r>
      <w:proofErr w:type="gramEnd"/>
      <w:r w:rsidRPr="00FD1D43">
        <w:t xml:space="preserve"> </w:t>
      </w:r>
      <w:r w:rsidRPr="00FD1D43">
        <w:rPr>
          <w:color w:val="000000"/>
        </w:rPr>
        <w:t>МГТУ,</w:t>
      </w:r>
      <w:r w:rsidRPr="00FD1D43">
        <w:t xml:space="preserve"> </w:t>
      </w:r>
      <w:r w:rsidRPr="00FD1D43">
        <w:rPr>
          <w:color w:val="000000"/>
        </w:rPr>
        <w:t>2017.</w:t>
      </w:r>
      <w:r w:rsidRPr="00FD1D43">
        <w:t xml:space="preserve"> </w:t>
      </w:r>
      <w:r w:rsidRPr="00FD1D43">
        <w:rPr>
          <w:color w:val="000000"/>
        </w:rPr>
        <w:t>-</w:t>
      </w:r>
      <w:r w:rsidRPr="00FD1D43">
        <w:t xml:space="preserve"> </w:t>
      </w:r>
      <w:r w:rsidRPr="00FD1D43">
        <w:rPr>
          <w:color w:val="000000"/>
        </w:rPr>
        <w:t>1</w:t>
      </w:r>
      <w:r w:rsidRPr="00FD1D43">
        <w:t xml:space="preserve"> </w:t>
      </w:r>
      <w:r w:rsidRPr="00FD1D43">
        <w:rPr>
          <w:color w:val="000000"/>
        </w:rPr>
        <w:t>электрон</w:t>
      </w:r>
      <w:proofErr w:type="gramStart"/>
      <w:r w:rsidRPr="00FD1D43">
        <w:rPr>
          <w:color w:val="000000"/>
        </w:rPr>
        <w:t>.</w:t>
      </w:r>
      <w:proofErr w:type="gramEnd"/>
      <w:r w:rsidRPr="00FD1D43">
        <w:t xml:space="preserve"> </w:t>
      </w:r>
      <w:proofErr w:type="gramStart"/>
      <w:r w:rsidRPr="00FD1D43">
        <w:rPr>
          <w:color w:val="000000"/>
        </w:rPr>
        <w:t>о</w:t>
      </w:r>
      <w:proofErr w:type="gramEnd"/>
      <w:r w:rsidRPr="00FD1D43">
        <w:rPr>
          <w:color w:val="000000"/>
        </w:rPr>
        <w:t>пт.</w:t>
      </w:r>
      <w:r w:rsidRPr="00FD1D43">
        <w:t xml:space="preserve"> </w:t>
      </w:r>
      <w:r w:rsidRPr="00FD1D43">
        <w:rPr>
          <w:color w:val="000000"/>
        </w:rPr>
        <w:t>диск</w:t>
      </w:r>
      <w:r w:rsidRPr="00FD1D43">
        <w:t xml:space="preserve"> </w:t>
      </w:r>
      <w:r w:rsidRPr="00FD1D43">
        <w:rPr>
          <w:color w:val="000000"/>
        </w:rPr>
        <w:t>(</w:t>
      </w:r>
      <w:r>
        <w:rPr>
          <w:color w:val="000000"/>
        </w:rPr>
        <w:t>CD</w:t>
      </w:r>
      <w:r w:rsidRPr="00FD1D43">
        <w:rPr>
          <w:color w:val="000000"/>
        </w:rPr>
        <w:t>-</w:t>
      </w:r>
      <w:r>
        <w:rPr>
          <w:color w:val="000000"/>
        </w:rPr>
        <w:t>ROM</w:t>
      </w:r>
      <w:r w:rsidRPr="00FD1D43">
        <w:rPr>
          <w:color w:val="000000"/>
        </w:rPr>
        <w:t>).</w:t>
      </w:r>
      <w:r w:rsidRPr="00FD1D43">
        <w:t xml:space="preserve"> </w:t>
      </w:r>
      <w:r w:rsidRPr="00FD1D43">
        <w:rPr>
          <w:color w:val="000000"/>
        </w:rPr>
        <w:t>-</w:t>
      </w:r>
      <w:r w:rsidRPr="00FD1D43">
        <w:t xml:space="preserve"> </w:t>
      </w:r>
      <w:r w:rsidRPr="00FD1D43">
        <w:rPr>
          <w:color w:val="000000"/>
        </w:rPr>
        <w:t>Режим</w:t>
      </w:r>
      <w:r w:rsidRPr="00FD1D43">
        <w:t xml:space="preserve"> </w:t>
      </w:r>
      <w:r w:rsidRPr="00FD1D43">
        <w:rPr>
          <w:color w:val="000000"/>
        </w:rPr>
        <w:t>доступа:</w:t>
      </w:r>
      <w:r w:rsidRPr="00FD1D43">
        <w:t xml:space="preserve"> </w:t>
      </w:r>
      <w:hyperlink r:id="rId21" w:history="1">
        <w:r w:rsidRPr="009E3A8D">
          <w:rPr>
            <w:rStyle w:val="a6"/>
          </w:rPr>
          <w:t>https://magtu.informsystema.ru/uploader/fileUpload?name=3406.pdf&amp;show=dcatalogues/1/1139712/3406.pdf&amp;view=true</w:t>
        </w:r>
      </w:hyperlink>
      <w:r w:rsidRPr="00FD1D43">
        <w:rPr>
          <w:color w:val="000000"/>
        </w:rPr>
        <w:t>.</w:t>
      </w:r>
      <w:r w:rsidRPr="00FD1D43">
        <w:t xml:space="preserve"> </w:t>
      </w:r>
      <w:r w:rsidRPr="00FD1D43">
        <w:rPr>
          <w:color w:val="000000"/>
        </w:rPr>
        <w:t>-</w:t>
      </w:r>
      <w:r w:rsidRPr="00FD1D43">
        <w:t xml:space="preserve"> </w:t>
      </w:r>
      <w:r w:rsidRPr="00FD1D43">
        <w:rPr>
          <w:color w:val="000000"/>
        </w:rPr>
        <w:t>Макрообъект.</w:t>
      </w:r>
      <w:r w:rsidRPr="00FD1D43">
        <w:t xml:space="preserve"> </w:t>
      </w:r>
      <w:r w:rsidRPr="00FD1D43">
        <w:rPr>
          <w:color w:val="000000"/>
        </w:rPr>
        <w:t>-</w:t>
      </w:r>
      <w:r w:rsidRPr="00FD1D43">
        <w:t xml:space="preserve"> </w:t>
      </w:r>
      <w:r>
        <w:rPr>
          <w:color w:val="000000"/>
        </w:rPr>
        <w:t>ISBN</w:t>
      </w:r>
      <w:r w:rsidRPr="00FD1D43">
        <w:t xml:space="preserve"> </w:t>
      </w:r>
      <w:r w:rsidRPr="00FD1D43">
        <w:rPr>
          <w:color w:val="000000"/>
        </w:rPr>
        <w:t>978-5-9967-0999-1.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 xml:space="preserve">Профессионально-этический кодекс социального работника России (1994). [Электронный ресурс] /Режим доступа: </w:t>
      </w:r>
      <w:hyperlink r:id="rId22" w:history="1">
        <w:r w:rsidRPr="00EF20E0">
          <w:rPr>
            <w:rStyle w:val="a6"/>
          </w:rPr>
          <w:t>http://www.univer5.ru/sotsialnaya-rabota/etikasotsialnoy-rabotyi-194/Page-82.html</w:t>
        </w:r>
      </w:hyperlink>
      <w:r w:rsidRPr="00593A3B">
        <w:t>, свободный.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>Романычев, И. С. Социальная квалиметрия, оценка качества и стандартизация социальных услуг</w:t>
      </w:r>
      <w:proofErr w:type="gramStart"/>
      <w:r w:rsidRPr="00593A3B">
        <w:t xml:space="preserve"> :</w:t>
      </w:r>
      <w:proofErr w:type="gramEnd"/>
      <w:r w:rsidRPr="00593A3B">
        <w:t xml:space="preserve"> учебник / И. С. Романычев, Н. Н. Стрельникова, Л. В. Топчий [и др.]. - 3-е изд., стер. - Москва</w:t>
      </w:r>
      <w:proofErr w:type="gramStart"/>
      <w:r w:rsidRPr="00593A3B">
        <w:t xml:space="preserve"> :</w:t>
      </w:r>
      <w:proofErr w:type="gramEnd"/>
      <w:r w:rsidRPr="00593A3B">
        <w:t xml:space="preserve"> Издательско-торговая корпорация «Дашков и</w:t>
      </w:r>
      <w:proofErr w:type="gramStart"/>
      <w:r w:rsidRPr="00593A3B">
        <w:t xml:space="preserve"> К</w:t>
      </w:r>
      <w:proofErr w:type="gramEnd"/>
      <w:r w:rsidRPr="00593A3B">
        <w:t>°», 2020. - 182 с. - ISBN 978-5-394-03764-1. - Текст</w:t>
      </w:r>
      <w:proofErr w:type="gramStart"/>
      <w:r w:rsidRPr="00593A3B">
        <w:t xml:space="preserve"> :</w:t>
      </w:r>
      <w:proofErr w:type="gramEnd"/>
      <w:r w:rsidRPr="00593A3B">
        <w:t xml:space="preserve"> электронный. - URL: </w:t>
      </w:r>
      <w:hyperlink r:id="rId23" w:history="1">
        <w:r w:rsidRPr="00EF20E0">
          <w:rPr>
            <w:rStyle w:val="a6"/>
          </w:rPr>
          <w:t>https://znanium.com/catalog/product/1091802</w:t>
        </w:r>
      </w:hyperlink>
      <w:r w:rsidRPr="00593A3B">
        <w:t xml:space="preserve"> (дата обращения: 21.09.2020).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>Сигида, Е. А. Теория и методология практики медико-социальной работы</w:t>
      </w:r>
      <w:proofErr w:type="gramStart"/>
      <w:r w:rsidRPr="00593A3B">
        <w:t xml:space="preserve"> :</w:t>
      </w:r>
      <w:proofErr w:type="gramEnd"/>
      <w:r w:rsidRPr="00593A3B">
        <w:t xml:space="preserve"> монография / Е.А. Сигида, И.Е. Лукьянова. - М.</w:t>
      </w:r>
      <w:proofErr w:type="gramStart"/>
      <w:r w:rsidRPr="00593A3B">
        <w:t xml:space="preserve"> :</w:t>
      </w:r>
      <w:proofErr w:type="gramEnd"/>
      <w:r w:rsidRPr="00593A3B">
        <w:t xml:space="preserve"> НИЦ ИНФРА-М, 2019. - 236 с. - (Научная мысль ; С</w:t>
      </w:r>
      <w:r w:rsidRPr="00593A3B">
        <w:t>о</w:t>
      </w:r>
      <w:r w:rsidRPr="00593A3B">
        <w:t>циальные науки). - ISBN 978-5-16-006661-5. - Текст</w:t>
      </w:r>
      <w:proofErr w:type="gramStart"/>
      <w:r w:rsidRPr="00593A3B">
        <w:t xml:space="preserve"> :</w:t>
      </w:r>
      <w:proofErr w:type="gramEnd"/>
      <w:r w:rsidRPr="00593A3B">
        <w:t xml:space="preserve"> электронный. - URL: </w:t>
      </w:r>
      <w:hyperlink r:id="rId24" w:history="1">
        <w:r w:rsidRPr="00EF20E0">
          <w:rPr>
            <w:rStyle w:val="a6"/>
          </w:rPr>
          <w:t>https://znanium.com/catalog/product/1012435</w:t>
        </w:r>
      </w:hyperlink>
      <w:r w:rsidRPr="00593A3B">
        <w:t xml:space="preserve"> (дата обращения: 21.09.2020).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>Сорокина, Е. Г. Конфликтология в социальной работе</w:t>
      </w:r>
      <w:proofErr w:type="gramStart"/>
      <w:r w:rsidRPr="00593A3B">
        <w:t xml:space="preserve"> :</w:t>
      </w:r>
      <w:proofErr w:type="gramEnd"/>
      <w:r w:rsidRPr="00593A3B">
        <w:t xml:space="preserve"> учебник для бакалавров / Е. Г. Сорокина, М. В. Вдовина. - 2-е изд., стер. - Москва</w:t>
      </w:r>
      <w:proofErr w:type="gramStart"/>
      <w:r w:rsidRPr="00593A3B">
        <w:t xml:space="preserve"> :</w:t>
      </w:r>
      <w:proofErr w:type="gramEnd"/>
      <w:r w:rsidRPr="00593A3B">
        <w:t xml:space="preserve"> Издательско-торговая корпорация «Дашков и</w:t>
      </w:r>
      <w:proofErr w:type="gramStart"/>
      <w:r w:rsidRPr="00593A3B">
        <w:t xml:space="preserve"> К</w:t>
      </w:r>
      <w:proofErr w:type="gramEnd"/>
      <w:r w:rsidRPr="00593A3B">
        <w:t>°», 2020. - 282 с. - ISBN 978-5-394-03557-9. - Текст</w:t>
      </w:r>
      <w:proofErr w:type="gramStart"/>
      <w:r w:rsidRPr="00593A3B">
        <w:t xml:space="preserve"> :</w:t>
      </w:r>
      <w:proofErr w:type="gramEnd"/>
      <w:r w:rsidRPr="00593A3B">
        <w:t xml:space="preserve"> электронный. - URL: </w:t>
      </w:r>
      <w:hyperlink r:id="rId25" w:history="1">
        <w:r w:rsidRPr="00EF20E0">
          <w:rPr>
            <w:rStyle w:val="a6"/>
          </w:rPr>
          <w:t>https://znanium.com/catalog/product/1093207</w:t>
        </w:r>
      </w:hyperlink>
      <w:r w:rsidRPr="00593A3B">
        <w:t xml:space="preserve"> (дата обращения: 21.09.2020).</w:t>
      </w:r>
    </w:p>
    <w:p w:rsidR="00FB57CE" w:rsidRPr="00593A3B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>Холостова, Е. И. Теория социальной работы : учебник для магистров / Е. И. Холостова, М. В. Вдовина, Л. И. Кононова ; под общ</w:t>
      </w:r>
      <w:proofErr w:type="gramStart"/>
      <w:r w:rsidRPr="00593A3B">
        <w:t>.</w:t>
      </w:r>
      <w:proofErr w:type="gramEnd"/>
      <w:r w:rsidRPr="00593A3B">
        <w:t xml:space="preserve"> </w:t>
      </w:r>
      <w:proofErr w:type="gramStart"/>
      <w:r w:rsidRPr="00593A3B">
        <w:t>р</w:t>
      </w:r>
      <w:proofErr w:type="gramEnd"/>
      <w:r w:rsidRPr="00593A3B">
        <w:t>ед. Е. И. Холостовой, Е. Г. Студёновой. - 3-е изд. - Москва : Дашков и</w:t>
      </w:r>
      <w:proofErr w:type="gramStart"/>
      <w:r w:rsidRPr="00593A3B">
        <w:t xml:space="preserve"> К</w:t>
      </w:r>
      <w:proofErr w:type="gramEnd"/>
      <w:r w:rsidRPr="00593A3B">
        <w:t>, 2020. - 474 с. - ISBN 978-5-394-03828-0. - Текст</w:t>
      </w:r>
      <w:proofErr w:type="gramStart"/>
      <w:r w:rsidRPr="00593A3B">
        <w:t xml:space="preserve"> :</w:t>
      </w:r>
      <w:proofErr w:type="gramEnd"/>
      <w:r w:rsidRPr="00593A3B">
        <w:t xml:space="preserve"> электронный. - URL: </w:t>
      </w:r>
      <w:hyperlink r:id="rId26" w:history="1">
        <w:r w:rsidRPr="00EF20E0">
          <w:rPr>
            <w:rStyle w:val="a6"/>
          </w:rPr>
          <w:t>https://znanium.com/catalog/product/1081803</w:t>
        </w:r>
      </w:hyperlink>
      <w:r w:rsidRPr="00593A3B">
        <w:t xml:space="preserve"> (дата обращения: 21.09.2020)</w:t>
      </w:r>
    </w:p>
    <w:p w:rsidR="00FB57CE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>Холостова, Е. И. Технология социальной работы / Холостова Е.И., Кононова Л.И. - Мос</w:t>
      </w:r>
      <w:r w:rsidRPr="00593A3B">
        <w:t>к</w:t>
      </w:r>
      <w:r w:rsidRPr="00593A3B">
        <w:t>ва :Дашков и</w:t>
      </w:r>
      <w:proofErr w:type="gramStart"/>
      <w:r w:rsidRPr="00593A3B">
        <w:t xml:space="preserve"> К</w:t>
      </w:r>
      <w:proofErr w:type="gramEnd"/>
      <w:r w:rsidRPr="00593A3B">
        <w:t>, 2018. - 478 с.: ISBN 978-5-394-02011-7. - Текст</w:t>
      </w:r>
      <w:proofErr w:type="gramStart"/>
      <w:r w:rsidRPr="00593A3B">
        <w:t xml:space="preserve"> :</w:t>
      </w:r>
      <w:proofErr w:type="gramEnd"/>
      <w:r w:rsidRPr="00593A3B">
        <w:t xml:space="preserve"> электронный. - URL: </w:t>
      </w:r>
      <w:hyperlink r:id="rId27" w:history="1">
        <w:r w:rsidRPr="00EF20E0">
          <w:rPr>
            <w:rStyle w:val="a6"/>
          </w:rPr>
          <w:t>https://znanium.com/catalog/product/415582</w:t>
        </w:r>
      </w:hyperlink>
      <w:r w:rsidRPr="00593A3B">
        <w:t xml:space="preserve"> (дата обращения: 21.09.2020). </w:t>
      </w:r>
    </w:p>
    <w:p w:rsidR="00FB57CE" w:rsidRDefault="00FB57CE" w:rsidP="00FB57CE">
      <w:pPr>
        <w:pStyle w:val="a5"/>
        <w:numPr>
          <w:ilvl w:val="0"/>
          <w:numId w:val="12"/>
        </w:numPr>
        <w:spacing w:line="240" w:lineRule="auto"/>
        <w:ind w:left="0"/>
      </w:pPr>
      <w:r w:rsidRPr="00593A3B">
        <w:t>Экономические основы социальной работы</w:t>
      </w:r>
      <w:proofErr w:type="gramStart"/>
      <w:r w:rsidRPr="00593A3B">
        <w:t xml:space="preserve"> :</w:t>
      </w:r>
      <w:proofErr w:type="gramEnd"/>
      <w:r w:rsidRPr="00593A3B">
        <w:t xml:space="preserve"> учебник для бакалавров / под ред. д.э.н., проф. И. Н. Маяцкой. - 2-е изд., стер. - Москва</w:t>
      </w:r>
      <w:proofErr w:type="gramStart"/>
      <w:r w:rsidRPr="00593A3B">
        <w:t xml:space="preserve"> :</w:t>
      </w:r>
      <w:proofErr w:type="gramEnd"/>
      <w:r w:rsidRPr="00593A3B">
        <w:t xml:space="preserve"> Издательско-торговая корпорация «Да</w:t>
      </w:r>
      <w:r w:rsidRPr="00593A3B">
        <w:t>ш</w:t>
      </w:r>
      <w:r w:rsidRPr="00593A3B">
        <w:t>ков и</w:t>
      </w:r>
      <w:proofErr w:type="gramStart"/>
      <w:r w:rsidRPr="00593A3B">
        <w:t xml:space="preserve"> К</w:t>
      </w:r>
      <w:proofErr w:type="gramEnd"/>
      <w:r w:rsidRPr="00593A3B">
        <w:t>°», 2020. - 264 с. - ISBN 978-5-394-03489-3. - Текст</w:t>
      </w:r>
      <w:proofErr w:type="gramStart"/>
      <w:r w:rsidRPr="00593A3B">
        <w:t xml:space="preserve"> :</w:t>
      </w:r>
      <w:proofErr w:type="gramEnd"/>
      <w:r w:rsidRPr="00593A3B">
        <w:t xml:space="preserve"> электронный. - URL: </w:t>
      </w:r>
      <w:hyperlink r:id="rId28" w:history="1">
        <w:r w:rsidRPr="00EF20E0">
          <w:rPr>
            <w:rStyle w:val="a6"/>
          </w:rPr>
          <w:t>https://znanium.com/catalog/product/1093166</w:t>
        </w:r>
      </w:hyperlink>
      <w:r w:rsidRPr="00593A3B">
        <w:t xml:space="preserve"> (дата обращения: 21.09.2020).</w:t>
      </w:r>
    </w:p>
    <w:p w:rsidR="00FB57CE" w:rsidRDefault="00FB57CE" w:rsidP="00FB57CE">
      <w:pPr>
        <w:pStyle w:val="1"/>
        <w:keepNext w:val="0"/>
        <w:widowControl w:val="0"/>
        <w:spacing w:before="0" w:after="0" w:line="240" w:lineRule="auto"/>
      </w:pPr>
    </w:p>
    <w:p w:rsidR="00E86357" w:rsidRPr="001A1880" w:rsidRDefault="00E86357" w:rsidP="00D061E0">
      <w:pPr>
        <w:pStyle w:val="1"/>
        <w:keepNext w:val="0"/>
        <w:widowControl w:val="0"/>
        <w:spacing w:before="0" w:after="0" w:line="240" w:lineRule="auto"/>
      </w:pPr>
      <w:r w:rsidRPr="001A1880">
        <w:t>3. Порядок подготовки и защиты выпускной квалификационной работы</w:t>
      </w:r>
    </w:p>
    <w:p w:rsidR="00E86357" w:rsidRPr="001A1880" w:rsidRDefault="00E86357" w:rsidP="00D061E0">
      <w:pPr>
        <w:widowControl w:val="0"/>
        <w:spacing w:line="240" w:lineRule="auto"/>
        <w:rPr>
          <w:i/>
          <w:color w:val="000000"/>
          <w:spacing w:val="2"/>
        </w:rPr>
      </w:pPr>
      <w:r w:rsidRPr="001A1880">
        <w:rPr>
          <w:color w:val="000000"/>
          <w:spacing w:val="2"/>
        </w:rPr>
        <w:t>При выполнении выпускной квалификационной работы, обучающиеся должны п</w:t>
      </w:r>
      <w:r w:rsidRPr="001A1880">
        <w:rPr>
          <w:color w:val="000000"/>
          <w:spacing w:val="2"/>
        </w:rPr>
        <w:t>о</w:t>
      </w:r>
      <w:r w:rsidRPr="001A1880">
        <w:rPr>
          <w:color w:val="000000"/>
          <w:spacing w:val="2"/>
        </w:rPr>
        <w:t>казать свои знания, умения и навыки самостоятельно решать на современном уровне з</w:t>
      </w:r>
      <w:r w:rsidRPr="001A1880">
        <w:rPr>
          <w:color w:val="000000"/>
          <w:spacing w:val="2"/>
        </w:rPr>
        <w:t>а</w:t>
      </w:r>
      <w:r w:rsidRPr="001A1880">
        <w:rPr>
          <w:color w:val="000000"/>
          <w:spacing w:val="2"/>
        </w:rPr>
        <w:t>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86357" w:rsidRPr="001A1880" w:rsidRDefault="00E86357" w:rsidP="00D061E0">
      <w:pPr>
        <w:pStyle w:val="a8"/>
        <w:widowControl w:val="0"/>
        <w:spacing w:after="0" w:line="240" w:lineRule="auto"/>
        <w:rPr>
          <w:i/>
        </w:rPr>
      </w:pPr>
      <w:r w:rsidRPr="001A1880">
        <w:t>Обучающий, выполняющий выпускную квалификационную работу должен показать свою способность и умение:</w:t>
      </w:r>
    </w:p>
    <w:p w:rsidR="00E86357" w:rsidRPr="001A1880" w:rsidRDefault="00E86357" w:rsidP="00D061E0">
      <w:pPr>
        <w:widowControl w:val="0"/>
        <w:spacing w:line="240" w:lineRule="auto"/>
        <w:ind w:firstLine="709"/>
      </w:pPr>
      <w:r w:rsidRPr="001A1880">
        <w:t>– определять и формулировать проблему исследования с учетом ее актуальности;</w:t>
      </w:r>
    </w:p>
    <w:p w:rsidR="00E86357" w:rsidRPr="001A1880" w:rsidRDefault="00E86357" w:rsidP="00D061E0">
      <w:pPr>
        <w:widowControl w:val="0"/>
        <w:spacing w:line="240" w:lineRule="auto"/>
        <w:ind w:firstLine="709"/>
      </w:pPr>
      <w:r w:rsidRPr="001A1880">
        <w:t>– ставить цели исследования и определять задачи, необходимые для их достиж</w:t>
      </w:r>
      <w:r w:rsidRPr="001A1880">
        <w:t>е</w:t>
      </w:r>
      <w:r w:rsidRPr="001A1880">
        <w:t>ния;</w:t>
      </w:r>
    </w:p>
    <w:p w:rsidR="00E86357" w:rsidRPr="001A1880" w:rsidRDefault="00E86357" w:rsidP="00D061E0">
      <w:pPr>
        <w:widowControl w:val="0"/>
        <w:spacing w:line="240" w:lineRule="auto"/>
        <w:ind w:firstLine="709"/>
      </w:pPr>
      <w:r w:rsidRPr="001A1880">
        <w:t>– теоретически обосновывать научные методы исследования;</w:t>
      </w:r>
    </w:p>
    <w:p w:rsidR="00E86357" w:rsidRPr="001A1880" w:rsidRDefault="00E86357" w:rsidP="00D061E0">
      <w:pPr>
        <w:widowControl w:val="0"/>
        <w:spacing w:line="240" w:lineRule="auto"/>
        <w:ind w:firstLine="709"/>
      </w:pPr>
      <w:r w:rsidRPr="001A1880">
        <w:t>– организовывать получение, обработку, интерпретацию и хранение научной и</w:t>
      </w:r>
      <w:r w:rsidRPr="001A1880">
        <w:t>н</w:t>
      </w:r>
      <w:r w:rsidRPr="001A1880">
        <w:t>формации по проблемам социальной работы на федеральном, региональном и муниц</w:t>
      </w:r>
      <w:r w:rsidRPr="001A1880">
        <w:t>и</w:t>
      </w:r>
      <w:r w:rsidRPr="001A1880">
        <w:lastRenderedPageBreak/>
        <w:t>пальном уровнях;</w:t>
      </w:r>
    </w:p>
    <w:p w:rsidR="00E86357" w:rsidRPr="001A1880" w:rsidRDefault="00E86357" w:rsidP="00D061E0">
      <w:pPr>
        <w:widowControl w:val="0"/>
        <w:spacing w:line="240" w:lineRule="auto"/>
        <w:ind w:firstLine="709"/>
      </w:pPr>
      <w:r w:rsidRPr="001A1880">
        <w:t>– анализировать и обобщать теоретический и эмпирический материал по теме и</w:t>
      </w:r>
      <w:r w:rsidRPr="001A1880">
        <w:t>с</w:t>
      </w:r>
      <w:r w:rsidRPr="001A1880">
        <w:t>следования, выявлять противоречия, делать выводы;</w:t>
      </w:r>
    </w:p>
    <w:p w:rsidR="00E86357" w:rsidRPr="001A1880" w:rsidRDefault="00E86357" w:rsidP="00D061E0">
      <w:pPr>
        <w:widowControl w:val="0"/>
        <w:spacing w:line="240" w:lineRule="auto"/>
        <w:ind w:firstLine="709"/>
      </w:pPr>
      <w:r w:rsidRPr="001A1880">
        <w:t>– проводить самостоятельные, творческие исследования по анализу основных те</w:t>
      </w:r>
      <w:r w:rsidRPr="001A1880">
        <w:t>н</w:t>
      </w:r>
      <w:r w:rsidRPr="001A1880">
        <w:t>денций развития теории и практики социальной работы в России и за рубежом;</w:t>
      </w:r>
    </w:p>
    <w:p w:rsidR="00E86357" w:rsidRPr="001A1880" w:rsidRDefault="00E86357" w:rsidP="00D061E0">
      <w:pPr>
        <w:widowControl w:val="0"/>
        <w:spacing w:line="240" w:lineRule="auto"/>
        <w:ind w:firstLine="709"/>
      </w:pPr>
      <w:r w:rsidRPr="001A1880">
        <w:t>– применять теоретические знания при решении практических задач;</w:t>
      </w:r>
    </w:p>
    <w:p w:rsidR="00E86357" w:rsidRPr="001A1880" w:rsidRDefault="00E86357" w:rsidP="00D061E0">
      <w:pPr>
        <w:widowControl w:val="0"/>
        <w:spacing w:line="240" w:lineRule="auto"/>
        <w:ind w:firstLine="709"/>
      </w:pPr>
      <w:r w:rsidRPr="001A1880">
        <w:t>– проводить исследовательскую и прогнозно-аналитическую деятельность по акт</w:t>
      </w:r>
      <w:r w:rsidRPr="001A1880">
        <w:t>у</w:t>
      </w:r>
      <w:r w:rsidRPr="001A1880">
        <w:t>альным проблемам социальной работы;</w:t>
      </w:r>
    </w:p>
    <w:p w:rsidR="00E86357" w:rsidRPr="001A1880" w:rsidRDefault="00E86357" w:rsidP="00D061E0">
      <w:pPr>
        <w:widowControl w:val="0"/>
        <w:spacing w:line="240" w:lineRule="auto"/>
        <w:ind w:firstLine="709"/>
      </w:pPr>
      <w:r w:rsidRPr="001A1880">
        <w:t>– проводить исследовательскую деятельность по разработке и внедрению совр</w:t>
      </w:r>
      <w:r w:rsidRPr="001A1880">
        <w:t>е</w:t>
      </w:r>
      <w:r w:rsidRPr="001A1880">
        <w:t>менных эффективных социальных технологий;</w:t>
      </w:r>
    </w:p>
    <w:p w:rsidR="00E86357" w:rsidRPr="001A1880" w:rsidRDefault="00E86357" w:rsidP="00D061E0">
      <w:pPr>
        <w:widowControl w:val="0"/>
        <w:spacing w:line="240" w:lineRule="auto"/>
        <w:ind w:firstLine="709"/>
      </w:pPr>
      <w:r w:rsidRPr="001A1880">
        <w:t>– делать заключение по теме исследования, обозначать перспективы дальнейшего изучения исследуемого вопроса области социальной сферы;</w:t>
      </w:r>
    </w:p>
    <w:p w:rsidR="00E86357" w:rsidRPr="001A1880" w:rsidRDefault="00E86357" w:rsidP="00D061E0">
      <w:pPr>
        <w:widowControl w:val="0"/>
        <w:spacing w:line="240" w:lineRule="auto"/>
        <w:ind w:firstLine="709"/>
      </w:pPr>
      <w:r w:rsidRPr="001A1880">
        <w:t>– оформлять работу в соответствии с установленными требованиями.</w:t>
      </w:r>
    </w:p>
    <w:p w:rsidR="00E86357" w:rsidRDefault="00E86357" w:rsidP="00D061E0">
      <w:pPr>
        <w:pStyle w:val="1"/>
        <w:keepNext w:val="0"/>
        <w:widowControl w:val="0"/>
        <w:spacing w:before="0" w:after="0" w:line="240" w:lineRule="auto"/>
      </w:pPr>
    </w:p>
    <w:p w:rsidR="00E86357" w:rsidRPr="001A1880" w:rsidRDefault="00E86357" w:rsidP="00D061E0">
      <w:pPr>
        <w:pStyle w:val="1"/>
        <w:keepNext w:val="0"/>
        <w:widowControl w:val="0"/>
        <w:spacing w:before="0" w:after="0" w:line="240" w:lineRule="auto"/>
      </w:pPr>
      <w:r w:rsidRPr="001A1880">
        <w:t>3.1 Подготовительный этап выполнения выпускной квалификационной работы</w:t>
      </w:r>
    </w:p>
    <w:p w:rsidR="00E86357" w:rsidRDefault="00E86357" w:rsidP="00D061E0">
      <w:pPr>
        <w:pStyle w:val="2"/>
        <w:keepNext w:val="0"/>
        <w:keepLines w:val="0"/>
        <w:widowControl w:val="0"/>
        <w:spacing w:before="0" w:line="240" w:lineRule="auto"/>
        <w:rPr>
          <w:rFonts w:cs="Times New Roman"/>
          <w:szCs w:val="24"/>
        </w:rPr>
      </w:pPr>
    </w:p>
    <w:p w:rsidR="00E86357" w:rsidRPr="0026706F" w:rsidRDefault="00E86357" w:rsidP="00D061E0">
      <w:pPr>
        <w:pStyle w:val="2"/>
        <w:spacing w:before="0" w:line="240" w:lineRule="auto"/>
        <w:rPr>
          <w:rFonts w:ascii="Times New Roman" w:hAnsi="Times New Roman"/>
          <w:i/>
          <w:color w:val="auto"/>
          <w:sz w:val="24"/>
        </w:rPr>
      </w:pPr>
      <w:r w:rsidRPr="0026706F">
        <w:rPr>
          <w:rFonts w:ascii="Times New Roman" w:hAnsi="Times New Roman"/>
          <w:i/>
          <w:color w:val="auto"/>
          <w:sz w:val="24"/>
        </w:rPr>
        <w:t>3.1.1 Выбор темы выпускной квалификационной работы</w:t>
      </w:r>
    </w:p>
    <w:p w:rsidR="00E86357" w:rsidRPr="001A1880" w:rsidRDefault="00E86357" w:rsidP="00D061E0">
      <w:pPr>
        <w:widowControl w:val="0"/>
        <w:spacing w:line="240" w:lineRule="auto"/>
      </w:pPr>
      <w:proofErr w:type="gramStart"/>
      <w:r w:rsidRPr="001A1880">
        <w:t>Обучающийся</w:t>
      </w:r>
      <w:proofErr w:type="gramEnd"/>
      <w:r w:rsidRPr="001A1880">
        <w:t xml:space="preserve"> </w:t>
      </w:r>
      <w:r w:rsidRPr="001A1880">
        <w:rPr>
          <w:color w:val="000000"/>
          <w:spacing w:val="2"/>
        </w:rPr>
        <w:t>самостоятельно</w:t>
      </w:r>
      <w:r w:rsidRPr="001A1880">
        <w:t xml:space="preserve"> выбирает тему из рекомендуемого перечня тем ВКР, представленного в приложении 1. </w:t>
      </w:r>
      <w:proofErr w:type="gramStart"/>
      <w:r w:rsidRPr="001A1880">
        <w:t>Обучающийся</w:t>
      </w:r>
      <w:proofErr w:type="gramEnd"/>
      <w:r w:rsidRPr="001A1880">
        <w:t xml:space="preserve"> (несколько обучающихся, выполняющих ВКР совместно), по письменному заявлению, имеет право предложить свою тему для в</w:t>
      </w:r>
      <w:r w:rsidRPr="001A1880">
        <w:t>ы</w:t>
      </w:r>
      <w:r w:rsidRPr="001A1880">
        <w:t>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E86357" w:rsidRDefault="00E86357" w:rsidP="00D061E0">
      <w:pPr>
        <w:pStyle w:val="2"/>
        <w:keepNext w:val="0"/>
        <w:keepLines w:val="0"/>
        <w:widowControl w:val="0"/>
        <w:spacing w:before="0" w:line="240" w:lineRule="auto"/>
        <w:rPr>
          <w:rFonts w:cs="Times New Roman"/>
          <w:szCs w:val="24"/>
        </w:rPr>
      </w:pPr>
    </w:p>
    <w:p w:rsidR="00E86357" w:rsidRPr="0026706F" w:rsidRDefault="00E86357" w:rsidP="00D061E0">
      <w:pPr>
        <w:pStyle w:val="2"/>
        <w:spacing w:before="0" w:line="240" w:lineRule="auto"/>
        <w:rPr>
          <w:rFonts w:ascii="Times New Roman" w:hAnsi="Times New Roman"/>
          <w:i/>
          <w:color w:val="auto"/>
          <w:sz w:val="24"/>
        </w:rPr>
      </w:pPr>
      <w:r w:rsidRPr="0026706F">
        <w:rPr>
          <w:rFonts w:ascii="Times New Roman" w:hAnsi="Times New Roman"/>
          <w:i/>
          <w:color w:val="auto"/>
          <w:sz w:val="24"/>
        </w:rPr>
        <w:t>3.1.2 Функции руководителя выпускной квалификационной работы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 xml:space="preserve">Для подготовки выпускной квалификационной работы </w:t>
      </w:r>
      <w:proofErr w:type="gramStart"/>
      <w:r w:rsidRPr="001A1880">
        <w:t>обучающемуся</w:t>
      </w:r>
      <w:proofErr w:type="gramEnd"/>
      <w:r w:rsidRPr="001A1880">
        <w:t xml:space="preserve"> назначается руководитель и, при необходимости, консультанты.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 xml:space="preserve">Руководитель ВКР </w:t>
      </w:r>
      <w:r w:rsidRPr="001A1880">
        <w:rPr>
          <w:color w:val="000000"/>
          <w:spacing w:val="2"/>
        </w:rPr>
        <w:t>помогает</w:t>
      </w:r>
      <w:r w:rsidRPr="001A1880">
        <w:t xml:space="preserve"> </w:t>
      </w:r>
      <w:proofErr w:type="gramStart"/>
      <w:r w:rsidRPr="001A1880">
        <w:t>обучающемуся</w:t>
      </w:r>
      <w:proofErr w:type="gramEnd"/>
      <w:r w:rsidRPr="001A1880">
        <w:t xml:space="preserve"> сформулировать объект, предмет иссл</w:t>
      </w:r>
      <w:r w:rsidRPr="001A1880">
        <w:t>е</w:t>
      </w:r>
      <w:r w:rsidRPr="001A1880">
        <w:t>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E86357" w:rsidRPr="001A1880" w:rsidRDefault="00E86357" w:rsidP="00D061E0">
      <w:pPr>
        <w:widowControl w:val="0"/>
        <w:spacing w:line="240" w:lineRule="auto"/>
      </w:pPr>
      <w:proofErr w:type="gramStart"/>
      <w:r w:rsidRPr="001A1880">
        <w:t xml:space="preserve">Подготовка </w:t>
      </w:r>
      <w:r w:rsidRPr="001A1880">
        <w:rPr>
          <w:color w:val="000000"/>
          <w:spacing w:val="2"/>
        </w:rPr>
        <w:t>ВКР</w:t>
      </w:r>
      <w:r w:rsidRPr="001A1880">
        <w:t xml:space="preserve"> обучающимся и отчет перед руководителем реализуется согласно календарному графику работы.</w:t>
      </w:r>
      <w:proofErr w:type="gramEnd"/>
      <w:r w:rsidRPr="001A1880"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E86357" w:rsidRDefault="00E86357" w:rsidP="00D061E0">
      <w:pPr>
        <w:pStyle w:val="1"/>
        <w:keepNext w:val="0"/>
        <w:widowControl w:val="0"/>
        <w:spacing w:before="0" w:after="0" w:line="240" w:lineRule="auto"/>
      </w:pPr>
    </w:p>
    <w:p w:rsidR="00E86357" w:rsidRPr="001A1880" w:rsidRDefault="00E86357" w:rsidP="00D061E0">
      <w:pPr>
        <w:pStyle w:val="1"/>
        <w:keepNext w:val="0"/>
        <w:widowControl w:val="0"/>
        <w:spacing w:before="0" w:after="0" w:line="240" w:lineRule="auto"/>
      </w:pPr>
      <w:r w:rsidRPr="001A1880">
        <w:t>3.2 Требования к выпускной квалификационной работе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 xml:space="preserve">При подготовке выпускной квалификационной работы </w:t>
      </w:r>
      <w:proofErr w:type="gramStart"/>
      <w:r w:rsidRPr="001A1880">
        <w:t>обучающийся</w:t>
      </w:r>
      <w:proofErr w:type="gramEnd"/>
      <w:r w:rsidRPr="001A1880">
        <w:t xml:space="preserve"> руководствуе</w:t>
      </w:r>
      <w:r w:rsidRPr="001A1880">
        <w:t>т</w:t>
      </w:r>
      <w:r w:rsidRPr="001A1880">
        <w:t>ся Методическими указаниями к выполнению выпускной квалификационной работы для обучающихся по направлению подготовки 39.04.02 "Социальная работа". Магнитогорск: Изд-во Магнитогорск</w:t>
      </w:r>
      <w:proofErr w:type="gramStart"/>
      <w:r w:rsidRPr="001A1880">
        <w:t>.</w:t>
      </w:r>
      <w:proofErr w:type="gramEnd"/>
      <w:r w:rsidRPr="001A1880">
        <w:t xml:space="preserve"> </w:t>
      </w:r>
      <w:proofErr w:type="gramStart"/>
      <w:r w:rsidRPr="001A1880">
        <w:t>г</w:t>
      </w:r>
      <w:proofErr w:type="gramEnd"/>
      <w:r w:rsidRPr="001A1880">
        <w:t>ос. техн. ун-та им. Г.И. Носова, 2017. 21 с. и локальным нормати</w:t>
      </w:r>
      <w:r w:rsidRPr="001A1880">
        <w:t>в</w:t>
      </w:r>
      <w:r w:rsidRPr="001A1880">
        <w:t>ным актом университета СМК-О-СМГТУ-36-16 Выпускная квалификационная работа: структура, содержание, общие правила выполнения и оформления.</w:t>
      </w:r>
    </w:p>
    <w:p w:rsidR="00E86357" w:rsidRDefault="00E86357" w:rsidP="00D061E0">
      <w:pPr>
        <w:pStyle w:val="1"/>
        <w:keepNext w:val="0"/>
        <w:widowControl w:val="0"/>
        <w:spacing w:before="0" w:after="0" w:line="240" w:lineRule="auto"/>
      </w:pPr>
    </w:p>
    <w:p w:rsidR="00E86357" w:rsidRPr="001A1880" w:rsidRDefault="00E86357" w:rsidP="00D061E0">
      <w:pPr>
        <w:pStyle w:val="1"/>
        <w:keepNext w:val="0"/>
        <w:widowControl w:val="0"/>
        <w:spacing w:before="0" w:after="0" w:line="240" w:lineRule="auto"/>
      </w:pPr>
      <w:r w:rsidRPr="001A1880">
        <w:t>3.3 Порядок защиты выпускной квалификационной работы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Законченная выпускная квалификационная работа должна пройти процедуру норм</w:t>
      </w:r>
      <w:r w:rsidRPr="001A1880">
        <w:t>о</w:t>
      </w:r>
      <w:r w:rsidRPr="001A1880">
        <w:t>контроля,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</w:t>
      </w:r>
      <w:r w:rsidRPr="001A1880">
        <w:t>а</w:t>
      </w:r>
      <w:r w:rsidRPr="001A1880">
        <w:t>правляется на рецензию. В случае</w:t>
      </w:r>
      <w:proofErr w:type="gramStart"/>
      <w:r w:rsidRPr="001A1880">
        <w:t>,</w:t>
      </w:r>
      <w:proofErr w:type="gramEnd"/>
      <w:r w:rsidRPr="001A1880">
        <w:t xml:space="preserve"> если ВКР имеет междисциплинарный характер, то р</w:t>
      </w:r>
      <w:r w:rsidRPr="001A1880">
        <w:t>а</w:t>
      </w:r>
      <w:r w:rsidRPr="001A1880">
        <w:t>бота направляется нескольким рецензентам. Рецензент ВКР определяется из числа лиц, не являющихся работниками кафедры, института. Рецензент оценивает значимость получе</w:t>
      </w:r>
      <w:r w:rsidRPr="001A1880">
        <w:t>н</w:t>
      </w:r>
      <w:r w:rsidRPr="001A1880">
        <w:t xml:space="preserve">ных результатов, анализирует имеющиеся в работе недостатки, характеризует качество ее </w:t>
      </w:r>
      <w:r w:rsidRPr="001A1880">
        <w:lastRenderedPageBreak/>
        <w:t>оформления и изложения, дает заключение (рецензию) о соответствии работы предъя</w:t>
      </w:r>
      <w:r w:rsidRPr="001A1880">
        <w:t>в</w:t>
      </w:r>
      <w:r w:rsidRPr="001A1880">
        <w:t>ляемым требованиям в письменном виде.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В оценке ВКР руководитель и рецензент учитывают следующее:</w:t>
      </w:r>
    </w:p>
    <w:p w:rsidR="00E86357" w:rsidRPr="001A1880" w:rsidRDefault="00E86357" w:rsidP="00D061E0">
      <w:pPr>
        <w:widowControl w:val="0"/>
        <w:spacing w:line="240" w:lineRule="auto"/>
        <w:rPr>
          <w:bCs/>
          <w:i/>
        </w:rPr>
      </w:pPr>
      <w:r w:rsidRPr="001A1880">
        <w:rPr>
          <w:bCs/>
          <w:i/>
        </w:rPr>
        <w:t>1. Актуальность выбранной темы ВКР: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Тема соответствует списку тем программы ГИА.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Тема выбрана по заявке хозяйствующего субъекта.</w:t>
      </w:r>
    </w:p>
    <w:p w:rsidR="00E86357" w:rsidRPr="001A1880" w:rsidRDefault="00E86357" w:rsidP="00D061E0">
      <w:pPr>
        <w:widowControl w:val="0"/>
        <w:spacing w:line="240" w:lineRule="auto"/>
        <w:rPr>
          <w:b/>
          <w:bCs/>
        </w:rPr>
      </w:pPr>
      <w:r w:rsidRPr="001A1880">
        <w:t>– Тема ВКР выбрана в соответствии с актуальными научными проблемами (бюдже</w:t>
      </w:r>
      <w:r w:rsidRPr="001A1880">
        <w:t>т</w:t>
      </w:r>
      <w:r w:rsidRPr="001A1880">
        <w:t>ная НИР, грант).</w:t>
      </w:r>
    </w:p>
    <w:p w:rsidR="00E86357" w:rsidRPr="001A1880" w:rsidRDefault="00E86357" w:rsidP="00D061E0">
      <w:pPr>
        <w:widowControl w:val="0"/>
        <w:spacing w:line="240" w:lineRule="auto"/>
        <w:rPr>
          <w:bCs/>
          <w:i/>
        </w:rPr>
      </w:pPr>
      <w:r w:rsidRPr="001A1880">
        <w:rPr>
          <w:bCs/>
          <w:i/>
        </w:rPr>
        <w:t>2. Полнота раскрытия темы ВКР: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Соответствие темы ВКР ее содержанию.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Соответствие используемых научных методов цели и объекту исследования.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Использование современных эффективных социальных технологий в эмпирич</w:t>
      </w:r>
      <w:r w:rsidRPr="001A1880">
        <w:t>е</w:t>
      </w:r>
      <w:r w:rsidRPr="001A1880">
        <w:t>ском исследовании.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Логика построения и качество стилистического изложения ВКР.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Научное и практическое значение выводов, содержащихся в ВКР.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Использование иностранной литературы в оригинале, международных стандартов (МСФО, МСА) по теме исследования.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Наличие публикаций по теме исследования.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Использование пакетов прикладных программ.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Наличие концептуального, комплексного, системного подхода.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Апробация результатов исследования (наличие актов, справок о внедрении).</w:t>
      </w:r>
    </w:p>
    <w:p w:rsidR="00E86357" w:rsidRPr="001A1880" w:rsidRDefault="00E86357" w:rsidP="00D061E0">
      <w:pPr>
        <w:widowControl w:val="0"/>
        <w:spacing w:line="240" w:lineRule="auto"/>
        <w:rPr>
          <w:bCs/>
          <w:i/>
        </w:rPr>
      </w:pPr>
      <w:r w:rsidRPr="001A1880">
        <w:rPr>
          <w:bCs/>
          <w:i/>
        </w:rPr>
        <w:t>3. Качество оформления ВКР: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Соответствие объема ВКР рекомендуемым требованиям внутривузовских станда</w:t>
      </w:r>
      <w:r w:rsidRPr="001A1880">
        <w:t>р</w:t>
      </w:r>
      <w:r w:rsidRPr="001A1880">
        <w:t>тов.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Соответствие оформления таблиц, графиков, формул, ссылок, рисунков, списка использованной литературы требованиям внутривузовских образовательных стандартов и ГОСТов.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Предварительная защита ВКР проводится на научно-методическом семинаре кафе</w:t>
      </w:r>
      <w:r w:rsidRPr="001A1880">
        <w:t>д</w:t>
      </w:r>
      <w:r w:rsidRPr="001A1880">
        <w:t>ры социальной работы и психолого-педагогического образования, по результатам которой кафедра принимает решение о рекомендации работы к защите.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Выпускная квалификационная работа, подписанная заведующим кафедрой, име</w:t>
      </w:r>
      <w:r w:rsidRPr="001A1880">
        <w:t>ю</w:t>
      </w:r>
      <w:r w:rsidRPr="001A1880">
        <w:t>щая рецензию и отзыв руководителя работы, допускается к защите и передается в гос</w:t>
      </w:r>
      <w:r w:rsidRPr="001A1880">
        <w:t>у</w:t>
      </w:r>
      <w:r w:rsidRPr="001A1880">
        <w:t xml:space="preserve">дарственную экзаменационную комиссию не позднее, чем за 2 </w:t>
      </w:r>
      <w:proofErr w:type="gramStart"/>
      <w:r w:rsidRPr="001A1880">
        <w:t>календарных</w:t>
      </w:r>
      <w:proofErr w:type="gramEnd"/>
      <w:r w:rsidRPr="001A1880">
        <w:t xml:space="preserve"> дня до даты защиты, также работа размещается в электронно-библиотечной системе университета.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Объявление о защите выпускных работ вывешивается на кафедре за несколько дней до защиты.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Защита выпускной квалификационной работы проводится на заседании государс</w:t>
      </w:r>
      <w:r w:rsidRPr="001A1880">
        <w:t>т</w:t>
      </w:r>
      <w:r w:rsidRPr="001A1880">
        <w:t>венной экзаменационной комиссии и является публичной. Защита одной выпускной раб</w:t>
      </w:r>
      <w:r w:rsidRPr="001A1880">
        <w:t>о</w:t>
      </w:r>
      <w:r w:rsidRPr="001A1880">
        <w:t xml:space="preserve">ты </w:t>
      </w:r>
      <w:r w:rsidRPr="001A1880">
        <w:rPr>
          <w:b/>
          <w:i/>
        </w:rPr>
        <w:t>не должна превышать 30 минут</w:t>
      </w:r>
      <w:r w:rsidRPr="001A1880">
        <w:t xml:space="preserve">. </w:t>
      </w:r>
    </w:p>
    <w:p w:rsidR="00E86357" w:rsidRPr="001A1880" w:rsidRDefault="00E86357" w:rsidP="00D061E0">
      <w:pPr>
        <w:widowControl w:val="0"/>
        <w:spacing w:line="240" w:lineRule="auto"/>
        <w:rPr>
          <w:color w:val="000000"/>
          <w:spacing w:val="2"/>
        </w:rPr>
      </w:pPr>
      <w:r w:rsidRPr="001A1880">
        <w:t xml:space="preserve">Для сообщения </w:t>
      </w:r>
      <w:proofErr w:type="gramStart"/>
      <w:r w:rsidRPr="001A1880">
        <w:t>обучающемуся</w:t>
      </w:r>
      <w:proofErr w:type="gramEnd"/>
      <w:r w:rsidRPr="001A1880">
        <w:t xml:space="preserve"> предоставляется </w:t>
      </w:r>
      <w:r w:rsidRPr="001A1880">
        <w:rPr>
          <w:b/>
          <w:i/>
        </w:rPr>
        <w:t>не более 10 минут</w:t>
      </w:r>
      <w:r w:rsidRPr="001A1880">
        <w:t xml:space="preserve">. </w:t>
      </w:r>
      <w:r w:rsidRPr="001A1880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</w:t>
      </w:r>
      <w:r w:rsidRPr="001A1880">
        <w:rPr>
          <w:color w:val="000000"/>
          <w:spacing w:val="2"/>
        </w:rPr>
        <w:t>е</w:t>
      </w:r>
      <w:r w:rsidRPr="001A1880">
        <w:rPr>
          <w:color w:val="000000"/>
          <w:spacing w:val="2"/>
        </w:rPr>
        <w:t>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</w:t>
      </w:r>
      <w:r w:rsidRPr="001A1880">
        <w:rPr>
          <w:color w:val="000000"/>
          <w:spacing w:val="2"/>
        </w:rPr>
        <w:t>л</w:t>
      </w:r>
      <w:r w:rsidRPr="001A1880">
        <w:rPr>
          <w:color w:val="000000"/>
          <w:spacing w:val="2"/>
        </w:rPr>
        <w:t>ненной ВКР – печатные статьи с участием выпускника по теме ВКР, документы, указ</w:t>
      </w:r>
      <w:r w:rsidRPr="001A1880">
        <w:rPr>
          <w:color w:val="000000"/>
          <w:spacing w:val="2"/>
        </w:rPr>
        <w:t>ы</w:t>
      </w:r>
      <w:r w:rsidRPr="001A1880">
        <w:rPr>
          <w:color w:val="000000"/>
          <w:spacing w:val="2"/>
        </w:rPr>
        <w:t xml:space="preserve">вающие на практическое применение ВКР, макеты, образцы материалов, изделий и т.п. </w:t>
      </w:r>
    </w:p>
    <w:p w:rsidR="00E86357" w:rsidRPr="001A1880" w:rsidRDefault="00E86357" w:rsidP="00D061E0">
      <w:pPr>
        <w:widowControl w:val="0"/>
        <w:spacing w:line="240" w:lineRule="auto"/>
        <w:rPr>
          <w:b/>
        </w:rPr>
      </w:pPr>
      <w:r w:rsidRPr="001A1880">
        <w:t>В своем выступлении обучающийся должен отразить: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содержание проблемы и актуальность исследования;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цель и задачи исследования;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объект и предмет исследования;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методику своего исследования;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полученные теоретические и практические результаты исследования;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– выводы и заключение.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lastRenderedPageBreak/>
        <w:t>В выступлении должны быть четко обозначены результаты, полученные в ходе и</w:t>
      </w:r>
      <w:r w:rsidRPr="001A1880">
        <w:t>с</w:t>
      </w:r>
      <w:r w:rsidRPr="001A1880">
        <w:t>следования, отмечена теоретическая и практическая ценность полученных результатов.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По окончании выступления выпускнику задаются вопросы по теме его работы. В</w:t>
      </w:r>
      <w:r w:rsidRPr="001A1880">
        <w:t>о</w:t>
      </w:r>
      <w:r w:rsidRPr="001A1880">
        <w:t xml:space="preserve">просы могут задавать все присутствующие. Все вопросы протоколируются. 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 xml:space="preserve">После этого выступает рецензент или рецензия зачитывается одним из членов ГЭК. 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Заслушав официальную рецензию своей работы, студент должен ответить на вопр</w:t>
      </w:r>
      <w:r w:rsidRPr="001A1880">
        <w:t>о</w:t>
      </w:r>
      <w:r w:rsidRPr="001A1880">
        <w:t>сы и замечания рецензента.</w:t>
      </w:r>
    </w:p>
    <w:p w:rsidR="00E86357" w:rsidRPr="001A1880" w:rsidRDefault="00E86357" w:rsidP="00D061E0">
      <w:pPr>
        <w:widowControl w:val="0"/>
        <w:spacing w:line="240" w:lineRule="auto"/>
        <w:rPr>
          <w:b/>
        </w:rPr>
      </w:pPr>
      <w:r w:rsidRPr="001A1880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</w:t>
      </w:r>
      <w:r w:rsidRPr="001A1880">
        <w:t>я</w:t>
      </w:r>
      <w:r w:rsidRPr="001A1880">
        <w:t>ми не являются обязательным элементом процедуры, поэтому, в случае отсутствия ж</w:t>
      </w:r>
      <w:r w:rsidRPr="001A1880">
        <w:t>е</w:t>
      </w:r>
      <w:r w:rsidRPr="001A1880">
        <w:t>лающих выступить, он может быть опущен.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После дискуссии по теме работы студент выступает с заключительным словом. Эт</w:t>
      </w:r>
      <w:r w:rsidRPr="001A1880">
        <w:t>и</w:t>
      </w:r>
      <w:r w:rsidRPr="001A1880">
        <w:t>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E86357" w:rsidRDefault="00E86357" w:rsidP="00D061E0">
      <w:pPr>
        <w:pStyle w:val="1"/>
        <w:keepNext w:val="0"/>
        <w:widowControl w:val="0"/>
        <w:spacing w:before="0" w:after="0" w:line="240" w:lineRule="auto"/>
      </w:pPr>
    </w:p>
    <w:p w:rsidR="00E86357" w:rsidRPr="001A1880" w:rsidRDefault="00E86357" w:rsidP="00D061E0">
      <w:pPr>
        <w:pStyle w:val="1"/>
        <w:keepNext w:val="0"/>
        <w:widowControl w:val="0"/>
        <w:spacing w:before="0" w:after="0" w:line="240" w:lineRule="auto"/>
      </w:pPr>
      <w:r w:rsidRPr="001A1880">
        <w:t>3.4 Критерии оценки выпускной квалификационной работы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Результаты защиты ВКР определяются оценками: «отлично», «хорошо», «удовл</w:t>
      </w:r>
      <w:r w:rsidRPr="001A1880">
        <w:t>е</w:t>
      </w:r>
      <w:r w:rsidRPr="001A1880">
        <w:t xml:space="preserve">творительно», «неудовлетворительно» и объявляются </w:t>
      </w:r>
      <w:r w:rsidRPr="001A1880">
        <w:rPr>
          <w:b/>
          <w:i/>
        </w:rPr>
        <w:t>в день защиты.</w:t>
      </w:r>
      <w:r w:rsidRPr="001A1880">
        <w:t xml:space="preserve"> </w:t>
      </w:r>
    </w:p>
    <w:p w:rsidR="00E86357" w:rsidRPr="001A1880" w:rsidRDefault="00E86357" w:rsidP="00D061E0">
      <w:pPr>
        <w:widowControl w:val="0"/>
        <w:spacing w:line="240" w:lineRule="auto"/>
      </w:pPr>
      <w:r w:rsidRPr="001A1880">
        <w:t>Решение об оценке принимается на закрытом заседании ГЭК по окончании процед</w:t>
      </w:r>
      <w:r w:rsidRPr="001A1880">
        <w:t>у</w:t>
      </w:r>
      <w:r w:rsidRPr="001A1880">
        <w:t>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E86357" w:rsidRPr="001A1880" w:rsidRDefault="00E86357" w:rsidP="00D061E0">
      <w:pPr>
        <w:widowControl w:val="0"/>
        <w:spacing w:line="240" w:lineRule="auto"/>
        <w:rPr>
          <w:bCs/>
          <w:i/>
        </w:rPr>
      </w:pPr>
      <w:r w:rsidRPr="001A1880">
        <w:rPr>
          <w:bCs/>
          <w:i/>
        </w:rPr>
        <w:t>1. Оценка и рекомендации руководителя и рецензента.</w:t>
      </w:r>
    </w:p>
    <w:p w:rsidR="00E86357" w:rsidRPr="001A1880" w:rsidRDefault="00E86357" w:rsidP="00D061E0">
      <w:pPr>
        <w:widowControl w:val="0"/>
        <w:spacing w:line="240" w:lineRule="auto"/>
        <w:rPr>
          <w:bCs/>
          <w:i/>
        </w:rPr>
      </w:pPr>
      <w:r w:rsidRPr="001A1880">
        <w:rPr>
          <w:bCs/>
          <w:i/>
        </w:rPr>
        <w:t>2. Оценка квалификации студента в процессе защиты:</w:t>
      </w:r>
    </w:p>
    <w:p w:rsidR="00E86357" w:rsidRPr="001A1880" w:rsidRDefault="00E86357" w:rsidP="00D061E0">
      <w:pPr>
        <w:widowControl w:val="0"/>
        <w:spacing w:line="240" w:lineRule="auto"/>
        <w:rPr>
          <w:iCs/>
        </w:rPr>
      </w:pPr>
      <w:r w:rsidRPr="001A1880">
        <w:rPr>
          <w:iCs/>
        </w:rPr>
        <w:t>– Актуальность проведенного исследования.</w:t>
      </w:r>
    </w:p>
    <w:p w:rsidR="00E86357" w:rsidRPr="001A1880" w:rsidRDefault="00E86357" w:rsidP="00D061E0">
      <w:pPr>
        <w:widowControl w:val="0"/>
        <w:spacing w:line="240" w:lineRule="auto"/>
        <w:rPr>
          <w:iCs/>
        </w:rPr>
      </w:pPr>
      <w:r w:rsidRPr="001A1880">
        <w:rPr>
          <w:iCs/>
        </w:rPr>
        <w:t>– Полнота раскрытия исследуемой темы.</w:t>
      </w:r>
    </w:p>
    <w:p w:rsidR="00E86357" w:rsidRPr="001A1880" w:rsidRDefault="00E86357" w:rsidP="00D061E0">
      <w:pPr>
        <w:widowControl w:val="0"/>
        <w:spacing w:line="240" w:lineRule="auto"/>
        <w:rPr>
          <w:iCs/>
        </w:rPr>
      </w:pPr>
      <w:r w:rsidRPr="001A1880">
        <w:rPr>
          <w:iCs/>
        </w:rPr>
        <w:t>– Достаточная иллюстративность постулируемых тезисов, объем исследовательского материала.</w:t>
      </w:r>
    </w:p>
    <w:p w:rsidR="00E86357" w:rsidRPr="001A1880" w:rsidRDefault="00E86357" w:rsidP="00D061E0">
      <w:pPr>
        <w:widowControl w:val="0"/>
        <w:spacing w:line="240" w:lineRule="auto"/>
        <w:rPr>
          <w:iCs/>
        </w:rPr>
      </w:pPr>
      <w:r w:rsidRPr="001A1880">
        <w:rPr>
          <w:iCs/>
        </w:rPr>
        <w:t>– Композиционная целостность работы, соблюдение требований, предъявляемых к структуре ВКР.</w:t>
      </w:r>
    </w:p>
    <w:p w:rsidR="00E86357" w:rsidRPr="001A1880" w:rsidRDefault="00E86357" w:rsidP="00D061E0">
      <w:pPr>
        <w:widowControl w:val="0"/>
        <w:spacing w:line="240" w:lineRule="auto"/>
        <w:rPr>
          <w:iCs/>
        </w:rPr>
      </w:pPr>
      <w:r w:rsidRPr="001A1880">
        <w:rPr>
          <w:iCs/>
        </w:rPr>
        <w:t>– Продуманность методологии и аппарата исследования, соответствие им сделанных автором выводов.</w:t>
      </w:r>
    </w:p>
    <w:p w:rsidR="00E86357" w:rsidRPr="001A1880" w:rsidRDefault="00E86357" w:rsidP="00D061E0">
      <w:pPr>
        <w:widowControl w:val="0"/>
        <w:spacing w:line="240" w:lineRule="auto"/>
        <w:rPr>
          <w:iCs/>
        </w:rPr>
      </w:pPr>
      <w:r w:rsidRPr="001A1880">
        <w:rPr>
          <w:iCs/>
        </w:rPr>
        <w:t>– Качество оформления работы.</w:t>
      </w:r>
    </w:p>
    <w:p w:rsidR="00E86357" w:rsidRPr="001A1880" w:rsidRDefault="00E86357" w:rsidP="00D061E0">
      <w:pPr>
        <w:widowControl w:val="0"/>
        <w:spacing w:line="240" w:lineRule="auto"/>
        <w:rPr>
          <w:iCs/>
        </w:rPr>
      </w:pPr>
      <w:r w:rsidRPr="001A1880">
        <w:rPr>
          <w:iCs/>
        </w:rPr>
        <w:t>– Научная новизна проведенного исследования.</w:t>
      </w:r>
    </w:p>
    <w:p w:rsidR="00E86357" w:rsidRPr="001A1880" w:rsidRDefault="00E86357" w:rsidP="00D061E0">
      <w:pPr>
        <w:widowControl w:val="0"/>
        <w:spacing w:line="240" w:lineRule="auto"/>
        <w:rPr>
          <w:iCs/>
        </w:rPr>
      </w:pPr>
      <w:r w:rsidRPr="001A1880">
        <w:rPr>
          <w:iCs/>
        </w:rPr>
        <w:t>– Практическая значимость проведенного исследования.</w:t>
      </w:r>
    </w:p>
    <w:p w:rsidR="00E86357" w:rsidRPr="001A1880" w:rsidRDefault="00E86357" w:rsidP="00D061E0">
      <w:pPr>
        <w:widowControl w:val="0"/>
        <w:spacing w:line="240" w:lineRule="auto"/>
        <w:rPr>
          <w:iCs/>
        </w:rPr>
      </w:pPr>
      <w:r w:rsidRPr="001A1880">
        <w:rPr>
          <w:iCs/>
        </w:rPr>
        <w:t>– Практико-ориентированный характер выполненного исследования.</w:t>
      </w:r>
    </w:p>
    <w:p w:rsidR="00E86357" w:rsidRPr="001A1880" w:rsidRDefault="00E86357" w:rsidP="00D061E0">
      <w:pPr>
        <w:widowControl w:val="0"/>
        <w:spacing w:line="240" w:lineRule="auto"/>
        <w:rPr>
          <w:iCs/>
        </w:rPr>
      </w:pPr>
      <w:r w:rsidRPr="001A1880">
        <w:rPr>
          <w:iCs/>
        </w:rPr>
        <w:t>– Умение представить работу на защите, уровень речевой культуры.</w:t>
      </w:r>
    </w:p>
    <w:p w:rsidR="00E86357" w:rsidRPr="001A1880" w:rsidRDefault="00E86357" w:rsidP="00D061E0">
      <w:pPr>
        <w:widowControl w:val="0"/>
        <w:spacing w:line="240" w:lineRule="auto"/>
        <w:rPr>
          <w:iCs/>
        </w:rPr>
      </w:pPr>
      <w:r w:rsidRPr="001A1880">
        <w:rPr>
          <w:iCs/>
        </w:rPr>
        <w:t>– Компетентность в области избранной темы. Свободное владение материалом, ум</w:t>
      </w:r>
      <w:r w:rsidRPr="001A1880">
        <w:rPr>
          <w:iCs/>
        </w:rPr>
        <w:t>е</w:t>
      </w:r>
      <w:r w:rsidRPr="001A1880">
        <w:rPr>
          <w:iCs/>
        </w:rPr>
        <w:t>ние вести научный диалог, отвечать на вопросы и замечания. Сформированность комп</w:t>
      </w:r>
      <w:r w:rsidRPr="001A1880">
        <w:rPr>
          <w:iCs/>
        </w:rPr>
        <w:t>е</w:t>
      </w:r>
      <w:r w:rsidRPr="001A1880">
        <w:rPr>
          <w:iCs/>
        </w:rPr>
        <w:t xml:space="preserve">тенций, </w:t>
      </w:r>
      <w:proofErr w:type="gramStart"/>
      <w:r w:rsidRPr="001A1880">
        <w:rPr>
          <w:iCs/>
        </w:rPr>
        <w:t>которая</w:t>
      </w:r>
      <w:proofErr w:type="gramEnd"/>
      <w:r w:rsidRPr="001A1880">
        <w:rPr>
          <w:iCs/>
        </w:rPr>
        <w:t xml:space="preserve"> прослеживается в следующем: 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iCs/>
        </w:rPr>
      </w:pPr>
      <w:r w:rsidRPr="001A1880">
        <w:rPr>
          <w:iCs/>
        </w:rPr>
        <w:t>в</w:t>
      </w:r>
      <w:r w:rsidRPr="001A1880">
        <w:t xml:space="preserve">ладеет методами организации научного исследования; знание, умение и владение навыками принятия нестандартных решений и </w:t>
      </w:r>
      <w:r w:rsidRPr="001A1880">
        <w:rPr>
          <w:color w:val="000000"/>
        </w:rPr>
        <w:t>разрешения этических дилемм в профе</w:t>
      </w:r>
      <w:r w:rsidRPr="001A1880">
        <w:rPr>
          <w:color w:val="000000"/>
        </w:rPr>
        <w:t>с</w:t>
      </w:r>
      <w:r w:rsidRPr="001A1880">
        <w:rPr>
          <w:color w:val="000000"/>
        </w:rPr>
        <w:t xml:space="preserve">сиональной деятельности; </w:t>
      </w:r>
      <w:r w:rsidRPr="001A1880">
        <w:t>навыками принятия решений о предоставлении социальных у</w:t>
      </w:r>
      <w:r w:rsidRPr="001A1880">
        <w:t>с</w:t>
      </w:r>
      <w:r w:rsidRPr="001A1880">
        <w:t>луг клиенту; навыком обеспечения соблюдения работниками требований кодекса этики социального работника; навыком ответственного отношения к профессиональной де</w:t>
      </w:r>
      <w:r w:rsidRPr="001A1880">
        <w:t>я</w:t>
      </w:r>
      <w:r w:rsidRPr="001A1880">
        <w:t>тельности</w:t>
      </w:r>
      <w:r w:rsidRPr="001A1880">
        <w:rPr>
          <w:iCs/>
        </w:rPr>
        <w:t>;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1A1880">
        <w:t xml:space="preserve">демонстрирует технологии саморазвития; 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1A1880">
        <w:t>умеет формулировать рекомендации по вопросам организации социального о</w:t>
      </w:r>
      <w:r w:rsidRPr="001A1880">
        <w:t>б</w:t>
      </w:r>
      <w:r w:rsidRPr="001A1880">
        <w:t>служивания;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1A1880">
        <w:t>владеет навыками публичного выступления; подготовки презентационных и и</w:t>
      </w:r>
      <w:r w:rsidRPr="001A1880">
        <w:t>н</w:t>
      </w:r>
      <w:r w:rsidRPr="001A1880">
        <w:lastRenderedPageBreak/>
        <w:t xml:space="preserve">формационно-аналитических материалов, статьей,   </w:t>
      </w:r>
      <w:r w:rsidRPr="001A1880">
        <w:rPr>
          <w:bCs/>
        </w:rPr>
        <w:t>установления контактов, деловых св</w:t>
      </w:r>
      <w:r w:rsidRPr="001A1880">
        <w:rPr>
          <w:bCs/>
        </w:rPr>
        <w:t>я</w:t>
      </w:r>
      <w:r w:rsidRPr="001A1880">
        <w:rPr>
          <w:bCs/>
        </w:rPr>
        <w:t>зей;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1A1880">
        <w:t>владеет навыком проведения научных исследований в области социальной работы на основе использования отечественного и зарубежного опыта, с помощью современных исследовательских методов, с применением современной аппаратуры, оборудования;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1A1880">
        <w:t>демонстрирует навыки разработки предложений по повышению эффективности деятельности организации, деятельности специалистов  и представление данных;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1A1880">
        <w:t>владеет навыками обобщения и систематизации передового российского опыта реализации социального обслуживания и мер социальной поддержки;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1A1880">
        <w:t>владеет навыками реализации технологий оказания социальных услуг разным группам населения и процессом их внедрения;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rStyle w:val="FontStyle12"/>
          <w:bCs/>
        </w:rPr>
      </w:pPr>
      <w:r w:rsidRPr="001A1880">
        <w:t>владеет обеспечения комплексного взаимодействия с другими специалистами, у</w:t>
      </w:r>
      <w:r w:rsidRPr="001A1880">
        <w:t>ч</w:t>
      </w:r>
      <w:r w:rsidRPr="001A1880">
        <w:t>реждениями, организациями и сообществами по оказанию помощи в преодолении тру</w:t>
      </w:r>
      <w:r w:rsidRPr="001A1880">
        <w:t>д</w:t>
      </w:r>
      <w:r w:rsidRPr="001A1880">
        <w:t>ной жизненной ситуации гражданина и мер по предупреждению ее  ухудшения; навыками организации межведомственного взаимодействия с целью реализации потребностей гра</w:t>
      </w:r>
      <w:r w:rsidRPr="001A1880">
        <w:t>ж</w:t>
      </w:r>
      <w:r w:rsidRPr="001A1880">
        <w:t>дан в различных видах социальных услуг</w:t>
      </w:r>
      <w:r w:rsidRPr="001A1880">
        <w:rPr>
          <w:rStyle w:val="FontStyle12"/>
          <w:bCs/>
        </w:rPr>
        <w:t>;</w:t>
      </w:r>
    </w:p>
    <w:p w:rsidR="00E86357" w:rsidRPr="001A1880" w:rsidRDefault="00E86357" w:rsidP="00D061E0">
      <w:pPr>
        <w:pStyle w:val="a5"/>
        <w:widowControl w:val="0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iCs/>
        </w:rPr>
      </w:pPr>
      <w:r w:rsidRPr="001A1880">
        <w:t>представляет результаты профессиональной деятельности в виде качественных и количественных данных; анализировать результаты оказания социальных услуг на реги</w:t>
      </w:r>
      <w:r w:rsidRPr="001A1880">
        <w:t>о</w:t>
      </w:r>
      <w:r w:rsidRPr="001A1880">
        <w:t>нальном и муниципальном уровне, а также на уровне социальных групп.</w:t>
      </w:r>
    </w:p>
    <w:p w:rsidR="00E86357" w:rsidRPr="001A1880" w:rsidRDefault="00E86357" w:rsidP="00D061E0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  <w:szCs w:val="24"/>
        </w:rPr>
      </w:pPr>
      <w:r w:rsidRPr="001A1880">
        <w:rPr>
          <w:color w:val="000000"/>
          <w:sz w:val="24"/>
          <w:szCs w:val="24"/>
        </w:rPr>
        <w:t xml:space="preserve">Оценка </w:t>
      </w:r>
      <w:r w:rsidRPr="001A1880">
        <w:rPr>
          <w:b/>
          <w:color w:val="000000"/>
          <w:sz w:val="24"/>
          <w:szCs w:val="24"/>
        </w:rPr>
        <w:t>«отлично»</w:t>
      </w:r>
      <w:r w:rsidRPr="001A1880">
        <w:rPr>
          <w:color w:val="000000"/>
          <w:sz w:val="24"/>
          <w:szCs w:val="24"/>
        </w:rPr>
        <w:t xml:space="preserve">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E86357" w:rsidRPr="001A1880" w:rsidRDefault="00E86357" w:rsidP="00D061E0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  <w:szCs w:val="24"/>
        </w:rPr>
      </w:pPr>
      <w:r w:rsidRPr="001A1880">
        <w:rPr>
          <w:color w:val="000000"/>
          <w:sz w:val="24"/>
          <w:szCs w:val="24"/>
        </w:rPr>
        <w:t xml:space="preserve">Оценка </w:t>
      </w:r>
      <w:r w:rsidRPr="001A1880">
        <w:rPr>
          <w:b/>
          <w:color w:val="000000"/>
          <w:sz w:val="24"/>
          <w:szCs w:val="24"/>
        </w:rPr>
        <w:t>«хорошо»</w:t>
      </w:r>
      <w:r w:rsidRPr="001A1880">
        <w:rPr>
          <w:color w:val="000000"/>
          <w:sz w:val="24"/>
          <w:szCs w:val="24"/>
        </w:rPr>
        <w:t xml:space="preserve"> – выставляется за раскрытие темы, хорошо проработанное соде</w:t>
      </w:r>
      <w:r w:rsidRPr="001A1880">
        <w:rPr>
          <w:color w:val="000000"/>
          <w:sz w:val="24"/>
          <w:szCs w:val="24"/>
        </w:rPr>
        <w:t>р</w:t>
      </w:r>
      <w:r w:rsidRPr="001A1880">
        <w:rPr>
          <w:color w:val="000000"/>
          <w:sz w:val="24"/>
          <w:szCs w:val="24"/>
        </w:rPr>
        <w:t>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</w:t>
      </w:r>
      <w:r w:rsidRPr="001A1880">
        <w:rPr>
          <w:color w:val="000000"/>
          <w:sz w:val="24"/>
          <w:szCs w:val="24"/>
        </w:rPr>
        <w:t>а</w:t>
      </w:r>
      <w:r w:rsidRPr="001A1880">
        <w:rPr>
          <w:color w:val="000000"/>
          <w:sz w:val="24"/>
          <w:szCs w:val="24"/>
        </w:rPr>
        <w:t>териала, за небольшие неточности при ответах на вопросы членов ГЭК.</w:t>
      </w:r>
    </w:p>
    <w:p w:rsidR="00E86357" w:rsidRPr="001A1880" w:rsidRDefault="00E86357" w:rsidP="00D061E0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  <w:szCs w:val="24"/>
        </w:rPr>
      </w:pPr>
      <w:r w:rsidRPr="001A1880">
        <w:rPr>
          <w:color w:val="000000"/>
          <w:sz w:val="24"/>
          <w:szCs w:val="24"/>
        </w:rPr>
        <w:t xml:space="preserve">Оценка </w:t>
      </w:r>
      <w:r w:rsidRPr="001A1880">
        <w:rPr>
          <w:b/>
          <w:color w:val="000000"/>
          <w:sz w:val="24"/>
          <w:szCs w:val="24"/>
        </w:rPr>
        <w:t>«удовлетворительно»</w:t>
      </w:r>
      <w:r w:rsidRPr="001A1880">
        <w:rPr>
          <w:color w:val="000000"/>
          <w:sz w:val="24"/>
          <w:szCs w:val="24"/>
        </w:rPr>
        <w:t xml:space="preserve">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 w:rsidRPr="001A1880">
        <w:rPr>
          <w:color w:val="000000"/>
          <w:sz w:val="24"/>
          <w:szCs w:val="24"/>
        </w:rPr>
        <w:t>от</w:t>
      </w:r>
      <w:proofErr w:type="gramEnd"/>
      <w:r w:rsidRPr="001A1880">
        <w:rPr>
          <w:color w:val="000000"/>
          <w:sz w:val="24"/>
          <w:szCs w:val="24"/>
        </w:rPr>
        <w:t xml:space="preserve"> </w:t>
      </w:r>
      <w:proofErr w:type="gramStart"/>
      <w:r w:rsidRPr="001A1880">
        <w:rPr>
          <w:color w:val="000000"/>
          <w:sz w:val="24"/>
          <w:szCs w:val="24"/>
        </w:rPr>
        <w:t>требовании</w:t>
      </w:r>
      <w:proofErr w:type="gramEnd"/>
      <w:r w:rsidRPr="001A1880">
        <w:rPr>
          <w:color w:val="000000"/>
          <w:sz w:val="24"/>
          <w:szCs w:val="24"/>
        </w:rPr>
        <w:t>, отсутствие наглядного представления работы и затруднения при ответах на вопросы членов ГЭК.</w:t>
      </w:r>
    </w:p>
    <w:p w:rsidR="00E86357" w:rsidRPr="001A1880" w:rsidRDefault="00E86357" w:rsidP="00D061E0">
      <w:pPr>
        <w:pStyle w:val="11"/>
        <w:shd w:val="clear" w:color="auto" w:fill="FFFFFF"/>
        <w:spacing w:before="0" w:line="240" w:lineRule="auto"/>
        <w:ind w:firstLine="567"/>
        <w:rPr>
          <w:i/>
          <w:iCs/>
          <w:color w:val="FF0000"/>
          <w:sz w:val="24"/>
          <w:szCs w:val="24"/>
        </w:rPr>
      </w:pPr>
      <w:r w:rsidRPr="001A1880">
        <w:rPr>
          <w:color w:val="000000"/>
          <w:sz w:val="24"/>
          <w:szCs w:val="24"/>
        </w:rPr>
        <w:t xml:space="preserve">Оценка </w:t>
      </w:r>
      <w:r w:rsidRPr="001A1880">
        <w:rPr>
          <w:b/>
          <w:color w:val="000000"/>
          <w:sz w:val="24"/>
          <w:szCs w:val="24"/>
        </w:rPr>
        <w:t>«неудовлетворительно»</w:t>
      </w:r>
      <w:r w:rsidRPr="001A1880">
        <w:rPr>
          <w:color w:val="000000"/>
          <w:sz w:val="24"/>
          <w:szCs w:val="24"/>
        </w:rPr>
        <w:t xml:space="preserve"> выставляется за необоснованные выводы, за знач</w:t>
      </w:r>
      <w:r w:rsidRPr="001A1880">
        <w:rPr>
          <w:color w:val="000000"/>
          <w:sz w:val="24"/>
          <w:szCs w:val="24"/>
        </w:rPr>
        <w:t>и</w:t>
      </w:r>
      <w:r w:rsidRPr="001A1880">
        <w:rPr>
          <w:color w:val="000000"/>
          <w:sz w:val="24"/>
          <w:szCs w:val="24"/>
        </w:rPr>
        <w:t>тельные отклонения от требований в оформлении и представлении работы, отсутствие н</w:t>
      </w:r>
      <w:r w:rsidRPr="001A1880">
        <w:rPr>
          <w:color w:val="000000"/>
          <w:sz w:val="24"/>
          <w:szCs w:val="24"/>
        </w:rPr>
        <w:t>а</w:t>
      </w:r>
      <w:r w:rsidRPr="001A1880">
        <w:rPr>
          <w:color w:val="000000"/>
          <w:sz w:val="24"/>
          <w:szCs w:val="24"/>
        </w:rPr>
        <w:t xml:space="preserve">глядного представления работы, когда </w:t>
      </w:r>
      <w:proofErr w:type="gramStart"/>
      <w:r w:rsidRPr="001A1880">
        <w:rPr>
          <w:color w:val="000000"/>
          <w:sz w:val="24"/>
          <w:szCs w:val="24"/>
        </w:rPr>
        <w:t>обучающийся</w:t>
      </w:r>
      <w:proofErr w:type="gramEnd"/>
      <w:r w:rsidRPr="001A1880">
        <w:rPr>
          <w:color w:val="000000"/>
          <w:sz w:val="24"/>
          <w:szCs w:val="24"/>
        </w:rPr>
        <w:t xml:space="preserve"> не может ответить на вопросы чл</w:t>
      </w:r>
      <w:r w:rsidRPr="001A1880">
        <w:rPr>
          <w:color w:val="000000"/>
          <w:sz w:val="24"/>
          <w:szCs w:val="24"/>
        </w:rPr>
        <w:t>е</w:t>
      </w:r>
      <w:r w:rsidRPr="001A1880">
        <w:rPr>
          <w:color w:val="000000"/>
          <w:sz w:val="24"/>
          <w:szCs w:val="24"/>
        </w:rPr>
        <w:t>нов ГЭК.</w:t>
      </w:r>
      <w:r w:rsidRPr="001A1880">
        <w:rPr>
          <w:i/>
          <w:iCs/>
          <w:color w:val="FF0000"/>
          <w:sz w:val="24"/>
          <w:szCs w:val="24"/>
        </w:rPr>
        <w:t xml:space="preserve"> </w:t>
      </w:r>
    </w:p>
    <w:p w:rsidR="00E86357" w:rsidRPr="001A1880" w:rsidRDefault="00E86357" w:rsidP="00D061E0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  <w:szCs w:val="24"/>
        </w:rPr>
      </w:pPr>
      <w:r w:rsidRPr="001A1880"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</w:t>
      </w:r>
      <w:r w:rsidRPr="001A1880">
        <w:rPr>
          <w:color w:val="000000"/>
          <w:sz w:val="24"/>
          <w:szCs w:val="24"/>
        </w:rPr>
        <w:t>е</w:t>
      </w:r>
      <w:r w:rsidRPr="001A1880">
        <w:rPr>
          <w:color w:val="000000"/>
          <w:sz w:val="24"/>
          <w:szCs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1A1880">
        <w:rPr>
          <w:color w:val="000000"/>
          <w:sz w:val="24"/>
          <w:szCs w:val="24"/>
        </w:rPr>
        <w:t>н</w:t>
      </w:r>
      <w:r w:rsidRPr="001A1880">
        <w:rPr>
          <w:color w:val="000000"/>
          <w:sz w:val="24"/>
          <w:szCs w:val="24"/>
        </w:rPr>
        <w:t>ного Министерством образования и науки Российской Федерации.</w:t>
      </w:r>
    </w:p>
    <w:p w:rsidR="00E86357" w:rsidRPr="001A1880" w:rsidRDefault="00E86357" w:rsidP="00D061E0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  <w:szCs w:val="24"/>
        </w:rPr>
      </w:pPr>
      <w:r w:rsidRPr="001A1880">
        <w:rPr>
          <w:i/>
          <w:sz w:val="24"/>
          <w:szCs w:val="24"/>
        </w:rPr>
        <w:br w:type="page"/>
      </w:r>
    </w:p>
    <w:p w:rsidR="00E86357" w:rsidRPr="001A1880" w:rsidRDefault="00E86357" w:rsidP="00D061E0">
      <w:pPr>
        <w:pStyle w:val="Default"/>
        <w:widowControl w:val="0"/>
        <w:jc w:val="right"/>
        <w:rPr>
          <w:bCs/>
        </w:rPr>
      </w:pPr>
      <w:r w:rsidRPr="001A1880">
        <w:rPr>
          <w:bCs/>
        </w:rPr>
        <w:lastRenderedPageBreak/>
        <w:t>Приложение 1</w:t>
      </w:r>
    </w:p>
    <w:p w:rsidR="00E86357" w:rsidRPr="001A1880" w:rsidRDefault="00E86357" w:rsidP="00D061E0">
      <w:pPr>
        <w:pStyle w:val="Default"/>
        <w:widowControl w:val="0"/>
        <w:jc w:val="center"/>
        <w:rPr>
          <w:b/>
          <w:bCs/>
        </w:rPr>
      </w:pPr>
    </w:p>
    <w:p w:rsidR="00E86357" w:rsidRPr="001A1880" w:rsidRDefault="00E86357" w:rsidP="00D061E0">
      <w:pPr>
        <w:pStyle w:val="Default"/>
        <w:widowControl w:val="0"/>
        <w:jc w:val="center"/>
        <w:rPr>
          <w:b/>
          <w:bCs/>
        </w:rPr>
      </w:pPr>
      <w:r w:rsidRPr="001A1880">
        <w:rPr>
          <w:b/>
          <w:bCs/>
        </w:rPr>
        <w:t>Примерный перечень тем выпускных квалификационных работ</w:t>
      </w:r>
    </w:p>
    <w:p w:rsidR="00E86357" w:rsidRPr="001A1880" w:rsidRDefault="00E86357" w:rsidP="00D061E0">
      <w:pPr>
        <w:pStyle w:val="Default"/>
        <w:widowControl w:val="0"/>
        <w:jc w:val="center"/>
      </w:pPr>
    </w:p>
    <w:p w:rsidR="00E86357" w:rsidRDefault="00E86357" w:rsidP="00D061E0">
      <w:pPr>
        <w:pStyle w:val="Default"/>
        <w:widowControl w:val="0"/>
        <w:numPr>
          <w:ilvl w:val="0"/>
          <w:numId w:val="10"/>
        </w:numPr>
        <w:ind w:left="0"/>
      </w:pPr>
      <w:r w:rsidRPr="001A1880">
        <w:t>Ценностные ориентации будущих специалистов по социальной работе</w:t>
      </w:r>
      <w:r w:rsidR="00A97337">
        <w:t>.</w:t>
      </w:r>
    </w:p>
    <w:p w:rsidR="00E86357" w:rsidRDefault="00E86357" w:rsidP="00D061E0">
      <w:pPr>
        <w:pStyle w:val="Default"/>
        <w:widowControl w:val="0"/>
        <w:numPr>
          <w:ilvl w:val="0"/>
          <w:numId w:val="10"/>
        </w:numPr>
        <w:ind w:left="0"/>
      </w:pPr>
      <w:r w:rsidRPr="001A1880">
        <w:t>Коммуникативная компетентность магистра социальной работы</w:t>
      </w:r>
      <w:r w:rsidR="00A97337">
        <w:t>.</w:t>
      </w:r>
    </w:p>
    <w:p w:rsidR="00E86357" w:rsidRDefault="00E86357" w:rsidP="00D061E0">
      <w:pPr>
        <w:pStyle w:val="Default"/>
        <w:widowControl w:val="0"/>
        <w:numPr>
          <w:ilvl w:val="0"/>
          <w:numId w:val="10"/>
        </w:numPr>
        <w:ind w:left="0"/>
      </w:pPr>
      <w:r w:rsidRPr="001A1880">
        <w:t>Социальная поддержка городской и сельской многодетной семьи: сравнительный анализ</w:t>
      </w:r>
      <w:r w:rsidR="00A97337">
        <w:t>.</w:t>
      </w:r>
    </w:p>
    <w:p w:rsidR="00E86357" w:rsidRDefault="00E86357" w:rsidP="00D061E0">
      <w:pPr>
        <w:pStyle w:val="Default"/>
        <w:widowControl w:val="0"/>
        <w:numPr>
          <w:ilvl w:val="0"/>
          <w:numId w:val="10"/>
        </w:numPr>
        <w:ind w:left="0"/>
      </w:pPr>
      <w:r w:rsidRPr="001A1880">
        <w:t>Арт-терапия как метод социальной работы с воспитанниками учреждений интернатного типа</w:t>
      </w:r>
      <w:r w:rsidR="00A97337">
        <w:t>.</w:t>
      </w:r>
    </w:p>
    <w:p w:rsidR="00E86357" w:rsidRDefault="00E86357" w:rsidP="00D061E0">
      <w:pPr>
        <w:pStyle w:val="Default"/>
        <w:widowControl w:val="0"/>
        <w:numPr>
          <w:ilvl w:val="0"/>
          <w:numId w:val="10"/>
        </w:numPr>
        <w:ind w:left="0"/>
      </w:pPr>
      <w:r w:rsidRPr="001A1880">
        <w:t>Профилактика употребления психоактивных веществ в молодежной среде: проблемы и</w:t>
      </w:r>
      <w:r>
        <w:t xml:space="preserve"> </w:t>
      </w:r>
      <w:r w:rsidRPr="001A1880">
        <w:t>пути их решения</w:t>
      </w:r>
      <w:r w:rsidR="00A97337">
        <w:t>.</w:t>
      </w:r>
    </w:p>
    <w:p w:rsidR="00E86357" w:rsidRDefault="00E86357" w:rsidP="00D061E0">
      <w:pPr>
        <w:pStyle w:val="Default"/>
        <w:widowControl w:val="0"/>
        <w:numPr>
          <w:ilvl w:val="0"/>
          <w:numId w:val="10"/>
        </w:numPr>
        <w:ind w:left="0"/>
      </w:pPr>
      <w:r w:rsidRPr="001A1880">
        <w:t>Взаимодействие институтов общества в социальной поддержке молодой семьи</w:t>
      </w:r>
      <w:r w:rsidR="00A97337">
        <w:t>.</w:t>
      </w:r>
    </w:p>
    <w:p w:rsidR="00E86357" w:rsidRDefault="00E86357" w:rsidP="00D061E0">
      <w:pPr>
        <w:pStyle w:val="Default"/>
        <w:widowControl w:val="0"/>
        <w:numPr>
          <w:ilvl w:val="0"/>
          <w:numId w:val="10"/>
        </w:numPr>
        <w:ind w:left="0"/>
      </w:pPr>
      <w:r w:rsidRPr="001A1880">
        <w:t>Комплексный подход в социальной работе с пожилыми людьми</w:t>
      </w:r>
      <w:r w:rsidR="00A97337">
        <w:t>.</w:t>
      </w:r>
    </w:p>
    <w:p w:rsidR="00E86357" w:rsidRPr="001A1880" w:rsidRDefault="00E86357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1A1880">
        <w:t>Средства массовой информации как фактор социализации молодежи</w:t>
      </w:r>
      <w:r w:rsidR="00A97337">
        <w:t>.</w:t>
      </w:r>
    </w:p>
    <w:p w:rsidR="00E86357" w:rsidRPr="001A1880" w:rsidRDefault="00E86357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1A1880">
        <w:t>Формирование здоровьесберегающей среды как фактор социального благополучия мол</w:t>
      </w:r>
      <w:r w:rsidRPr="001A1880">
        <w:t>о</w:t>
      </w:r>
      <w:r w:rsidRPr="001A1880">
        <w:t>дежи</w:t>
      </w:r>
      <w:r w:rsidR="00A97337">
        <w:t>.</w:t>
      </w:r>
    </w:p>
    <w:p w:rsidR="00E86357" w:rsidRPr="001A1880" w:rsidRDefault="00E86357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1A1880">
        <w:t>Правовое обеспечение социальной работы с малообеспеченной семьей: проблемы и перспективы</w:t>
      </w:r>
      <w:r w:rsidR="00A97337">
        <w:t>.</w:t>
      </w:r>
    </w:p>
    <w:p w:rsidR="00E86357" w:rsidRPr="001A1880" w:rsidRDefault="00E86357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1A1880">
        <w:t>Девиантное поведение несовершеннолетних как социальная проблема</w:t>
      </w:r>
      <w:r w:rsidR="00A97337">
        <w:t>.</w:t>
      </w:r>
    </w:p>
    <w:p w:rsidR="00E86357" w:rsidRPr="001A1880" w:rsidRDefault="00E86357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1A1880">
        <w:t>Социальная поддержка молодой семьи в условиях промышленного города</w:t>
      </w:r>
      <w:r w:rsidR="00A97337">
        <w:t>.</w:t>
      </w:r>
    </w:p>
    <w:p w:rsidR="00E86357" w:rsidRPr="001A1880" w:rsidRDefault="00E86357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1A1880">
        <w:t>Профилактика профессионального стресса специалистов социальной сферы</w:t>
      </w:r>
      <w:r w:rsidR="00A97337">
        <w:t>.</w:t>
      </w:r>
    </w:p>
    <w:p w:rsidR="00E86357" w:rsidRPr="001A1880" w:rsidRDefault="00E86357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1A1880">
        <w:t>Социальная ответственность предприятия как фактор социальной защиты трудящихся</w:t>
      </w:r>
      <w:r>
        <w:t xml:space="preserve"> </w:t>
      </w:r>
      <w:r w:rsidRPr="001A1880">
        <w:t>Комплексный подход в социальной работе с приемной семьей</w:t>
      </w:r>
      <w:r w:rsidR="00A97337">
        <w:t>.</w:t>
      </w:r>
    </w:p>
    <w:p w:rsidR="00E86357" w:rsidRPr="001A1880" w:rsidRDefault="00E86357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1A1880">
        <w:t>Технологии регулирования конфликтов в учреждениях социальной службы</w:t>
      </w:r>
      <w:r w:rsidR="00A97337">
        <w:t>.</w:t>
      </w:r>
    </w:p>
    <w:p w:rsidR="00E86357" w:rsidRPr="001A1880" w:rsidRDefault="00E86357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1A1880">
        <w:t>Депрессивное состояние молодежи как угроза социальной безопасности российского</w:t>
      </w:r>
      <w:r>
        <w:t xml:space="preserve"> </w:t>
      </w:r>
      <w:r w:rsidRPr="001A1880">
        <w:t>общества</w:t>
      </w:r>
      <w:r w:rsidR="00A97337">
        <w:t>.</w:t>
      </w:r>
    </w:p>
    <w:p w:rsidR="00E86357" w:rsidRPr="001A1880" w:rsidRDefault="00E86357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1A1880">
        <w:t>Профилактика алкоголизма в молодёжной среде</w:t>
      </w:r>
      <w:r w:rsidR="00A97337">
        <w:t>.</w:t>
      </w:r>
    </w:p>
    <w:p w:rsidR="00E86357" w:rsidRPr="001A1880" w:rsidRDefault="00E86357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1A1880">
        <w:t>Безработица в молодежной среде: гендерные аспекты</w:t>
      </w:r>
      <w:r w:rsidR="00A97337">
        <w:t>.</w:t>
      </w:r>
    </w:p>
    <w:p w:rsidR="00E86357" w:rsidRDefault="00E86357" w:rsidP="00D061E0">
      <w:pPr>
        <w:pStyle w:val="Default"/>
        <w:widowControl w:val="0"/>
        <w:numPr>
          <w:ilvl w:val="0"/>
          <w:numId w:val="10"/>
        </w:numPr>
        <w:ind w:left="0"/>
      </w:pPr>
      <w:r w:rsidRPr="001A1880">
        <w:t>Социальное самочувствие семьи моногорода</w:t>
      </w:r>
      <w:r w:rsidR="00A97337">
        <w:t>.</w:t>
      </w:r>
    </w:p>
    <w:p w:rsidR="00E86357" w:rsidRDefault="00A20EF1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A20EF1">
        <w:t>Социально-трудовая реабилитация бездомных</w:t>
      </w:r>
      <w:proofErr w:type="gramStart"/>
      <w:r w:rsidRPr="00A20EF1">
        <w:t>:п</w:t>
      </w:r>
      <w:proofErr w:type="gramEnd"/>
      <w:r w:rsidRPr="00A20EF1">
        <w:t>роблемы и перспективы.</w:t>
      </w:r>
    </w:p>
    <w:p w:rsidR="00E86357" w:rsidRPr="00A20EF1" w:rsidRDefault="00A20EF1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>
        <w:rPr>
          <w:lang w:val="en-US"/>
        </w:rPr>
        <w:t>C</w:t>
      </w:r>
      <w:r w:rsidRPr="00A20EF1">
        <w:t>оциальная поддержка молодой семьи: гендерный анализ</w:t>
      </w:r>
      <w:r>
        <w:t>.</w:t>
      </w:r>
    </w:p>
    <w:p w:rsidR="00A20EF1" w:rsidRPr="00A20EF1" w:rsidRDefault="00A20EF1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A20EF1">
        <w:t>Социальное сопровождение семьи и детей в дошкольной образовательной организации. </w:t>
      </w:r>
    </w:p>
    <w:p w:rsidR="00A20EF1" w:rsidRPr="00A20EF1" w:rsidRDefault="00A20EF1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A20EF1">
        <w:t>Роль межведомственного взаимодействия в формировании ценностного отношения  к семье у школьников</w:t>
      </w:r>
      <w:r>
        <w:t>.</w:t>
      </w:r>
    </w:p>
    <w:p w:rsidR="00A20EF1" w:rsidRPr="00A20EF1" w:rsidRDefault="00A20EF1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A20EF1">
        <w:t>Система предоставления государственных и муниципальных услуг для многодетных семей в Челябинской области</w:t>
      </w:r>
      <w:r>
        <w:t>.</w:t>
      </w:r>
    </w:p>
    <w:p w:rsidR="00A20EF1" w:rsidRPr="00A20EF1" w:rsidRDefault="00A20EF1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A20EF1">
        <w:t>Совершенствование методической работы в социальной службе: информационная и просветительская деятельность</w:t>
      </w:r>
      <w:r>
        <w:t>.</w:t>
      </w:r>
    </w:p>
    <w:p w:rsidR="00A20EF1" w:rsidRPr="00A20EF1" w:rsidRDefault="00A20EF1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A20EF1">
        <w:t>Социально-педагогическая профилактика семейного неблагополучия: проектный подход</w:t>
      </w:r>
      <w:r>
        <w:t>.</w:t>
      </w:r>
    </w:p>
    <w:p w:rsidR="00A20EF1" w:rsidRPr="00A20EF1" w:rsidRDefault="00A20EF1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A20EF1">
        <w:t>Профилактика сегрегации маломобильных граждан: возможности социальной работы</w:t>
      </w:r>
      <w:r>
        <w:t>.</w:t>
      </w:r>
    </w:p>
    <w:p w:rsidR="00A20EF1" w:rsidRPr="00A20EF1" w:rsidRDefault="00A20EF1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A20EF1">
        <w:t>Создание социально-культурной среды как необходимое условие работы с многодетной семьей в комплексном центре социального обслуживания.</w:t>
      </w:r>
    </w:p>
    <w:p w:rsidR="00A20EF1" w:rsidRPr="00A20EF1" w:rsidRDefault="00A20EF1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A20EF1">
        <w:t>Социальная работа с пожилыми людьми в условиях ОДП</w:t>
      </w:r>
      <w:r>
        <w:t>.</w:t>
      </w:r>
    </w:p>
    <w:p w:rsidR="00A20EF1" w:rsidRPr="00A20EF1" w:rsidRDefault="00A20EF1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A20EF1">
        <w:t>Развитие творческих способностей беременных женщин, средствами декоративно пр</w:t>
      </w:r>
      <w:r w:rsidRPr="00A20EF1">
        <w:t>и</w:t>
      </w:r>
      <w:r>
        <w:t>кладного искусства.</w:t>
      </w:r>
    </w:p>
    <w:p w:rsidR="00A20EF1" w:rsidRPr="00A20EF1" w:rsidRDefault="00A20EF1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A20EF1">
        <w:t>Формирование мотивации к учебе у подростков в СПО</w:t>
      </w:r>
      <w:r>
        <w:t>.</w:t>
      </w:r>
    </w:p>
    <w:p w:rsidR="00A20EF1" w:rsidRPr="00A20EF1" w:rsidRDefault="00A20EF1" w:rsidP="00D061E0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adjustRightInd w:val="0"/>
        <w:spacing w:line="240" w:lineRule="auto"/>
        <w:ind w:left="0"/>
        <w:jc w:val="left"/>
      </w:pPr>
      <w:r w:rsidRPr="00A20EF1">
        <w:t>Формирование  Soft skills у студентов ВУЗа через волонтер</w:t>
      </w:r>
      <w:r>
        <w:t>скую деятельность.</w:t>
      </w:r>
    </w:p>
    <w:sectPr w:rsidR="00A20EF1" w:rsidRPr="00A20EF1" w:rsidSect="00E0534C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43A" w:rsidRDefault="0044043A" w:rsidP="00A92738">
      <w:pPr>
        <w:spacing w:line="240" w:lineRule="auto"/>
      </w:pPr>
      <w:r>
        <w:separator/>
      </w:r>
    </w:p>
  </w:endnote>
  <w:endnote w:type="continuationSeparator" w:id="0">
    <w:p w:rsidR="0044043A" w:rsidRDefault="0044043A" w:rsidP="00A92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FC" w:rsidRDefault="00B52BFC">
    <w:pPr>
      <w:pStyle w:val="a3"/>
    </w:pPr>
  </w:p>
  <w:p w:rsidR="00B52BFC" w:rsidRDefault="00B52B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43A" w:rsidRDefault="0044043A" w:rsidP="00A92738">
      <w:pPr>
        <w:spacing w:line="240" w:lineRule="auto"/>
      </w:pPr>
      <w:r>
        <w:separator/>
      </w:r>
    </w:p>
  </w:footnote>
  <w:footnote w:type="continuationSeparator" w:id="0">
    <w:p w:rsidR="0044043A" w:rsidRDefault="0044043A" w:rsidP="00A927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B6B"/>
    <w:multiLevelType w:val="hybridMultilevel"/>
    <w:tmpl w:val="E896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2FD1"/>
    <w:multiLevelType w:val="hybridMultilevel"/>
    <w:tmpl w:val="3544D744"/>
    <w:lvl w:ilvl="0" w:tplc="0EE22F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7C1EB3"/>
    <w:multiLevelType w:val="hybridMultilevel"/>
    <w:tmpl w:val="DA72E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173A2"/>
    <w:multiLevelType w:val="hybridMultilevel"/>
    <w:tmpl w:val="ADD20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90BE8"/>
    <w:multiLevelType w:val="hybridMultilevel"/>
    <w:tmpl w:val="D7047370"/>
    <w:lvl w:ilvl="0" w:tplc="0EE22F5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6D1456"/>
    <w:multiLevelType w:val="hybridMultilevel"/>
    <w:tmpl w:val="D6143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37B0DB2"/>
    <w:multiLevelType w:val="hybridMultilevel"/>
    <w:tmpl w:val="41C208D8"/>
    <w:lvl w:ilvl="0" w:tplc="ADB81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B7580"/>
    <w:multiLevelType w:val="hybridMultilevel"/>
    <w:tmpl w:val="ED988444"/>
    <w:lvl w:ilvl="0" w:tplc="20BC5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722700"/>
    <w:multiLevelType w:val="hybridMultilevel"/>
    <w:tmpl w:val="774E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4669E"/>
    <w:multiLevelType w:val="hybridMultilevel"/>
    <w:tmpl w:val="0E88D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4B11B6"/>
    <w:multiLevelType w:val="hybridMultilevel"/>
    <w:tmpl w:val="554CB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1579A"/>
    <w:multiLevelType w:val="hybridMultilevel"/>
    <w:tmpl w:val="73109AA8"/>
    <w:lvl w:ilvl="0" w:tplc="A774AF5C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6C8"/>
    <w:rsid w:val="000048CA"/>
    <w:rsid w:val="00023255"/>
    <w:rsid w:val="00051CCD"/>
    <w:rsid w:val="000E4D55"/>
    <w:rsid w:val="00150C06"/>
    <w:rsid w:val="001B7A75"/>
    <w:rsid w:val="0026706F"/>
    <w:rsid w:val="00281AA3"/>
    <w:rsid w:val="00301A2D"/>
    <w:rsid w:val="00351032"/>
    <w:rsid w:val="003C3692"/>
    <w:rsid w:val="003F1EF5"/>
    <w:rsid w:val="0044043A"/>
    <w:rsid w:val="00496779"/>
    <w:rsid w:val="004C3D5E"/>
    <w:rsid w:val="004E3C57"/>
    <w:rsid w:val="004F27DD"/>
    <w:rsid w:val="00542764"/>
    <w:rsid w:val="00563EC5"/>
    <w:rsid w:val="00564631"/>
    <w:rsid w:val="00593A3B"/>
    <w:rsid w:val="005E16F2"/>
    <w:rsid w:val="00657684"/>
    <w:rsid w:val="006F4626"/>
    <w:rsid w:val="00791D8A"/>
    <w:rsid w:val="00803FE9"/>
    <w:rsid w:val="00840ABC"/>
    <w:rsid w:val="00844C14"/>
    <w:rsid w:val="008B622A"/>
    <w:rsid w:val="00A20EF1"/>
    <w:rsid w:val="00A72A08"/>
    <w:rsid w:val="00A92738"/>
    <w:rsid w:val="00A97337"/>
    <w:rsid w:val="00B52BFC"/>
    <w:rsid w:val="00BE4E13"/>
    <w:rsid w:val="00BF033C"/>
    <w:rsid w:val="00C03DBF"/>
    <w:rsid w:val="00C25439"/>
    <w:rsid w:val="00C25C2C"/>
    <w:rsid w:val="00C2622E"/>
    <w:rsid w:val="00C62482"/>
    <w:rsid w:val="00C73D67"/>
    <w:rsid w:val="00CA25E9"/>
    <w:rsid w:val="00CB0861"/>
    <w:rsid w:val="00CD53BF"/>
    <w:rsid w:val="00CF15E4"/>
    <w:rsid w:val="00D061E0"/>
    <w:rsid w:val="00D767AA"/>
    <w:rsid w:val="00DB2B3E"/>
    <w:rsid w:val="00DF7560"/>
    <w:rsid w:val="00E0534C"/>
    <w:rsid w:val="00E426C8"/>
    <w:rsid w:val="00E550C9"/>
    <w:rsid w:val="00E57E85"/>
    <w:rsid w:val="00E86357"/>
    <w:rsid w:val="00E95A68"/>
    <w:rsid w:val="00EC4BEA"/>
    <w:rsid w:val="00F24500"/>
    <w:rsid w:val="00F37840"/>
    <w:rsid w:val="00FB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C8"/>
    <w:pPr>
      <w:spacing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26C8"/>
    <w:pPr>
      <w:keepNext/>
      <w:spacing w:before="240" w:after="60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2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E426C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6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26C8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2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426C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426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6">
    <w:name w:val="Font Style16"/>
    <w:basedOn w:val="a0"/>
    <w:rsid w:val="00E426C8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footer"/>
    <w:basedOn w:val="a"/>
    <w:link w:val="a4"/>
    <w:uiPriority w:val="99"/>
    <w:semiHidden/>
    <w:unhideWhenUsed/>
    <w:rsid w:val="00E426C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42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26C8"/>
    <w:pPr>
      <w:ind w:left="720"/>
    </w:pPr>
  </w:style>
  <w:style w:type="paragraph" w:customStyle="1" w:styleId="ConsPlusNormal">
    <w:name w:val="ConsPlusNormal"/>
    <w:uiPriority w:val="99"/>
    <w:rsid w:val="00E426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426C8"/>
    <w:pPr>
      <w:widowControl w:val="0"/>
      <w:snapToGrid w:val="0"/>
      <w:spacing w:before="60" w:line="259" w:lineRule="auto"/>
      <w:ind w:firstLine="68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rsid w:val="00E426C8"/>
    <w:rPr>
      <w:color w:val="0000FF"/>
      <w:u w:val="single"/>
    </w:rPr>
  </w:style>
  <w:style w:type="paragraph" w:styleId="a7">
    <w:name w:val="Normal (Web)"/>
    <w:basedOn w:val="a"/>
    <w:uiPriority w:val="99"/>
    <w:rsid w:val="00E426C8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Cell">
    <w:name w:val="ConsPlusCell"/>
    <w:uiPriority w:val="99"/>
    <w:rsid w:val="00E426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E426C8"/>
    <w:pPr>
      <w:spacing w:after="120"/>
    </w:pPr>
  </w:style>
  <w:style w:type="character" w:customStyle="1" w:styleId="a9">
    <w:name w:val="Основной текст Знак"/>
    <w:basedOn w:val="a0"/>
    <w:link w:val="a8"/>
    <w:rsid w:val="00E42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26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26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2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426C8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rsid w:val="00E426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426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26C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E426C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E426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çàãîëîâîê 1"/>
    <w:basedOn w:val="a"/>
    <w:next w:val="a"/>
    <w:rsid w:val="00E426C8"/>
    <w:pPr>
      <w:keepNext/>
      <w:widowControl w:val="0"/>
      <w:spacing w:line="240" w:lineRule="auto"/>
      <w:ind w:firstLine="0"/>
    </w:pPr>
    <w:rPr>
      <w:b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42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26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">
    <w:name w:val="Font Style20"/>
    <w:basedOn w:val="a0"/>
    <w:rsid w:val="00C03DBF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C03DBF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C03D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C03DBF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8">
    <w:name w:val="Font Style18"/>
    <w:basedOn w:val="a0"/>
    <w:rsid w:val="00C03DB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C03DBF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2">
    <w:name w:val="Font Style12"/>
    <w:uiPriority w:val="99"/>
    <w:rsid w:val="00E863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n.org/ru/documents/decl_conv/declarations/childdec.shtml" TargetMode="External"/><Relationship Id="rId18" Type="http://schemas.openxmlformats.org/officeDocument/2006/relationships/hyperlink" Target="https://znanium.com/catalog/product/1052217%20" TargetMode="External"/><Relationship Id="rId26" Type="http://schemas.openxmlformats.org/officeDocument/2006/relationships/hyperlink" Target="https://znanium.com/catalog/product/1081803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3406.pdf&amp;show=dcatalogues/1/1139712/3406.pdf&amp;view=tru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1093478%20" TargetMode="External"/><Relationship Id="rId17" Type="http://schemas.openxmlformats.org/officeDocument/2006/relationships/hyperlink" Target="https://znanium.com/catalog/product/975934%20" TargetMode="External"/><Relationship Id="rId25" Type="http://schemas.openxmlformats.org/officeDocument/2006/relationships/hyperlink" Target="https://znanium.com/catalog/product/1093207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32376%20" TargetMode="External"/><Relationship Id="rId20" Type="http://schemas.openxmlformats.org/officeDocument/2006/relationships/hyperlink" Target="https://znanium.com/catalog/product/995408%2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1091804%20" TargetMode="External"/><Relationship Id="rId24" Type="http://schemas.openxmlformats.org/officeDocument/2006/relationships/hyperlink" Target="https://znanium.com/catalog/product/1012435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.org/ru/documents/decl_conv/conventions/childcon.shtml" TargetMode="External"/><Relationship Id="rId23" Type="http://schemas.openxmlformats.org/officeDocument/2006/relationships/hyperlink" Target="https://znanium.com/catalog/product/1091802%20" TargetMode="External"/><Relationship Id="rId28" Type="http://schemas.openxmlformats.org/officeDocument/2006/relationships/hyperlink" Target="https://znanium.com/catalog/product/1093166%20" TargetMode="External"/><Relationship Id="rId10" Type="http://schemas.openxmlformats.org/officeDocument/2006/relationships/hyperlink" Target="http://www.un.org/ru/documents/decl_conv/declaratio%20ns/declhr.shtml" TargetMode="External"/><Relationship Id="rId19" Type="http://schemas.openxmlformats.org/officeDocument/2006/relationships/hyperlink" Target="https://znanium.com/catalog/product/1018192%2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81847%20" TargetMode="External"/><Relationship Id="rId14" Type="http://schemas.openxmlformats.org/officeDocument/2006/relationships/hyperlink" Target="http://c-psy.ru/index.php/specialists/socialnomupedagogu/dokumentysocpedagog/8886-2011-03-14-14-33-55,%20&#1089;&#1074;&#1086;&#1073;&#1086;&#1076;&#1085;&#1099;&#1081;." TargetMode="External"/><Relationship Id="rId22" Type="http://schemas.openxmlformats.org/officeDocument/2006/relationships/hyperlink" Target="http://www.univer5.ru/sotsialnaya-rabota/etikasotsialnoy-rabotyi-194/Page-82.html" TargetMode="External"/><Relationship Id="rId27" Type="http://schemas.openxmlformats.org/officeDocument/2006/relationships/hyperlink" Target="https://znanium.com/catalog/product/415582%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8135</Words>
  <Characters>46371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3</cp:revision>
  <cp:lastPrinted>2019-06-04T04:44:00Z</cp:lastPrinted>
  <dcterms:created xsi:type="dcterms:W3CDTF">2020-10-30T04:09:00Z</dcterms:created>
  <dcterms:modified xsi:type="dcterms:W3CDTF">2020-10-30T16:24:00Z</dcterms:modified>
</cp:coreProperties>
</file>