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0F" w:rsidRDefault="0099673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1" name="Рисунок 1" descr="Отсканированные документы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ные документы_page-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0F" w:rsidRDefault="0000030F">
      <w:pPr>
        <w:rPr>
          <w:lang w:val="ru-RU"/>
        </w:rPr>
      </w:pPr>
    </w:p>
    <w:p w:rsidR="0000030F" w:rsidRDefault="0000030F">
      <w:pPr>
        <w:rPr>
          <w:lang w:val="ru-RU"/>
        </w:rPr>
      </w:pPr>
    </w:p>
    <w:p w:rsidR="0000030F" w:rsidRDefault="0000030F">
      <w:pPr>
        <w:rPr>
          <w:lang w:val="ru-RU"/>
        </w:rPr>
      </w:pPr>
    </w:p>
    <w:p w:rsidR="0000030F" w:rsidRDefault="0000030F">
      <w:pPr>
        <w:rPr>
          <w:lang w:val="ru-RU"/>
        </w:rPr>
      </w:pPr>
    </w:p>
    <w:p w:rsidR="0000030F" w:rsidRDefault="0000030F">
      <w:pPr>
        <w:rPr>
          <w:lang w:val="ru-RU"/>
        </w:rPr>
      </w:pPr>
    </w:p>
    <w:p w:rsidR="0000030F" w:rsidRDefault="0099673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2" name="Рисунок 2" descr="Отсканированные документы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ные документы_page-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0F" w:rsidRDefault="0000030F">
      <w:pPr>
        <w:rPr>
          <w:lang w:val="ru-RU"/>
        </w:rPr>
      </w:pPr>
    </w:p>
    <w:p w:rsidR="0000030F" w:rsidRDefault="0000030F">
      <w:pPr>
        <w:rPr>
          <w:lang w:val="ru-RU"/>
        </w:rPr>
      </w:pPr>
    </w:p>
    <w:p w:rsidR="0000030F" w:rsidRDefault="0000030F">
      <w:pPr>
        <w:rPr>
          <w:lang w:val="ru-RU"/>
        </w:rPr>
      </w:pPr>
    </w:p>
    <w:p w:rsidR="0000030F" w:rsidRDefault="0000030F">
      <w:pPr>
        <w:rPr>
          <w:lang w:val="ru-RU"/>
        </w:rPr>
      </w:pPr>
    </w:p>
    <w:p w:rsidR="0000030F" w:rsidRPr="0000030F" w:rsidRDefault="0000030F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33CA8" w:rsidRPr="007F1A00" w:rsidTr="0000030F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3CA8" w:rsidRPr="007F1A00" w:rsidRDefault="00317F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F1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7F1A00">
              <w:t xml:space="preserve"> </w:t>
            </w:r>
            <w:proofErr w:type="spellStart"/>
            <w:r w:rsidRPr="007F1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7F1A00">
              <w:t xml:space="preserve"> </w:t>
            </w:r>
            <w:proofErr w:type="spellStart"/>
            <w:r w:rsidRPr="007F1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7F1A00">
              <w:t xml:space="preserve"> </w:t>
            </w:r>
            <w:proofErr w:type="spellStart"/>
            <w:r w:rsidRPr="007F1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F1A00">
              <w:t xml:space="preserve"> </w:t>
            </w:r>
          </w:p>
        </w:tc>
      </w:tr>
      <w:tr w:rsidR="00133CA8" w:rsidRPr="007F1A00" w:rsidTr="0000030F">
        <w:trPr>
          <w:trHeight w:hRule="exact" w:val="131"/>
        </w:trPr>
        <w:tc>
          <w:tcPr>
            <w:tcW w:w="3119" w:type="dxa"/>
          </w:tcPr>
          <w:p w:rsidR="00133CA8" w:rsidRPr="007F1A00" w:rsidRDefault="00133CA8"/>
        </w:tc>
        <w:tc>
          <w:tcPr>
            <w:tcW w:w="6252" w:type="dxa"/>
          </w:tcPr>
          <w:p w:rsidR="00133CA8" w:rsidRPr="007F1A00" w:rsidRDefault="00133CA8"/>
        </w:tc>
      </w:tr>
      <w:tr w:rsidR="00133CA8" w:rsidRPr="007F1A00" w:rsidTr="000003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3CA8" w:rsidRPr="007F1A00" w:rsidRDefault="00133CA8"/>
        </w:tc>
      </w:tr>
      <w:tr w:rsidR="00133CA8" w:rsidRPr="007F1A00" w:rsidTr="0000030F">
        <w:trPr>
          <w:trHeight w:hRule="exact" w:val="13"/>
        </w:trPr>
        <w:tc>
          <w:tcPr>
            <w:tcW w:w="3119" w:type="dxa"/>
          </w:tcPr>
          <w:p w:rsidR="00133CA8" w:rsidRPr="007F1A00" w:rsidRDefault="00133CA8"/>
        </w:tc>
        <w:tc>
          <w:tcPr>
            <w:tcW w:w="6252" w:type="dxa"/>
          </w:tcPr>
          <w:p w:rsidR="00133CA8" w:rsidRPr="007F1A00" w:rsidRDefault="00133CA8"/>
        </w:tc>
      </w:tr>
      <w:tr w:rsidR="00133CA8" w:rsidRPr="007F1A00" w:rsidTr="000003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3CA8" w:rsidRPr="007F1A00" w:rsidRDefault="00133CA8"/>
        </w:tc>
      </w:tr>
      <w:tr w:rsidR="00133CA8" w:rsidRPr="007F1A00" w:rsidTr="0000030F">
        <w:trPr>
          <w:trHeight w:hRule="exact" w:val="96"/>
        </w:trPr>
        <w:tc>
          <w:tcPr>
            <w:tcW w:w="3119" w:type="dxa"/>
          </w:tcPr>
          <w:p w:rsidR="00133CA8" w:rsidRPr="007F1A00" w:rsidRDefault="00133CA8"/>
        </w:tc>
        <w:tc>
          <w:tcPr>
            <w:tcW w:w="6252" w:type="dxa"/>
          </w:tcPr>
          <w:p w:rsidR="00133CA8" w:rsidRPr="007F1A00" w:rsidRDefault="00133CA8"/>
        </w:tc>
      </w:tr>
      <w:tr w:rsidR="00133CA8" w:rsidRPr="00F426FF" w:rsidTr="000003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3CA8" w:rsidRPr="007F1A00" w:rsidRDefault="00317F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A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133CA8" w:rsidRPr="00F426FF" w:rsidTr="0000030F">
        <w:trPr>
          <w:trHeight w:hRule="exact" w:val="138"/>
        </w:trPr>
        <w:tc>
          <w:tcPr>
            <w:tcW w:w="3119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</w:tr>
      <w:tr w:rsidR="00133CA8" w:rsidRPr="00F426FF">
        <w:trPr>
          <w:trHeight w:hRule="exact" w:val="555"/>
        </w:trPr>
        <w:tc>
          <w:tcPr>
            <w:tcW w:w="3119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3CA8" w:rsidRPr="007F1A00" w:rsidRDefault="00317F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A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3CA8" w:rsidRPr="007F1A00" w:rsidRDefault="00317F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A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133CA8" w:rsidRPr="00F426FF" w:rsidTr="0000030F">
        <w:trPr>
          <w:trHeight w:hRule="exact" w:val="277"/>
        </w:trPr>
        <w:tc>
          <w:tcPr>
            <w:tcW w:w="3119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</w:tr>
      <w:tr w:rsidR="00133CA8" w:rsidRPr="00F426FF" w:rsidTr="000003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3CA8" w:rsidRPr="007F1A00" w:rsidRDefault="00133CA8">
            <w:pPr>
              <w:rPr>
                <w:lang w:val="ru-RU"/>
              </w:rPr>
            </w:pPr>
          </w:p>
        </w:tc>
      </w:tr>
      <w:tr w:rsidR="00133CA8" w:rsidRPr="00F426FF" w:rsidTr="0000030F">
        <w:trPr>
          <w:trHeight w:hRule="exact" w:val="13"/>
        </w:trPr>
        <w:tc>
          <w:tcPr>
            <w:tcW w:w="3119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</w:tr>
      <w:tr w:rsidR="00133CA8" w:rsidRPr="00F426FF" w:rsidTr="000003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3CA8" w:rsidRPr="007F1A00" w:rsidRDefault="00133CA8">
            <w:pPr>
              <w:rPr>
                <w:lang w:val="ru-RU"/>
              </w:rPr>
            </w:pPr>
          </w:p>
        </w:tc>
      </w:tr>
      <w:tr w:rsidR="00133CA8" w:rsidRPr="00F426FF" w:rsidTr="0000030F">
        <w:trPr>
          <w:trHeight w:hRule="exact" w:val="96"/>
        </w:trPr>
        <w:tc>
          <w:tcPr>
            <w:tcW w:w="3119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</w:tr>
      <w:tr w:rsidR="00133CA8" w:rsidRPr="00F426FF" w:rsidTr="000003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3CA8" w:rsidRPr="007F1A00" w:rsidRDefault="00317F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A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133CA8" w:rsidRPr="00F426FF" w:rsidTr="0000030F">
        <w:trPr>
          <w:trHeight w:hRule="exact" w:val="138"/>
        </w:trPr>
        <w:tc>
          <w:tcPr>
            <w:tcW w:w="3119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</w:tr>
      <w:tr w:rsidR="00133CA8" w:rsidRPr="00F426FF">
        <w:trPr>
          <w:trHeight w:hRule="exact" w:val="555"/>
        </w:trPr>
        <w:tc>
          <w:tcPr>
            <w:tcW w:w="3119" w:type="dxa"/>
          </w:tcPr>
          <w:p w:rsidR="00133CA8" w:rsidRPr="007F1A00" w:rsidRDefault="00133CA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3CA8" w:rsidRPr="007F1A00" w:rsidRDefault="00317F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A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3CA8" w:rsidRPr="007F1A00" w:rsidRDefault="00317F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A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F426FF" w:rsidRPr="007F1A00" w:rsidRDefault="00317FE4">
      <w:pPr>
        <w:rPr>
          <w:sz w:val="0"/>
          <w:szCs w:val="0"/>
          <w:lang w:val="ru-RU"/>
        </w:rPr>
      </w:pPr>
      <w:r w:rsidRPr="007F1A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426FF" w:rsidTr="00F426FF">
        <w:trPr>
          <w:trHeight w:val="109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целостного,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ценностно-этических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основаниях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морали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ценностно-этического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1986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дилемм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коллективе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Организационно-административная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службе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инвалидами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1986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дилемм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7"/>
        </w:trPr>
        <w:tc>
          <w:tcPr>
            <w:tcW w:w="1986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</w:p>
        </w:tc>
      </w:tr>
    </w:tbl>
    <w:p w:rsidR="00F426FF" w:rsidRDefault="00F426FF" w:rsidP="00F426F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3"/>
        <w:gridCol w:w="1487"/>
        <w:gridCol w:w="405"/>
        <w:gridCol w:w="532"/>
        <w:gridCol w:w="620"/>
        <w:gridCol w:w="697"/>
        <w:gridCol w:w="555"/>
        <w:gridCol w:w="1543"/>
        <w:gridCol w:w="1606"/>
        <w:gridCol w:w="1242"/>
      </w:tblGrid>
      <w:tr w:rsidR="00F426FF" w:rsidTr="00F426FF">
        <w:trPr>
          <w:trHeight w:hRule="exact" w:val="285"/>
        </w:trPr>
        <w:tc>
          <w:tcPr>
            <w:tcW w:w="710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34,95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0,95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73,05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710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426FF" w:rsidTr="00F426FF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426FF" w:rsidTr="00F426F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этико-аксиологическая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ценностей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n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значимые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ценности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Pr="00F426FF" w:rsidRDefault="00F426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</w:tr>
      <w:tr w:rsidR="00F426FF" w:rsidTr="00F426F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Деонтология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этике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Долг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деонтологии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ответственности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магистра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соци-альной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Pr="00F426FF" w:rsidRDefault="00F426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домаш-него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уст-ный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прак-тическом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</w:tr>
      <w:tr w:rsidR="00F426FF" w:rsidTr="00F426F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Дилемма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дилеммы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этике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домаш-него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уст-ный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прак-тическом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дилемм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домаш-него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уст-ный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прак-тическом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</w:tr>
      <w:tr w:rsidR="00F426FF" w:rsidTr="00F426F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дилемм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дилемм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домаш-него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уст-ный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прак-тическом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дилемм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Pr="00F426FF" w:rsidRDefault="00F426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</w:tr>
      <w:tr w:rsidR="00F426FF" w:rsidTr="00F426F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этико-аксиологической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компетентности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Профессионально-этические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профессиограмме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Личность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магистра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социальной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ПК-1.1</w:t>
            </w:r>
          </w:p>
          <w:p w:rsidR="00F426FF" w:rsidRDefault="00F42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ПК-1.2</w:t>
            </w:r>
          </w:p>
          <w:p w:rsidR="00F426FF" w:rsidRDefault="00F426F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ПК-1.3</w:t>
            </w:r>
          </w:p>
        </w:tc>
      </w:tr>
      <w:tr w:rsidR="00F426FF" w:rsidTr="00F426F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</w:tr>
      <w:tr w:rsidR="00F426FF" w:rsidTr="00F426F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</w:tr>
      <w:tr w:rsidR="00F426FF" w:rsidTr="00F426F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426FF" w:rsidRDefault="00F426FF"/>
        </w:tc>
      </w:tr>
    </w:tbl>
    <w:p w:rsidR="00F426FF" w:rsidRDefault="00F426FF" w:rsidP="00F426FF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426FF" w:rsidTr="00F426F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426FF" w:rsidTr="00F426FF">
        <w:trPr>
          <w:trHeight w:val="138"/>
        </w:trPr>
        <w:tc>
          <w:tcPr>
            <w:tcW w:w="9357" w:type="dxa"/>
          </w:tcPr>
          <w:p w:rsidR="00F426FF" w:rsidRDefault="00F426FF"/>
        </w:tc>
      </w:tr>
      <w:tr w:rsidR="00F426FF" w:rsidTr="00F426FF">
        <w:trPr>
          <w:trHeight w:val="13856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студенту: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дисципли-нарной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перечнем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студентов: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про-блемных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направ-ленная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сценарных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условий: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буду-щей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«мозгового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штурма».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пред-ложенных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сценарных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проектов: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приближена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исследо-вания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выдвижение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гипотезы,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обоб-щение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проблем).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зада-ния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подчиняясь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конечного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(га-зета,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фильм,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т.п.).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ярко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выражен-ной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(поиск,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ка-ком-то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обоб-щение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широкой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аудитории).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«обратной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лек-ция-прессконференция.</w:t>
            </w:r>
            <w:r>
              <w:rPr>
                <w:lang w:val="ru-RU"/>
              </w:rPr>
              <w:t xml:space="preserve"> </w:t>
            </w:r>
          </w:p>
        </w:tc>
      </w:tr>
    </w:tbl>
    <w:p w:rsidR="00F426FF" w:rsidRDefault="00F426FF" w:rsidP="00F426F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"/>
        <w:gridCol w:w="2992"/>
        <w:gridCol w:w="3182"/>
        <w:gridCol w:w="2906"/>
        <w:gridCol w:w="92"/>
      </w:tblGrid>
      <w:tr w:rsidR="00F426FF" w:rsidTr="00F426FF">
        <w:trPr>
          <w:trHeight w:val="136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 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277"/>
        </w:trPr>
        <w:tc>
          <w:tcPr>
            <w:tcW w:w="324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2587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398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002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324" w:type="dxa"/>
          </w:tcPr>
          <w:p w:rsidR="00F426FF" w:rsidRDefault="00F426FF"/>
        </w:tc>
        <w:tc>
          <w:tcPr>
            <w:tcW w:w="2587" w:type="dxa"/>
          </w:tcPr>
          <w:p w:rsidR="00F426FF" w:rsidRDefault="00F426FF"/>
        </w:tc>
        <w:tc>
          <w:tcPr>
            <w:tcW w:w="3398" w:type="dxa"/>
          </w:tcPr>
          <w:p w:rsidR="00F426FF" w:rsidRDefault="00F426FF"/>
        </w:tc>
        <w:tc>
          <w:tcPr>
            <w:tcW w:w="3002" w:type="dxa"/>
          </w:tcPr>
          <w:p w:rsidR="00F426FF" w:rsidRDefault="00F426FF"/>
        </w:tc>
        <w:tc>
          <w:tcPr>
            <w:tcW w:w="113" w:type="dxa"/>
          </w:tcPr>
          <w:p w:rsidR="00F426FF" w:rsidRDefault="00F426FF"/>
        </w:tc>
      </w:tr>
      <w:tr w:rsidR="00F426FF" w:rsidTr="00F426F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324" w:type="dxa"/>
          </w:tcPr>
          <w:p w:rsidR="00F426FF" w:rsidRDefault="00F426FF"/>
        </w:tc>
        <w:tc>
          <w:tcPr>
            <w:tcW w:w="2587" w:type="dxa"/>
          </w:tcPr>
          <w:p w:rsidR="00F426FF" w:rsidRDefault="00F426FF"/>
        </w:tc>
        <w:tc>
          <w:tcPr>
            <w:tcW w:w="3398" w:type="dxa"/>
          </w:tcPr>
          <w:p w:rsidR="00F426FF" w:rsidRDefault="00F426FF"/>
        </w:tc>
        <w:tc>
          <w:tcPr>
            <w:tcW w:w="3002" w:type="dxa"/>
          </w:tcPr>
          <w:p w:rsidR="00F426FF" w:rsidRDefault="00F426FF"/>
        </w:tc>
        <w:tc>
          <w:tcPr>
            <w:tcW w:w="113" w:type="dxa"/>
          </w:tcPr>
          <w:p w:rsidR="00F426FF" w:rsidRDefault="00F426FF"/>
        </w:tc>
      </w:tr>
      <w:tr w:rsidR="00F426FF" w:rsidTr="00F426FF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26FF" w:rsidTr="00F426FF">
        <w:trPr>
          <w:trHeight w:val="326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Мельник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профессионально-деловая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коммуни-кация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Мельник,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Назарычева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7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=2650.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/1/1131143/2650.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Слепухина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посо-бие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Слепухина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8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=3183.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/1/1136625/3183.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324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2587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398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002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26FF" w:rsidTr="00F426FF">
        <w:trPr>
          <w:trHeight w:val="163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[Элек-тронный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Андрусяк,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Ищанова,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др.]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9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name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=3181.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show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/1/1136618/3181.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view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324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2587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398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002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26FF" w:rsidTr="00F426FF">
        <w:trPr>
          <w:trHeight w:val="82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Маг-нитогорск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 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 с.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324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2587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398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002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93"/>
        </w:trPr>
        <w:tc>
          <w:tcPr>
            <w:tcW w:w="9424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277"/>
        </w:trPr>
        <w:tc>
          <w:tcPr>
            <w:tcW w:w="0" w:type="auto"/>
            <w:gridSpan w:val="5"/>
            <w:vMerge/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426FF" w:rsidTr="00F426FF">
        <w:trPr>
          <w:trHeight w:hRule="exact" w:val="277"/>
        </w:trPr>
        <w:tc>
          <w:tcPr>
            <w:tcW w:w="324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2587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398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3002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F426FF" w:rsidRDefault="00F426FF">
            <w:pPr>
              <w:rPr>
                <w:lang w:val="ru-RU"/>
              </w:rPr>
            </w:pPr>
          </w:p>
        </w:tc>
      </w:tr>
      <w:tr w:rsidR="00F426FF" w:rsidTr="00F426FF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426FF" w:rsidTr="00F426FF">
        <w:trPr>
          <w:trHeight w:hRule="exact" w:val="555"/>
        </w:trPr>
        <w:tc>
          <w:tcPr>
            <w:tcW w:w="324" w:type="dxa"/>
          </w:tcPr>
          <w:p w:rsidR="00F426FF" w:rsidRDefault="00F426FF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F426FF" w:rsidRDefault="00F426FF"/>
        </w:tc>
      </w:tr>
      <w:tr w:rsidR="00F426FF" w:rsidTr="00F426FF">
        <w:trPr>
          <w:trHeight w:hRule="exact" w:val="818"/>
        </w:trPr>
        <w:tc>
          <w:tcPr>
            <w:tcW w:w="324" w:type="dxa"/>
          </w:tcPr>
          <w:p w:rsidR="00F426FF" w:rsidRDefault="00F426FF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F426FF" w:rsidRDefault="00F426FF"/>
        </w:tc>
      </w:tr>
      <w:tr w:rsidR="00F426FF" w:rsidTr="00F426FF">
        <w:trPr>
          <w:trHeight w:hRule="exact" w:val="555"/>
        </w:trPr>
        <w:tc>
          <w:tcPr>
            <w:tcW w:w="324" w:type="dxa"/>
          </w:tcPr>
          <w:p w:rsidR="00F426FF" w:rsidRDefault="00F426FF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F426FF" w:rsidRDefault="00F426FF"/>
        </w:tc>
      </w:tr>
    </w:tbl>
    <w:p w:rsidR="00F426FF" w:rsidRDefault="00F426FF" w:rsidP="00F426FF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"/>
        <w:gridCol w:w="1817"/>
        <w:gridCol w:w="2962"/>
        <w:gridCol w:w="4281"/>
        <w:gridCol w:w="79"/>
      </w:tblGrid>
      <w:tr w:rsidR="00F426FF" w:rsidTr="00F426FF">
        <w:trPr>
          <w:trHeight w:hRule="exact" w:val="285"/>
        </w:trPr>
        <w:tc>
          <w:tcPr>
            <w:tcW w:w="217" w:type="dxa"/>
          </w:tcPr>
          <w:p w:rsidR="00F426FF" w:rsidRDefault="00F426FF"/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9" w:type="dxa"/>
          </w:tcPr>
          <w:p w:rsidR="00F426FF" w:rsidRDefault="00F426FF"/>
        </w:tc>
      </w:tr>
      <w:tr w:rsidR="00F426FF" w:rsidTr="00F426FF">
        <w:trPr>
          <w:trHeight w:hRule="exact" w:val="138"/>
        </w:trPr>
        <w:tc>
          <w:tcPr>
            <w:tcW w:w="217" w:type="dxa"/>
          </w:tcPr>
          <w:p w:rsidR="00F426FF" w:rsidRDefault="00F426FF"/>
        </w:tc>
        <w:tc>
          <w:tcPr>
            <w:tcW w:w="1817" w:type="dxa"/>
          </w:tcPr>
          <w:p w:rsidR="00F426FF" w:rsidRDefault="00F426FF"/>
        </w:tc>
        <w:tc>
          <w:tcPr>
            <w:tcW w:w="2962" w:type="dxa"/>
          </w:tcPr>
          <w:p w:rsidR="00F426FF" w:rsidRDefault="00F426FF"/>
        </w:tc>
        <w:tc>
          <w:tcPr>
            <w:tcW w:w="4281" w:type="dxa"/>
          </w:tcPr>
          <w:p w:rsidR="00F426FF" w:rsidRDefault="00F426FF"/>
        </w:tc>
        <w:tc>
          <w:tcPr>
            <w:tcW w:w="79" w:type="dxa"/>
          </w:tcPr>
          <w:p w:rsidR="00F426FF" w:rsidRDefault="00F426FF"/>
        </w:tc>
      </w:tr>
      <w:tr w:rsidR="00F426FF" w:rsidTr="00F426FF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270"/>
        </w:trPr>
        <w:tc>
          <w:tcPr>
            <w:tcW w:w="217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9" w:type="dxa"/>
          </w:tcPr>
          <w:p w:rsidR="00F426FF" w:rsidRDefault="00F426FF"/>
        </w:tc>
      </w:tr>
      <w:tr w:rsidR="00F426FF" w:rsidRPr="00F426FF" w:rsidTr="00F426FF">
        <w:trPr>
          <w:trHeight w:hRule="exact" w:val="826"/>
        </w:trPr>
        <w:tc>
          <w:tcPr>
            <w:tcW w:w="217" w:type="dxa"/>
          </w:tcPr>
          <w:p w:rsidR="00F426FF" w:rsidRDefault="00F426FF"/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79" w:type="dxa"/>
          </w:tcPr>
          <w:p w:rsidR="00F426FF" w:rsidRDefault="00F426FF"/>
        </w:tc>
      </w:tr>
      <w:tr w:rsidR="00F426FF" w:rsidRPr="00F426FF" w:rsidTr="00F426FF">
        <w:trPr>
          <w:trHeight w:hRule="exact" w:val="555"/>
        </w:trPr>
        <w:tc>
          <w:tcPr>
            <w:tcW w:w="217" w:type="dxa"/>
          </w:tcPr>
          <w:p w:rsidR="00F426FF" w:rsidRDefault="00F426FF"/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79" w:type="dxa"/>
          </w:tcPr>
          <w:p w:rsidR="00F426FF" w:rsidRDefault="00F426FF"/>
        </w:tc>
      </w:tr>
      <w:tr w:rsidR="00F426FF" w:rsidRPr="00F426FF" w:rsidTr="00F426FF">
        <w:trPr>
          <w:trHeight w:hRule="exact" w:val="555"/>
        </w:trPr>
        <w:tc>
          <w:tcPr>
            <w:tcW w:w="217" w:type="dxa"/>
          </w:tcPr>
          <w:p w:rsidR="00F426FF" w:rsidRDefault="00F426FF"/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79" w:type="dxa"/>
          </w:tcPr>
          <w:p w:rsidR="00F426FF" w:rsidRDefault="00F426FF"/>
          <w:p w:rsidR="00F426FF" w:rsidRDefault="00F426FF"/>
          <w:p w:rsidR="00F426FF" w:rsidRDefault="00F426FF"/>
        </w:tc>
      </w:tr>
      <w:tr w:rsidR="00F426FF" w:rsidRPr="00F426FF" w:rsidTr="00F426FF">
        <w:trPr>
          <w:trHeight w:hRule="exact" w:val="555"/>
        </w:trPr>
        <w:tc>
          <w:tcPr>
            <w:tcW w:w="217" w:type="dxa"/>
          </w:tcPr>
          <w:p w:rsidR="00F426FF" w:rsidRDefault="00F426FF"/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79" w:type="dxa"/>
          </w:tcPr>
          <w:p w:rsidR="00F426FF" w:rsidRDefault="00F426FF"/>
        </w:tc>
      </w:tr>
      <w:tr w:rsidR="00F426FF" w:rsidRPr="00F426FF" w:rsidTr="00F426FF">
        <w:trPr>
          <w:trHeight w:hRule="exact" w:val="555"/>
        </w:trPr>
        <w:tc>
          <w:tcPr>
            <w:tcW w:w="217" w:type="dxa"/>
          </w:tcPr>
          <w:p w:rsidR="00F426FF" w:rsidRDefault="00F426FF"/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426FF" w:rsidRDefault="00F426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79" w:type="dxa"/>
          </w:tcPr>
          <w:p w:rsidR="00F426FF" w:rsidRDefault="00F426FF"/>
        </w:tc>
      </w:tr>
      <w:tr w:rsidR="00F426FF" w:rsidTr="00F426FF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hRule="exact" w:val="138"/>
        </w:trPr>
        <w:tc>
          <w:tcPr>
            <w:tcW w:w="217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1817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2962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F426FF" w:rsidRDefault="00F426FF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F426FF" w:rsidRDefault="00F426FF">
            <w:pPr>
              <w:rPr>
                <w:lang w:val="ru-RU"/>
              </w:rPr>
            </w:pPr>
          </w:p>
        </w:tc>
      </w:tr>
    </w:tbl>
    <w:p w:rsidR="00F426FF" w:rsidRDefault="00F426FF" w:rsidP="00F426F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6"/>
      </w:tblGrid>
      <w:tr w:rsidR="00F426FF" w:rsidTr="00F426FF">
        <w:trPr>
          <w:trHeight w:val="270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293"/>
        </w:trPr>
        <w:tc>
          <w:tcPr>
            <w:tcW w:w="935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>
              <w:rPr>
                <w:lang w:val="ru-RU"/>
              </w:rPr>
              <w:t xml:space="preserve"> </w:t>
            </w:r>
          </w:p>
          <w:p w:rsidR="00F426FF" w:rsidRDefault="00F426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</w:tc>
      </w:tr>
      <w:tr w:rsidR="00F426FF" w:rsidTr="00F426FF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F426FF" w:rsidRDefault="00F426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F426FF" w:rsidRDefault="00F426FF" w:rsidP="00F426F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426FF" w:rsidRDefault="00F426FF" w:rsidP="00F426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Приложение 1 </w:t>
      </w:r>
    </w:p>
    <w:p w:rsidR="00F426FF" w:rsidRDefault="00F426FF" w:rsidP="00F426F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</w:p>
    <w:p w:rsidR="00F426FF" w:rsidRDefault="00F426FF" w:rsidP="00F426F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426FF" w:rsidRDefault="00F426FF" w:rsidP="00F42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Подготовка к практическим занятиям</w:t>
      </w:r>
    </w:p>
    <w:p w:rsidR="00F426FF" w:rsidRPr="00F426FF" w:rsidRDefault="00F426FF" w:rsidP="00F426FF">
      <w:pPr>
        <w:tabs>
          <w:tab w:val="left" w:pos="851"/>
          <w:tab w:val="left" w:pos="1134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Перечень тем для подготовки к практическим занятиям</w:t>
      </w:r>
    </w:p>
    <w:p w:rsidR="00F426FF" w:rsidRDefault="00F426FF" w:rsidP="00F426FF">
      <w:pPr>
        <w:tabs>
          <w:tab w:val="left" w:pos="851"/>
          <w:tab w:val="left" w:pos="1134"/>
        </w:tabs>
        <w:spacing w:after="0" w:line="240" w:lineRule="auto"/>
        <w:jc w:val="center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Раздел 1. Социальная работа как этико-аксиологическая профессиональная деятельность</w:t>
      </w:r>
    </w:p>
    <w:p w:rsidR="00F426FF" w:rsidRDefault="00F426FF" w:rsidP="00F426FF">
      <w:pPr>
        <w:pStyle w:val="2"/>
        <w:tabs>
          <w:tab w:val="left" w:pos="1134"/>
        </w:tabs>
        <w:spacing w:after="0" w:afterAutospacing="0"/>
        <w:ind w:firstLine="567"/>
        <w:jc w:val="center"/>
        <w:rPr>
          <w:rStyle w:val="ab"/>
        </w:rPr>
      </w:pPr>
      <w:r>
        <w:rPr>
          <w:rStyle w:val="ab"/>
          <w:sz w:val="24"/>
          <w:szCs w:val="24"/>
        </w:rPr>
        <w:t>Тема 1.  Профессионально значимые ценности социальной работы, их сущность, типология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Цель изучения: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знакомство с понятиями «этика», «этика социальной работы», «ценность»;</w:t>
      </w:r>
      <w:r>
        <w:rPr>
          <w:rFonts w:ascii="Times New Roman" w:hAnsi="Times New Roman"/>
          <w:sz w:val="24"/>
          <w:szCs w:val="24"/>
          <w:lang w:val="ru-RU"/>
        </w:rPr>
        <w:t xml:space="preserve"> с типологией ценностей в социальной работе и их уровнями (мета-, макро-, мез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микроуровни).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компоненты иерархии профессиональных ценностей социальной работы, ее детерминанты;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выявлять зоны ценностно-этических противоречий и конфликтов в социальной работе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навыками ценностно-этической самооценки и самоконтроля, самовоспитания и самосовершенствования.</w:t>
      </w:r>
    </w:p>
    <w:p w:rsidR="00F426FF" w:rsidRDefault="00F426FF" w:rsidP="00F426F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848"/>
          <w:tab w:val="left" w:pos="880"/>
          <w:tab w:val="left" w:pos="1000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сущность и содержание категории «ценность», ее структуру;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специфику системы ценностей социальной работы, ее структуру;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основные группы ценностей социальной работы.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заключается сущность и содержание категорий «этика», «нравственность», «ценность», «ценностные ориентации», «идеал».</w:t>
      </w:r>
    </w:p>
    <w:p w:rsidR="00F426FF" w:rsidRDefault="00F426FF" w:rsidP="00F426F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Какова взаимосвязь и взаимозависимость ценностей, целей, идеалов в социальной работе?</w:t>
      </w:r>
    </w:p>
    <w:p w:rsidR="00F426FF" w:rsidRDefault="00F426FF" w:rsidP="00F426F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функции выполняет профессиональная этика социальной работы?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 семинарского занятия по теме.</w:t>
      </w:r>
    </w:p>
    <w:p w:rsidR="00F426FF" w:rsidRDefault="00F426FF" w:rsidP="00F426FF">
      <w:pPr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Объект, предмет этики социальной работы.</w:t>
      </w:r>
    </w:p>
    <w:p w:rsidR="00F426FF" w:rsidRDefault="00F426FF" w:rsidP="00F426FF">
      <w:pPr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6FF" w:rsidRDefault="00F426FF" w:rsidP="00F426FF">
      <w:pPr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профессиональной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специалиста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6FF" w:rsidRDefault="00F426FF" w:rsidP="00F426FF">
      <w:pPr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Сущность и содержание следующих понятий: «ценность», «ценностные ориентации», «идеал», «мораль», «нравственность» и т.д.</w:t>
      </w:r>
      <w:proofErr w:type="gramEnd"/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pStyle w:val="2"/>
        <w:tabs>
          <w:tab w:val="left" w:pos="1134"/>
        </w:tabs>
        <w:suppressAutoHyphens/>
        <w:spacing w:after="0" w:afterAutospacing="0"/>
        <w:ind w:firstLine="567"/>
        <w:jc w:val="center"/>
        <w:rPr>
          <w:b w:val="0"/>
          <w:bCs w:val="0"/>
          <w:i/>
          <w:sz w:val="24"/>
          <w:szCs w:val="24"/>
        </w:rPr>
      </w:pPr>
      <w:bookmarkStart w:id="0" w:name="_Toc302329675"/>
      <w:r>
        <w:rPr>
          <w:sz w:val="24"/>
          <w:szCs w:val="24"/>
        </w:rPr>
        <w:t>Тема 2. Место и роль ценностей в социальной работе</w:t>
      </w:r>
      <w:bookmarkEnd w:id="0"/>
      <w:r>
        <w:rPr>
          <w:b w:val="0"/>
          <w:bCs w:val="0"/>
          <w:i/>
          <w:sz w:val="24"/>
          <w:szCs w:val="24"/>
        </w:rPr>
        <w:t xml:space="preserve"> 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Цель изучения: изучить структуру системы ценностей и ее место и роль в социальной работе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Изучив данную тему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магистрант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должен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основные группы ценностей профессиональной социальной работы;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специфику системы ценностей социальной работы, ее структуру;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объяснить роль ценностей в социальной работе;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  <w:tab w:val="num" w:pos="1276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выявлять зоны ценностно-этических противоречий и конфликтов в социальной работе, 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навыками разрешения </w:t>
      </w:r>
      <w:r>
        <w:rPr>
          <w:rFonts w:ascii="Times New Roman" w:hAnsi="Times New Roman"/>
          <w:sz w:val="24"/>
          <w:szCs w:val="24"/>
          <w:lang w:val="ru-RU"/>
        </w:rPr>
        <w:t>ценностно-этических противоречий и конфликтов в социальной работе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848"/>
          <w:tab w:val="left" w:pos="880"/>
          <w:tab w:val="left" w:pos="1000"/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Особое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внимание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обратить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F426FF" w:rsidRDefault="00F426FF" w:rsidP="00F426FF">
      <w:pPr>
        <w:numPr>
          <w:ilvl w:val="2"/>
          <w:numId w:val="1"/>
        </w:numPr>
        <w:tabs>
          <w:tab w:val="left" w:pos="848"/>
          <w:tab w:val="left" w:pos="880"/>
          <w:tab w:val="left" w:pos="1000"/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и роль аксиологического подхода в социальной работе.</w:t>
      </w:r>
    </w:p>
    <w:p w:rsidR="00F426FF" w:rsidRDefault="00F426FF" w:rsidP="00F426FF">
      <w:pPr>
        <w:numPr>
          <w:ilvl w:val="2"/>
          <w:numId w:val="1"/>
        </w:numPr>
        <w:tabs>
          <w:tab w:val="left" w:pos="848"/>
          <w:tab w:val="left" w:pos="880"/>
          <w:tab w:val="left" w:pos="1000"/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Профессиональные ценности социальной работы и ценностные ориентиры общества: взаимосвязь и взаимовлияние.</w:t>
      </w:r>
    </w:p>
    <w:p w:rsidR="00F426FF" w:rsidRDefault="00F426FF" w:rsidP="00F426FF">
      <w:pPr>
        <w:tabs>
          <w:tab w:val="left" w:pos="540"/>
          <w:tab w:val="left" w:pos="900"/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540"/>
          <w:tab w:val="left" w:pos="900"/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426FF" w:rsidRDefault="00F426FF" w:rsidP="00F426FF">
      <w:pPr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 чем состоит специфика системы ценностей социальной работы, ее структура?</w:t>
      </w:r>
    </w:p>
    <w:p w:rsidR="00F426FF" w:rsidRDefault="00F426FF" w:rsidP="00F426FF">
      <w:pPr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Назовите основные группы ценностей профессиональной социальной работы.</w:t>
      </w:r>
    </w:p>
    <w:p w:rsidR="00F426FF" w:rsidRDefault="00F426FF" w:rsidP="00F426FF">
      <w:pPr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Каковы основные детерминанты общечеловеческих и профессиональных ценностей и идеала в социальной работе?</w:t>
      </w:r>
    </w:p>
    <w:p w:rsidR="00F426FF" w:rsidRDefault="00F426FF" w:rsidP="00F426FF">
      <w:pPr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Каковы основные ценности современного российского общества?</w:t>
      </w:r>
    </w:p>
    <w:p w:rsidR="00F426FF" w:rsidRDefault="00F426FF" w:rsidP="00F426FF">
      <w:pPr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Расскажите о месте и роли ценностей в социальной работе.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План семинарских занятий по теме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.</w:t>
      </w:r>
      <w:proofErr w:type="gramEnd"/>
    </w:p>
    <w:p w:rsidR="00F426FF" w:rsidRDefault="00F426FF" w:rsidP="00F426FF">
      <w:pPr>
        <w:pStyle w:val="a8"/>
        <w:numPr>
          <w:ilvl w:val="0"/>
          <w:numId w:val="5"/>
        </w:numPr>
        <w:tabs>
          <w:tab w:val="clear" w:pos="360"/>
          <w:tab w:val="num" w:pos="0"/>
          <w:tab w:val="left" w:pos="1134"/>
        </w:tabs>
        <w:ind w:left="0" w:firstLine="567"/>
      </w:pPr>
      <w:r>
        <w:t xml:space="preserve">Аксиология как учение о ценностях. </w:t>
      </w:r>
    </w:p>
    <w:p w:rsidR="00F426FF" w:rsidRDefault="00F426FF" w:rsidP="00F426FF">
      <w:pPr>
        <w:pStyle w:val="a8"/>
        <w:numPr>
          <w:ilvl w:val="0"/>
          <w:numId w:val="5"/>
        </w:numPr>
        <w:tabs>
          <w:tab w:val="clear" w:pos="360"/>
          <w:tab w:val="num" w:pos="0"/>
          <w:tab w:val="left" w:pos="1134"/>
        </w:tabs>
        <w:ind w:left="0" w:firstLine="567"/>
      </w:pPr>
      <w:r>
        <w:t>Человек как ценность в социальной работе.</w:t>
      </w:r>
    </w:p>
    <w:p w:rsidR="00F426FF" w:rsidRDefault="00F426FF" w:rsidP="00F426FF">
      <w:pPr>
        <w:pStyle w:val="a8"/>
        <w:numPr>
          <w:ilvl w:val="0"/>
          <w:numId w:val="5"/>
        </w:numPr>
        <w:tabs>
          <w:tab w:val="clear" w:pos="360"/>
          <w:tab w:val="num" w:pos="0"/>
          <w:tab w:val="left" w:pos="1134"/>
        </w:tabs>
        <w:ind w:left="0" w:firstLine="567"/>
      </w:pPr>
      <w:r>
        <w:lastRenderedPageBreak/>
        <w:t>Роль системы ценностей в формировании профессиональной культуры магистра социальной работы.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Раздел 2. Деонтология в профессиональной этике социальной работы</w:t>
      </w:r>
    </w:p>
    <w:p w:rsidR="00F426FF" w:rsidRDefault="00F426FF" w:rsidP="00F426FF">
      <w:pPr>
        <w:pStyle w:val="2"/>
        <w:tabs>
          <w:tab w:val="left" w:pos="1134"/>
        </w:tabs>
        <w:spacing w:after="0" w:afterAutospacing="0"/>
        <w:ind w:firstLine="567"/>
        <w:jc w:val="center"/>
        <w:rPr>
          <w:sz w:val="24"/>
          <w:szCs w:val="24"/>
        </w:rPr>
      </w:pPr>
      <w:bookmarkStart w:id="1" w:name="_Toc302329681"/>
      <w:r>
        <w:rPr>
          <w:sz w:val="24"/>
          <w:szCs w:val="24"/>
        </w:rPr>
        <w:t xml:space="preserve">Тема 1 . </w:t>
      </w:r>
      <w:bookmarkEnd w:id="1"/>
      <w:r>
        <w:rPr>
          <w:sz w:val="24"/>
          <w:szCs w:val="24"/>
        </w:rPr>
        <w:t>Долг и ответственность как основные категории деонтологии социальной работы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Цель изучения: знакомство с деонтологией - учением о долге и должном поведении.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место и роль деонтологии в этической системе и системе ценностей профессиональной социальной работы; 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понятия и категории деонтологии социальной работы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выявлять сущность понятий профессионального долга, профессиональной ответственности в социальной работе, их смысл и содержание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навыками оценки профессиональной деятельности с точки зрения основных деонтологических принципов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.</w:t>
      </w:r>
    </w:p>
    <w:p w:rsidR="00F426FF" w:rsidRDefault="00F426FF" w:rsidP="00F426F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848"/>
          <w:tab w:val="left" w:pos="880"/>
          <w:tab w:val="left" w:pos="1000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Особое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6"/>
        </w:numPr>
        <w:tabs>
          <w:tab w:val="num" w:pos="106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Сущность и механизмы деонтологической и деонтической детерминации поведения и действий магистра социальной работы.</w:t>
      </w:r>
    </w:p>
    <w:p w:rsidR="00F426FF" w:rsidRDefault="00F426FF" w:rsidP="00F426FF">
      <w:pPr>
        <w:numPr>
          <w:ilvl w:val="0"/>
          <w:numId w:val="6"/>
        </w:numPr>
        <w:tabs>
          <w:tab w:val="num" w:pos="106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Долг и ответственность в социальной работе: взаимосвязь и взаимовлияние.</w:t>
      </w:r>
    </w:p>
    <w:p w:rsidR="00F426FF" w:rsidRDefault="00F426FF" w:rsidP="00F426FF">
      <w:pPr>
        <w:tabs>
          <w:tab w:val="left" w:pos="540"/>
          <w:tab w:val="left" w:pos="900"/>
          <w:tab w:val="left" w:pos="1134"/>
          <w:tab w:val="left" w:pos="297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numPr>
          <w:ilvl w:val="3"/>
          <w:numId w:val="7"/>
        </w:numPr>
        <w:tabs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 чем состоят сущность, происхождение и эволюция категорий «деонтология», «долг», «обязанность», «ответственность»?</w:t>
      </w:r>
    </w:p>
    <w:p w:rsidR="00F426FF" w:rsidRDefault="00F426FF" w:rsidP="00F426FF">
      <w:pPr>
        <w:numPr>
          <w:ilvl w:val="3"/>
          <w:numId w:val="7"/>
        </w:numPr>
        <w:tabs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Каковы место и роль деонтологии в системе этики социальной работы?</w:t>
      </w:r>
    </w:p>
    <w:p w:rsidR="00F426FF" w:rsidRDefault="00F426FF" w:rsidP="00F426FF">
      <w:pPr>
        <w:numPr>
          <w:ilvl w:val="3"/>
          <w:numId w:val="7"/>
        </w:numPr>
        <w:tabs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Назовите основные сферы долженствования и ответственности магистра социальной работы.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План семинарских занятий по теме.</w:t>
      </w:r>
    </w:p>
    <w:p w:rsidR="00F426FF" w:rsidRDefault="00F426FF" w:rsidP="00F426FF">
      <w:pPr>
        <w:pStyle w:val="a8"/>
        <w:numPr>
          <w:ilvl w:val="0"/>
          <w:numId w:val="8"/>
        </w:numPr>
        <w:tabs>
          <w:tab w:val="left" w:pos="426"/>
          <w:tab w:val="left" w:pos="1134"/>
        </w:tabs>
        <w:ind w:left="0" w:firstLine="567"/>
        <w:rPr>
          <w:i w:val="0"/>
        </w:rPr>
      </w:pPr>
      <w:r>
        <w:rPr>
          <w:i w:val="0"/>
        </w:rPr>
        <w:t xml:space="preserve">Понятие деонтологии в социальной работе. </w:t>
      </w:r>
    </w:p>
    <w:p w:rsidR="00F426FF" w:rsidRDefault="00F426FF" w:rsidP="00F426FF">
      <w:pPr>
        <w:pStyle w:val="a8"/>
        <w:numPr>
          <w:ilvl w:val="0"/>
          <w:numId w:val="8"/>
        </w:numPr>
        <w:tabs>
          <w:tab w:val="left" w:pos="426"/>
          <w:tab w:val="left" w:pos="1134"/>
        </w:tabs>
        <w:ind w:left="0" w:firstLine="567"/>
        <w:rPr>
          <w:i w:val="0"/>
        </w:rPr>
      </w:pPr>
      <w:r>
        <w:rPr>
          <w:i w:val="0"/>
        </w:rPr>
        <w:t xml:space="preserve">Основные категории деонтологии: долг и ответственность. </w:t>
      </w:r>
    </w:p>
    <w:p w:rsidR="00F426FF" w:rsidRDefault="00F426FF" w:rsidP="00F426FF">
      <w:pPr>
        <w:pStyle w:val="a8"/>
        <w:numPr>
          <w:ilvl w:val="0"/>
          <w:numId w:val="8"/>
        </w:numPr>
        <w:tabs>
          <w:tab w:val="left" w:pos="426"/>
          <w:tab w:val="left" w:pos="1134"/>
        </w:tabs>
        <w:ind w:left="0" w:firstLine="567"/>
        <w:rPr>
          <w:i w:val="0"/>
        </w:rPr>
      </w:pPr>
      <w:r>
        <w:rPr>
          <w:i w:val="0"/>
        </w:rPr>
        <w:t>Деонтологические принципы.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FF" w:rsidRDefault="00F426FF" w:rsidP="00F426FF">
      <w:pPr>
        <w:pStyle w:val="2"/>
        <w:tabs>
          <w:tab w:val="left" w:pos="1134"/>
        </w:tabs>
        <w:spacing w:after="0" w:afterAutospacing="0"/>
        <w:ind w:firstLine="567"/>
        <w:jc w:val="center"/>
        <w:rPr>
          <w:sz w:val="24"/>
          <w:szCs w:val="24"/>
        </w:rPr>
      </w:pPr>
      <w:bookmarkStart w:id="2" w:name="_Toc302329682"/>
      <w:r>
        <w:rPr>
          <w:sz w:val="24"/>
          <w:szCs w:val="24"/>
        </w:rPr>
        <w:t>Тема 2 . Проблема профессионального долга и ответственности магистра социальной работы</w:t>
      </w:r>
      <w:bookmarkEnd w:id="2"/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Цель изучения: знакомство с социальной работой как опредмечиванием социального долга.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смысл и содержание профессионального долга магистра социальной работы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выявлять деонтологическую компоненту в конкретной ситуации;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механизмами формирования деонтологических представлений, чувства долга и ответственности магистра социальной работы.</w:t>
      </w:r>
    </w:p>
    <w:p w:rsidR="00F426FF" w:rsidRDefault="00F426FF" w:rsidP="00F426F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Особое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9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Долг и ответственность магистра социальной работы перед обществом и государством, перед профессией и профессиональной группой, перед клиентом и его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близкими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426FF" w:rsidRDefault="00F426FF" w:rsidP="00F426FF">
      <w:pPr>
        <w:numPr>
          <w:ilvl w:val="0"/>
          <w:numId w:val="9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Долг магистра социальной работы перед самим собой.</w:t>
      </w:r>
    </w:p>
    <w:p w:rsidR="00F426FF" w:rsidRDefault="00F426FF" w:rsidP="00F426F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540"/>
          <w:tab w:val="left" w:pos="900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Какова роль деонтологического потенциала социальных служб в решении профессиональных задач?</w:t>
      </w:r>
    </w:p>
    <w:p w:rsidR="00F426FF" w:rsidRDefault="00F426FF" w:rsidP="00F426FF">
      <w:pPr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 чем проявляются взаимосвязь и взаимовлияние долга и ответственности?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План семинарских занятий по теме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.</w:t>
      </w:r>
      <w:proofErr w:type="gramEnd"/>
    </w:p>
    <w:p w:rsidR="00F426FF" w:rsidRDefault="00F426FF" w:rsidP="00F426FF">
      <w:pPr>
        <w:numPr>
          <w:ilvl w:val="0"/>
          <w:numId w:val="11"/>
        </w:numPr>
        <w:tabs>
          <w:tab w:val="clear" w:pos="720"/>
          <w:tab w:val="left" w:pos="284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Понятие долга, ответственности магистра социальной работыпо социальной работ по отношению к обществу, государству, профессии, коллективу, клиенту и его близким, перед самим собой. </w:t>
      </w:r>
    </w:p>
    <w:p w:rsidR="00F426FF" w:rsidRDefault="00F426FF" w:rsidP="00F426FF">
      <w:pPr>
        <w:numPr>
          <w:ilvl w:val="0"/>
          <w:numId w:val="11"/>
        </w:numPr>
        <w:tabs>
          <w:tab w:val="clear" w:pos="720"/>
          <w:tab w:val="left" w:pos="284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Этические дилеммы в деятельности магистра социальной работы.</w:t>
      </w:r>
    </w:p>
    <w:p w:rsidR="00F426FF" w:rsidRDefault="00F426FF" w:rsidP="00F426FF">
      <w:pPr>
        <w:pStyle w:val="aa"/>
        <w:tabs>
          <w:tab w:val="left" w:pos="1134"/>
        </w:tabs>
        <w:ind w:left="0"/>
        <w:rPr>
          <w:b/>
        </w:rPr>
      </w:pPr>
    </w:p>
    <w:p w:rsidR="00F426FF" w:rsidRDefault="00F426FF" w:rsidP="00F426FF">
      <w:pPr>
        <w:pStyle w:val="aa"/>
        <w:tabs>
          <w:tab w:val="left" w:pos="1134"/>
        </w:tabs>
        <w:ind w:left="0"/>
        <w:jc w:val="center"/>
      </w:pPr>
      <w:r>
        <w:rPr>
          <w:b/>
        </w:rPr>
        <w:t>Раздел 3. Дилемма в социальной работе: понятие, виды.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1 . Понятие дилеммы в профессиональной этике социальной работы</w:t>
      </w:r>
    </w:p>
    <w:p w:rsidR="00F426FF" w:rsidRDefault="00F426FF" w:rsidP="00F426FF">
      <w:pPr>
        <w:pStyle w:val="a8"/>
        <w:tabs>
          <w:tab w:val="left" w:pos="426"/>
          <w:tab w:val="left" w:pos="993"/>
          <w:tab w:val="left" w:pos="1134"/>
        </w:tabs>
        <w:ind w:firstLine="567"/>
      </w:pPr>
      <w:r>
        <w:rPr>
          <w:b/>
          <w:bCs/>
        </w:rPr>
        <w:t xml:space="preserve">Цель изучения: </w:t>
      </w:r>
      <w:r>
        <w:rPr>
          <w:bCs/>
        </w:rPr>
        <w:t xml:space="preserve">знакомство с понятием </w:t>
      </w:r>
      <w:r>
        <w:t>дилеммы в профессиональной этике социальной работы.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pStyle w:val="a8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ind w:left="0" w:firstLine="567"/>
      </w:pPr>
      <w:r>
        <w:t xml:space="preserve">основные подходы к определению дилеммы в профессиональной этике социальной работы. 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определить роль дилемм в профессиональной этике социальной работы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навыком анализа и оценки дилеммы в профессиональной деятельности социальной работы.</w:t>
      </w:r>
    </w:p>
    <w:p w:rsidR="00F426FF" w:rsidRDefault="00F426FF" w:rsidP="00F426FF">
      <w:pPr>
        <w:tabs>
          <w:tab w:val="left" w:pos="426"/>
          <w:tab w:val="left" w:pos="848"/>
          <w:tab w:val="left" w:pos="88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Особое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426FF" w:rsidRDefault="00F426FF" w:rsidP="00F426FF">
      <w:pPr>
        <w:numPr>
          <w:ilvl w:val="2"/>
          <w:numId w:val="1"/>
        </w:numPr>
        <w:tabs>
          <w:tab w:val="left" w:pos="426"/>
          <w:tab w:val="left" w:pos="709"/>
          <w:tab w:val="left" w:pos="848"/>
          <w:tab w:val="left" w:pos="993"/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дилемм в социальной работе.</w:t>
      </w:r>
    </w:p>
    <w:p w:rsidR="00F426FF" w:rsidRDefault="00F426FF" w:rsidP="00F426FF">
      <w:pPr>
        <w:numPr>
          <w:ilvl w:val="2"/>
          <w:numId w:val="1"/>
        </w:numPr>
        <w:tabs>
          <w:tab w:val="left" w:pos="426"/>
          <w:tab w:val="left" w:pos="709"/>
          <w:tab w:val="left" w:pos="848"/>
          <w:tab w:val="left" w:pos="993"/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Сложность формулировки дилеммы в социальной работе.</w:t>
      </w: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Каковы сущность и содержание </w:t>
      </w:r>
      <w:r>
        <w:rPr>
          <w:rFonts w:ascii="Times New Roman" w:hAnsi="Times New Roman"/>
          <w:sz w:val="24"/>
          <w:szCs w:val="24"/>
          <w:lang w:val="ru-RU"/>
        </w:rPr>
        <w:t>дилеммы в профессиональной этике социальной работы</w:t>
      </w:r>
      <w:r>
        <w:rPr>
          <w:rFonts w:ascii="Times New Roman" w:hAnsi="Times New Roman"/>
          <w:bCs/>
          <w:sz w:val="24"/>
          <w:szCs w:val="24"/>
          <w:lang w:val="ru-RU"/>
        </w:rPr>
        <w:t>?</w:t>
      </w:r>
    </w:p>
    <w:p w:rsidR="00F426FF" w:rsidRDefault="00F426FF" w:rsidP="00F426FF">
      <w:pPr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Раскройте основные особенности </w:t>
      </w:r>
      <w:r>
        <w:rPr>
          <w:rFonts w:ascii="Times New Roman" w:hAnsi="Times New Roman"/>
          <w:sz w:val="24"/>
          <w:szCs w:val="24"/>
          <w:lang w:val="ru-RU"/>
        </w:rPr>
        <w:t>дилеммы в профессиональной этике социальной работы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F426FF" w:rsidRDefault="00F426FF" w:rsidP="00F426FF">
      <w:pPr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Как сочетаются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природное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и социальное в человеке? Какова их роль в определении </w:t>
      </w:r>
      <w:r>
        <w:rPr>
          <w:rFonts w:ascii="Times New Roman" w:hAnsi="Times New Roman"/>
          <w:sz w:val="24"/>
          <w:szCs w:val="24"/>
          <w:lang w:val="ru-RU"/>
        </w:rPr>
        <w:t>дилеммы в социальной работе</w:t>
      </w:r>
      <w:r>
        <w:rPr>
          <w:rFonts w:ascii="Times New Roman" w:hAnsi="Times New Roman"/>
          <w:bCs/>
          <w:sz w:val="24"/>
          <w:szCs w:val="24"/>
          <w:lang w:val="ru-RU"/>
        </w:rPr>
        <w:t>?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План  семинарских занятий по теме.</w:t>
      </w:r>
    </w:p>
    <w:p w:rsidR="00F426FF" w:rsidRDefault="00F426FF" w:rsidP="00F426FF">
      <w:pPr>
        <w:pStyle w:val="a8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i w:val="0"/>
        </w:rPr>
      </w:pPr>
      <w:r>
        <w:rPr>
          <w:i w:val="0"/>
        </w:rPr>
        <w:t>Понятие дилеммы.</w:t>
      </w:r>
    </w:p>
    <w:p w:rsidR="00F426FF" w:rsidRDefault="00F426FF" w:rsidP="00F426FF">
      <w:pPr>
        <w:pStyle w:val="a8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i w:val="0"/>
        </w:rPr>
      </w:pPr>
      <w:r>
        <w:rPr>
          <w:i w:val="0"/>
        </w:rPr>
        <w:t xml:space="preserve">Основные подходы к определению дилеммы. </w:t>
      </w:r>
    </w:p>
    <w:p w:rsidR="00F426FF" w:rsidRDefault="00F426FF" w:rsidP="00F426FF">
      <w:pPr>
        <w:pStyle w:val="a8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i w:val="0"/>
        </w:rPr>
      </w:pPr>
      <w:r>
        <w:rPr>
          <w:i w:val="0"/>
        </w:rPr>
        <w:t>Особенности формулировки дилемм в социальной работе.</w:t>
      </w:r>
    </w:p>
    <w:p w:rsidR="00F426FF" w:rsidRDefault="00F426FF" w:rsidP="00F426FF">
      <w:pPr>
        <w:pStyle w:val="a8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i w:val="0"/>
        </w:rPr>
      </w:pPr>
      <w:r>
        <w:rPr>
          <w:i w:val="0"/>
        </w:rPr>
        <w:t>Роль дилемм в социальной работе.</w:t>
      </w:r>
    </w:p>
    <w:p w:rsidR="00F426FF" w:rsidRDefault="00F426FF" w:rsidP="00F426FF">
      <w:pPr>
        <w:pStyle w:val="2"/>
        <w:tabs>
          <w:tab w:val="left" w:pos="426"/>
          <w:tab w:val="left" w:pos="993"/>
          <w:tab w:val="left" w:pos="1134"/>
        </w:tabs>
        <w:spacing w:after="0" w:afterAutospacing="0"/>
        <w:ind w:firstLine="567"/>
        <w:rPr>
          <w:sz w:val="24"/>
          <w:szCs w:val="24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6.</w:t>
      </w:r>
      <w:r>
        <w:rPr>
          <w:rFonts w:ascii="Times New Roman" w:hAnsi="Times New Roman"/>
          <w:sz w:val="24"/>
          <w:szCs w:val="24"/>
          <w:lang w:val="ru-RU"/>
        </w:rPr>
        <w:t xml:space="preserve"> Виды дилемм.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/>
          <w:bCs/>
          <w:sz w:val="24"/>
          <w:szCs w:val="24"/>
          <w:lang w:val="ru-RU"/>
        </w:rPr>
        <w:t>раскрыть сущность и содержание дилемм в обычной жизни человека и профессиональной деятельности магистра социальной работы.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деонтологии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;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виды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дилемм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формулировать дилемму в профессиональной деятельности и обыденной жизни;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механизмами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определения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вида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дилеммы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навыками этико-аксиологического анализа затруднительных ситуаций, отношений, поступков, документов и т.п.</w:t>
      </w:r>
    </w:p>
    <w:p w:rsidR="00F426FF" w:rsidRDefault="00F426FF" w:rsidP="00F426FF">
      <w:pPr>
        <w:tabs>
          <w:tab w:val="left" w:pos="426"/>
          <w:tab w:val="left" w:pos="848"/>
          <w:tab w:val="left" w:pos="88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Особое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426FF" w:rsidRDefault="00F426FF" w:rsidP="00F426FF">
      <w:pPr>
        <w:numPr>
          <w:ilvl w:val="2"/>
          <w:numId w:val="1"/>
        </w:num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Проблему морального выбора магистра социальной работы и ее отражение в профессионально-этической системе.</w:t>
      </w:r>
    </w:p>
    <w:p w:rsidR="00F426FF" w:rsidRDefault="00F426FF" w:rsidP="00F426FF">
      <w:pPr>
        <w:numPr>
          <w:ilvl w:val="2"/>
          <w:numId w:val="1"/>
        </w:num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Конфликт ценностных оснований, формирующий дилемму.</w:t>
      </w: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numPr>
          <w:ilvl w:val="0"/>
          <w:numId w:val="14"/>
        </w:num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Перечислите основные виды дилемм в социальной работе.</w:t>
      </w:r>
    </w:p>
    <w:p w:rsidR="00F426FF" w:rsidRDefault="00F426FF" w:rsidP="00F426FF">
      <w:pPr>
        <w:numPr>
          <w:ilvl w:val="0"/>
          <w:numId w:val="14"/>
        </w:num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Охарактеризуйте каждый вид дилемм в социальной работе.</w:t>
      </w:r>
    </w:p>
    <w:p w:rsidR="00F426FF" w:rsidRDefault="00F426FF" w:rsidP="00F426FF">
      <w:pPr>
        <w:numPr>
          <w:ilvl w:val="0"/>
          <w:numId w:val="14"/>
        </w:num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Сформулируйте виды дилемм для задач из заданий для самостоятельной работы.</w:t>
      </w: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План семинарских занятий по теме.</w:t>
      </w:r>
    </w:p>
    <w:p w:rsidR="00F426FF" w:rsidRDefault="00F426FF" w:rsidP="00F426FF">
      <w:pPr>
        <w:pStyle w:val="a8"/>
        <w:numPr>
          <w:ilvl w:val="0"/>
          <w:numId w:val="15"/>
        </w:numPr>
        <w:tabs>
          <w:tab w:val="left" w:pos="426"/>
          <w:tab w:val="left" w:pos="993"/>
          <w:tab w:val="left" w:pos="1134"/>
        </w:tabs>
        <w:ind w:left="0" w:firstLine="567"/>
        <w:rPr>
          <w:i w:val="0"/>
        </w:rPr>
      </w:pPr>
      <w:r>
        <w:rPr>
          <w:i w:val="0"/>
        </w:rPr>
        <w:t>Понятие дилеммы в профессиональной этике социальной работы.</w:t>
      </w:r>
    </w:p>
    <w:p w:rsidR="00F426FF" w:rsidRDefault="00F426FF" w:rsidP="00F426FF">
      <w:pPr>
        <w:pStyle w:val="a8"/>
        <w:numPr>
          <w:ilvl w:val="0"/>
          <w:numId w:val="15"/>
        </w:numPr>
        <w:tabs>
          <w:tab w:val="left" w:pos="426"/>
          <w:tab w:val="left" w:pos="993"/>
          <w:tab w:val="left" w:pos="1134"/>
        </w:tabs>
        <w:ind w:left="0" w:firstLine="567"/>
        <w:rPr>
          <w:i w:val="0"/>
        </w:rPr>
      </w:pPr>
      <w:r>
        <w:rPr>
          <w:i w:val="0"/>
        </w:rPr>
        <w:t xml:space="preserve">Виды дилемм. </w:t>
      </w:r>
    </w:p>
    <w:p w:rsidR="00F426FF" w:rsidRDefault="00F426FF" w:rsidP="00F426FF">
      <w:pPr>
        <w:pStyle w:val="a8"/>
        <w:numPr>
          <w:ilvl w:val="0"/>
          <w:numId w:val="15"/>
        </w:numPr>
        <w:tabs>
          <w:tab w:val="left" w:pos="426"/>
          <w:tab w:val="left" w:pos="993"/>
          <w:tab w:val="left" w:pos="1134"/>
        </w:tabs>
        <w:ind w:left="0" w:firstLine="567"/>
        <w:rPr>
          <w:i w:val="0"/>
        </w:rPr>
      </w:pPr>
      <w:r>
        <w:rPr>
          <w:i w:val="0"/>
        </w:rPr>
        <w:t>Основания классификации дилемм.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26FF" w:rsidRDefault="00F426FF" w:rsidP="00F426FF">
      <w:pPr>
        <w:tabs>
          <w:tab w:val="left" w:pos="779"/>
          <w:tab w:val="left" w:pos="1134"/>
          <w:tab w:val="left" w:pos="38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Раздел 4. Технологии разрешения этических дилемм в социальной работе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1. Принципы разрешения этических дилемм в социальной работе.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 изучения:</w:t>
      </w:r>
      <w:r>
        <w:rPr>
          <w:rFonts w:ascii="Times New Roman" w:hAnsi="Times New Roman"/>
          <w:sz w:val="24"/>
          <w:szCs w:val="24"/>
          <w:lang w:val="ru-RU"/>
        </w:rPr>
        <w:t xml:space="preserve"> знакомство с принципами разрешения этических дилемм в социальной работе.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роль принципов в разрешении этических дилемм в социальной работе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механизмы этико-ценностного разрешения дилемм в социальной работе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выявлять ценностно-этические противоречия и конфликты в социальной работе, 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навыками применения этих прнципов в разрешении дилемм в профессиональной деятельности, а также навыками ценностно-этической самооценки и самоконтроля, самовоспитания и самосовершенствования.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Особое внимание обратить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F426FF" w:rsidRDefault="00F426FF" w:rsidP="00F426FF">
      <w:pPr>
        <w:tabs>
          <w:tab w:val="left" w:pos="426"/>
          <w:tab w:val="left" w:pos="779"/>
          <w:tab w:val="left" w:pos="993"/>
          <w:tab w:val="left" w:pos="1134"/>
          <w:tab w:val="left" w:pos="389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сущность, содержание принципов разрешения этических дилемм в социальной работе.</w:t>
      </w:r>
    </w:p>
    <w:p w:rsidR="00F426FF" w:rsidRDefault="00F426FF" w:rsidP="00F426FF">
      <w:pPr>
        <w:tabs>
          <w:tab w:val="left" w:pos="426"/>
          <w:tab w:val="left" w:pos="779"/>
          <w:tab w:val="left" w:pos="993"/>
          <w:tab w:val="left" w:pos="1134"/>
          <w:tab w:val="left" w:pos="389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numPr>
          <w:ilvl w:val="0"/>
          <w:numId w:val="16"/>
        </w:numPr>
        <w:shd w:val="clear" w:color="auto" w:fill="FFFFFF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Какие принципы разрешения этических дилемм в социальной работе вы знаете? </w:t>
      </w:r>
    </w:p>
    <w:p w:rsidR="00F426FF" w:rsidRDefault="00F426FF" w:rsidP="00F426FF">
      <w:pPr>
        <w:numPr>
          <w:ilvl w:val="0"/>
          <w:numId w:val="16"/>
        </w:numPr>
        <w:shd w:val="clear" w:color="auto" w:fill="FFFFFF"/>
        <w:tabs>
          <w:tab w:val="left" w:pos="426"/>
          <w:tab w:val="left" w:pos="993"/>
          <w:tab w:val="left" w:pos="1134"/>
          <w:tab w:val="num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сущность принципов разрешения этических дилемм в социальной работе?</w:t>
      </w: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План семинарских занятий по теме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.</w:t>
      </w:r>
      <w:proofErr w:type="gramEnd"/>
    </w:p>
    <w:p w:rsidR="00F426FF" w:rsidRDefault="00F426FF" w:rsidP="00F426FF">
      <w:pPr>
        <w:numPr>
          <w:ilvl w:val="0"/>
          <w:numId w:val="17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Понятие принципа разрешения этических дилемм в социальной работе.</w:t>
      </w:r>
    </w:p>
    <w:p w:rsidR="00F426FF" w:rsidRDefault="00F426FF" w:rsidP="00F426FF">
      <w:pPr>
        <w:numPr>
          <w:ilvl w:val="0"/>
          <w:numId w:val="17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Система принципов разрешения этических дилемм в социальной работе.</w:t>
      </w:r>
    </w:p>
    <w:p w:rsidR="00F426FF" w:rsidRDefault="00F426FF" w:rsidP="00F426FF">
      <w:pPr>
        <w:numPr>
          <w:ilvl w:val="0"/>
          <w:numId w:val="17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Роль принципов разрешения этических дилемм в социальной работе.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2. Этапы разрешения этических дилемм в деятельности магистра социальной работы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Цель изучения:</w:t>
      </w:r>
      <w:r>
        <w:rPr>
          <w:rFonts w:ascii="Times New Roman" w:hAnsi="Times New Roman"/>
          <w:sz w:val="24"/>
          <w:szCs w:val="24"/>
          <w:lang w:val="ru-RU"/>
        </w:rPr>
        <w:t xml:space="preserve"> знакомство с этапами разрешения этических дилемм в деятельности магистра социальной работы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..</w:t>
      </w:r>
      <w:proofErr w:type="gramEnd"/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этапы или стадии разрешения этических дилемм в деятельности магистра социальной работы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факторы, обуславливающие решение этических дилемм в деятельности магистра социальной работы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  <w:proofErr w:type="gramEnd"/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применять алгоритм решения этических дилемм в деятельности магистра социальной работы;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навыками применения алгоритма решения этических дилемм в деятельности магистра социальной работы.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848"/>
          <w:tab w:val="left" w:pos="88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Особое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9"/>
        </w:numPr>
        <w:tabs>
          <w:tab w:val="clear" w:pos="360"/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Вопросы, на которые необходимо отвечать на каждом этапе решения этических дилемм.</w:t>
      </w:r>
    </w:p>
    <w:p w:rsidR="00F426FF" w:rsidRDefault="00F426FF" w:rsidP="00F426FF">
      <w:pPr>
        <w:numPr>
          <w:ilvl w:val="0"/>
          <w:numId w:val="19"/>
        </w:numPr>
        <w:tabs>
          <w:tab w:val="clear" w:pos="360"/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применения алгоритма решения этических дилемм в деятельности магистра социальной работы.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Придумайте ситуацию сложного выбора. Опишите вариант решения ситуации. Дайте свою оценку.</w:t>
      </w:r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Решите две задачи, применяя алгоритм решения этических дилемм (см. в перечне заданий для самостоятельной работы.</w:t>
      </w:r>
      <w:proofErr w:type="gramEnd"/>
    </w:p>
    <w:p w:rsidR="00F426FF" w:rsidRDefault="00F426FF" w:rsidP="00F426FF">
      <w:pPr>
        <w:tabs>
          <w:tab w:val="left" w:pos="426"/>
          <w:tab w:val="left" w:pos="540"/>
          <w:tab w:val="left" w:pos="900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План семинарских занятий по теме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.</w:t>
      </w:r>
      <w:proofErr w:type="gramEnd"/>
    </w:p>
    <w:p w:rsidR="00F426FF" w:rsidRDefault="00F426FF" w:rsidP="00F426FF">
      <w:pPr>
        <w:pStyle w:val="3"/>
        <w:widowControl/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autoSpaceDE/>
        <w:adjustRightInd/>
        <w:spacing w:after="0"/>
        <w:ind w:left="0" w:firstLine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Этапы разрешения этических дилемм в деятельности магистра социальной работы.</w:t>
      </w:r>
    </w:p>
    <w:p w:rsidR="00F426FF" w:rsidRDefault="00F426FF" w:rsidP="00F426FF">
      <w:pPr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Учет различных факторов в решения этических дилемм в деятельности магистра социальной работы.</w:t>
      </w:r>
    </w:p>
    <w:p w:rsidR="00F426FF" w:rsidRDefault="00F426FF" w:rsidP="00F426FF">
      <w:pPr>
        <w:pStyle w:val="2"/>
        <w:tabs>
          <w:tab w:val="left" w:pos="426"/>
          <w:tab w:val="left" w:pos="993"/>
          <w:tab w:val="left" w:pos="1134"/>
        </w:tabs>
        <w:spacing w:after="0" w:afterAutospacing="0"/>
        <w:ind w:firstLine="567"/>
        <w:rPr>
          <w:sz w:val="24"/>
          <w:szCs w:val="24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Раздел 5. Развитие этико-аксиологической компетентности магистра социальной работы</w:t>
      </w:r>
    </w:p>
    <w:p w:rsidR="00F426FF" w:rsidRDefault="00F426FF" w:rsidP="00F426FF">
      <w:pPr>
        <w:pStyle w:val="2"/>
        <w:tabs>
          <w:tab w:val="left" w:pos="1134"/>
        </w:tabs>
        <w:spacing w:after="0" w:afterAutospacing="0"/>
        <w:ind w:firstLine="567"/>
        <w:jc w:val="center"/>
        <w:rPr>
          <w:sz w:val="24"/>
          <w:szCs w:val="24"/>
        </w:rPr>
      </w:pPr>
      <w:bookmarkStart w:id="3" w:name="_Toc302329683"/>
      <w:r>
        <w:rPr>
          <w:sz w:val="24"/>
          <w:szCs w:val="24"/>
        </w:rPr>
        <w:t>Тема 1.  Профессионально-этические требования к профессиограмме магистра социальной работы</w:t>
      </w:r>
      <w:bookmarkEnd w:id="3"/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 изучения:</w:t>
      </w:r>
      <w:r>
        <w:rPr>
          <w:rFonts w:ascii="Times New Roman" w:hAnsi="Times New Roman"/>
          <w:sz w:val="24"/>
          <w:szCs w:val="24"/>
          <w:lang w:val="ru-RU"/>
        </w:rPr>
        <w:t xml:space="preserve"> знакомство с основными требованиями к профессионально значимым качествам личности магистра социальной работы и диалектикой их формирования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цели этико-аксиологической компоненты профессиональной подготовки магистра социальной работы; 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факторы, влияющие на формирование профессионального этико-аксиологического сознания магистра социальной работы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осуществлять этико-аксиологгический анализ качеств личности магистра социальной работы;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актуализированной потребностью в профессиональном и личностном совершенствовании.</w:t>
      </w:r>
    </w:p>
    <w:p w:rsidR="00F426FF" w:rsidRDefault="00F426FF" w:rsidP="00F426F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848"/>
          <w:tab w:val="left" w:pos="880"/>
          <w:tab w:val="left" w:pos="1000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Особое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21"/>
        </w:numPr>
        <w:tabs>
          <w:tab w:val="num" w:pos="106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требования к качествам личности магистра социальной работы (этико-аксиологическая компонента).</w:t>
      </w:r>
    </w:p>
    <w:p w:rsidR="00F426FF" w:rsidRDefault="00F426FF" w:rsidP="00F426FF">
      <w:pPr>
        <w:numPr>
          <w:ilvl w:val="0"/>
          <w:numId w:val="21"/>
        </w:numPr>
        <w:tabs>
          <w:tab w:val="num" w:pos="106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Структуру этического сознания магистра социальной работы.</w:t>
      </w:r>
    </w:p>
    <w:p w:rsidR="00F426FF" w:rsidRDefault="00F426FF" w:rsidP="00F426FF">
      <w:pPr>
        <w:tabs>
          <w:tab w:val="left" w:pos="540"/>
          <w:tab w:val="left" w:pos="900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540"/>
          <w:tab w:val="left" w:pos="900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numPr>
          <w:ilvl w:val="0"/>
          <w:numId w:val="22"/>
        </w:numPr>
        <w:tabs>
          <w:tab w:val="left" w:pos="540"/>
          <w:tab w:val="left" w:pos="90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Каковы основные компоненты и детерминанты этико-аксиологического сознания?</w:t>
      </w:r>
    </w:p>
    <w:p w:rsidR="00F426FF" w:rsidRDefault="00F426FF" w:rsidP="00F426FF">
      <w:pPr>
        <w:numPr>
          <w:ilvl w:val="0"/>
          <w:numId w:val="22"/>
        </w:numPr>
        <w:tabs>
          <w:tab w:val="left" w:pos="540"/>
          <w:tab w:val="left" w:pos="90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Перечислите основные требования к качествам личности магистра социальной работы (этико-аксиологическая компонента).</w:t>
      </w:r>
    </w:p>
    <w:p w:rsidR="00F426FF" w:rsidRDefault="00F426FF" w:rsidP="00F426FF">
      <w:pPr>
        <w:numPr>
          <w:ilvl w:val="0"/>
          <w:numId w:val="22"/>
        </w:numPr>
        <w:tabs>
          <w:tab w:val="left" w:pos="540"/>
          <w:tab w:val="left" w:pos="90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состоит особенность структуры профессионального этико-аксиологического сознания магистра социальной работы?</w:t>
      </w: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План семинарских занятий по теме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.</w:t>
      </w:r>
      <w:proofErr w:type="gramEnd"/>
    </w:p>
    <w:p w:rsidR="00F426FF" w:rsidRDefault="00F426FF" w:rsidP="00F426FF">
      <w:pPr>
        <w:pStyle w:val="21"/>
        <w:widowControl/>
        <w:numPr>
          <w:ilvl w:val="0"/>
          <w:numId w:val="23"/>
        </w:numPr>
        <w:tabs>
          <w:tab w:val="left" w:pos="1134"/>
        </w:tabs>
        <w:autoSpaceDE/>
        <w:adjustRightInd/>
        <w:spacing w:after="0" w:line="240" w:lineRule="auto"/>
        <w:ind w:left="0" w:firstLine="567"/>
        <w:rPr>
          <w:lang w:val="ru-RU"/>
        </w:rPr>
      </w:pPr>
      <w:r>
        <w:rPr>
          <w:lang w:val="ru-RU"/>
        </w:rPr>
        <w:t>Структура профессиограммы магистра социальной работы.</w:t>
      </w:r>
    </w:p>
    <w:p w:rsidR="00F426FF" w:rsidRDefault="00F426FF" w:rsidP="00F426FF">
      <w:pPr>
        <w:pStyle w:val="a8"/>
        <w:numPr>
          <w:ilvl w:val="0"/>
          <w:numId w:val="23"/>
        </w:numPr>
        <w:tabs>
          <w:tab w:val="left" w:pos="426"/>
          <w:tab w:val="left" w:pos="1134"/>
        </w:tabs>
        <w:ind w:left="0" w:firstLine="567"/>
      </w:pPr>
      <w:r>
        <w:t xml:space="preserve">Этико-аксиологическая компетентность магистра социальной работы как компонент его профессиональной культуры. </w:t>
      </w:r>
    </w:p>
    <w:p w:rsidR="00F426FF" w:rsidRDefault="00F426FF" w:rsidP="00F426FF">
      <w:pPr>
        <w:pStyle w:val="a8"/>
        <w:numPr>
          <w:ilvl w:val="0"/>
          <w:numId w:val="23"/>
        </w:numPr>
        <w:tabs>
          <w:tab w:val="left" w:pos="426"/>
          <w:tab w:val="left" w:pos="1134"/>
        </w:tabs>
        <w:ind w:left="0" w:firstLine="567"/>
      </w:pPr>
      <w:r>
        <w:t>Проблемы развития и становления личности магистра социальной работы.</w:t>
      </w:r>
    </w:p>
    <w:p w:rsidR="00F426FF" w:rsidRDefault="00F426FF" w:rsidP="00F426FF">
      <w:pPr>
        <w:pStyle w:val="2"/>
        <w:tabs>
          <w:tab w:val="left" w:pos="1134"/>
        </w:tabs>
        <w:spacing w:after="0" w:afterAutospacing="0"/>
        <w:ind w:firstLine="567"/>
        <w:jc w:val="center"/>
        <w:rPr>
          <w:sz w:val="24"/>
          <w:szCs w:val="24"/>
        </w:rPr>
      </w:pPr>
      <w:bookmarkStart w:id="4" w:name="_Toc302329684"/>
    </w:p>
    <w:p w:rsidR="00F426FF" w:rsidRDefault="00F426FF" w:rsidP="00F426FF">
      <w:pPr>
        <w:pStyle w:val="2"/>
        <w:tabs>
          <w:tab w:val="left" w:pos="1134"/>
        </w:tabs>
        <w:spacing w:after="0" w:afterAutospacing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Тема 2.  Личность магистра  социальной работы</w:t>
      </w:r>
      <w:bookmarkEnd w:id="4"/>
    </w:p>
    <w:p w:rsidR="00F426FF" w:rsidRDefault="00F426FF" w:rsidP="00F426FF">
      <w:pPr>
        <w:tabs>
          <w:tab w:val="left" w:pos="142"/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 изучения:</w:t>
      </w:r>
      <w:r>
        <w:rPr>
          <w:rFonts w:ascii="Times New Roman" w:hAnsi="Times New Roman"/>
          <w:sz w:val="24"/>
          <w:szCs w:val="24"/>
          <w:lang w:val="ru-RU"/>
        </w:rPr>
        <w:t xml:space="preserve"> знакомство с требованиями к профессионально-значимым личностным качествам магистра социальной работы.</w:t>
      </w:r>
    </w:p>
    <w:p w:rsidR="00F426FF" w:rsidRDefault="00F426FF" w:rsidP="00F426FF">
      <w:pPr>
        <w:tabs>
          <w:tab w:val="left" w:pos="142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42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Изучив данную тему магистрант должен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: </w:t>
      </w:r>
    </w:p>
    <w:p w:rsidR="00F426FF" w:rsidRDefault="00F426FF" w:rsidP="00F426FF">
      <w:pPr>
        <w:tabs>
          <w:tab w:val="left" w:pos="142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проблемы профессионального отбора будущих специалистов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этико-аксиологические критерии профессиональной пригодности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составлять программу самовоспитания личности магистра социальной работы;</w:t>
      </w:r>
    </w:p>
    <w:p w:rsidR="00F426FF" w:rsidRDefault="00F426FF" w:rsidP="00F426FF">
      <w:pPr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обладать</w:t>
      </w:r>
      <w:proofErr w:type="spellEnd"/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426FF" w:rsidRDefault="00F426FF" w:rsidP="00F426FF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навыками поведения в различных ситуациях с учетом требований делового этикета;</w:t>
      </w:r>
    </w:p>
    <w:p w:rsidR="00F426FF" w:rsidRDefault="00F426FF" w:rsidP="00F426F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Особое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426FF" w:rsidRDefault="00F426FF" w:rsidP="00F426FF">
      <w:pPr>
        <w:numPr>
          <w:ilvl w:val="1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Речь как профессионально значимое качество магистра социальной работы.</w:t>
      </w:r>
    </w:p>
    <w:p w:rsidR="00F426FF" w:rsidRDefault="00F426FF" w:rsidP="00F426FF">
      <w:pPr>
        <w:numPr>
          <w:ilvl w:val="1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Содержательные компоненты профессионально-этической культуры магистра социальной работы.</w:t>
      </w:r>
    </w:p>
    <w:p w:rsidR="00F426FF" w:rsidRDefault="00F426FF" w:rsidP="00F426F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540"/>
          <w:tab w:val="left" w:pos="900"/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426FF" w:rsidRDefault="00F426FF" w:rsidP="00F426FF">
      <w:pPr>
        <w:numPr>
          <w:ilvl w:val="2"/>
          <w:numId w:val="1"/>
        </w:numPr>
        <w:tabs>
          <w:tab w:val="left" w:pos="540"/>
          <w:tab w:val="left" w:pos="90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компоненты включает в себя культура речи?</w:t>
      </w:r>
    </w:p>
    <w:p w:rsidR="00F426FF" w:rsidRDefault="00F426FF" w:rsidP="00F426FF">
      <w:pPr>
        <w:numPr>
          <w:ilvl w:val="2"/>
          <w:numId w:val="1"/>
        </w:numPr>
        <w:tabs>
          <w:tab w:val="left" w:pos="540"/>
          <w:tab w:val="left" w:pos="90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какие принципы должен опираться магистр социальной работы в профессиональном общении?</w:t>
      </w:r>
    </w:p>
    <w:p w:rsidR="00F426FF" w:rsidRDefault="00F426FF" w:rsidP="00F426FF">
      <w:pPr>
        <w:numPr>
          <w:ilvl w:val="2"/>
          <w:numId w:val="1"/>
        </w:numPr>
        <w:tabs>
          <w:tab w:val="left" w:pos="540"/>
          <w:tab w:val="left" w:pos="900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Какое место занимает этикет в социальной работе?</w:t>
      </w:r>
    </w:p>
    <w:p w:rsidR="00F426FF" w:rsidRDefault="00F426FF" w:rsidP="00F426FF">
      <w:pPr>
        <w:tabs>
          <w:tab w:val="left" w:pos="540"/>
          <w:tab w:val="left" w:pos="900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План семинарских занятий по теме.</w:t>
      </w:r>
    </w:p>
    <w:p w:rsidR="00F426FF" w:rsidRDefault="00F426FF" w:rsidP="00F426FF">
      <w:pPr>
        <w:numPr>
          <w:ilvl w:val="0"/>
          <w:numId w:val="24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Проблемы формирования личности магистра социальной работы.</w:t>
      </w:r>
    </w:p>
    <w:p w:rsidR="00F426FF" w:rsidRDefault="00F426FF" w:rsidP="00F426FF">
      <w:pPr>
        <w:numPr>
          <w:ilvl w:val="0"/>
          <w:numId w:val="24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Культура речи магистра социальной работы.</w:t>
      </w:r>
    </w:p>
    <w:p w:rsidR="00F426FF" w:rsidRDefault="00F426FF" w:rsidP="00F426FF">
      <w:pPr>
        <w:numPr>
          <w:ilvl w:val="0"/>
          <w:numId w:val="24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Культура поведения магистра социальной работы социальной службы.</w:t>
      </w:r>
    </w:p>
    <w:p w:rsidR="00F426FF" w:rsidRDefault="00F426FF" w:rsidP="00F426FF">
      <w:pPr>
        <w:numPr>
          <w:ilvl w:val="0"/>
          <w:numId w:val="24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Культура внешнего вида магистра социальной работы социальной сферы.</w:t>
      </w:r>
    </w:p>
    <w:p w:rsidR="00F426FF" w:rsidRDefault="00F426FF" w:rsidP="00F426FF">
      <w:pPr>
        <w:numPr>
          <w:ilvl w:val="0"/>
          <w:numId w:val="24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Этикет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Style w:val="FontStyle20"/>
          <w:rFonts w:ascii="Times New Roman" w:hAnsi="Times New Roman"/>
          <w:i/>
          <w:color w:val="C00000"/>
          <w:sz w:val="24"/>
          <w:szCs w:val="24"/>
        </w:rPr>
        <w:t>…</w:t>
      </w:r>
      <w:proofErr w:type="gramEnd"/>
    </w:p>
    <w:p w:rsidR="00F426FF" w:rsidRDefault="00F426FF" w:rsidP="00F426FF">
      <w:pPr>
        <w:spacing w:after="0" w:line="240" w:lineRule="auto"/>
        <w:jc w:val="center"/>
        <w:outlineLvl w:val="4"/>
        <w:rPr>
          <w:b/>
          <w:bCs/>
          <w:iCs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Требования к подготовленности магистранта к практическим занятиям</w:t>
      </w:r>
    </w:p>
    <w:p w:rsidR="00F426FF" w:rsidRDefault="00F426FF" w:rsidP="00F426F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widowControl w:val="0"/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Наличие тезисного или тематического конспекта (объем не значим).</w:t>
      </w:r>
    </w:p>
    <w:p w:rsidR="00F426FF" w:rsidRDefault="00F426FF" w:rsidP="00F426FF">
      <w:pPr>
        <w:widowControl w:val="0"/>
        <w:numPr>
          <w:ilvl w:val="0"/>
          <w:numId w:val="25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Демонстрация умения расширения профессионального информационного пространства.</w:t>
      </w:r>
    </w:p>
    <w:p w:rsidR="00F426FF" w:rsidRDefault="00F426FF" w:rsidP="00F426FF">
      <w:pPr>
        <w:widowControl w:val="0"/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Применение аналитико-синтетической модели мышления и построения высказываний.</w:t>
      </w:r>
    </w:p>
    <w:p w:rsidR="00F426FF" w:rsidRDefault="00F426FF" w:rsidP="00F426FF">
      <w:pPr>
        <w:widowControl w:val="0"/>
        <w:numPr>
          <w:ilvl w:val="0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Обязательное использование в речи (письменной и устной) профессиональной лексики.</w:t>
      </w:r>
    </w:p>
    <w:p w:rsidR="00F426FF" w:rsidRDefault="00F426FF" w:rsidP="00F426FF">
      <w:pPr>
        <w:widowControl w:val="0"/>
        <w:numPr>
          <w:ilvl w:val="0"/>
          <w:numId w:val="25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Необходимый и достаточный уровень компетентности в обсуждаемой предметной области.</w:t>
      </w:r>
    </w:p>
    <w:p w:rsidR="00F426FF" w:rsidRDefault="00F426FF" w:rsidP="00F426FF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F426FF" w:rsidRDefault="00F426FF" w:rsidP="00F426FF">
      <w:pPr>
        <w:spacing w:after="0" w:line="240" w:lineRule="auto"/>
        <w:rPr>
          <w:rFonts w:ascii="Times New Roman" w:hAnsi="Times New Roman"/>
          <w:i/>
          <w:color w:val="C00000"/>
          <w:sz w:val="24"/>
          <w:szCs w:val="24"/>
          <w:highlight w:val="yellow"/>
          <w:lang w:val="ru-RU"/>
        </w:rPr>
      </w:pPr>
    </w:p>
    <w:p w:rsidR="00F426FF" w:rsidRDefault="00F426FF" w:rsidP="00F42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Примерные вопросы к зачету 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Аксиология как учение о ценностях.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Природа и сущность нравственных отношений.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/>
          <w:sz w:val="24"/>
          <w:szCs w:val="24"/>
          <w:lang w:val="ru-RU"/>
        </w:rPr>
        <w:t>Общественное</w:t>
      </w:r>
      <w:proofErr w:type="gramEnd"/>
      <w:r>
        <w:rPr>
          <w:rFonts w:ascii="Times New Roman" w:eastAsia="Calibri" w:hAnsi="Times New Roman"/>
          <w:sz w:val="24"/>
          <w:szCs w:val="24"/>
          <w:lang w:val="ru-RU"/>
        </w:rPr>
        <w:t xml:space="preserve"> и личное в морали.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Место и роль этико-аксиологического подхода в социальной работе. 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Типология ценностей в социальной работе.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Этические категории - «идеал», «добро» и «зло», их сущность и содержание.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Мораль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обычаи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sz w:val="24"/>
          <w:szCs w:val="24"/>
        </w:rPr>
        <w:t>традиции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Этика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самоотречения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sz w:val="24"/>
          <w:szCs w:val="24"/>
        </w:rPr>
        <w:t>милосердие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альтруизм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Становление и развитие ценностных оснований социальной работы за рубежом.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Этико-аксиологические основания и противоречия благотворительности.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Социальная работа как этико-аксиологическая профессиональная деятельность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Профессиональная этика социального работника, ее особенности.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Принципы профессиональной этики социального работника.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Профессионально-этические требования к профессиограмме магистра социальной работы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Деонтология в профессиональной этике социальной работы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Долг и совесть как этические категории. Противоречие </w:t>
      </w:r>
      <w:proofErr w:type="gramStart"/>
      <w:r>
        <w:rPr>
          <w:rFonts w:ascii="Times New Roman" w:eastAsia="Calibri" w:hAnsi="Times New Roman"/>
          <w:sz w:val="24"/>
          <w:szCs w:val="24"/>
          <w:lang w:val="ru-RU"/>
        </w:rPr>
        <w:t>должного</w:t>
      </w:r>
      <w:proofErr w:type="gramEnd"/>
      <w:r>
        <w:rPr>
          <w:rFonts w:ascii="Times New Roman" w:eastAsia="Calibri" w:hAnsi="Times New Roman"/>
          <w:sz w:val="24"/>
          <w:szCs w:val="24"/>
          <w:lang w:val="ru-RU"/>
        </w:rPr>
        <w:t xml:space="preserve"> и сущего в морали.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Деонтологические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основы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социальной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работы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Смысл и содержание профессионального долга социального работника.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Профессиональное моральное сознание, его сущность и содержание.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Нравственные качества личности (магистра социальной работы) социального работника. 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Дилемма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sz w:val="24"/>
          <w:szCs w:val="24"/>
        </w:rPr>
        <w:t>социальной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работе</w:t>
      </w:r>
      <w:proofErr w:type="spellEnd"/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Место и роль профессионально-этического кодекса в социальной работе.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Этические аспекты проведения исследований в социальной работе.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Этические аспекты оказания социально-бытовых услуг.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Этические дилеммы в социальной работе, их сущность.</w:t>
      </w:r>
    </w:p>
    <w:p w:rsidR="00F426FF" w:rsidRDefault="00F426FF" w:rsidP="00F426FF">
      <w:pPr>
        <w:numPr>
          <w:ilvl w:val="0"/>
          <w:numId w:val="26"/>
        </w:numPr>
        <w:tabs>
          <w:tab w:val="left" w:pos="900"/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Место и роль этикета в деятельности социального работника.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Человечность как интегральная характеристика нравственных качеств социального работника.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Соблюдение разумных интересов клиента как базовый принцип этики социальной работы.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Профессионально-этические основы работы с жертвами насилия.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Влияние концепции социального государства на этику социальной работы.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Понятие «профессионально-значимые ценности», их сущность и типология.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lastRenderedPageBreak/>
        <w:t>Соблюдение профессиональной честности как базовый принцип этики социальной работы.</w:t>
      </w:r>
    </w:p>
    <w:p w:rsidR="00F426FF" w:rsidRDefault="00F426FF" w:rsidP="00F426F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Профессионально-этические основы (деонтология) работы с инвалидами (пожилыми, детьми и т.д.).</w:t>
      </w:r>
    </w:p>
    <w:p w:rsidR="00F426FF" w:rsidRDefault="00F426FF" w:rsidP="00F426F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F426FF" w:rsidRDefault="00F426FF" w:rsidP="00F42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Кейсы (ситуации) для решения на практических занятиях:</w:t>
      </w:r>
    </w:p>
    <w:p w:rsidR="00F426FF" w:rsidRDefault="00F426FF" w:rsidP="00F426FF">
      <w:pPr>
        <w:pStyle w:val="3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Прочитайте внимательно ситуацию. Представьте ее решение. Обоснуйте свой ответ.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Ситуация</w:t>
      </w:r>
      <w:r>
        <w:rPr>
          <w:rFonts w:ascii="Times New Roman" w:hAnsi="Times New Roman"/>
          <w:sz w:val="24"/>
          <w:szCs w:val="24"/>
          <w:lang w:val="ru-RU"/>
        </w:rPr>
        <w:t>: Мужу выдают часть заработной платы в «конверте». Обратиться в соответствующие органы или нет?!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Ситуация</w:t>
      </w:r>
      <w:r>
        <w:rPr>
          <w:rFonts w:ascii="Times New Roman" w:hAnsi="Times New Roman"/>
          <w:sz w:val="24"/>
          <w:szCs w:val="24"/>
          <w:lang w:val="ru-RU"/>
        </w:rPr>
        <w:t>: Есть два друга, первый друг женат, работает на хорошей должности, прописан в городе, его друг прописан в деревне, женат и имеет ребенка, который пошел в школу, и в настоящее время устраивается на работу в городе. Для того чтобы устроиться на работу и начать зарабатывать ему необходима городская прописка. Друг из деревни просит друга из города прописать его на какое-то время у себя в квартире, но платить ему за прописку пока что нечем. Друг, живущий в городе, спрашивает, как решить данный вопрос у жены.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Дилемма – разрешить жене прописать у себя в квартире друга из деревни.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Ситуация: </w:t>
      </w:r>
      <w:r>
        <w:rPr>
          <w:rFonts w:ascii="Times New Roman" w:hAnsi="Times New Roman"/>
          <w:sz w:val="24"/>
          <w:szCs w:val="24"/>
          <w:lang w:val="ru-RU"/>
        </w:rPr>
        <w:t xml:space="preserve">В отделение социальной помощи семье и детям обратилась женщина для получения консультации о мерах социальной поддержки. Выяснилось, что женщина не проживает совместно с мужем, но развод не оформлен. Алименты на содержание ребенка муж не выплачивает. Специалист понимает, что неполные семьи получают больше мер социальной поддержки, и поэтому лучше оформить развод.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Посоветовать ли женщине развестись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Ситуация: </w:t>
      </w:r>
      <w:r>
        <w:rPr>
          <w:rFonts w:ascii="Times New Roman" w:hAnsi="Times New Roman"/>
          <w:sz w:val="24"/>
          <w:szCs w:val="24"/>
          <w:lang w:val="ru-RU"/>
        </w:rPr>
        <w:t>Я, оформляя на работу нового человека, в некоторых графах документов пишу дату рождения. Ко мне подходить председатель Профкома и спрашивает дату рождения нового сотрудника, для поздравления его с днем рождения.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Ситуация: </w:t>
      </w:r>
      <w:r>
        <w:rPr>
          <w:rFonts w:ascii="Times New Roman" w:hAnsi="Times New Roman"/>
          <w:sz w:val="24"/>
          <w:szCs w:val="24"/>
          <w:lang w:val="ru-RU"/>
        </w:rPr>
        <w:t>Я стала свидетелем того как машину моего соседа поцарапали.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Ситуация: Тяжело и неизлечимо больной клиент социального работника, каждый день терпит жуткие страдания. Он хочет уйти из жизни. Решившись на этот шаг, он договаривается по телефону со своим родственником о том, что тот привезет ему сильнодействующее лекарство, которое поможет больному безболезненно уйти из жизни. Этот разговор услышал социальный работник. Что он должен делать в такой ситуации?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/>
          <w:b/>
          <w:sz w:val="24"/>
          <w:szCs w:val="24"/>
          <w:lang w:val="ru-RU"/>
        </w:rPr>
        <w:t>Ситуация:</w:t>
      </w:r>
      <w:r>
        <w:rPr>
          <w:rFonts w:ascii="Times New Roman" w:hAnsi="Times New Roman"/>
          <w:sz w:val="24"/>
          <w:szCs w:val="24"/>
          <w:lang w:val="ru-RU"/>
        </w:rPr>
        <w:t xml:space="preserve"> Студентка Мария Б. курит в общественном туалете в университете. В этот момент заходит лаборант Лена Г., увидев ее, Мария выбрасывает сигарету в мусорный бак и начинает просить Лену не сообщать об этом инциденте вышестоящему руководству, ссылаясь на то, что они являются соседками по лестничной клетке и ей не хочетелось бы иметь проблемы в ВУЗе.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hAnsi="Times New Roman"/>
          <w:b/>
          <w:sz w:val="24"/>
          <w:szCs w:val="24"/>
          <w:lang w:val="ru-RU"/>
        </w:rPr>
        <w:t>Ситуация:</w:t>
      </w:r>
      <w:r>
        <w:rPr>
          <w:rFonts w:ascii="Times New Roman" w:hAnsi="Times New Roman"/>
          <w:sz w:val="24"/>
          <w:szCs w:val="24"/>
          <w:lang w:val="ru-RU"/>
        </w:rPr>
        <w:t xml:space="preserve"> В студенческом общежитии 4 студенток живут в одной комнате, и каждый месяц собирают деньги (складываются) за пользование общим интернетом. Однако одна из студенток постоянно уклоняется от уплаты денег за общий интернет.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 </w:t>
      </w:r>
      <w:r>
        <w:rPr>
          <w:rFonts w:ascii="Times New Roman" w:hAnsi="Times New Roman"/>
          <w:b/>
          <w:sz w:val="24"/>
          <w:szCs w:val="24"/>
          <w:lang w:val="ru-RU"/>
        </w:rPr>
        <w:t>Ситуация:</w:t>
      </w:r>
      <w:r>
        <w:rPr>
          <w:rFonts w:ascii="Times New Roman" w:hAnsi="Times New Roman"/>
          <w:sz w:val="24"/>
          <w:szCs w:val="24"/>
          <w:lang w:val="ru-RU"/>
        </w:rPr>
        <w:t xml:space="preserve"> Мария Б. и Лена Г. учатся на 5 курсе в университете. Мария просит Лену написать за неё дипломную работу, потому что ее подруга на её взгляд умнее и напишет работу успешней. У Елены возникает вопрос соглашаться или нет?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</w:t>
      </w:r>
      <w:r>
        <w:rPr>
          <w:rFonts w:ascii="Times New Roman" w:hAnsi="Times New Roman"/>
          <w:b/>
          <w:sz w:val="24"/>
          <w:szCs w:val="24"/>
          <w:lang w:val="ru-RU"/>
        </w:rPr>
        <w:t>Ситуация:</w:t>
      </w:r>
      <w:r>
        <w:rPr>
          <w:rFonts w:ascii="Times New Roman" w:hAnsi="Times New Roman"/>
          <w:sz w:val="24"/>
          <w:szCs w:val="24"/>
          <w:lang w:val="ru-RU"/>
        </w:rPr>
        <w:t xml:space="preserve"> Двое преступников, А 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попались примерно в одно и то же время на сходных преступлениях. Есть основания полагать, что они действовали по сговору, и полиция,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изолировав их друг 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друга, пытается вывести каждого из них на «чистую воду». 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11. </w:t>
      </w:r>
      <w:r>
        <w:rPr>
          <w:rFonts w:ascii="Times New Roman" w:hAnsi="Times New Roman"/>
          <w:b/>
          <w:sz w:val="24"/>
          <w:szCs w:val="24"/>
          <w:lang w:val="ru-RU"/>
        </w:rPr>
        <w:t>Ситуация:</w:t>
      </w:r>
      <w:r>
        <w:rPr>
          <w:rFonts w:ascii="Times New Roman" w:hAnsi="Times New Roman"/>
          <w:sz w:val="24"/>
          <w:szCs w:val="24"/>
          <w:lang w:val="ru-RU"/>
        </w:rPr>
        <w:t xml:space="preserve"> Директор страховой компании создал внутренний приказ о том, что если страховой агент отделения будет замечен в офисе компании, выписывая полис страхования на другую компанию его необходимо незамедлительно уволить. Ответственность за исполнение приказа директор возложил на руководителей отделов.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При возникновении такой ситуации начальник отдела должен обязательно сообщить об инциденте руководству. Начальник отдела агентских и брокерских продаж заметил своего сотрудника за тем, что он выписывает полис на другую страховую компанию. Дилемма – сообщать о случившемся руководству или нет.</w:t>
      </w:r>
    </w:p>
    <w:p w:rsidR="00F426FF" w:rsidRDefault="00F426FF" w:rsidP="00F42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12. </w:t>
      </w:r>
      <w:r>
        <w:rPr>
          <w:rFonts w:ascii="Times New Roman" w:hAnsi="Times New Roman"/>
          <w:b/>
          <w:sz w:val="24"/>
          <w:szCs w:val="24"/>
          <w:lang w:val="ru-RU"/>
        </w:rPr>
        <w:t>Ситуация:</w:t>
      </w:r>
      <w:r>
        <w:rPr>
          <w:rFonts w:ascii="Times New Roman" w:hAnsi="Times New Roman"/>
          <w:sz w:val="24"/>
          <w:szCs w:val="24"/>
          <w:lang w:val="ru-RU"/>
        </w:rPr>
        <w:t xml:space="preserve"> У матери-одиночки заболел ребенок, начальника нет на месте, а ей срочно нужно сходить с ребенком в больницу. Напарница согласилась прикрыть ее отсутствие. Но нашлись «доброжелатели», которые донесли информацию до руководителя.</w:t>
      </w:r>
    </w:p>
    <w:p w:rsidR="00F426FF" w:rsidRDefault="00F426FF" w:rsidP="00F426FF">
      <w:pPr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F426FF" w:rsidRDefault="00F426FF" w:rsidP="00F426F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  <w:sectPr w:rsidR="00F426FF">
          <w:pgSz w:w="11907" w:h="16840"/>
          <w:pgMar w:top="1134" w:right="850" w:bottom="810" w:left="1701" w:header="708" w:footer="708" w:gutter="0"/>
          <w:cols w:space="720"/>
        </w:sectPr>
      </w:pPr>
    </w:p>
    <w:p w:rsidR="00F426FF" w:rsidRPr="00F426FF" w:rsidRDefault="00F426FF" w:rsidP="00F42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426FF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F426FF" w:rsidRPr="00F426FF" w:rsidRDefault="00F426FF" w:rsidP="00F4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426FF">
        <w:rPr>
          <w:rFonts w:ascii="Times New Roman" w:hAnsi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F426FF" w:rsidRPr="00F426FF" w:rsidRDefault="00F426FF" w:rsidP="00F4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426FF">
        <w:rPr>
          <w:rFonts w:ascii="Times New Roman" w:hAnsi="Times New Roman"/>
          <w:sz w:val="24"/>
          <w:szCs w:val="24"/>
          <w:lang w:val="ru-RU" w:eastAsia="ru-RU"/>
        </w:rPr>
        <w:t>а) Оценочные средства для проведения промежуточной аттестации</w:t>
      </w:r>
    </w:p>
    <w:p w:rsidR="00F426FF" w:rsidRPr="00F426FF" w:rsidRDefault="00F426FF" w:rsidP="00F426FF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4649"/>
        <w:gridCol w:w="8392"/>
      </w:tblGrid>
      <w:tr w:rsidR="00F426FF" w:rsidRPr="00F426FF" w:rsidTr="00F426F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Индикатор достижения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компетенции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426FF" w:rsidRPr="00F426FF" w:rsidTr="00F426FF">
        <w:tc>
          <w:tcPr>
            <w:tcW w:w="1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и содержание компетенции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ПК-1: </w:t>
            </w:r>
            <w:proofErr w:type="gramStart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Способен</w:t>
            </w:r>
            <w:proofErr w:type="gramEnd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управлять организацией социального обслуживания</w:t>
            </w:r>
          </w:p>
        </w:tc>
      </w:tr>
      <w:tr w:rsidR="00F426FF" w:rsidRPr="00F426FF" w:rsidTr="00F426F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ПК-1.1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Планирует деятельность по организации социального обслуживания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F" w:rsidRPr="00F426FF" w:rsidRDefault="00F426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Тест:</w:t>
            </w:r>
          </w:p>
          <w:p w:rsidR="00F426FF" w:rsidRPr="00F426FF" w:rsidRDefault="00F426FF">
            <w:pPr>
              <w:tabs>
                <w:tab w:val="left" w:pos="0"/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 Это качество личности социального работника связано с умением анализировать свою деятельность, давать беспристрастную оценку своим действиям и поведению, видеть свои ошибки и пути их решения: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стремление к самосовершенствованию;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самокритичность;</w:t>
            </w:r>
          </w:p>
          <w:p w:rsidR="00F426FF" w:rsidRPr="00F426FF" w:rsidRDefault="00F426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внимательность и наблюдательность.</w:t>
            </w:r>
          </w:p>
          <w:p w:rsidR="00F426FF" w:rsidRPr="00F426FF" w:rsidRDefault="00F426F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2.Это качество личности социального работника характеризуется потребностью поступать в соответствии со своими личными представлениями о добре, благе и справедливости: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совесть;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объективность;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тактичность.</w:t>
            </w:r>
          </w:p>
          <w:p w:rsidR="00F426FF" w:rsidRPr="00F426FF" w:rsidRDefault="00F426F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 Это качество личности социального работника характеризуется уважительным отношением к интересам, убеждениям, верованиям, привычкам других людей: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доброта;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эмпатия;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терпимость.</w:t>
            </w:r>
          </w:p>
          <w:p w:rsidR="00F426FF" w:rsidRPr="00F426FF" w:rsidRDefault="00F426F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4.Идеал в социальной работе – это: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представления о совершенном состоянии специалиста, клиента, социальной работы;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предмет профессионально-этического кодекса социальной работы;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цель, которую ставит перед собой специалист по социальной работе.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5.Этическое сознание специалиста по социальной работе предполагает наличие и сочетание: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этических знаний специалиста и потребностей общества;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этических знаний, этических убеждений, этических потребностей;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этически знаний и этических потребностей. </w:t>
            </w:r>
          </w:p>
          <w:p w:rsidR="00F426FF" w:rsidRPr="00F426FF" w:rsidRDefault="00F426F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6. Нравственная потребность характеризуется: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личной ответственностью социального работника за нежелательные для клиента и общества последствия его действий;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наличием моральной потребности в соблюдении требований профессиональной этики;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отсутствием предрассудков и предубеждений в отношении клиента.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/>
              </w:rPr>
              <w:t>Опишите систему ценностных ориентаций человека.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/>
              </w:rPr>
              <w:t>Дайте определение и приведите примеры инструментальных, производных и финальных ценностей.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Охарактеризуйте уровни функционирования ценностных парадигм.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Задание: О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знакомиться с проблемной ситуацией, представить возможные варианты </w:t>
            </w:r>
            <w:proofErr w:type="gramStart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решения ситуации</w:t>
            </w:r>
            <w:proofErr w:type="gramEnd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дилеммы, опираясь на алгоритм и обосновывая выбор методов.  Алгоритм: 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проблемы или вопроса, которые требуют решения;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постановка цели;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альтернативных стратегий и мишеней;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и взвешивание возможных результатов по каждой позиции в результате достижения цели;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отбор лучших или наиболее подходящих условий (возможностей);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инструментальный отбор;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развитие результатов решения и действий.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Ситуация 1</w:t>
            </w:r>
            <w:r w:rsidRPr="00F426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Наталья К., не замужем, 42 года, живет вдвоем с больной престарелой матерью. Дочь оставила прежнюю работу, чтобы быть рядом с матерью, нашла надомную работу и практически все свое время посвятила уходу за матерью. Постепенно отношения между ними стали портиться, мать стала очень раздражительной, состояние здоровья ее ухудшилось. Обстановка в доме стала невыносимой. Мать была ветераном войны и состояла на учете в </w:t>
            </w:r>
            <w:r w:rsidRPr="00F426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центре социального обслуживания. Наталья обратилась за помощью к специалисту по социальной работе, чтобы посоветоваться, что ей делать, как помочь матери и ей самой. Наталья считает, что, очевидно, будет лучше для обеих, если они будут жить отдельно, и она, наконец, займется устройством своей личной жизни, найдет себе хорошую работу, друзей, то есть будет жить нормальной, полноценной жизнью и склоняется к устройству матери в дом престарелых.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426FF" w:rsidRPr="00F426FF" w:rsidTr="00F426F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ПК-1.2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Управляет ресурсами организации социального обслуживания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contextualSpacing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kern w:val="24"/>
                <w:sz w:val="24"/>
                <w:szCs w:val="24"/>
                <w:lang w:val="ru-RU" w:eastAsia="ru-RU"/>
              </w:rPr>
              <w:t xml:space="preserve">Тест: 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Профессионально-этическая регламентация предполагает: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разработку и введение должностных инструкций;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введение дополнительных нормативно-правовых актов;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разработку этического кодекса.</w:t>
            </w:r>
          </w:p>
          <w:p w:rsidR="00F426FF" w:rsidRPr="00F426FF" w:rsidRDefault="00F426F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2. Термин деонтология введен в научный обиход: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Б.Спинозой;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И.Бентамом;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Л.Фейербахом.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 Деонтология социальной работы – это: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совокупность внешних форм поведения и общения специалиста;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совокупность требований к личностным качествам специалиста;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учение о должном поведении специалиста.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4.Основные стандарты этического поведения в социальной работе касаются: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/>
              </w:rPr>
              <w:t>а) отношений клиента и специалиста по социальной работе;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/>
              </w:rPr>
              <w:t>б) отношений между клиентами;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/>
              </w:rPr>
              <w:t>в) отношений между специалистами по социальной работе;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/>
              </w:rPr>
              <w:t>г) отношений между клиентами, специалистами социальной сферы разного уровня;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/>
              </w:rPr>
              <w:t>д) все вышеперечисленное верно, кроме б).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5. Одной из этических дилемм социальной работы является патернализм и самоопределение — это: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а) возможность вмешательства социального работника в желания и свободу клиента;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б) запрещение вмешательства социального работника в свободу выбора клиента;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в) навязывание своих услуг, игнорируя полный отказ клиента от помощи;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г) сотрудничество клиента и социального работника;</w:t>
            </w:r>
          </w:p>
          <w:p w:rsidR="00F426FF" w:rsidRPr="00F426FF" w:rsidRDefault="00F426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д) все не верно.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6. Уровни этической оценки: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интернальный, интерактивный, экстрогенный;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интернальный, медианный, экстернальный;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императивный, медианный, категориальный.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1.Раскройте структуру и содержание профессионально-этического кодекса.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contextualSpacing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2. Охарактеризуйте влияние зарубежных профессионально-этических систем социальной работы на становление и развитие профессионально-этической системы современной российской социальной работы 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3. Сравните профессионально-этические кодексы в социальной работе зарубежных стран, выделите общее и особенное.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Задание: О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знакомиться с проблемной ситуацией, представить возможные варианты </w:t>
            </w:r>
            <w:proofErr w:type="gramStart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решения ситуации</w:t>
            </w:r>
            <w:proofErr w:type="gramEnd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дилеммы, опираясь на алгоритм и обосновывая выбор методов.  Алгоритм: 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проблемы или вопроса, которые требуют решения;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постановка цели;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альтернативных стратегий и мишеней;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и взвешивание возможных результатов по каждой позиции в результате достижения цели;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отбор лучших или наиболее подходящих условий (возможностей);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инструментальный отбор;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развитие результатов решения и действий.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Ситуация.</w:t>
            </w:r>
            <w:r w:rsidRPr="00F426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отделение социальной помощи семье и детям обратилась женщина для получения консультации о мерах социальной поддержки. Выяснилось, что женщина не проживает совместно с мужем, но развод не оформлен. Алименты на содержание ребенка муж не выплачивает. Специалист понимает, что неполные семьи получают больше мер социальной поддержки, 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 поэтому лучше оформить развод. </w:t>
            </w:r>
            <w:proofErr w:type="gramStart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Посоветовать ли женщине развестись</w:t>
            </w:r>
            <w:proofErr w:type="gramEnd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? 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426FF" w:rsidRPr="00F426FF" w:rsidTr="00F426F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ПК-1.3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Контролирует и обеспечивает развитие организации социального обслуживания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Место и роль ценностей в социальной работе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Профессионально значимые ценности социальной работы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Долг и ответственность как основные категории деонтологии социальной работы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Проблема профессионального долга и ответственности магистра социальной работы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Понятие дилеммы в профессиональной этике социальной работы.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Виды дилемм.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Принципы разрешения этических дилемм в социальной работе.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Этапы разрешения этических дилемм в деятельности магистра социальной работы.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Дилеммы Кольберга.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Профессионально-этические требования к профессиограмме магистра социальной работы.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Личность магистра социальной работы и ее роль в разрешении дилемм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Подумайте над примерами расхождения личностных и профессиональных ценностей. Каким образом это может отразиться на профессиональной компетентности социального работника? 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Приведите примеры негативной и пози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тивной дискриминации в современном обществе, а также принципов позитив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ной и негативной свободы в практике социальной работы. В каких случаях социальному работнику следует применять принципы уважения личности, автономии клиента, опеки и самоопределения?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Задание: О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знакомиться с проблемной ситуацией, представить возможные варианты </w:t>
            </w:r>
            <w:proofErr w:type="gramStart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решения ситуации</w:t>
            </w:r>
            <w:proofErr w:type="gramEnd"/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дилеммы, опираясь на алгоритм и обосновывая выбор методов.  Алгоритм: 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проблемы или вопроса, которые требуют решения;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постановка цели;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альтернативных стратегий и мишеней;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оценка и взвешивание возможных результатов по каждой позиции в 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результате достижения цели;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отбор лучших или наиболее подходящих условий (возможностей);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инструментальный отбор;</w:t>
            </w:r>
          </w:p>
          <w:p w:rsidR="00F426FF" w:rsidRPr="00F426FF" w:rsidRDefault="00F426FF" w:rsidP="00F426F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развитие результатов решения и действий.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Ситуация</w:t>
            </w:r>
            <w:r w:rsidRPr="00F426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 Сергей Николаевич, 48 лет, женат. Серьезно болен и его состояние в последнее время постоянно ухудшается. Чтобы остановить прогрессирующую болезнь, врачи прописали ему сильнодействующие препараты. Предупредив его, что они могут отрицательно сказаться на его привычном укладе жизни. Вскоре Сергей Николаевич обнаружил у себя расстройство сексуальной функции, наступившее в результате приема этих препаратов. После очередного визита к врачу он принял решение отказаться принимать данные препараты, мотивируя тем, что хочет прожить остаток дней счастливым и полноценным мужчиной. Врач обратился за помощью к социальному работнику больницы.</w:t>
            </w:r>
          </w:p>
          <w:p w:rsidR="00F426FF" w:rsidRPr="00F426FF" w:rsidRDefault="00F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26F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Ситуация.</w:t>
            </w:r>
            <w:r w:rsidRPr="00F426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Тяжело и неизлечимо больной клиент социального работника, каждый день терпит жуткие страдания. Он хочет уйти из жизни. Решившись на этот шаг, он договаривается по телефону со своим родственником о том, что тот привезет ему сильнодействующее лекарство, которое поможет больному безболезненно уйти из жизни. Этот разговор услышал социальный работник. Что он должен делать в такой ситуации</w:t>
            </w:r>
          </w:p>
        </w:tc>
      </w:tr>
    </w:tbl>
    <w:p w:rsidR="00F426FF" w:rsidRPr="00F426FF" w:rsidRDefault="00F426FF" w:rsidP="00F42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426FF" w:rsidRPr="00F426FF" w:rsidRDefault="00F426FF" w:rsidP="00F426FF">
      <w:pPr>
        <w:rPr>
          <w:rFonts w:ascii="Times New Roman" w:hAnsi="Times New Roman"/>
          <w:b/>
          <w:sz w:val="24"/>
          <w:szCs w:val="24"/>
          <w:lang w:val="ru-RU"/>
        </w:rPr>
      </w:pPr>
      <w:r w:rsidRPr="00F426FF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</w:t>
      </w:r>
    </w:p>
    <w:p w:rsidR="00F426FF" w:rsidRPr="00F426FF" w:rsidRDefault="00F426FF" w:rsidP="00F426FF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26FF">
        <w:rPr>
          <w:rFonts w:ascii="Times New Roman" w:hAnsi="Times New Roman"/>
          <w:color w:val="000000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F426FF" w:rsidRPr="00F426FF" w:rsidRDefault="00F426FF" w:rsidP="00F426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426FF">
        <w:rPr>
          <w:rFonts w:ascii="Times New Roman" w:hAnsi="Times New Roman"/>
          <w:color w:val="000000"/>
          <w:sz w:val="24"/>
          <w:szCs w:val="24"/>
          <w:lang w:val="ru-RU"/>
        </w:rPr>
        <w:t>1. Ознакомиться с вопросником к зачету, выявить вопросы, по которым недостаточно материала.</w:t>
      </w:r>
    </w:p>
    <w:p w:rsidR="00F426FF" w:rsidRPr="00F426FF" w:rsidRDefault="00F426FF" w:rsidP="00F426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426FF">
        <w:rPr>
          <w:rFonts w:ascii="Times New Roman" w:hAnsi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F426FF" w:rsidRPr="00F426FF" w:rsidRDefault="00F426FF" w:rsidP="00F426FF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26FF">
        <w:rPr>
          <w:rFonts w:ascii="Times New Roman" w:hAnsi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литературы по каждой теме.</w:t>
      </w:r>
    </w:p>
    <w:p w:rsidR="00F426FF" w:rsidRPr="00F426FF" w:rsidRDefault="00F426FF" w:rsidP="00F426FF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26FF">
        <w:rPr>
          <w:rFonts w:ascii="Times New Roman" w:hAnsi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F426FF" w:rsidRPr="00F426FF" w:rsidRDefault="00F426FF" w:rsidP="00F426FF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26FF">
        <w:rPr>
          <w:rFonts w:ascii="Times New Roman" w:hAnsi="Times New Roman"/>
          <w:color w:val="000000"/>
          <w:sz w:val="24"/>
          <w:szCs w:val="24"/>
          <w:lang w:val="ru-RU"/>
        </w:rPr>
        <w:t>5. Помнить, что на зачете необходимо не только воспроизвести изученный материал, но и связать теоретический материал с практикой.</w:t>
      </w:r>
    </w:p>
    <w:p w:rsidR="00F426FF" w:rsidRPr="00F426FF" w:rsidRDefault="00F426FF" w:rsidP="00F426FF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426FF" w:rsidRPr="00F426FF" w:rsidRDefault="00F426FF" w:rsidP="00F426F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F426FF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F426FF" w:rsidRPr="00F426FF" w:rsidRDefault="00F426FF" w:rsidP="00F426FF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426FF">
        <w:rPr>
          <w:rFonts w:ascii="Times New Roman" w:hAnsi="Times New Roman"/>
          <w:sz w:val="24"/>
          <w:szCs w:val="24"/>
          <w:lang w:val="ru-RU"/>
        </w:rPr>
        <w:lastRenderedPageBreak/>
        <w:t xml:space="preserve">– на оценку </w:t>
      </w:r>
      <w:r w:rsidRPr="00F426FF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F426FF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426FF" w:rsidRPr="00F426FF" w:rsidRDefault="00F426FF" w:rsidP="00F426FF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426F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F426FF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F426FF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рассматриваемым проблемам;</w:t>
      </w:r>
    </w:p>
    <w:p w:rsidR="00F426FF" w:rsidRPr="00F426FF" w:rsidRDefault="00F426FF" w:rsidP="00F426FF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426F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F426FF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F426FF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426FF" w:rsidRPr="00F426FF" w:rsidRDefault="00F426FF" w:rsidP="00F426FF">
      <w:pPr>
        <w:tabs>
          <w:tab w:val="left" w:pos="84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26FF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F426FF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F426FF">
        <w:rPr>
          <w:rFonts w:ascii="Times New Roman" w:hAnsi="Times New Roman"/>
          <w:sz w:val="24"/>
          <w:szCs w:val="24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426FF" w:rsidRDefault="00F426FF" w:rsidP="00F426FF">
      <w:pPr>
        <w:rPr>
          <w:rFonts w:ascii="Times New Roman" w:hAnsi="Times New Roman"/>
          <w:sz w:val="24"/>
          <w:szCs w:val="24"/>
          <w:lang w:val="ru-RU"/>
        </w:rPr>
      </w:pPr>
    </w:p>
    <w:p w:rsidR="00F426FF" w:rsidRDefault="00F426FF" w:rsidP="00F42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426FF" w:rsidRDefault="00F426FF" w:rsidP="00F426FF">
      <w:pPr>
        <w:ind w:left="720"/>
        <w:jc w:val="both"/>
        <w:rPr>
          <w:sz w:val="24"/>
          <w:szCs w:val="24"/>
          <w:lang w:val="ru-RU"/>
        </w:rPr>
      </w:pPr>
    </w:p>
    <w:p w:rsidR="00F426FF" w:rsidRPr="00F426FF" w:rsidRDefault="00F426FF" w:rsidP="00F426FF">
      <w:pPr>
        <w:tabs>
          <w:tab w:val="left" w:pos="851"/>
        </w:tabs>
        <w:jc w:val="both"/>
        <w:rPr>
          <w:rStyle w:val="FontStyle20"/>
          <w:i/>
          <w:color w:val="C00000"/>
          <w:sz w:val="24"/>
          <w:szCs w:val="24"/>
          <w:lang w:val="ru-RU"/>
        </w:rPr>
      </w:pPr>
    </w:p>
    <w:p w:rsidR="00F426FF" w:rsidRPr="00F426FF" w:rsidRDefault="00F426FF" w:rsidP="00F426FF">
      <w:pPr>
        <w:jc w:val="both"/>
        <w:rPr>
          <w:lang w:val="ru-RU"/>
        </w:rPr>
      </w:pPr>
    </w:p>
    <w:p w:rsidR="00F426FF" w:rsidRDefault="00F426FF" w:rsidP="00F426FF">
      <w:pPr>
        <w:jc w:val="both"/>
        <w:rPr>
          <w:lang w:val="ru-RU"/>
        </w:rPr>
      </w:pPr>
    </w:p>
    <w:p w:rsidR="00133CA8" w:rsidRPr="007F1A00" w:rsidRDefault="00133CA8">
      <w:pPr>
        <w:rPr>
          <w:sz w:val="0"/>
          <w:szCs w:val="0"/>
          <w:lang w:val="ru-RU"/>
        </w:rPr>
      </w:pPr>
    </w:p>
    <w:sectPr w:rsidR="00133CA8" w:rsidRPr="007F1A00" w:rsidSect="00F426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>
    <w:nsid w:val="082A6FEA"/>
    <w:multiLevelType w:val="hybridMultilevel"/>
    <w:tmpl w:val="44B0A3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D505A7"/>
    <w:multiLevelType w:val="hybridMultilevel"/>
    <w:tmpl w:val="F7AC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6950"/>
    <w:multiLevelType w:val="multilevel"/>
    <w:tmpl w:val="5AF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FD64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03E498F"/>
    <w:multiLevelType w:val="hybridMultilevel"/>
    <w:tmpl w:val="22FC9798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579B7"/>
    <w:multiLevelType w:val="hybridMultilevel"/>
    <w:tmpl w:val="A080E13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66139D3"/>
    <w:multiLevelType w:val="hybridMultilevel"/>
    <w:tmpl w:val="36024706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FD6B88"/>
    <w:multiLevelType w:val="hybridMultilevel"/>
    <w:tmpl w:val="22FC9798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0875AB"/>
    <w:multiLevelType w:val="hybridMultilevel"/>
    <w:tmpl w:val="9378E258"/>
    <w:lvl w:ilvl="0" w:tplc="7FE85A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AC1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9986C00"/>
    <w:multiLevelType w:val="hybridMultilevel"/>
    <w:tmpl w:val="1FB847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754812"/>
    <w:multiLevelType w:val="hybridMultilevel"/>
    <w:tmpl w:val="0DACF1F0"/>
    <w:lvl w:ilvl="0" w:tplc="2FE011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8780896"/>
    <w:multiLevelType w:val="multilevel"/>
    <w:tmpl w:val="7982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B7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BC36149"/>
    <w:multiLevelType w:val="hybridMultilevel"/>
    <w:tmpl w:val="07A6D93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EA4445"/>
    <w:multiLevelType w:val="hybridMultilevel"/>
    <w:tmpl w:val="22FC9798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32EF"/>
    <w:multiLevelType w:val="hybridMultilevel"/>
    <w:tmpl w:val="91921BAA"/>
    <w:lvl w:ilvl="0" w:tplc="7FE85AE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5D1205D"/>
    <w:multiLevelType w:val="hybridMultilevel"/>
    <w:tmpl w:val="FAB6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348BC"/>
    <w:multiLevelType w:val="hybridMultilevel"/>
    <w:tmpl w:val="22FC9798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00D53"/>
    <w:multiLevelType w:val="hybridMultilevel"/>
    <w:tmpl w:val="22FC9798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682A47"/>
    <w:multiLevelType w:val="hybridMultilevel"/>
    <w:tmpl w:val="1FA2DC24"/>
    <w:lvl w:ilvl="0" w:tplc="7FE85AE6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6C5003F"/>
    <w:multiLevelType w:val="singleLevel"/>
    <w:tmpl w:val="4C4A296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092D2E"/>
    <w:multiLevelType w:val="hybridMultilevel"/>
    <w:tmpl w:val="87321898"/>
    <w:lvl w:ilvl="0" w:tplc="AD3C501A">
      <w:start w:val="1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4">
    <w:nsid w:val="58A91807"/>
    <w:multiLevelType w:val="hybridMultilevel"/>
    <w:tmpl w:val="F1B2BFC8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FF6D48"/>
    <w:multiLevelType w:val="hybridMultilevel"/>
    <w:tmpl w:val="22FC9798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312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791565"/>
    <w:multiLevelType w:val="hybridMultilevel"/>
    <w:tmpl w:val="E31644F2"/>
    <w:lvl w:ilvl="0" w:tplc="8DA6A7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B10D81"/>
    <w:multiLevelType w:val="hybridMultilevel"/>
    <w:tmpl w:val="7F0697C8"/>
    <w:lvl w:ilvl="0" w:tplc="B23E9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5F2472"/>
    <w:multiLevelType w:val="multilevel"/>
    <w:tmpl w:val="2862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753141"/>
    <w:multiLevelType w:val="hybridMultilevel"/>
    <w:tmpl w:val="FAB6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67453"/>
    <w:multiLevelType w:val="hybridMultilevel"/>
    <w:tmpl w:val="22FC9798"/>
    <w:lvl w:ilvl="0" w:tplc="380454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3F471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3">
    <w:nsid w:val="6F682A24"/>
    <w:multiLevelType w:val="hybridMultilevel"/>
    <w:tmpl w:val="C6FA00CA"/>
    <w:lvl w:ilvl="0" w:tplc="86F27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7333CBE"/>
    <w:multiLevelType w:val="multilevel"/>
    <w:tmpl w:val="5AF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512C9D"/>
    <w:multiLevelType w:val="multilevel"/>
    <w:tmpl w:val="8762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64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B46708E"/>
    <w:multiLevelType w:val="hybridMultilevel"/>
    <w:tmpl w:val="56C67132"/>
    <w:lvl w:ilvl="0" w:tplc="5EA8C476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Vivaldi" w:hAnsi="Vivaldi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E0964E">
      <w:start w:val="1"/>
      <w:numFmt w:val="decimal"/>
      <w:lvlText w:val="%3."/>
      <w:lvlJc w:val="left"/>
      <w:pPr>
        <w:ind w:left="786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EF12F1"/>
    <w:multiLevelType w:val="hybridMultilevel"/>
    <w:tmpl w:val="AD623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</w:num>
  <w:num w:numId="19">
    <w:abstractNumId w:val="4"/>
    <w:lvlOverride w:ilvl="0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0030F"/>
    <w:rsid w:val="0002418B"/>
    <w:rsid w:val="00133CA8"/>
    <w:rsid w:val="001F0BC7"/>
    <w:rsid w:val="00317FE4"/>
    <w:rsid w:val="00513406"/>
    <w:rsid w:val="007F1A00"/>
    <w:rsid w:val="00996730"/>
    <w:rsid w:val="00D31453"/>
    <w:rsid w:val="00E209E2"/>
    <w:rsid w:val="00F4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06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F426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A0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6FF"/>
    <w:rPr>
      <w:rFonts w:ascii="Tahoma" w:hAnsi="Tahoma" w:cs="Tahoma"/>
      <w:sz w:val="16"/>
      <w:szCs w:val="16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426FF"/>
    <w:rPr>
      <w:rFonts w:ascii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F426F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6FF"/>
    <w:rPr>
      <w:color w:val="800080" w:themeColor="followedHyperlink"/>
      <w:u w:val="single"/>
    </w:rPr>
  </w:style>
  <w:style w:type="paragraph" w:styleId="a8">
    <w:name w:val="Body Text Indent"/>
    <w:basedOn w:val="a"/>
    <w:link w:val="a9"/>
    <w:semiHidden/>
    <w:unhideWhenUsed/>
    <w:rsid w:val="00F426FF"/>
    <w:pPr>
      <w:spacing w:after="0" w:line="240" w:lineRule="auto"/>
      <w:ind w:firstLine="709"/>
      <w:jc w:val="both"/>
    </w:pPr>
    <w:rPr>
      <w:rFonts w:ascii="Times New Roman" w:hAnsi="Times New Roman"/>
      <w:i/>
      <w:iCs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426FF"/>
    <w:rPr>
      <w:rFonts w:ascii="Times New Roman" w:hAnsi="Times New Roman"/>
      <w:i/>
      <w:i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426FF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26FF"/>
    <w:rPr>
      <w:rFonts w:ascii="Times New Roman" w:hAnsi="Times New Roman"/>
      <w:sz w:val="16"/>
      <w:szCs w:val="16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426F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26FF"/>
    <w:rPr>
      <w:rFonts w:ascii="Times New Roman" w:hAnsi="Times New Roman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F426FF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20">
    <w:name w:val="Font Style20"/>
    <w:rsid w:val="00F426FF"/>
    <w:rPr>
      <w:rFonts w:ascii="Georgia" w:hAnsi="Georgia" w:cs="Georgia" w:hint="default"/>
      <w:sz w:val="12"/>
      <w:szCs w:val="12"/>
    </w:rPr>
  </w:style>
  <w:style w:type="table" w:customStyle="1" w:styleId="1">
    <w:name w:val="Сетка таблицы1"/>
    <w:basedOn w:val="a1"/>
    <w:uiPriority w:val="39"/>
    <w:rsid w:val="00F426F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F42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83.pdf&amp;show=dcatalogues/1/1136625/3183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2650.pdf&amp;show=dcatalogues/1/1131143/2650.pdf&amp;view=true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81.pdf&amp;show=dcatalogues/1/1136618/318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ИСРм-20_51_plx_Технологии разрешения этических дилемм в социальной работе</vt:lpstr>
    </vt:vector>
  </TitlesOfParts>
  <Company>SPecialiST RePack</Company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ИСРм-20_51_plx_Технологии разрешения этических дилемм в социальной работе</dc:title>
  <dc:creator>FastReport.NET</dc:creator>
  <cp:lastModifiedBy>Светлана</cp:lastModifiedBy>
  <cp:revision>3</cp:revision>
  <dcterms:created xsi:type="dcterms:W3CDTF">2020-10-30T03:55:00Z</dcterms:created>
  <dcterms:modified xsi:type="dcterms:W3CDTF">2020-10-30T16:03:00Z</dcterms:modified>
</cp:coreProperties>
</file>