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CC" w:rsidRDefault="00FC37CC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04840" cy="88030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880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7CC" w:rsidRPr="00CD6E07" w:rsidRDefault="00FC37CC" w:rsidP="00FC37CC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  <w:r w:rsidRPr="00CD6E07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194675"/>
            <wp:effectExtent l="19050" t="0" r="317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CC" w:rsidRPr="00CD6E07" w:rsidRDefault="000F7DE8" w:rsidP="00FC37CC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A74B665" wp14:editId="1A861F7A">
            <wp:extent cx="5940425" cy="5966934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7CC" w:rsidRDefault="00FC37CC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31140" w:rsidRPr="00E30887" w:rsidRDefault="00231140" w:rsidP="00231140">
      <w:pPr>
        <w:pStyle w:val="ae"/>
        <w:ind w:left="1080" w:right="-1"/>
        <w:rPr>
          <w:b/>
          <w:bCs/>
          <w:sz w:val="24"/>
          <w:szCs w:val="24"/>
        </w:rPr>
      </w:pPr>
    </w:p>
    <w:p w:rsidR="00231140" w:rsidRPr="00E30887" w:rsidRDefault="00231140" w:rsidP="00231140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E30887">
        <w:rPr>
          <w:b/>
          <w:bCs/>
          <w:sz w:val="24"/>
          <w:szCs w:val="24"/>
        </w:rPr>
        <w:t>Цели освоения дисциплины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30887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Pr="00B777CA">
        <w:rPr>
          <w:rFonts w:ascii="Times New Roman" w:hAnsi="Times New Roman" w:cs="Times New Roman"/>
          <w:sz w:val="24"/>
          <w:szCs w:val="24"/>
        </w:rPr>
        <w:t xml:space="preserve">Геомеханика» является получение знаний по основным </w:t>
      </w:r>
      <w:r w:rsidR="00505F8B" w:rsidRPr="00B777CA">
        <w:rPr>
          <w:rFonts w:ascii="Times New Roman" w:hAnsi="Times New Roman" w:cs="Times New Roman"/>
          <w:sz w:val="24"/>
          <w:szCs w:val="24"/>
        </w:rPr>
        <w:t xml:space="preserve">свойствам горных пород, оказывающим влияние на устойчивость массивов горных пород, ТВ т.ч. при обнажениях, </w:t>
      </w:r>
      <w:r w:rsidR="00B777CA" w:rsidRPr="00B777CA">
        <w:rPr>
          <w:rFonts w:ascii="Times New Roman" w:hAnsi="Times New Roman" w:cs="Times New Roman"/>
          <w:sz w:val="24"/>
          <w:szCs w:val="24"/>
        </w:rPr>
        <w:t>основных моделях НДС массива</w:t>
      </w:r>
      <w:r w:rsidRPr="00B777CA">
        <w:rPr>
          <w:rFonts w:ascii="Times New Roman" w:hAnsi="Times New Roman" w:cs="Times New Roman"/>
          <w:sz w:val="24"/>
          <w:szCs w:val="24"/>
        </w:rPr>
        <w:t>.</w:t>
      </w:r>
      <w:r w:rsidRPr="00E308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140" w:rsidRPr="00E30887" w:rsidRDefault="00231140" w:rsidP="00231140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30887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231140" w:rsidRPr="00E30887" w:rsidRDefault="00231140" w:rsidP="00231140">
      <w:pPr>
        <w:jc w:val="both"/>
        <w:rPr>
          <w:b/>
          <w:sz w:val="24"/>
          <w:szCs w:val="24"/>
        </w:rPr>
      </w:pPr>
      <w:r w:rsidRPr="00E30887">
        <w:rPr>
          <w:sz w:val="24"/>
          <w:szCs w:val="24"/>
        </w:rPr>
        <w:t>Дисциплина Б1.Б.35 «Геомеханика»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E30887">
        <w:rPr>
          <w:b/>
          <w:sz w:val="24"/>
          <w:szCs w:val="24"/>
        </w:rPr>
        <w:t xml:space="preserve">. </w:t>
      </w:r>
    </w:p>
    <w:p w:rsidR="00231140" w:rsidRPr="00E30887" w:rsidRDefault="00231140" w:rsidP="00231140">
      <w:pPr>
        <w:ind w:firstLine="567"/>
        <w:jc w:val="both"/>
        <w:rPr>
          <w:b/>
          <w:sz w:val="24"/>
          <w:szCs w:val="24"/>
        </w:rPr>
      </w:pPr>
      <w:r w:rsidRPr="00E30887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E30887">
        <w:rPr>
          <w:b/>
          <w:sz w:val="24"/>
          <w:szCs w:val="24"/>
        </w:rPr>
        <w:t xml:space="preserve">: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- Б1.Б.11 Геология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 xml:space="preserve">- Б1.Б.17 Основы горного дела </w:t>
      </w:r>
    </w:p>
    <w:p w:rsidR="00231140" w:rsidRPr="00E30887" w:rsidRDefault="00231140" w:rsidP="00231140">
      <w:pPr>
        <w:ind w:left="-70" w:firstLine="637"/>
        <w:jc w:val="both"/>
        <w:rPr>
          <w:b/>
          <w:sz w:val="24"/>
          <w:szCs w:val="24"/>
        </w:rPr>
      </w:pPr>
      <w:r w:rsidRPr="00E30887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E30887">
        <w:rPr>
          <w:b/>
          <w:sz w:val="24"/>
          <w:szCs w:val="24"/>
        </w:rPr>
        <w:t>: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Б1.В.ОД.1 Маркшейдерия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Б1.В.ДВ.1.1. Маркшейдерское обеспечение безопасности ведения горных работ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Б1.В.ДВ.3.1 Управление геомеханическими процессами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Б1.В.ДВ.3.2 Управление состоянием массива горных пород</w:t>
      </w:r>
    </w:p>
    <w:p w:rsidR="00231140" w:rsidRPr="00E3088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>Б2.Н.1 Научно-исследовательская работа</w:t>
      </w:r>
    </w:p>
    <w:p w:rsidR="00231140" w:rsidRPr="00E30887" w:rsidRDefault="00231140" w:rsidP="00231140">
      <w:pPr>
        <w:ind w:left="-70" w:firstLine="63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Б3 Государственной итоговой аттестации</w:t>
      </w:r>
    </w:p>
    <w:p w:rsidR="00231140" w:rsidRPr="00E30887" w:rsidRDefault="00231140" w:rsidP="00231140">
      <w:pPr>
        <w:ind w:firstLine="567"/>
        <w:jc w:val="both"/>
        <w:rPr>
          <w:b/>
          <w:sz w:val="24"/>
          <w:szCs w:val="24"/>
        </w:rPr>
      </w:pPr>
    </w:p>
    <w:p w:rsidR="00231140" w:rsidRPr="00E30887" w:rsidRDefault="00231140" w:rsidP="00231140">
      <w:pPr>
        <w:numPr>
          <w:ilvl w:val="0"/>
          <w:numId w:val="10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E30887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E30887">
        <w:rPr>
          <w:rStyle w:val="10"/>
        </w:rPr>
        <w:t xml:space="preserve"> </w:t>
      </w:r>
      <w:r w:rsidRPr="00E30887">
        <w:rPr>
          <w:rStyle w:val="FontStyle21"/>
          <w:b/>
          <w:sz w:val="24"/>
          <w:szCs w:val="24"/>
        </w:rPr>
        <w:t>и планируемые результаты обучения</w:t>
      </w:r>
      <w:r w:rsidRPr="00E30887">
        <w:rPr>
          <w:b/>
          <w:bCs/>
          <w:sz w:val="24"/>
          <w:szCs w:val="24"/>
        </w:rPr>
        <w:t>:</w:t>
      </w:r>
    </w:p>
    <w:p w:rsidR="00231140" w:rsidRPr="00E30887" w:rsidRDefault="00231140" w:rsidP="00231140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31140" w:rsidRDefault="00231140" w:rsidP="00231140">
      <w:pPr>
        <w:tabs>
          <w:tab w:val="left" w:pos="851"/>
        </w:tabs>
        <w:jc w:val="both"/>
        <w:rPr>
          <w:rStyle w:val="FontStyle16"/>
          <w:sz w:val="24"/>
          <w:szCs w:val="24"/>
        </w:rPr>
      </w:pPr>
      <w:r w:rsidRPr="00B25F70">
        <w:rPr>
          <w:rStyle w:val="FontStyle16"/>
          <w:sz w:val="24"/>
          <w:szCs w:val="24"/>
        </w:rPr>
        <w:t>В результате освоения дисциплины «</w:t>
      </w:r>
      <w:r w:rsidRPr="00B25F70">
        <w:rPr>
          <w:b/>
          <w:sz w:val="24"/>
          <w:szCs w:val="24"/>
        </w:rPr>
        <w:t>Геомеханика</w:t>
      </w:r>
      <w:r w:rsidRPr="00B25F70">
        <w:rPr>
          <w:rStyle w:val="FontStyle16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7420"/>
      </w:tblGrid>
      <w:tr w:rsidR="000221DD" w:rsidTr="006002D5">
        <w:tc>
          <w:tcPr>
            <w:tcW w:w="0" w:type="auto"/>
            <w:vAlign w:val="center"/>
          </w:tcPr>
          <w:p w:rsidR="00B25F70" w:rsidRPr="00E30887" w:rsidRDefault="00B25F70" w:rsidP="00047D15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компетен</w:t>
            </w:r>
            <w:r w:rsidRPr="00E30887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B25F70" w:rsidRDefault="00B25F70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25F70" w:rsidTr="006002D5">
        <w:tc>
          <w:tcPr>
            <w:tcW w:w="0" w:type="auto"/>
            <w:gridSpan w:val="2"/>
          </w:tcPr>
          <w:p w:rsidR="00B25F70" w:rsidRPr="00E30887" w:rsidRDefault="00B25F70" w:rsidP="00047D15">
            <w:pPr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52E7D" w:rsidRPr="00E66894" w:rsidRDefault="00D52E7D" w:rsidP="00B777CA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основные свойства массива, </w:t>
            </w:r>
            <w:r w:rsidR="00B777CA"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E66894">
              <w:rPr>
                <w:sz w:val="24"/>
                <w:szCs w:val="24"/>
              </w:rPr>
              <w:t>массива</w:t>
            </w:r>
            <w:r w:rsidR="00B777CA">
              <w:rPr>
                <w:sz w:val="24"/>
                <w:szCs w:val="24"/>
              </w:rPr>
              <w:t xml:space="preserve"> пород вокруг выработок</w:t>
            </w:r>
            <w:r w:rsidRPr="00E66894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E66894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52E7D" w:rsidRPr="00E66894" w:rsidRDefault="00D52E7D" w:rsidP="00B777CA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E66894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</w:tr>
      <w:tr w:rsidR="00D52E7D" w:rsidTr="006002D5">
        <w:tc>
          <w:tcPr>
            <w:tcW w:w="0" w:type="auto"/>
          </w:tcPr>
          <w:p w:rsidR="00D52E7D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52E7D" w:rsidRPr="00E66894" w:rsidRDefault="00D52E7D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</w:tr>
    </w:tbl>
    <w:p w:rsidR="00231140" w:rsidRPr="00E3088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ind w:firstLine="567"/>
        <w:jc w:val="center"/>
        <w:rPr>
          <w:b/>
          <w:sz w:val="24"/>
          <w:szCs w:val="24"/>
        </w:rPr>
      </w:pPr>
      <w:r w:rsidRPr="00E30887">
        <w:rPr>
          <w:b/>
          <w:sz w:val="24"/>
          <w:szCs w:val="24"/>
        </w:rPr>
        <w:t>4. Структура и содержание дисциплины</w:t>
      </w:r>
    </w:p>
    <w:p w:rsidR="002D1B45" w:rsidRDefault="00231140" w:rsidP="00231140">
      <w:pPr>
        <w:ind w:right="-143"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Общая трудоемкость дисциплины составляет 4 зачетные единицы, 144</w:t>
      </w:r>
      <w:r w:rsidR="00D77751">
        <w:rPr>
          <w:sz w:val="24"/>
          <w:szCs w:val="24"/>
        </w:rPr>
        <w:t xml:space="preserve"> акад.</w:t>
      </w:r>
      <w:r w:rsidRPr="00E30887">
        <w:rPr>
          <w:sz w:val="24"/>
          <w:szCs w:val="24"/>
        </w:rPr>
        <w:t xml:space="preserve"> часов</w:t>
      </w:r>
      <w:r w:rsidR="00D77751">
        <w:rPr>
          <w:sz w:val="24"/>
          <w:szCs w:val="24"/>
        </w:rPr>
        <w:t xml:space="preserve">, в том числе: 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 xml:space="preserve">15 </w:t>
      </w:r>
      <w:r>
        <w:rPr>
          <w:sz w:val="24"/>
          <w:szCs w:val="24"/>
        </w:rPr>
        <w:t>акад.часов</w:t>
      </w:r>
    </w:p>
    <w:p w:rsidR="00D77751" w:rsidRDefault="002D1B45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аудиторная нагрузка – </w:t>
      </w:r>
      <w:r w:rsidR="00697142">
        <w:rPr>
          <w:sz w:val="24"/>
          <w:szCs w:val="24"/>
        </w:rPr>
        <w:t>14</w:t>
      </w:r>
      <w:r w:rsidR="00D77751">
        <w:rPr>
          <w:sz w:val="24"/>
          <w:szCs w:val="24"/>
        </w:rPr>
        <w:t xml:space="preserve"> акад. часов, 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внеаудиторная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>1</w:t>
      </w:r>
      <w:r>
        <w:rPr>
          <w:sz w:val="24"/>
          <w:szCs w:val="24"/>
        </w:rPr>
        <w:t xml:space="preserve"> акад.часа,</w:t>
      </w:r>
    </w:p>
    <w:p w:rsidR="00D77751" w:rsidRDefault="00D77751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</w:t>
      </w:r>
      <w:r w:rsidR="00D52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7142">
        <w:rPr>
          <w:sz w:val="24"/>
          <w:szCs w:val="24"/>
        </w:rPr>
        <w:t>125,1</w:t>
      </w:r>
      <w:r>
        <w:rPr>
          <w:sz w:val="24"/>
          <w:szCs w:val="24"/>
        </w:rPr>
        <w:t xml:space="preserve"> акад.часа</w:t>
      </w:r>
    </w:p>
    <w:p w:rsidR="002D1B45" w:rsidRDefault="002D1B45" w:rsidP="00231140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зачету – 3,9 часа.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2"/>
        <w:gridCol w:w="362"/>
        <w:gridCol w:w="1042"/>
        <w:gridCol w:w="720"/>
        <w:gridCol w:w="620"/>
        <w:gridCol w:w="2041"/>
        <w:gridCol w:w="1938"/>
        <w:gridCol w:w="670"/>
      </w:tblGrid>
      <w:tr w:rsidR="00D52E7D" w:rsidRPr="00E30887" w:rsidTr="00D52E7D">
        <w:trPr>
          <w:cantSplit/>
          <w:trHeight w:val="1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52E7D" w:rsidRPr="00E30887" w:rsidRDefault="00D52E7D" w:rsidP="00D77751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2E7D" w:rsidRPr="00E30887" w:rsidRDefault="00BE75ED" w:rsidP="00D77751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B777CA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 контактная работа 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52E7D" w:rsidRPr="00B777CA" w:rsidRDefault="00D52E7D" w:rsidP="00D52E7D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B777CA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77CA">
              <w:rPr>
                <w:rStyle w:val="FontStyle20"/>
                <w:sz w:val="24"/>
                <w:szCs w:val="24"/>
              </w:rPr>
              <w:t>Вид самостоятельной 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D52E7D" w:rsidRPr="00E30887" w:rsidRDefault="00D52E7D" w:rsidP="00D7775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52E7D" w:rsidRPr="00E30887" w:rsidRDefault="00D52E7D" w:rsidP="00D77751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308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52E7D" w:rsidRPr="00E30887" w:rsidTr="00CC594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E30887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E3088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E30887">
              <w:t>лаб.</w:t>
            </w:r>
          </w:p>
          <w:p w:rsidR="00D52E7D" w:rsidRPr="00E30887" w:rsidRDefault="00D52E7D" w:rsidP="00D77751">
            <w:pPr>
              <w:pStyle w:val="Style14"/>
              <w:widowControl/>
              <w:ind w:left="113" w:right="113"/>
              <w:jc w:val="center"/>
            </w:pPr>
            <w:r w:rsidRPr="00E30887">
              <w:t>раб.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E30887" w:rsidTr="008224D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E30887" w:rsidRDefault="00BE75ED" w:rsidP="00D77751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BE75ED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697142" w:rsidP="00CB2709">
            <w:pPr>
              <w:pStyle w:val="Style14"/>
              <w:widowControl/>
              <w:snapToGrid w:val="0"/>
              <w:jc w:val="center"/>
            </w:pPr>
            <w:r>
              <w:t>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E860D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Основные свойства массива. Деформационные свойства горных пород и основные факторы, влияющие на них.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52E7D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6D2764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C773C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Методы определения основных механических свойств массива.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22011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Деформирование и разрушение горных пород.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B9208C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Напряженное состояние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E1041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t>Определение действующих статических, динамических напряжений в массиве пород и ориентирование главных действующих напряжений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  <w:r>
              <w:t>2</w:t>
            </w:r>
            <w:r w:rsidRPr="00E30887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CB2709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  <w:r w:rsidRPr="00E30887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B7225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E30887">
              <w:rPr>
                <w:sz w:val="24"/>
                <w:szCs w:val="24"/>
              </w:rPr>
              <w:lastRenderedPageBreak/>
              <w:t>Геомеханические модели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BE75ED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D52E7D" w:rsidRDefault="00FC37CC" w:rsidP="00D77751">
            <w:pPr>
              <w:pStyle w:val="Style14"/>
              <w:widowControl/>
              <w:snapToGrid w:val="0"/>
              <w:jc w:val="center"/>
            </w:pPr>
            <w:r w:rsidRPr="00D52E7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атуры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52E7D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CC3CAF">
            <w:pPr>
              <w:pStyle w:val="Style14"/>
              <w:widowControl/>
              <w:snapToGrid w:val="0"/>
              <w:jc w:val="center"/>
            </w:pPr>
            <w:r>
              <w:t>ОПК-9 з,у,в.</w:t>
            </w:r>
          </w:p>
        </w:tc>
      </w:tr>
      <w:tr w:rsidR="00FC37CC" w:rsidRPr="00E30887" w:rsidTr="00FA55FA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af7"/>
              <w:snapToGrid w:val="0"/>
              <w:jc w:val="both"/>
              <w:rPr>
                <w:b/>
                <w:bCs/>
              </w:rPr>
            </w:pPr>
            <w:r w:rsidRPr="00E30887">
              <w:rPr>
                <w:b/>
                <w:bCs/>
              </w:rPr>
              <w:lastRenderedPageBreak/>
              <w:t>Итого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697142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697142" w:rsidP="00D52E7D">
            <w:pPr>
              <w:pStyle w:val="Style14"/>
              <w:widowControl/>
              <w:snapToGrid w:val="0"/>
              <w:rPr>
                <w:b/>
              </w:rPr>
            </w:pPr>
            <w:r>
              <w:rPr>
                <w:b/>
              </w:rPr>
              <w:t>8/</w:t>
            </w:r>
            <w:r w:rsidR="00FC37CC">
              <w:rPr>
                <w:b/>
              </w:rPr>
              <w:t>2</w:t>
            </w:r>
            <w:r w:rsidR="00FC37CC" w:rsidRPr="00E30887">
              <w:rPr>
                <w:b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697142">
            <w:pPr>
              <w:pStyle w:val="Style14"/>
              <w:widowControl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7142">
              <w:rPr>
                <w:b/>
              </w:rPr>
              <w:t>25,1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E30887">
              <w:rPr>
                <w:b/>
              </w:rPr>
              <w:t>Промежуточный контроль (зачет</w:t>
            </w:r>
            <w:r>
              <w:rPr>
                <w:b/>
              </w:rPr>
              <w:t xml:space="preserve"> с оценкой</w:t>
            </w:r>
            <w:r w:rsidRPr="00E30887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CC" w:rsidRPr="00E30887" w:rsidRDefault="00FC37CC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</w:tr>
    </w:tbl>
    <w:p w:rsidR="00231140" w:rsidRPr="00E3088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E3088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30887">
        <w:rPr>
          <w:rStyle w:val="FontStyle31"/>
          <w:rFonts w:ascii="Times New Roman" w:hAnsi="Times New Roman" w:cs="Times New Roman"/>
          <w:b w:val="0"/>
          <w:sz w:val="24"/>
          <w:szCs w:val="24"/>
        </w:rPr>
        <w:t>5 Образовательные и информационные технологии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231140" w:rsidRPr="00E30887" w:rsidRDefault="00231140" w:rsidP="002311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30887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E30887">
        <w:rPr>
          <w:bCs/>
          <w:iCs/>
          <w:sz w:val="24"/>
          <w:szCs w:val="24"/>
        </w:rPr>
        <w:t xml:space="preserve">еждисциплинарное обучение </w:t>
      </w:r>
      <w:r w:rsidRPr="00E30887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При проведении </w:t>
      </w:r>
      <w:r w:rsidR="004233EB" w:rsidRPr="00E30887">
        <w:rPr>
          <w:sz w:val="24"/>
          <w:szCs w:val="24"/>
        </w:rPr>
        <w:t>лабораторных</w:t>
      </w:r>
      <w:r w:rsidRPr="00E30887">
        <w:rPr>
          <w:sz w:val="24"/>
          <w:szCs w:val="24"/>
        </w:rPr>
        <w:t xml:space="preserve"> занятий возможна следующая форма обучения - </w:t>
      </w:r>
      <w:r w:rsidRPr="00E30887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E30887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E30887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231140" w:rsidRPr="00E30887" w:rsidRDefault="00231140" w:rsidP="0023114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1140" w:rsidRPr="00E3088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E30887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Самостоятельная работа студентов предусматривает: </w:t>
      </w:r>
    </w:p>
    <w:p w:rsidR="00231140" w:rsidRPr="00E30887" w:rsidRDefault="00231140" w:rsidP="00231140">
      <w:pPr>
        <w:pStyle w:val="Default"/>
        <w:ind w:firstLine="567"/>
        <w:jc w:val="both"/>
      </w:pPr>
      <w:r w:rsidRPr="00E30887">
        <w:t xml:space="preserve">- подготовку к </w:t>
      </w:r>
      <w:r w:rsidR="004233EB" w:rsidRPr="00E30887">
        <w:t>лабораторным</w:t>
      </w:r>
      <w:r w:rsidRPr="00E30887">
        <w:t xml:space="preserve">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- исправление ошибок, замечаний, оформление отчетов по </w:t>
      </w:r>
      <w:r w:rsidR="004233EB" w:rsidRPr="00E30887">
        <w:rPr>
          <w:sz w:val="24"/>
          <w:szCs w:val="24"/>
        </w:rPr>
        <w:t>лабораторным</w:t>
      </w:r>
      <w:r w:rsidRPr="00E30887">
        <w:rPr>
          <w:sz w:val="24"/>
          <w:szCs w:val="24"/>
        </w:rPr>
        <w:t xml:space="preserve"> работам. </w:t>
      </w:r>
    </w:p>
    <w:p w:rsidR="00231140" w:rsidRPr="00E30887" w:rsidRDefault="00231140" w:rsidP="00231140">
      <w:pPr>
        <w:ind w:firstLine="567"/>
        <w:jc w:val="both"/>
        <w:rPr>
          <w:sz w:val="24"/>
          <w:szCs w:val="24"/>
        </w:rPr>
      </w:pPr>
      <w:r w:rsidRPr="00E30887">
        <w:rPr>
          <w:sz w:val="24"/>
          <w:szCs w:val="24"/>
        </w:rPr>
        <w:t>- подготовку к промежуточному контролю.</w:t>
      </w:r>
    </w:p>
    <w:p w:rsidR="00231140" w:rsidRPr="00E30887" w:rsidRDefault="00231140" w:rsidP="00231140">
      <w:pPr>
        <w:ind w:firstLine="567"/>
        <w:jc w:val="both"/>
        <w:rPr>
          <w:iCs/>
          <w:sz w:val="24"/>
          <w:szCs w:val="24"/>
        </w:rPr>
      </w:pPr>
      <w:r w:rsidRPr="00E30887">
        <w:rPr>
          <w:sz w:val="24"/>
          <w:szCs w:val="24"/>
        </w:rPr>
        <w:t xml:space="preserve">Возможно использование технологии </w:t>
      </w:r>
      <w:r w:rsidRPr="00E30887">
        <w:rPr>
          <w:bCs/>
          <w:iCs/>
          <w:sz w:val="24"/>
          <w:szCs w:val="24"/>
        </w:rPr>
        <w:t xml:space="preserve">опережающая самостоятельная работа </w:t>
      </w:r>
      <w:r w:rsidRPr="00E30887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52E7D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2E7D" w:rsidRPr="00E66894" w:rsidRDefault="00D52E7D" w:rsidP="00D52E7D">
      <w:pPr>
        <w:pStyle w:val="11"/>
        <w:ind w:left="720"/>
        <w:rPr>
          <w:b/>
          <w:bCs/>
          <w:sz w:val="24"/>
          <w:szCs w:val="24"/>
        </w:rPr>
      </w:pPr>
      <w:r w:rsidRPr="00E66894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52E7D" w:rsidRPr="00E66894" w:rsidRDefault="00D52E7D" w:rsidP="00D52E7D">
      <w:pPr>
        <w:ind w:firstLine="0"/>
        <w:jc w:val="both"/>
        <w:rPr>
          <w:sz w:val="24"/>
          <w:szCs w:val="24"/>
        </w:rPr>
      </w:pPr>
      <w:r w:rsidRPr="00E66894">
        <w:rPr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>
        <w:rPr>
          <w:sz w:val="24"/>
          <w:szCs w:val="24"/>
        </w:rPr>
        <w:t>Геомеханика</w:t>
      </w:r>
      <w:r w:rsidRPr="00E66894">
        <w:rPr>
          <w:sz w:val="24"/>
          <w:szCs w:val="24"/>
        </w:rPr>
        <w:t>» за период обучения  и проводится в форме зачета</w:t>
      </w:r>
      <w:r>
        <w:rPr>
          <w:sz w:val="24"/>
          <w:szCs w:val="24"/>
        </w:rPr>
        <w:t xml:space="preserve"> с оценкой</w:t>
      </w:r>
      <w:r w:rsidRPr="00E66894">
        <w:rPr>
          <w:sz w:val="24"/>
          <w:szCs w:val="24"/>
        </w:rPr>
        <w:t>.</w:t>
      </w:r>
    </w:p>
    <w:p w:rsidR="00D52E7D" w:rsidRPr="00E66894" w:rsidRDefault="00D52E7D" w:rsidP="00D52E7D">
      <w:pPr>
        <w:ind w:firstLine="0"/>
        <w:rPr>
          <w:b/>
          <w:sz w:val="24"/>
          <w:szCs w:val="24"/>
        </w:rPr>
      </w:pPr>
      <w:r w:rsidRPr="00E66894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93"/>
        <w:gridCol w:w="4765"/>
      </w:tblGrid>
      <w:tr w:rsidR="00D52E7D" w:rsidRPr="00E66894" w:rsidTr="001D7DF1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Структурный элемент </w:t>
            </w:r>
            <w:r w:rsidRPr="00E6689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Оценочные средства</w:t>
            </w:r>
          </w:p>
        </w:tc>
      </w:tr>
      <w:tr w:rsidR="00D52E7D" w:rsidRPr="00E66894" w:rsidTr="001D7D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E66894" w:rsidRDefault="00D52E7D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B777CA" w:rsidRPr="00E66894" w:rsidTr="001D7DF1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 xml:space="preserve">основные свойства </w:t>
            </w:r>
            <w:r w:rsidRPr="00E66894">
              <w:rPr>
                <w:sz w:val="24"/>
                <w:szCs w:val="24"/>
              </w:rPr>
              <w:lastRenderedPageBreak/>
              <w:t xml:space="preserve">массива, </w:t>
            </w:r>
            <w:r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E66894">
              <w:rPr>
                <w:sz w:val="24"/>
                <w:szCs w:val="24"/>
              </w:rPr>
              <w:t>массива</w:t>
            </w:r>
            <w:r>
              <w:rPr>
                <w:sz w:val="24"/>
                <w:szCs w:val="24"/>
              </w:rPr>
              <w:t xml:space="preserve"> пород вокруг выработок</w:t>
            </w:r>
            <w:r w:rsidRPr="00E66894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E66894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lastRenderedPageBreak/>
              <w:t xml:space="preserve">Перечислите основные механические </w:t>
            </w:r>
            <w:r w:rsidRPr="00484382">
              <w:rPr>
                <w:sz w:val="24"/>
                <w:szCs w:val="24"/>
              </w:rPr>
              <w:lastRenderedPageBreak/>
              <w:t>свойства массива и способы их определения.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Перечислите основные деформационные свойства массива и способы их определения.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Перечислите основные прочностные свойства массива и способы их определения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 xml:space="preserve">Основные способы определения </w:t>
            </w:r>
            <w:r>
              <w:rPr>
                <w:sz w:val="24"/>
                <w:szCs w:val="24"/>
              </w:rPr>
              <w:t>напряженного состояния</w:t>
            </w:r>
            <w:r w:rsidRPr="00484382">
              <w:rPr>
                <w:sz w:val="24"/>
                <w:szCs w:val="24"/>
              </w:rPr>
              <w:t xml:space="preserve"> массива</w:t>
            </w:r>
          </w:p>
          <w:p w:rsidR="00B777CA" w:rsidRPr="00484382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Основные способы определения тензора напряжений массива.</w:t>
            </w:r>
          </w:p>
        </w:tc>
      </w:tr>
      <w:tr w:rsidR="00B777CA" w:rsidRPr="00E66894" w:rsidTr="001D7DF1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E66894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D52E7D">
            <w:pPr>
              <w:widowControl/>
              <w:numPr>
                <w:ilvl w:val="0"/>
                <w:numId w:val="21"/>
              </w:numPr>
              <w:tabs>
                <w:tab w:val="clear" w:pos="986"/>
                <w:tab w:val="num" w:pos="407"/>
              </w:tabs>
              <w:autoSpaceDE/>
              <w:autoSpaceDN/>
              <w:adjustRightInd/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Pr="00E66894">
              <w:rPr>
                <w:sz w:val="24"/>
                <w:szCs w:val="24"/>
              </w:rPr>
              <w:t xml:space="preserve">анализировать показатели состояния массива горных пород </w:t>
            </w:r>
            <w:r>
              <w:rPr>
                <w:sz w:val="24"/>
                <w:szCs w:val="24"/>
              </w:rPr>
              <w:t>для исходных данных.</w:t>
            </w:r>
          </w:p>
          <w:p w:rsidR="00B777CA" w:rsidRPr="00E66894" w:rsidRDefault="00B777CA" w:rsidP="00B777CA">
            <w:pPr>
              <w:widowControl/>
              <w:autoSpaceDE/>
              <w:autoSpaceDN/>
              <w:adjustRightInd/>
              <w:ind w:firstLine="0"/>
              <w:rPr>
                <w:i/>
                <w:sz w:val="24"/>
                <w:szCs w:val="24"/>
              </w:rPr>
            </w:pPr>
          </w:p>
        </w:tc>
      </w:tr>
      <w:tr w:rsidR="00B777CA" w:rsidRPr="00E66894" w:rsidTr="001D7DF1">
        <w:trPr>
          <w:trHeight w:val="446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ind w:firstLine="0"/>
              <w:rPr>
                <w:sz w:val="24"/>
                <w:szCs w:val="24"/>
              </w:rPr>
            </w:pPr>
            <w:r w:rsidRPr="00E66894">
              <w:rPr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E66894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66894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484382" w:rsidRDefault="00B777CA" w:rsidP="001D7DF1">
            <w:pPr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1. Выполнить оценку полученных результатов, дать рекомендации по практическому применению.</w:t>
            </w:r>
          </w:p>
        </w:tc>
      </w:tr>
    </w:tbl>
    <w:p w:rsidR="00D52E7D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1140" w:rsidRPr="00E30887" w:rsidRDefault="00231140" w:rsidP="0023114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для подготовки к </w:t>
      </w:r>
      <w:r w:rsidR="00E30887"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E3088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Определение геомеханики как науки.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Каковы основные процессы, изучаемые геомеханикой?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Классификация свойств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Основные свойства горных пород.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Особенности механического состояния породных массивов.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Плотностные свойства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Горнотехнологические свойства горных пород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Механические свойства горных пород.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Теория прочности пород О. Мора.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Паспорт прочности породы.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Перечислите факторы, влияющие на напряженное состояние массива.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lastRenderedPageBreak/>
        <w:t xml:space="preserve">Что такое естественное или начальное поле напряжений массива горных пород?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Действием каких силовых полей определяется в общем случае начальное напряженное состояние земной коры?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В чем заключаются основные особенности гравитационного силового поля?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В чем заключаются основные особенности тектонического силового поля?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Как выражается условие гидростатического распределения напряжений в массиве пород?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Современные представления о естественном напряженном состоянии массивов горных пород.</w:t>
      </w:r>
    </w:p>
    <w:p w:rsidR="00E30887" w:rsidRPr="00E30887" w:rsidRDefault="00E30887" w:rsidP="00E30887">
      <w:pPr>
        <w:pStyle w:val="aa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Что такое полный тензор напряжений массива горных пород?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Чем определяется коэффициент бокового распора.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Опишите распределение напряжений в массиве по гипотезе А.Н. Динника.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зоны выделяются в массиве пород, окружающем горную выработку?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Какая зона в первую очередь определяет состояние выработки?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существуют экспериментальные методы определения параметров зоны неупругих деформаций вокруг выработок?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геометрическим методам?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физическим методам?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 xml:space="preserve">Какие существуют экспериментальные методы изучения взаимодействия пород с крепью выработок? </w:t>
      </w:r>
    </w:p>
    <w:p w:rsidR="005A5681" w:rsidRPr="00E3088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E30887">
        <w:rPr>
          <w:sz w:val="24"/>
          <w:szCs w:val="24"/>
        </w:rPr>
        <w:t>Что такое коэффициент структурного ослабления, каковы его значения для различных свойств массивов горных пород?</w:t>
      </w:r>
    </w:p>
    <w:p w:rsidR="00231140" w:rsidRPr="00D52E7D" w:rsidRDefault="00231140" w:rsidP="00D52E7D">
      <w:pPr>
        <w:pStyle w:val="aa"/>
        <w:widowControl/>
        <w:tabs>
          <w:tab w:val="left" w:pos="993"/>
        </w:tabs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D52E7D" w:rsidRPr="00D52E7D" w:rsidRDefault="00D52E7D" w:rsidP="00D52E7D">
      <w:pPr>
        <w:jc w:val="both"/>
        <w:rPr>
          <w:b/>
          <w:sz w:val="24"/>
          <w:szCs w:val="24"/>
        </w:rPr>
      </w:pPr>
      <w:r w:rsidRPr="00D52E7D">
        <w:rPr>
          <w:b/>
          <w:sz w:val="24"/>
          <w:szCs w:val="24"/>
        </w:rPr>
        <w:t>Показатели и критерии оценивания зачета с оценкой: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«отлично»</w:t>
      </w:r>
      <w:r w:rsidRPr="00D52E7D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«хорошо»</w:t>
      </w:r>
      <w:r w:rsidRPr="00D52E7D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«удовлетворительно»</w:t>
      </w:r>
      <w:r w:rsidRPr="00D52E7D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</w:t>
      </w:r>
      <w:bookmarkStart w:id="0" w:name="_GoBack"/>
      <w:bookmarkEnd w:id="0"/>
      <w:r w:rsidRPr="00D52E7D">
        <w:rPr>
          <w:sz w:val="24"/>
          <w:szCs w:val="24"/>
        </w:rPr>
        <w:t>ные затруднения при оперировании знаниями и умениями при их переносе на новые ситуации.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«неудовлетворительно»</w:t>
      </w:r>
      <w:r w:rsidRPr="00D52E7D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2E7D" w:rsidRPr="00D52E7D" w:rsidRDefault="00D52E7D" w:rsidP="00D52E7D">
      <w:pPr>
        <w:jc w:val="both"/>
        <w:rPr>
          <w:sz w:val="24"/>
          <w:szCs w:val="24"/>
        </w:rPr>
      </w:pPr>
      <w:r w:rsidRPr="00D52E7D">
        <w:rPr>
          <w:sz w:val="24"/>
          <w:szCs w:val="24"/>
        </w:rPr>
        <w:t xml:space="preserve">– на оценку </w:t>
      </w:r>
      <w:r w:rsidRPr="00D52E7D">
        <w:rPr>
          <w:b/>
          <w:sz w:val="24"/>
          <w:szCs w:val="24"/>
        </w:rPr>
        <w:t>«неудовлетворительно»</w:t>
      </w:r>
      <w:r w:rsidRPr="00D52E7D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1140" w:rsidRPr="00D52E7D" w:rsidRDefault="00231140" w:rsidP="00D52E7D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C37CC" w:rsidRPr="00CD6E07" w:rsidRDefault="00FC37CC" w:rsidP="00FC37CC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D6E07">
        <w:rPr>
          <w:rStyle w:val="FontStyle32"/>
          <w:spacing w:val="-4"/>
          <w:sz w:val="24"/>
          <w:szCs w:val="24"/>
        </w:rPr>
        <w:t xml:space="preserve">8 </w:t>
      </w:r>
      <w:r w:rsidRPr="00CD6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C37CC" w:rsidRPr="00CD6E07" w:rsidRDefault="00FC37CC" w:rsidP="00FC37CC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FC37CC" w:rsidRPr="00CD6E07" w:rsidRDefault="00FC37CC" w:rsidP="00FC37CC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18"/>
          <w:i/>
          <w:sz w:val="24"/>
          <w:szCs w:val="24"/>
        </w:rPr>
        <w:t xml:space="preserve">а) Основная </w:t>
      </w:r>
      <w:r w:rsidRPr="00CD6E07">
        <w:rPr>
          <w:rStyle w:val="FontStyle22"/>
          <w:b/>
          <w:sz w:val="24"/>
          <w:szCs w:val="24"/>
        </w:rPr>
        <w:t>литература:</w:t>
      </w:r>
    </w:p>
    <w:p w:rsidR="000F7DE8" w:rsidRDefault="000F7DE8" w:rsidP="000F7DE8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sz w:val="24"/>
          <w:szCs w:val="24"/>
        </w:rPr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11" w:history="1">
        <w:r w:rsidRPr="00423664">
          <w:rPr>
            <w:rStyle w:val="af4"/>
            <w:sz w:val="24"/>
            <w:szCs w:val="24"/>
          </w:rPr>
          <w:t>https://e.lanbook.com/book/133896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  <w:r w:rsidRPr="00CD6E07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0F7DE8" w:rsidRDefault="000F7DE8" w:rsidP="000F7DE8">
      <w:pPr>
        <w:jc w:val="both"/>
        <w:rPr>
          <w:color w:val="111111"/>
          <w:sz w:val="24"/>
          <w:szCs w:val="24"/>
          <w:shd w:val="clear" w:color="auto" w:fill="FFFFFF"/>
        </w:rPr>
      </w:pPr>
      <w:r w:rsidRPr="00DE06D9">
        <w:rPr>
          <w:color w:val="111111"/>
          <w:sz w:val="24"/>
          <w:szCs w:val="24"/>
          <w:shd w:val="clear" w:color="auto" w:fill="FFFFFF"/>
        </w:rPr>
        <w:t xml:space="preserve">Управление геомеханическими процессами при разработке месторождений полезных </w:t>
      </w:r>
      <w:r w:rsidRPr="00DE06D9">
        <w:rPr>
          <w:color w:val="111111"/>
          <w:sz w:val="24"/>
          <w:szCs w:val="24"/>
          <w:shd w:val="clear" w:color="auto" w:fill="FFFFFF"/>
        </w:rPr>
        <w:lastRenderedPageBreak/>
        <w:t xml:space="preserve">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12" w:history="1">
        <w:r w:rsidRPr="00A56068">
          <w:rPr>
            <w:rStyle w:val="af4"/>
            <w:sz w:val="24"/>
            <w:szCs w:val="24"/>
            <w:shd w:val="clear" w:color="auto" w:fill="FFFFFF"/>
          </w:rPr>
          <w:t>https://e.lanbook.com/book/101757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 (дата обращения: 01.11.2020)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>. — Режим доступа: для авториз. пользователей.</w:t>
      </w:r>
    </w:p>
    <w:p w:rsidR="00FC37CC" w:rsidRPr="00CD6E07" w:rsidRDefault="00FC37CC" w:rsidP="00FC37CC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22"/>
          <w:b/>
          <w:sz w:val="24"/>
          <w:szCs w:val="24"/>
        </w:rPr>
        <w:t>б) Дополнительная литература:</w:t>
      </w:r>
    </w:p>
    <w:p w:rsidR="000F7DE8" w:rsidRPr="00D851DC" w:rsidRDefault="000F7DE8" w:rsidP="000F7DE8">
      <w:pPr>
        <w:ind w:firstLine="709"/>
        <w:jc w:val="both"/>
        <w:rPr>
          <w:sz w:val="24"/>
          <w:szCs w:val="24"/>
        </w:rPr>
      </w:pPr>
      <w:r w:rsidRPr="00DE06D9">
        <w:rPr>
          <w:sz w:val="24"/>
          <w:szCs w:val="24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13" w:history="1">
        <w:r w:rsidRPr="00A56068">
          <w:rPr>
            <w:rStyle w:val="af4"/>
            <w:sz w:val="24"/>
            <w:szCs w:val="24"/>
          </w:rPr>
          <w:t>https://e.lanbook.com/book/111342</w:t>
        </w:r>
      </w:hyperlink>
      <w:r>
        <w:rPr>
          <w:sz w:val="24"/>
          <w:szCs w:val="24"/>
        </w:rPr>
        <w:t xml:space="preserve"> </w:t>
      </w:r>
      <w:r w:rsidRPr="00DE06D9">
        <w:rPr>
          <w:sz w:val="24"/>
          <w:szCs w:val="24"/>
        </w:rPr>
        <w:t xml:space="preserve"> (дата обращения: 01.11.2020). — Режим доступа: для авториз. пользователей.</w:t>
      </w:r>
    </w:p>
    <w:p w:rsidR="00FC37CC" w:rsidRPr="00CD6E07" w:rsidRDefault="000F7DE8" w:rsidP="00FC37CC">
      <w:pPr>
        <w:jc w:val="both"/>
        <w:rPr>
          <w:sz w:val="24"/>
          <w:szCs w:val="24"/>
        </w:rPr>
      </w:pPr>
      <w:r w:rsidRPr="000F7DE8">
        <w:rPr>
          <w:sz w:val="24"/>
          <w:szCs w:val="24"/>
        </w:rPr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14" w:history="1">
        <w:r w:rsidRPr="00423664">
          <w:rPr>
            <w:rStyle w:val="af4"/>
            <w:sz w:val="24"/>
            <w:szCs w:val="24"/>
          </w:rPr>
          <w:t>https://e.lanbook.com/book/3289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</w:p>
    <w:p w:rsidR="00FC37CC" w:rsidRPr="00CD6E07" w:rsidRDefault="000F7DE8" w:rsidP="00FC37CC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color w:val="111111"/>
          <w:sz w:val="24"/>
          <w:szCs w:val="24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15" w:history="1">
        <w:r w:rsidRPr="00423664">
          <w:rPr>
            <w:rStyle w:val="af4"/>
            <w:sz w:val="24"/>
            <w:szCs w:val="24"/>
            <w:shd w:val="clear" w:color="auto" w:fill="FFFFFF"/>
          </w:rPr>
          <w:t>https://e.lanbook.com/book/105287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0F7DE8">
        <w:rPr>
          <w:color w:val="111111"/>
          <w:sz w:val="24"/>
          <w:szCs w:val="24"/>
          <w:shd w:val="clear" w:color="auto" w:fill="FFFFFF"/>
        </w:rPr>
        <w:t xml:space="preserve"> (дата обращения: 02.11.2020). — Режим доступа: для авториз. пользователей.</w:t>
      </w:r>
    </w:p>
    <w:p w:rsidR="00FC37CC" w:rsidRPr="00CD6E07" w:rsidRDefault="00FC37CC" w:rsidP="00FC37CC">
      <w:pPr>
        <w:ind w:firstLine="567"/>
        <w:jc w:val="both"/>
        <w:rPr>
          <w:sz w:val="24"/>
          <w:szCs w:val="24"/>
        </w:rPr>
      </w:pPr>
    </w:p>
    <w:p w:rsidR="00FC37CC" w:rsidRPr="00CD6E07" w:rsidRDefault="00FC37CC" w:rsidP="00FC37CC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sz w:val="24"/>
          <w:szCs w:val="24"/>
        </w:rPr>
        <w:t>.</w:t>
      </w:r>
      <w:r w:rsidRPr="00CD6E07">
        <w:rPr>
          <w:b/>
          <w:i/>
          <w:sz w:val="24"/>
          <w:szCs w:val="24"/>
        </w:rPr>
        <w:t>в) Периодические издания</w:t>
      </w:r>
    </w:p>
    <w:p w:rsidR="00FC37CC" w:rsidRPr="00CD6E07" w:rsidRDefault="00FC37CC" w:rsidP="00FC37CC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«Горный информационно-аналитический бюллетень», «Горный журнал», «Горный журнал. Известия ВУЗов», «Маркшейдерия и недропользование», «Вестник МГТУ».</w:t>
      </w:r>
    </w:p>
    <w:p w:rsidR="00FC37CC" w:rsidRPr="00CD6E07" w:rsidRDefault="00FC37CC" w:rsidP="00FC37CC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FC37CC" w:rsidRPr="00CD6E07" w:rsidRDefault="00FC37CC" w:rsidP="00FC37CC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b/>
          <w:i/>
          <w:sz w:val="24"/>
          <w:szCs w:val="24"/>
        </w:rPr>
        <w:t>Перечень методических указаний по видам занятий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7CC" w:rsidRPr="00FC37CC" w:rsidRDefault="00FC37CC" w:rsidP="00FC37CC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CD6E07">
        <w:rPr>
          <w:rStyle w:val="FontStyle15"/>
          <w:spacing w:val="40"/>
          <w:sz w:val="24"/>
          <w:szCs w:val="24"/>
        </w:rPr>
        <w:t>г)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 xml:space="preserve">Программное обеспечение </w:t>
      </w:r>
      <w:r w:rsidRPr="00CD6E07">
        <w:rPr>
          <w:rStyle w:val="FontStyle15"/>
          <w:spacing w:val="40"/>
          <w:sz w:val="24"/>
          <w:szCs w:val="24"/>
        </w:rPr>
        <w:t>и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FC37CC" w:rsidRPr="00CD6E07" w:rsidTr="00CC3CAF">
        <w:trPr>
          <w:trHeight w:val="281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tabs>
                <w:tab w:val="center" w:pos="2748"/>
                <w:tab w:val="left" w:pos="4104"/>
              </w:tabs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37CC" w:rsidRPr="00CD6E07" w:rsidTr="00CC3CAF">
        <w:trPr>
          <w:trHeight w:val="285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11.10.2021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27.07.2018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FC37CC" w:rsidRPr="00CD6E07" w:rsidTr="00CC3CAF">
        <w:trPr>
          <w:trHeight w:val="272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D6E0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37CC" w:rsidRPr="00CD6E07" w:rsidTr="00CC3CAF">
        <w:trPr>
          <w:trHeight w:val="297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D6E07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28.01.2020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21.03.2018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</w:rPr>
              <w:t>25.12.2017</w:t>
            </w:r>
          </w:p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D6E07">
              <w:rPr>
                <w:rStyle w:val="FontStyle21"/>
                <w:sz w:val="24"/>
                <w:szCs w:val="24"/>
              </w:rPr>
              <w:t>.1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D6E07">
              <w:rPr>
                <w:rStyle w:val="FontStyle21"/>
                <w:sz w:val="24"/>
                <w:szCs w:val="24"/>
              </w:rPr>
              <w:t>.201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FC37CC" w:rsidRPr="00CD6E07" w:rsidTr="00CC3CAF">
        <w:trPr>
          <w:trHeight w:val="297"/>
        </w:trPr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FC37CC" w:rsidRPr="00CD6E07" w:rsidRDefault="00FC37CC" w:rsidP="00CC3C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FC37CC" w:rsidRPr="00CD6E07" w:rsidRDefault="00FC37CC" w:rsidP="00FC37CC">
      <w:pPr>
        <w:pStyle w:val="Style8"/>
        <w:widowControl/>
        <w:ind w:left="644"/>
        <w:rPr>
          <w:rStyle w:val="FontStyle21"/>
          <w:sz w:val="24"/>
          <w:szCs w:val="24"/>
        </w:rPr>
      </w:pP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CD6E07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D6E07">
        <w:rPr>
          <w:bCs/>
          <w:color w:val="000000"/>
        </w:rPr>
        <w:t>Образование в области техники и технологий, Горное дело</w:t>
      </w:r>
      <w:r w:rsidRPr="00CD6E07">
        <w:rPr>
          <w:iCs/>
          <w:color w:val="000000"/>
        </w:rPr>
        <w:t xml:space="preserve">. – </w:t>
      </w:r>
      <w:r w:rsidRPr="00CD6E07">
        <w:rPr>
          <w:iCs/>
          <w:color w:val="000000"/>
          <w:lang w:val="en-US"/>
        </w:rPr>
        <w:t>URL</w:t>
      </w:r>
      <w:r w:rsidRPr="00CD6E07">
        <w:rPr>
          <w:iCs/>
          <w:color w:val="000000"/>
        </w:rPr>
        <w:t xml:space="preserve">: </w:t>
      </w:r>
      <w:hyperlink r:id="rId16" w:history="1">
        <w:r w:rsidRPr="00CD6E07">
          <w:rPr>
            <w:rStyle w:val="af4"/>
            <w:sz w:val="24"/>
            <w:szCs w:val="24"/>
          </w:rPr>
          <w:t>http://window.edu.ru/catalog/resources?p_rubr=2.2.75.5</w:t>
        </w:r>
      </w:hyperlink>
      <w:r w:rsidRPr="00CD6E07">
        <w:rPr>
          <w:iCs/>
          <w:color w:val="000000"/>
        </w:rPr>
        <w:t xml:space="preserve"> 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7" w:history="1">
        <w:r w:rsidRPr="00CD6E07">
          <w:rPr>
            <w:rStyle w:val="af4"/>
            <w:sz w:val="24"/>
            <w:szCs w:val="24"/>
            <w:lang w:val="en-US"/>
          </w:rPr>
          <w:t>http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metal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polpred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com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Научная электронная библиотека: </w:t>
      </w:r>
      <w:hyperlink r:id="rId18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elibrary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project</w:t>
        </w:r>
        <w:r w:rsidRPr="00CD6E07">
          <w:rPr>
            <w:rStyle w:val="af4"/>
            <w:sz w:val="24"/>
            <w:szCs w:val="24"/>
          </w:rPr>
          <w:t>_</w:t>
        </w:r>
        <w:r w:rsidRPr="00CD6E07">
          <w:rPr>
            <w:rStyle w:val="af4"/>
            <w:sz w:val="24"/>
            <w:szCs w:val="24"/>
            <w:lang w:val="en-US"/>
          </w:rPr>
          <w:t>risc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asp</w:t>
        </w:r>
      </w:hyperlink>
      <w:r w:rsidRPr="00CD6E07">
        <w:t>.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Поисковая система Академия </w:t>
      </w:r>
      <w:r w:rsidRPr="00CD6E07">
        <w:rPr>
          <w:lang w:val="en-US"/>
        </w:rPr>
        <w:t>Google</w:t>
      </w:r>
      <w:r w:rsidRPr="00CD6E07">
        <w:t xml:space="preserve"> (</w:t>
      </w:r>
      <w:r w:rsidRPr="00CD6E07">
        <w:rPr>
          <w:lang w:val="en-US"/>
        </w:rPr>
        <w:t>Google</w:t>
      </w:r>
      <w:r w:rsidRPr="00CD6E07">
        <w:t xml:space="preserve"> </w:t>
      </w:r>
      <w:r w:rsidRPr="00CD6E07">
        <w:rPr>
          <w:lang w:val="en-US"/>
        </w:rPr>
        <w:t>Scholar</w:t>
      </w:r>
      <w:r w:rsidRPr="00CD6E07">
        <w:t xml:space="preserve">).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9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scholar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google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Горная энциклопедия</w:t>
      </w:r>
      <w:r w:rsidRPr="00CD6E07">
        <w:rPr>
          <w:color w:val="C00000"/>
        </w:rPr>
        <w:t xml:space="preserve"> </w:t>
      </w:r>
      <w:hyperlink r:id="rId20" w:history="1">
        <w:r w:rsidRPr="00CD6E07">
          <w:rPr>
            <w:rStyle w:val="af4"/>
            <w:sz w:val="24"/>
            <w:szCs w:val="24"/>
          </w:rPr>
          <w:t>http://www.mining-enc.ru/</w:t>
        </w:r>
      </w:hyperlink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Горнопромышленный портал России</w:t>
      </w:r>
      <w:r w:rsidRPr="00CD6E07">
        <w:rPr>
          <w:color w:val="C00000"/>
        </w:rPr>
        <w:t xml:space="preserve"> </w:t>
      </w:r>
      <w:hyperlink r:id="rId21" w:history="1">
        <w:r w:rsidRPr="00CD6E07">
          <w:rPr>
            <w:rStyle w:val="af4"/>
            <w:sz w:val="24"/>
            <w:szCs w:val="24"/>
          </w:rPr>
          <w:t>http://www.miningexpo.ru/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Горный информационно-аналитический бюллетень</w:t>
      </w:r>
      <w:r w:rsidRPr="00CD6E07">
        <w:rPr>
          <w:color w:val="C00000"/>
        </w:rPr>
        <w:t xml:space="preserve"> </w:t>
      </w:r>
      <w:hyperlink r:id="rId22" w:history="1">
        <w:r w:rsidRPr="00CD6E07">
          <w:rPr>
            <w:rStyle w:val="af4"/>
            <w:sz w:val="24"/>
            <w:szCs w:val="24"/>
          </w:rPr>
          <w:t>http://www.giab-online.ru/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lastRenderedPageBreak/>
        <w:t>Информационно-издательский центр по геологии и недропользованию</w:t>
      </w:r>
      <w:r w:rsidRPr="00CD6E07">
        <w:rPr>
          <w:color w:val="C00000"/>
        </w:rPr>
        <w:t xml:space="preserve"> </w:t>
      </w:r>
      <w:hyperlink r:id="rId23" w:history="1">
        <w:r w:rsidRPr="00CD6E07">
          <w:rPr>
            <w:rStyle w:val="af4"/>
            <w:sz w:val="24"/>
            <w:szCs w:val="24"/>
          </w:rPr>
          <w:t>http://www.geoinform.ru/</w:t>
        </w:r>
      </w:hyperlink>
      <w:r w:rsidRPr="00CD6E07">
        <w:rPr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</w:rPr>
        <w:t>Научно-технический журнал «Горная промышленность»</w:t>
      </w:r>
      <w:r w:rsidRPr="00CD6E07">
        <w:rPr>
          <w:bCs/>
          <w:color w:val="C00000"/>
        </w:rPr>
        <w:t xml:space="preserve"> </w:t>
      </w:r>
      <w:hyperlink r:id="rId24" w:history="1">
        <w:r w:rsidRPr="00CD6E07">
          <w:rPr>
            <w:rStyle w:val="af4"/>
            <w:sz w:val="24"/>
            <w:szCs w:val="24"/>
          </w:rPr>
          <w:t>http://mining-media.ru/ru/</w:t>
        </w:r>
      </w:hyperlink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  <w:color w:val="C00000"/>
        </w:rPr>
        <w:t xml:space="preserve"> </w:t>
      </w:r>
      <w:r w:rsidRPr="00CD6E07">
        <w:rPr>
          <w:bCs/>
        </w:rPr>
        <w:t>Информационно-аналитический портал для горняков</w:t>
      </w:r>
      <w:r w:rsidRPr="00CD6E07">
        <w:rPr>
          <w:bCs/>
          <w:color w:val="C00000"/>
        </w:rPr>
        <w:t xml:space="preserve"> </w:t>
      </w:r>
      <w:hyperlink r:id="rId25" w:history="1">
        <w:r w:rsidRPr="00CD6E07">
          <w:rPr>
            <w:rStyle w:val="af4"/>
            <w:sz w:val="24"/>
            <w:szCs w:val="24"/>
          </w:rPr>
          <w:t>https://mwork.su/</w:t>
        </w:r>
      </w:hyperlink>
      <w:r w:rsidRPr="00CD6E07">
        <w:rPr>
          <w:bCs/>
          <w:color w:val="C00000"/>
        </w:rPr>
        <w:t xml:space="preserve"> </w:t>
      </w:r>
    </w:p>
    <w:p w:rsidR="00FC37CC" w:rsidRPr="00CD6E07" w:rsidRDefault="00FC37CC" w:rsidP="00FC37CC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Федеральная служба по экологическому, технологическому и атомному надзору </w:t>
      </w:r>
      <w:hyperlink r:id="rId26" w:history="1">
        <w:r w:rsidRPr="00CD6E07">
          <w:rPr>
            <w:rStyle w:val="af4"/>
            <w:sz w:val="24"/>
            <w:szCs w:val="24"/>
          </w:rPr>
          <w:t>http://www.gosnadzor.ru/about_gosnadzor/history/</w:t>
        </w:r>
      </w:hyperlink>
    </w:p>
    <w:p w:rsidR="00FC37CC" w:rsidRPr="00CD6E07" w:rsidRDefault="00FC37CC" w:rsidP="00FC37CC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CD6E07">
        <w:rPr>
          <w:bCs/>
          <w:lang w:val="en-US"/>
        </w:rPr>
        <w:t>Geomix</w:t>
      </w:r>
      <w:r w:rsidRPr="00CD6E07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7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geomix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blog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gornoe</w:t>
        </w:r>
        <w:r w:rsidRPr="00CD6E07">
          <w:rPr>
            <w:rStyle w:val="af4"/>
            <w:sz w:val="24"/>
            <w:szCs w:val="24"/>
          </w:rPr>
          <w:t>-</w:t>
        </w:r>
        <w:r w:rsidRPr="00CD6E07">
          <w:rPr>
            <w:rStyle w:val="af4"/>
            <w:sz w:val="24"/>
            <w:szCs w:val="24"/>
            <w:lang w:val="en-US"/>
          </w:rPr>
          <w:t>delo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rPr>
          <w:bCs/>
        </w:rPr>
        <w:t xml:space="preserve"> </w:t>
      </w:r>
    </w:p>
    <w:p w:rsidR="00FC37CC" w:rsidRPr="00CD6E07" w:rsidRDefault="00FC37CC" w:rsidP="00FC37CC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FC37CC" w:rsidRPr="00CD6E07" w:rsidRDefault="00FC37CC" w:rsidP="00FC37CC">
      <w:pPr>
        <w:widowControl/>
        <w:autoSpaceDE/>
        <w:autoSpaceDN/>
        <w:adjustRightInd/>
        <w:ind w:firstLine="0"/>
        <w:jc w:val="both"/>
        <w:rPr>
          <w:rStyle w:val="FontStyle14"/>
          <w:sz w:val="24"/>
          <w:szCs w:val="24"/>
        </w:rPr>
      </w:pPr>
    </w:p>
    <w:p w:rsidR="00FC37CC" w:rsidRPr="00CD6E07" w:rsidRDefault="00FC37CC" w:rsidP="00FC37CC">
      <w:pPr>
        <w:pStyle w:val="1"/>
        <w:tabs>
          <w:tab w:val="num" w:pos="432"/>
        </w:tabs>
        <w:ind w:firstLine="400"/>
        <w:jc w:val="both"/>
        <w:rPr>
          <w:rStyle w:val="FontStyle14"/>
          <w:b/>
          <w:sz w:val="24"/>
          <w:szCs w:val="24"/>
        </w:rPr>
      </w:pPr>
      <w:r w:rsidRPr="00CD6E0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FC37CC" w:rsidRPr="00CD6E07" w:rsidRDefault="00FC37CC" w:rsidP="00FC37CC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2"/>
      </w:tblGrid>
      <w:tr w:rsidR="00FC37CC" w:rsidRPr="00CD6E07" w:rsidTr="00CC3CAF">
        <w:trPr>
          <w:tblHeader/>
        </w:trPr>
        <w:tc>
          <w:tcPr>
            <w:tcW w:w="1928" w:type="pct"/>
            <w:vAlign w:val="center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Оснащение аудитории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C37CC" w:rsidRPr="00CD6E07" w:rsidTr="00CC3CAF">
        <w:tc>
          <w:tcPr>
            <w:tcW w:w="1928" w:type="pct"/>
          </w:tcPr>
          <w:p w:rsidR="00FC37CC" w:rsidRPr="00CD6E07" w:rsidRDefault="00FC37CC" w:rsidP="00CC3CAF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C37CC" w:rsidRPr="00CD6E07" w:rsidRDefault="00FC37CC" w:rsidP="00CC3CAF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C37CC" w:rsidRPr="00CD6E07" w:rsidRDefault="00FC37CC" w:rsidP="00FC37CC">
      <w:pPr>
        <w:jc w:val="both"/>
        <w:rPr>
          <w:rStyle w:val="FontStyle15"/>
          <w:b w:val="0"/>
          <w:i/>
          <w:sz w:val="24"/>
          <w:szCs w:val="24"/>
        </w:rPr>
      </w:pPr>
    </w:p>
    <w:p w:rsidR="00FC37CC" w:rsidRPr="00CD6E07" w:rsidRDefault="00FC37CC" w:rsidP="00FC37CC">
      <w:pPr>
        <w:widowControl/>
        <w:autoSpaceDE/>
        <w:autoSpaceDN/>
        <w:adjustRightInd/>
        <w:spacing w:after="200" w:line="276" w:lineRule="auto"/>
        <w:ind w:firstLine="0"/>
        <w:rPr>
          <w:b/>
          <w:sz w:val="24"/>
          <w:szCs w:val="24"/>
        </w:rPr>
      </w:pPr>
      <w:r w:rsidRPr="00CD6E07">
        <w:rPr>
          <w:sz w:val="24"/>
          <w:szCs w:val="24"/>
        </w:rPr>
        <w:br w:type="page"/>
      </w:r>
    </w:p>
    <w:p w:rsidR="00FC37CC" w:rsidRPr="00CD6E07" w:rsidRDefault="00FC37CC" w:rsidP="00FC37CC">
      <w:pPr>
        <w:pStyle w:val="1"/>
      </w:pPr>
      <w:r w:rsidRPr="00CD6E07">
        <w:lastRenderedPageBreak/>
        <w:t>Приложение</w:t>
      </w:r>
    </w:p>
    <w:p w:rsidR="00FC37CC" w:rsidRPr="00CD6E07" w:rsidRDefault="00FC37CC" w:rsidP="00FC37CC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Приложение 1 </w:t>
      </w:r>
    </w:p>
    <w:p w:rsidR="00FC37CC" w:rsidRPr="00CD6E07" w:rsidRDefault="00FC37CC" w:rsidP="00FC37CC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Методические рекомендации по выполнению и защите практических работ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 xml:space="preserve">Практические работы представляются в виде пояснительной записки с указанием исходных данных для выполнения работ,  а также произведенными расчетами. При необходимости может быть составлены схемы. Выполненные в течении семестра работы сшиваются в единый документ.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</w:t>
      </w:r>
    </w:p>
    <w:p w:rsidR="00FC37CC" w:rsidRPr="00CD6E07" w:rsidRDefault="00FC37CC" w:rsidP="00FC37CC">
      <w:pPr>
        <w:pStyle w:val="afa"/>
        <w:spacing w:before="0" w:beforeAutospacing="0" w:after="0" w:afterAutospacing="0"/>
        <w:ind w:firstLine="567"/>
      </w:pPr>
      <w:r w:rsidRPr="00CD6E07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FC37CC" w:rsidRPr="00CD6E07" w:rsidRDefault="00FC37CC" w:rsidP="00FC37CC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7CC" w:rsidRPr="00CD6E07" w:rsidRDefault="00FC37CC" w:rsidP="00FC37CC">
      <w:pPr>
        <w:rPr>
          <w:sz w:val="24"/>
          <w:szCs w:val="24"/>
        </w:rPr>
      </w:pPr>
    </w:p>
    <w:p w:rsidR="00E30887" w:rsidRPr="00E30887" w:rsidRDefault="00E30887" w:rsidP="00FC37CC">
      <w:pPr>
        <w:pStyle w:val="1"/>
      </w:pPr>
    </w:p>
    <w:sectPr w:rsidR="00E30887" w:rsidRPr="00E30887" w:rsidSect="00D77751">
      <w:footerReference w:type="even" r:id="rId28"/>
      <w:footerReference w:type="default" r:id="rId29"/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6F" w:rsidRDefault="00BE026F" w:rsidP="00A03281">
      <w:r>
        <w:separator/>
      </w:r>
    </w:p>
  </w:endnote>
  <w:endnote w:type="continuationSeparator" w:id="0">
    <w:p w:rsidR="00BE026F" w:rsidRDefault="00BE026F" w:rsidP="00A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7718CF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7751" w:rsidRDefault="00D77751" w:rsidP="00D7775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7718CF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E275E">
      <w:rPr>
        <w:rStyle w:val="af0"/>
        <w:noProof/>
      </w:rPr>
      <w:t>9</w:t>
    </w:r>
    <w:r>
      <w:rPr>
        <w:rStyle w:val="af0"/>
      </w:rPr>
      <w:fldChar w:fldCharType="end"/>
    </w:r>
  </w:p>
  <w:p w:rsidR="00D77751" w:rsidRPr="00125AEF" w:rsidRDefault="00D77751" w:rsidP="00D77751">
    <w:pPr>
      <w:pStyle w:val="af1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6F" w:rsidRDefault="00BE026F" w:rsidP="00A03281">
      <w:r>
        <w:separator/>
      </w:r>
    </w:p>
  </w:footnote>
  <w:footnote w:type="continuationSeparator" w:id="0">
    <w:p w:rsidR="00BE026F" w:rsidRDefault="00BE026F" w:rsidP="00A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7B"/>
    <w:multiLevelType w:val="hybridMultilevel"/>
    <w:tmpl w:val="97B2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63264"/>
    <w:multiLevelType w:val="hybridMultilevel"/>
    <w:tmpl w:val="A1E2E568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226"/>
    <w:multiLevelType w:val="hybridMultilevel"/>
    <w:tmpl w:val="E5DCA950"/>
    <w:lvl w:ilvl="0" w:tplc="EF2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1876">
      <w:numFmt w:val="none"/>
      <w:lvlText w:val=""/>
      <w:lvlJc w:val="left"/>
      <w:pPr>
        <w:tabs>
          <w:tab w:val="num" w:pos="360"/>
        </w:tabs>
      </w:pPr>
    </w:lvl>
    <w:lvl w:ilvl="2" w:tplc="D8DAD312">
      <w:numFmt w:val="none"/>
      <w:lvlText w:val=""/>
      <w:lvlJc w:val="left"/>
      <w:pPr>
        <w:tabs>
          <w:tab w:val="num" w:pos="360"/>
        </w:tabs>
      </w:pPr>
    </w:lvl>
    <w:lvl w:ilvl="3" w:tplc="F8B0FD7E">
      <w:numFmt w:val="none"/>
      <w:lvlText w:val=""/>
      <w:lvlJc w:val="left"/>
      <w:pPr>
        <w:tabs>
          <w:tab w:val="num" w:pos="360"/>
        </w:tabs>
      </w:pPr>
    </w:lvl>
    <w:lvl w:ilvl="4" w:tplc="54AE188E">
      <w:numFmt w:val="none"/>
      <w:lvlText w:val=""/>
      <w:lvlJc w:val="left"/>
      <w:pPr>
        <w:tabs>
          <w:tab w:val="num" w:pos="360"/>
        </w:tabs>
      </w:pPr>
    </w:lvl>
    <w:lvl w:ilvl="5" w:tplc="68FC2CE4">
      <w:numFmt w:val="none"/>
      <w:lvlText w:val=""/>
      <w:lvlJc w:val="left"/>
      <w:pPr>
        <w:tabs>
          <w:tab w:val="num" w:pos="360"/>
        </w:tabs>
      </w:pPr>
    </w:lvl>
    <w:lvl w:ilvl="6" w:tplc="A50C4064">
      <w:numFmt w:val="none"/>
      <w:lvlText w:val=""/>
      <w:lvlJc w:val="left"/>
      <w:pPr>
        <w:tabs>
          <w:tab w:val="num" w:pos="360"/>
        </w:tabs>
      </w:pPr>
    </w:lvl>
    <w:lvl w:ilvl="7" w:tplc="A008E5EA">
      <w:numFmt w:val="none"/>
      <w:lvlText w:val=""/>
      <w:lvlJc w:val="left"/>
      <w:pPr>
        <w:tabs>
          <w:tab w:val="num" w:pos="360"/>
        </w:tabs>
      </w:pPr>
    </w:lvl>
    <w:lvl w:ilvl="8" w:tplc="C5D405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5F1A64"/>
    <w:multiLevelType w:val="hybridMultilevel"/>
    <w:tmpl w:val="0DD4EDA8"/>
    <w:lvl w:ilvl="0" w:tplc="146A9D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188"/>
    <w:multiLevelType w:val="hybridMultilevel"/>
    <w:tmpl w:val="F1CC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8E24765"/>
    <w:multiLevelType w:val="hybridMultilevel"/>
    <w:tmpl w:val="ADA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541A5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2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221DD"/>
    <w:rsid w:val="000A7C01"/>
    <w:rsid w:val="000F7DE8"/>
    <w:rsid w:val="001A6BFE"/>
    <w:rsid w:val="001C5117"/>
    <w:rsid w:val="00231140"/>
    <w:rsid w:val="002904F0"/>
    <w:rsid w:val="002D1B45"/>
    <w:rsid w:val="002F112D"/>
    <w:rsid w:val="002F2D1B"/>
    <w:rsid w:val="00360927"/>
    <w:rsid w:val="004233EB"/>
    <w:rsid w:val="00465B53"/>
    <w:rsid w:val="00505F8B"/>
    <w:rsid w:val="0056177C"/>
    <w:rsid w:val="00573D08"/>
    <w:rsid w:val="005A5681"/>
    <w:rsid w:val="006002D5"/>
    <w:rsid w:val="00632A7B"/>
    <w:rsid w:val="00697142"/>
    <w:rsid w:val="006D2764"/>
    <w:rsid w:val="00722F4B"/>
    <w:rsid w:val="007718CF"/>
    <w:rsid w:val="007F0896"/>
    <w:rsid w:val="00964516"/>
    <w:rsid w:val="009B121C"/>
    <w:rsid w:val="00A03281"/>
    <w:rsid w:val="00AC29BC"/>
    <w:rsid w:val="00AE275E"/>
    <w:rsid w:val="00B02505"/>
    <w:rsid w:val="00B25F70"/>
    <w:rsid w:val="00B30113"/>
    <w:rsid w:val="00B71A5C"/>
    <w:rsid w:val="00B777CA"/>
    <w:rsid w:val="00BE026F"/>
    <w:rsid w:val="00BE75ED"/>
    <w:rsid w:val="00D200BC"/>
    <w:rsid w:val="00D22AE7"/>
    <w:rsid w:val="00D52E7D"/>
    <w:rsid w:val="00D703EA"/>
    <w:rsid w:val="00D77751"/>
    <w:rsid w:val="00DF1F6D"/>
    <w:rsid w:val="00E2611B"/>
    <w:rsid w:val="00E30887"/>
    <w:rsid w:val="00E51193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AC96"/>
  <w15:docId w15:val="{7631089B-24AF-472B-8073-515CBCD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21C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widowControl/>
      <w:autoSpaceDE/>
      <w:autoSpaceDN/>
      <w:adjustRightInd/>
      <w:ind w:left="36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121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B121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9B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B121C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9B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9B12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121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B12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c">
    <w:name w:val="Body Text Indent"/>
    <w:basedOn w:val="a"/>
    <w:link w:val="ad"/>
    <w:rsid w:val="0023114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31140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231140"/>
  </w:style>
  <w:style w:type="paragraph" w:styleId="af1">
    <w:name w:val="footer"/>
    <w:basedOn w:val="a"/>
    <w:link w:val="af2"/>
    <w:rsid w:val="002311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2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1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231140"/>
    <w:rPr>
      <w:color w:val="000080"/>
      <w:sz w:val="20"/>
      <w:szCs w:val="20"/>
      <w:u w:val="single"/>
    </w:rPr>
  </w:style>
  <w:style w:type="paragraph" w:styleId="af5">
    <w:name w:val="Plain Text"/>
    <w:aliases w:val=" Знак,Знак, Знак2"/>
    <w:basedOn w:val="a"/>
    <w:link w:val="af6"/>
    <w:rsid w:val="00231140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6">
    <w:name w:val="Текст Знак"/>
    <w:aliases w:val=" Знак Знак,Знак Знак, Знак2 Знак"/>
    <w:basedOn w:val="a0"/>
    <w:link w:val="af5"/>
    <w:rsid w:val="00231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23114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1140"/>
    <w:pPr>
      <w:ind w:firstLine="0"/>
    </w:pPr>
    <w:rPr>
      <w:sz w:val="24"/>
      <w:szCs w:val="24"/>
    </w:rPr>
  </w:style>
  <w:style w:type="character" w:customStyle="1" w:styleId="FontStyle20">
    <w:name w:val="Font Style20"/>
    <w:basedOn w:val="a0"/>
    <w:rsid w:val="00231140"/>
    <w:rPr>
      <w:rFonts w:ascii="Georgia" w:hAnsi="Georgia" w:cs="Georgia"/>
      <w:sz w:val="12"/>
      <w:szCs w:val="12"/>
    </w:rPr>
  </w:style>
  <w:style w:type="paragraph" w:customStyle="1" w:styleId="WW-">
    <w:name w:val="WW-Текст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2">
    <w:name w:val="Текст1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21">
    <w:name w:val="Font Style21"/>
    <w:basedOn w:val="a0"/>
    <w:uiPriority w:val="99"/>
    <w:rsid w:val="00231140"/>
    <w:rPr>
      <w:rFonts w:ascii="Times New Roman" w:hAnsi="Times New Roman" w:cs="Times New Roman" w:hint="default"/>
      <w:sz w:val="12"/>
      <w:szCs w:val="12"/>
    </w:rPr>
  </w:style>
  <w:style w:type="paragraph" w:customStyle="1" w:styleId="af7">
    <w:name w:val="Содержимое таблицы"/>
    <w:basedOn w:val="a"/>
    <w:rsid w:val="00231140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23">
    <w:name w:val="Font Style23"/>
    <w:basedOn w:val="a0"/>
    <w:rsid w:val="00231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23114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31140"/>
    <w:pPr>
      <w:ind w:firstLine="0"/>
    </w:pPr>
    <w:rPr>
      <w:sz w:val="24"/>
      <w:szCs w:val="24"/>
    </w:rPr>
  </w:style>
  <w:style w:type="character" w:customStyle="1" w:styleId="FontStyle15">
    <w:name w:val="Font Style15"/>
    <w:basedOn w:val="a0"/>
    <w:rsid w:val="00231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3114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1140"/>
    <w:pPr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231140"/>
    <w:pPr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231140"/>
    <w:pPr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31140"/>
    <w:rPr>
      <w:rFonts w:ascii="Times New Roman" w:hAnsi="Times New Roman" w:cs="Times New Roman"/>
      <w:b/>
      <w:bCs/>
      <w:sz w:val="14"/>
      <w:szCs w:val="14"/>
    </w:rPr>
  </w:style>
  <w:style w:type="paragraph" w:styleId="22">
    <w:name w:val="Body Text Indent 2"/>
    <w:basedOn w:val="a"/>
    <w:link w:val="23"/>
    <w:uiPriority w:val="99"/>
    <w:semiHidden/>
    <w:unhideWhenUsed/>
    <w:rsid w:val="002311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E30887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36092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6092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FC37CC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F7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13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ex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57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3896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287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9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1463E-359E-4CAD-AB54-D654C6A9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dcterms:created xsi:type="dcterms:W3CDTF">2020-11-01T21:51:00Z</dcterms:created>
  <dcterms:modified xsi:type="dcterms:W3CDTF">2020-11-01T21:51:00Z</dcterms:modified>
</cp:coreProperties>
</file>