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5C" w:rsidRDefault="008B238D" w:rsidP="000F58A4">
      <w:pPr>
        <w:rPr>
          <w:b/>
        </w:rPr>
      </w:pPr>
      <w:r w:rsidRPr="008B238D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7.5pt">
            <v:imagedata r:id="rId8" o:title="Б1"/>
          </v:shape>
        </w:pict>
      </w:r>
      <w:r w:rsidRPr="008B238D">
        <w:rPr>
          <w:szCs w:val="20"/>
        </w:rPr>
        <w:lastRenderedPageBreak/>
        <w:pict>
          <v:shape id="_x0000_i1026" type="#_x0000_t75" style="width:481.5pt;height:697.5pt">
            <v:imagedata r:id="rId9" o:title="Б1"/>
          </v:shape>
        </w:pict>
      </w:r>
      <w:bookmarkStart w:id="0" w:name="_GoBack"/>
      <w:r w:rsidRPr="008B238D">
        <w:rPr>
          <w:szCs w:val="20"/>
        </w:rPr>
        <w:lastRenderedPageBreak/>
        <w:pict>
          <v:shape id="_x0000_i1027" type="#_x0000_t75" style="width:481.5pt;height:697.5pt">
            <v:imagedata r:id="rId10" o:title="Б1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>рование профессиональных компетенций в соответствии с требованиями ФГОС ВОпо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</w:t>
      </w:r>
      <w:r w:rsidR="00993D3D" w:rsidRPr="00993D3D">
        <w:rPr>
          <w:b/>
        </w:rPr>
        <w:t>е</w:t>
      </w:r>
      <w:r w:rsidR="00993D3D" w:rsidRPr="00993D3D">
        <w:rPr>
          <w:b/>
        </w:rPr>
        <w:t>циалиста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</w:t>
      </w:r>
      <w:r w:rsidR="00422D17">
        <w:rPr>
          <w:sz w:val="24"/>
          <w:szCs w:val="24"/>
        </w:rPr>
        <w:t>Физика</w:t>
      </w:r>
      <w:r w:rsidR="00126C8E" w:rsidRPr="00126C8E">
        <w:rPr>
          <w:sz w:val="24"/>
          <w:szCs w:val="24"/>
        </w:rPr>
        <w:t>», «</w:t>
      </w:r>
      <w:r w:rsidR="00422D17">
        <w:rPr>
          <w:sz w:val="24"/>
          <w:szCs w:val="24"/>
        </w:rPr>
        <w:t>Математика</w:t>
      </w:r>
      <w:r w:rsidR="00126C8E" w:rsidRPr="00126C8E">
        <w:rPr>
          <w:sz w:val="24"/>
          <w:szCs w:val="24"/>
        </w:rPr>
        <w:t>»</w:t>
      </w:r>
      <w:r w:rsidR="00422D17">
        <w:rPr>
          <w:sz w:val="24"/>
          <w:szCs w:val="24"/>
        </w:rPr>
        <w:t>, «Геология»</w:t>
      </w:r>
      <w:r w:rsidR="00F871AB" w:rsidRPr="00126C8E">
        <w:rPr>
          <w:sz w:val="24"/>
          <w:szCs w:val="24"/>
        </w:rPr>
        <w:t>.</w:t>
      </w:r>
    </w:p>
    <w:p w:rsidR="009C641C" w:rsidRPr="00570135" w:rsidRDefault="009C641C" w:rsidP="009C641C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Pr="0092767B">
        <w:t>«</w:t>
      </w:r>
      <w:r>
        <w:t>Технология производства работ».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</w:t>
            </w:r>
            <w:r w:rsidRPr="001F5F95">
              <w:rPr>
                <w:b/>
              </w:rPr>
              <w:t>о</w:t>
            </w:r>
            <w:r w:rsidRPr="001F5F95">
              <w:rPr>
                <w:b/>
              </w:rPr>
              <w:t>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</w:t>
            </w:r>
            <w:r>
              <w:t>б</w:t>
            </w:r>
            <w:r>
              <w:t>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</w:t>
            </w:r>
            <w:r w:rsidRPr="00EF2764">
              <w:rPr>
                <w:b/>
                <w:color w:val="000000"/>
                <w:shd w:val="clear" w:color="auto" w:fill="FFFFFF"/>
              </w:rPr>
              <w:t>а</w:t>
            </w:r>
            <w:r w:rsidRPr="00EF2764">
              <w:rPr>
                <w:b/>
                <w:color w:val="000000"/>
                <w:shd w:val="clear" w:color="auto" w:fill="FFFFFF"/>
              </w:rPr>
              <w:t>ботами при эксплуатационной разведке, добыче твердых полезных ископаемых, стро</w:t>
            </w:r>
            <w:r w:rsidRPr="00EF2764">
              <w:rPr>
                <w:b/>
                <w:color w:val="000000"/>
                <w:shd w:val="clear" w:color="auto" w:fill="FFFFFF"/>
              </w:rPr>
              <w:t>и</w:t>
            </w:r>
            <w:r w:rsidRPr="00EF2764">
              <w:rPr>
                <w:b/>
                <w:color w:val="000000"/>
                <w:shd w:val="clear" w:color="auto" w:fill="FFFFFF"/>
              </w:rPr>
              <w:t>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>- Физико-химические и взрывчатые свойства промышленных ВВ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Определять основные характеристики промышленных ВВ;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</w:t>
            </w:r>
            <w:r w:rsidRPr="00617818">
              <w:rPr>
                <w:color w:val="000000"/>
                <w:shd w:val="clear" w:color="auto" w:fill="FFFFFF"/>
              </w:rPr>
              <w:t>н</w:t>
            </w:r>
            <w:r w:rsidRPr="00617818">
              <w:rPr>
                <w:color w:val="000000"/>
                <w:shd w:val="clear" w:color="auto" w:fill="FFFFFF"/>
              </w:rPr>
              <w:t>ного назначения;</w:t>
            </w:r>
          </w:p>
          <w:p w:rsidR="00617818" w:rsidRPr="00617818" w:rsidRDefault="00617818" w:rsidP="00617818">
            <w:r w:rsidRPr="00617818"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lastRenderedPageBreak/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="00BF0F09" w:rsidRPr="00EF2764">
              <w:rPr>
                <w:b/>
              </w:rPr>
              <w:t>н</w:t>
            </w:r>
            <w:r w:rsidR="00BF0F09" w:rsidRPr="00EF2764">
              <w:rPr>
                <w:b/>
              </w:rPr>
              <w:t>троль качества работ и обеспечивать правильность выполнения их исполнителями, с</w:t>
            </w:r>
            <w:r w:rsidR="00BF0F09" w:rsidRPr="00EF2764">
              <w:rPr>
                <w:b/>
              </w:rPr>
              <w:t>о</w:t>
            </w:r>
            <w:r w:rsidR="00BF0F09" w:rsidRPr="00EF2764">
              <w:rPr>
                <w:b/>
              </w:rPr>
              <w:t>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</w:t>
            </w:r>
            <w:r w:rsidRPr="00EF2764">
              <w:rPr>
                <w:b/>
                <w:color w:val="000000"/>
                <w:shd w:val="clear" w:color="auto" w:fill="FFFFFF"/>
              </w:rPr>
              <w:t>о</w:t>
            </w:r>
            <w:r w:rsidRPr="00EF2764">
              <w:rPr>
                <w:b/>
                <w:color w:val="000000"/>
                <w:shd w:val="clear" w:color="auto" w:fill="FFFFFF"/>
              </w:rPr>
              <w:t>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</w:t>
            </w:r>
            <w:r w:rsidRPr="00EF2764">
              <w:rPr>
                <w:b/>
                <w:color w:val="000000"/>
                <w:shd w:val="clear" w:color="auto" w:fill="FFFFFF"/>
              </w:rPr>
              <w:t>с</w:t>
            </w:r>
            <w:r w:rsidRPr="00EF2764">
              <w:rPr>
                <w:b/>
                <w:color w:val="000000"/>
                <w:shd w:val="clear" w:color="auto" w:fill="FFFFFF"/>
              </w:rPr>
              <w:t>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безопасному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</w:t>
            </w:r>
            <w:r w:rsidRPr="00A62602">
              <w:rPr>
                <w:color w:val="000000"/>
                <w:shd w:val="clear" w:color="auto" w:fill="FFFFFF"/>
              </w:rPr>
              <w:t>з</w:t>
            </w:r>
            <w:r w:rsidRPr="00A62602">
              <w:rPr>
                <w:color w:val="000000"/>
                <w:shd w:val="clear" w:color="auto" w:fill="FFFFFF"/>
              </w:rPr>
              <w:t>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</w:t>
            </w:r>
            <w:r w:rsidRPr="00A62602">
              <w:rPr>
                <w:color w:val="000000"/>
                <w:shd w:val="clear" w:color="auto" w:fill="FFFFFF"/>
              </w:rPr>
              <w:t>а</w:t>
            </w:r>
            <w:r w:rsidRPr="00A62602">
              <w:rPr>
                <w:color w:val="000000"/>
                <w:shd w:val="clear" w:color="auto" w:fill="FFFFFF"/>
              </w:rPr>
              <w:t>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71E7E" w:rsidRPr="004B5101" w:rsidRDefault="00271E7E" w:rsidP="00271E7E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271E7E" w:rsidRDefault="00271E7E" w:rsidP="00271E7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108акад. часов, в том числе:</w:t>
      </w:r>
    </w:p>
    <w:p w:rsidR="00271E7E" w:rsidRPr="00FB2080" w:rsidRDefault="00271E7E" w:rsidP="00271E7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13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271E7E" w:rsidRPr="00FB2080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71E7E" w:rsidRPr="00FB2080" w:rsidRDefault="00422D17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="00271E7E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271E7E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91,1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71E7E" w:rsidRPr="00FB2080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часов.</w:t>
      </w:r>
    </w:p>
    <w:p w:rsidR="00271E7E" w:rsidRPr="00CB75DF" w:rsidRDefault="00271E7E" w:rsidP="00271E7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271E7E" w:rsidRPr="00A42A17" w:rsidTr="00C26900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71E7E" w:rsidRPr="00A10E82" w:rsidRDefault="00271E7E" w:rsidP="00C2690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71E7E" w:rsidRPr="00A10E82" w:rsidRDefault="00271E7E" w:rsidP="00C2690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271E7E" w:rsidRPr="00A10E82" w:rsidRDefault="00271E7E" w:rsidP="00C26900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271E7E" w:rsidRPr="00A10E82" w:rsidRDefault="00271E7E" w:rsidP="00C2690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271E7E" w:rsidRPr="00A10E82" w:rsidRDefault="00271E7E" w:rsidP="00C26900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271E7E" w:rsidRPr="00A10E82" w:rsidRDefault="00271E7E" w:rsidP="00C2690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271E7E" w:rsidRPr="00A10E82" w:rsidRDefault="00271E7E" w:rsidP="00C26900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271E7E" w:rsidRPr="00A10E82" w:rsidRDefault="00271E7E" w:rsidP="00C26900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71E7E" w:rsidRPr="00A42A17" w:rsidTr="00C26900">
        <w:trPr>
          <w:cantSplit/>
          <w:trHeight w:val="1134"/>
          <w:tblHeader/>
        </w:trPr>
        <w:tc>
          <w:tcPr>
            <w:tcW w:w="1424" w:type="pct"/>
            <w:vMerge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 w:rsidRPr="00A10E82">
              <w:t>лаборат.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 w:rsidRPr="00A10E8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</w:tr>
      <w:tr w:rsidR="00271E7E" w:rsidRPr="00A42A17" w:rsidTr="00C26900">
        <w:trPr>
          <w:trHeight w:val="268"/>
        </w:trPr>
        <w:tc>
          <w:tcPr>
            <w:tcW w:w="1424" w:type="pct"/>
          </w:tcPr>
          <w:p w:rsidR="00271E7E" w:rsidRPr="00A10E82" w:rsidRDefault="00271E7E" w:rsidP="00C26900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185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1.1Основы т</w:t>
            </w:r>
            <w:r w:rsidRPr="003701E9">
              <w:t>ео</w:t>
            </w:r>
            <w:r>
              <w:t>рии</w:t>
            </w:r>
            <w:r w:rsidRPr="003701E9">
              <w:t xml:space="preserve"> взрыва и взрывч</w:t>
            </w:r>
            <w:r w:rsidRPr="003701E9">
              <w:t>а</w:t>
            </w:r>
            <w:r w:rsidRPr="003701E9">
              <w:t>тых веществ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Pr="003701E9" w:rsidRDefault="00271E7E" w:rsidP="00C26900">
            <w:pPr>
              <w:pStyle w:val="Style14"/>
              <w:widowControl/>
              <w:ind w:firstLine="0"/>
            </w:pPr>
            <w:r>
              <w:t>1.2 Промышленные взрывчатые вещ</w:t>
            </w:r>
            <w:r>
              <w:t>е</w:t>
            </w:r>
            <w:r>
              <w:t>ства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1.3 Методы испытаний промышленных ВВ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1.4. Средства и способы иницииров</w:t>
            </w:r>
            <w:r>
              <w:t>а</w:t>
            </w:r>
            <w:r>
              <w:t>ния промышленных ВВ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</w:t>
            </w:r>
            <w:r>
              <w:t>ы</w:t>
            </w:r>
            <w:r>
              <w:t>ва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 зув</w:t>
            </w: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1.7 Процесс разрушение горных пород при взрывании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271E7E" w:rsidRPr="00A42A17" w:rsidTr="00C26900">
        <w:trPr>
          <w:trHeight w:val="422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Pr="0084422C" w:rsidRDefault="00271E7E" w:rsidP="00C26900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41,1</w:t>
            </w:r>
          </w:p>
        </w:tc>
        <w:tc>
          <w:tcPr>
            <w:tcW w:w="1074" w:type="pct"/>
          </w:tcPr>
          <w:p w:rsidR="00271E7E" w:rsidRPr="0084422C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271E7E" w:rsidRPr="0084422C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Pr="0084422C" w:rsidRDefault="00271E7E" w:rsidP="00C26900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ПК-11 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2.2 Требования к персоналу для взры</w:t>
            </w:r>
            <w:r>
              <w:t>в</w:t>
            </w:r>
            <w:r>
              <w:t>ных работ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ПК-11 зув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ПК-21 зв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2.3 Требования безопасности при пр</w:t>
            </w:r>
            <w:r>
              <w:t>и</w:t>
            </w:r>
            <w:r>
              <w:t>менении средств инициирования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ПК-4 ув</w:t>
            </w:r>
          </w:p>
          <w:p w:rsidR="00271E7E" w:rsidRDefault="00271E7E" w:rsidP="00C26900">
            <w:pPr>
              <w:pStyle w:val="Style14"/>
              <w:widowControl/>
              <w:ind w:firstLine="0"/>
            </w:pPr>
            <w:r>
              <w:t>ПК-11 зу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ПК-4 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lastRenderedPageBreak/>
              <w:t xml:space="preserve">2.5 </w:t>
            </w:r>
            <w:r w:rsidRPr="003701E9">
              <w:t>Отказы зарядов ВВ и порядок их ликвидации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ПК-4 зув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ПК-4 зув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2.8 Требования безопасности по ус</w:t>
            </w:r>
            <w:r>
              <w:t>т</w:t>
            </w:r>
            <w:r>
              <w:t>ройству и эксплуатации складов ВМ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ПК-4 зв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8F72F7">
              <w:t>И</w:t>
            </w: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ПК-4 зв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ПК-21 зу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71E7E" w:rsidRPr="00554FBA" w:rsidRDefault="00271E7E" w:rsidP="00C26900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8F72F7">
              <w:t>И</w:t>
            </w: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271E7E" w:rsidP="00C2690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C26900">
            <w:pPr>
              <w:pStyle w:val="Style14"/>
              <w:widowControl/>
              <w:ind w:firstLine="0"/>
            </w:pPr>
            <w:r>
              <w:t>ПК-11 зув</w:t>
            </w:r>
          </w:p>
          <w:p w:rsidR="00271E7E" w:rsidRPr="00A10E82" w:rsidRDefault="00271E7E" w:rsidP="00C26900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8F72F7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074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271E7E" w:rsidRPr="000F3125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8F72F7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271E7E" w:rsidRPr="00FF0FA5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</w:p>
        </w:tc>
      </w:tr>
      <w:tr w:rsidR="00271E7E" w:rsidRPr="00A42A17" w:rsidTr="00C26900">
        <w:trPr>
          <w:trHeight w:val="499"/>
        </w:trPr>
        <w:tc>
          <w:tcPr>
            <w:tcW w:w="1424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271E7E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8F72F7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422D17" w:rsidP="00C269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91,1</w:t>
            </w:r>
          </w:p>
        </w:tc>
        <w:tc>
          <w:tcPr>
            <w:tcW w:w="1074" w:type="pct"/>
          </w:tcPr>
          <w:p w:rsidR="00271E7E" w:rsidRPr="00096CD5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271E7E" w:rsidRDefault="00271E7E" w:rsidP="00C2690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271E7E" w:rsidRPr="00A10E82" w:rsidRDefault="00271E7E" w:rsidP="00C26900">
            <w:pPr>
              <w:pStyle w:val="Style14"/>
              <w:widowControl/>
              <w:ind w:firstLine="0"/>
            </w:pPr>
          </w:p>
        </w:tc>
      </w:tr>
    </w:tbl>
    <w:p w:rsidR="00271E7E" w:rsidRDefault="00271E7E" w:rsidP="00271E7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>способы инициирования зарядов ВВ</w:t>
      </w:r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t>Единаякнижкавзрывника</w:t>
      </w:r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36923" w:rsidRP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>1. Способность взрывчатых веществ при хранении выделять жидкиенитроэфиры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r>
              <w:rPr>
                <w:vertAlign w:val="subscript"/>
              </w:rPr>
              <w:t>2</w:t>
            </w:r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3. Вещества, вводимые в состав ВВ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>2. флегматизаторы</w:t>
            </w:r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4. Какое взрывчатое вещество не является нитросоединением</w:t>
            </w:r>
          </w:p>
          <w:p w:rsidR="00827B7F" w:rsidRDefault="00827B7F" w:rsidP="00175839">
            <w:r>
              <w:t>1. тен</w:t>
            </w:r>
          </w:p>
          <w:p w:rsidR="00827B7F" w:rsidRDefault="00827B7F" w:rsidP="00175839">
            <w:r>
              <w:t>2. тринитротолулол</w:t>
            </w:r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>4. октоген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5. Какое ВВ не является смесью аммиачной селитры с нитросоединениями</w:t>
            </w:r>
          </w:p>
          <w:p w:rsidR="00827B7F" w:rsidRDefault="00827B7F" w:rsidP="00175839">
            <w:r>
              <w:t>1. граммонит</w:t>
            </w:r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>4. гранулит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6. Какой цвет оболочки имеют  непредохранительные ВВ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7.У каких ВВ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>2. низкобризантных</w:t>
            </w:r>
          </w:p>
          <w:p w:rsidR="00827B7F" w:rsidRDefault="00827B7F" w:rsidP="00175839">
            <w:r>
              <w:t>3. высокобризантных</w:t>
            </w:r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8. Какое взрывчатое вещество относится к порошкообразным</w:t>
            </w:r>
          </w:p>
          <w:p w:rsidR="00827B7F" w:rsidRDefault="00827B7F" w:rsidP="00175839">
            <w:r>
              <w:t>1. игданит</w:t>
            </w:r>
          </w:p>
          <w:p w:rsidR="00827B7F" w:rsidRDefault="00827B7F" w:rsidP="00175839">
            <w:r>
              <w:t>2. граммонит</w:t>
            </w:r>
          </w:p>
          <w:p w:rsidR="00827B7F" w:rsidRDefault="00827B7F" w:rsidP="00175839">
            <w:r>
              <w:t>3. гранипор</w:t>
            </w:r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9. В бомбе Трауцля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8" type="#_x0000_t75" style="width:32.25pt;height:17.25pt" o:ole="">
                  <v:imagedata r:id="rId12" o:title=""/>
                </v:shape>
                <o:OLEObject Type="Embed" ProgID="Equation.3" ShapeID="_x0000_i1028" DrawAspect="Content" ObjectID="_1666023150" r:id="rId13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9" type="#_x0000_t75" style="width:30pt;height:15pt" o:ole="">
                  <v:imagedata r:id="rId15" o:title=""/>
                </v:shape>
                <o:OLEObject Type="Embed" ProgID="Equation.3" ShapeID="_x0000_i1029" DrawAspect="Content" ObjectID="_1666023151" r:id="rId16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0" type="#_x0000_t75" style="width:60.75pt;height:18.75pt" o:ole="">
                  <v:imagedata r:id="rId17" o:title=""/>
                </v:shape>
                <o:OLEObject Type="Embed" ProgID="Equation.3" ShapeID="_x0000_i1030" DrawAspect="Content" ObjectID="_1666023152" r:id="rId18"/>
              </w:objec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1" type="#_x0000_t75" style="width:60.75pt;height:18.75pt" o:ole="">
                  <v:imagedata r:id="rId19" o:title=""/>
                </v:shape>
                <o:OLEObject Type="Embed" ProgID="Equation.3" ShapeID="_x0000_i1031" DrawAspect="Content" ObjectID="_1666023153" r:id="rId20"/>
              </w:objec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32" type="#_x0000_t75" style="width:57pt;height:18.75pt" o:ole="">
                  <v:imagedata r:id="rId21" o:title=""/>
                </v:shape>
                <o:OLEObject Type="Embed" ProgID="Equation.3" ShapeID="_x0000_i1032" DrawAspect="Content" ObjectID="_1666023154" r:id="rId22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3" type="#_x0000_t75" style="width:62.25pt;height:18.75pt" o:ole="">
                  <v:imagedata r:id="rId23" o:title=""/>
                </v:shape>
                <o:OLEObject Type="Embed" ProgID="Equation.3" ShapeID="_x0000_i1033" DrawAspect="Content" ObjectID="_1666023155" r:id="rId24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А.С. Ташкинова</w:t>
            </w:r>
            <w:r w:rsidRPr="00877B0A">
              <w:rPr>
                <w:sz w:val="22"/>
                <w:szCs w:val="22"/>
              </w:rPr>
              <w:t>2. И.П. Малярова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4" type="#_x0000_t75" style="width:68.25pt;height:17.25pt" o:ole="">
                  <v:imagedata r:id="rId25" o:title=""/>
                </v:shape>
                <o:OLEObject Type="Embed" ProgID="Equation.3" ShapeID="_x0000_i1034" DrawAspect="Content" ObjectID="_1666023156" r:id="rId26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5" type="#_x0000_t75" style="width:47.25pt;height:15pt" o:ole="">
                  <v:imagedata r:id="rId27" o:title=""/>
                </v:shape>
                <o:OLEObject Type="Embed" ProgID="Equation.3" ShapeID="_x0000_i1035" DrawAspect="Content" ObjectID="_1666023157" r:id="rId28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6" type="#_x0000_t75" style="width:69.75pt;height:17.25pt" o:ole="">
                  <v:imagedata r:id="rId29" o:title=""/>
                </v:shape>
                <o:OLEObject Type="Embed" ProgID="Equation.3" ShapeID="_x0000_i1036" DrawAspect="Content" ObjectID="_1666023158" r:id="rId30"/>
              </w:objec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7" type="#_x0000_t75" style="width:51pt;height:15pt" o:ole="">
                  <v:imagedata r:id="rId31" o:title=""/>
                </v:shape>
                <o:OLEObject Type="Embed" ProgID="Equation.3" ShapeID="_x0000_i1037" DrawAspect="Content" ObjectID="_1666023159" r:id="rId32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8" type="#_x0000_t75" style="width:60.75pt;height:21pt" o:ole="">
                  <v:imagedata r:id="rId34" o:title=""/>
                </v:shape>
                <o:OLEObject Type="Embed" ProgID="Equation.3" ShapeID="_x0000_i1038" DrawAspect="Content" ObjectID="_1666023160" r:id="rId35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Пневмодиафрагменная                          2. Вибролотковая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9. По конструкции исполнительного органа зарядчик Вахш-5 относится к: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Эжекторным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Увеличенный расход ВВ</w:t>
            </w:r>
            <w:r w:rsidRPr="00877B0A">
              <w:rPr>
                <w:b/>
                <w:sz w:val="22"/>
                <w:szCs w:val="22"/>
              </w:rPr>
              <w:t>2. Недостаточныйперебур скважин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трещиноватости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12.На рисунке цифрой 1 обозначены</w:t>
            </w:r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9" type="#_x0000_t75" style="width:93pt;height:60.75pt" o:ole="">
                  <v:imagedata r:id="rId37" o:title=""/>
                </v:shape>
                <o:OLEObject Type="Embed" ProgID="PBrush" ShapeID="_x0000_i1039" DrawAspect="Content" ObjectID="_1666023161" r:id="rId38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15. Релаксационное светосигнальное устройство подключено к: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трансформатору       2. схеме удвоения напряжения       3. источнику   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</w:t>
      </w:r>
      <w:r w:rsidRPr="00736923">
        <w:rPr>
          <w:rFonts w:ascii="Times New Roman" w:hAnsi="Times New Roman"/>
          <w:b/>
          <w:sz w:val="24"/>
          <w:szCs w:val="24"/>
        </w:rPr>
        <w:t>а</w:t>
      </w:r>
      <w:r w:rsidRPr="00736923">
        <w:rPr>
          <w:rFonts w:ascii="Times New Roman" w:hAnsi="Times New Roman"/>
          <w:b/>
          <w:sz w:val="24"/>
          <w:szCs w:val="24"/>
        </w:rPr>
        <w:t>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>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8) При каком условии может быть восстановлен Талон предупреждения взрывнику, 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 xml:space="preserve">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</w:t>
      </w:r>
      <w:r w:rsidRPr="00736923">
        <w:rPr>
          <w:rFonts w:ascii="Times New Roman" w:hAnsi="Times New Roman"/>
          <w:sz w:val="24"/>
          <w:szCs w:val="24"/>
        </w:rPr>
        <w:t>а</w:t>
      </w:r>
      <w:r w:rsidRPr="00736923">
        <w:rPr>
          <w:rFonts w:ascii="Times New Roman" w:hAnsi="Times New Roman"/>
          <w:sz w:val="24"/>
          <w:szCs w:val="24"/>
        </w:rPr>
        <w:t>тельством представителя территориального органа Ростехнадзора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lastRenderedPageBreak/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Вопросы для самоконтроля по первому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Зоны действия взрыва заряда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(нитросоединения).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(нитроэфиры).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Источники тока для электровзрывания.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ВВ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зарядов ВВ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промышленных ВВ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малокамерных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скважинных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t>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Неэлектрических систем инициирования допущенные к применению Росте</w:t>
            </w:r>
            <w:r w:rsidRPr="003F0646">
              <w:t>х</w:t>
            </w:r>
            <w:r w:rsidRPr="003F0646">
              <w:t>надзором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Нитропроизводные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Нитросоединения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Нитроэфировые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</w:t>
            </w:r>
            <w:r w:rsidRPr="003F0646">
              <w:t>а</w:t>
            </w:r>
            <w:r w:rsidRPr="003F0646">
              <w:t>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работоспособности ВВ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сейсмобезопасных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гипотезы действия взрыва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компоненты смесевых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Передача детонации ВВ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взрывчатых веществах. 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Промышленные ВВ,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КПД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нитросоединениями.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Схемы коммутации зарядов ВВ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Управление сейсмическим действием взрыва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Физико-химические характеристики ВВ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Хлоратные и перхлоратные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>росы для самоконтроля по второму</w:t>
      </w:r>
      <w:r w:rsidRPr="001678CB">
        <w:rPr>
          <w:rFonts w:ascii="Times New Roman" w:hAnsi="Times New Roman"/>
          <w:b/>
          <w:sz w:val="24"/>
          <w:szCs w:val="24"/>
        </w:rPr>
        <w:t xml:space="preserve">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</w:t>
      </w:r>
      <w:r w:rsidRPr="001678CB">
        <w:rPr>
          <w:rFonts w:eastAsia="MS Mincho"/>
          <w:lang w:val="ru-RU"/>
        </w:rPr>
        <w:t>и</w:t>
      </w:r>
      <w:r w:rsidRPr="001678CB">
        <w:rPr>
          <w:rFonts w:eastAsia="MS Mincho"/>
          <w:lang w:val="ru-RU"/>
        </w:rPr>
        <w:t>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r w:rsidRPr="00DF705B">
        <w:rPr>
          <w:rFonts w:eastAsia="MS Mincho"/>
        </w:rPr>
        <w:t>Расскажите о содержаниисхемы, порядкееесоставления и утверждения.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</w:t>
      </w:r>
      <w:r w:rsidRPr="00DF705B">
        <w:rPr>
          <w:rFonts w:ascii="Times New Roman" w:eastAsia="MS Mincho" w:hAnsi="Times New Roman"/>
          <w:sz w:val="22"/>
          <w:szCs w:val="22"/>
        </w:rPr>
        <w:t>з</w:t>
      </w:r>
      <w:r w:rsidRPr="00DF705B">
        <w:rPr>
          <w:rFonts w:ascii="Times New Roman" w:eastAsia="MS Mincho" w:hAnsi="Times New Roman"/>
          <w:sz w:val="22"/>
          <w:szCs w:val="22"/>
        </w:rPr>
        <w:t>лету кусков породы при производстве взрывных работ на косогорах? Как округляются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</w:t>
      </w:r>
      <w:r w:rsidRPr="00DF705B">
        <w:rPr>
          <w:rFonts w:ascii="Times New Roman" w:eastAsia="MS Mincho" w:hAnsi="Times New Roman"/>
          <w:sz w:val="22"/>
          <w:szCs w:val="22"/>
        </w:rPr>
        <w:t>н</w:t>
      </w:r>
      <w:r w:rsidRPr="00DF705B">
        <w:rPr>
          <w:rFonts w:ascii="Times New Roman" w:eastAsia="MS Mincho" w:hAnsi="Times New Roman"/>
          <w:sz w:val="22"/>
          <w:szCs w:val="22"/>
        </w:rPr>
        <w:t>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r w:rsidRPr="00DF705B">
        <w:rPr>
          <w:rFonts w:eastAsia="MS Mincho"/>
        </w:rPr>
        <w:t>Какиезаписи и гдеприэтомдолжныбытьсделаны?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В каких случаях учитывается газоопасностьвзрыва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течение какого времени аммиачная селитра может храниться в бункере без пер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r w:rsidRPr="00DF705B">
        <w:rPr>
          <w:rFonts w:eastAsia="MS Mincho"/>
        </w:rPr>
        <w:t>Какиетребованиядолжнывыполнятьсяприустройствекратковременныхскладов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</w:t>
      </w:r>
      <w:r w:rsidRPr="001678CB">
        <w:rPr>
          <w:rFonts w:eastAsia="MS Mincho"/>
          <w:lang w:val="ru-RU"/>
        </w:rPr>
        <w:t>ж</w:t>
      </w:r>
      <w:r w:rsidRPr="001678CB">
        <w:rPr>
          <w:rFonts w:eastAsia="MS Mincho"/>
          <w:lang w:val="ru-RU"/>
        </w:rPr>
        <w:t>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Для чего нужен забойник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r w:rsidRPr="00DF705B">
        <w:rPr>
          <w:rFonts w:eastAsia="MS Mincho"/>
        </w:rPr>
        <w:t>Расскажите о порядкееехранения и учета.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слежавшиеся порошкообразные ВВ должны применяться без размятия или измельч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</w:t>
      </w:r>
      <w:r w:rsidRPr="001678CB">
        <w:rPr>
          <w:rFonts w:eastAsia="MS Mincho"/>
          <w:lang w:val="ru-RU"/>
        </w:rPr>
        <w:t>з</w:t>
      </w:r>
      <w:r w:rsidRPr="001678CB">
        <w:rPr>
          <w:rFonts w:eastAsia="MS Mincho"/>
          <w:lang w:val="ru-RU"/>
        </w:rPr>
        <w:t>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</w:t>
      </w:r>
      <w:r w:rsidRPr="001678CB">
        <w:rPr>
          <w:rFonts w:eastAsia="MS Mincho"/>
          <w:lang w:val="ru-RU"/>
        </w:rPr>
        <w:t>д</w:t>
      </w:r>
      <w:r w:rsidRPr="001678CB">
        <w:rPr>
          <w:rFonts w:eastAsia="MS Mincho"/>
          <w:lang w:val="ru-RU"/>
        </w:rPr>
        <w:t>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требованиям должны соответствовать поверхностные и полууглубленные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ти? Когда проводится проверка электровзрывной сети на токопроводимость и сопр</w:t>
      </w:r>
      <w:r w:rsidRPr="001678CB">
        <w:rPr>
          <w:rFonts w:eastAsia="MS Mincho"/>
          <w:lang w:val="ru-RU"/>
        </w:rPr>
        <w:t>о</w:t>
      </w:r>
      <w:r w:rsidRPr="001678CB">
        <w:rPr>
          <w:rFonts w:eastAsia="MS Mincho"/>
          <w:lang w:val="ru-RU"/>
        </w:rPr>
        <w:t>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DF705B">
        <w:rPr>
          <w:rFonts w:eastAsia="MS Mincho"/>
        </w:rPr>
        <w:t>Каковапродолжительностьстажировкивзрывников?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</w:t>
      </w:r>
      <w:r w:rsidRPr="001678CB">
        <w:rPr>
          <w:rFonts w:eastAsia="MS Mincho"/>
          <w:lang w:val="ru-RU"/>
        </w:rPr>
        <w:t>к</w:t>
      </w:r>
      <w:r w:rsidRPr="001678CB">
        <w:rPr>
          <w:rFonts w:eastAsia="MS Mincho"/>
          <w:lang w:val="ru-RU"/>
        </w:rPr>
        <w:t>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и при каких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вающей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допускается к непосредственному управлению технологическими процессами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 основании каких нормативных документов разрабатываются проекты и паспорта бур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со взрывчатыми материалами. </w:t>
      </w:r>
      <w:r w:rsidRPr="00DF705B">
        <w:rPr>
          <w:rFonts w:eastAsia="MS Mincho"/>
        </w:rPr>
        <w:t>Накакомрасстоянииот ВМ разрешаетсяприменятьоткрытыйогонь?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</w:t>
      </w:r>
      <w:r w:rsidRPr="001678CB">
        <w:rPr>
          <w:rFonts w:eastAsia="MS Mincho"/>
          <w:lang w:val="ru-RU"/>
        </w:rPr>
        <w:t>я</w:t>
      </w:r>
      <w:r w:rsidRPr="001678CB">
        <w:rPr>
          <w:rFonts w:eastAsia="MS Mincho"/>
          <w:lang w:val="ru-RU"/>
        </w:rPr>
        <w:t>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r w:rsidRPr="00DF705B">
        <w:rPr>
          <w:rFonts w:eastAsia="MS Mincho"/>
        </w:rPr>
        <w:t>Кто и какимобразомдолженбыть с нейознакомлен?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Проектирование, устройство и эксплуатация молниезащиты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</w:t>
      </w:r>
      <w:r w:rsidRPr="001678CB">
        <w:rPr>
          <w:rFonts w:eastAsia="MS Mincho"/>
          <w:lang w:val="ru-RU"/>
        </w:rPr>
        <w:t>х</w:t>
      </w:r>
      <w:r w:rsidRPr="001678CB">
        <w:rPr>
          <w:rFonts w:eastAsia="MS Mincho"/>
          <w:lang w:val="ru-RU"/>
        </w:rPr>
        <w:t>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>С кем согласовывается порядок ведения взрывных работ, на границе опасной зоны которых расположены объекты, имеющие важное значение?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должен сделать взрывник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</w:t>
      </w:r>
      <w:r w:rsidRPr="00DF705B">
        <w:rPr>
          <w:rFonts w:ascii="Times New Roman" w:eastAsia="MS Mincho" w:hAnsi="Times New Roman"/>
          <w:sz w:val="22"/>
          <w:szCs w:val="22"/>
        </w:rPr>
        <w:t>в</w:t>
      </w:r>
      <w:r w:rsidRPr="00DF705B">
        <w:rPr>
          <w:rFonts w:ascii="Times New Roman" w:eastAsia="MS Mincho" w:hAnsi="Times New Roman"/>
          <w:sz w:val="22"/>
          <w:szCs w:val="22"/>
        </w:rPr>
        <w:t>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</w:t>
      </w:r>
      <w:r w:rsidRPr="001678CB">
        <w:rPr>
          <w:rFonts w:eastAsia="MS Mincho"/>
          <w:lang w:val="ru-RU"/>
        </w:rPr>
        <w:t>у</w:t>
      </w:r>
      <w:r w:rsidRPr="001678CB">
        <w:rPr>
          <w:rFonts w:eastAsia="MS Mincho"/>
          <w:lang w:val="ru-RU"/>
        </w:rPr>
        <w:t>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r w:rsidRPr="00DF705B">
        <w:rPr>
          <w:rFonts w:eastAsia="MS Mincho"/>
        </w:rPr>
        <w:t>Каконустанавливается?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дистанционное управление взрывом? Расскажите о назначении командного и и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r w:rsidRPr="00DF705B">
        <w:rPr>
          <w:rFonts w:eastAsia="MS Mincho"/>
        </w:rPr>
        <w:t>Какопределяютсяееграницы?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проект взрывных работ и в каких случаях организация должна его разраб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</w:t>
      </w:r>
      <w:r w:rsidRPr="001678CB">
        <w:rPr>
          <w:rFonts w:eastAsia="MS Mincho"/>
          <w:lang w:val="ru-RU"/>
        </w:rPr>
        <w:t>т</w:t>
      </w:r>
      <w:r w:rsidRPr="001678CB">
        <w:rPr>
          <w:rFonts w:eastAsia="MS Mincho"/>
          <w:lang w:val="ru-RU"/>
        </w:rPr>
        <w:t>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</w:t>
      </w:r>
      <w:r w:rsidRPr="001678CB">
        <w:t>п</w:t>
      </w:r>
      <w:r w:rsidRPr="001678CB">
        <w:t>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>2. Классификации промышленных ВВ (по безопасности применения, химическому с</w:t>
      </w:r>
      <w:r w:rsidRPr="001678CB">
        <w:t>о</w:t>
      </w:r>
      <w:r w:rsidRPr="001678CB">
        <w:t>ставу, скорости детонации и т.д.) Основные составные части современных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>2. Водонаполненные взрывчатые вещества (состав, свойства, роль воды в составе ВВ,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</w:t>
      </w:r>
      <w:r w:rsidRPr="001678CB">
        <w:t>а</w:t>
      </w:r>
      <w:r w:rsidRPr="001678CB">
        <w:t>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</w:t>
      </w:r>
      <w:r w:rsidRPr="001678CB">
        <w:t>е</w:t>
      </w:r>
      <w:r w:rsidRPr="001678CB">
        <w:t>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Начальный импульс и его формы. Определение чувствительности ВВ к внешним во</w:t>
      </w:r>
      <w:r w:rsidRPr="001678CB">
        <w:rPr>
          <w:sz w:val="24"/>
          <w:szCs w:val="24"/>
        </w:rPr>
        <w:t>з</w:t>
      </w:r>
      <w:r w:rsidRPr="001678CB">
        <w:rPr>
          <w:sz w:val="24"/>
          <w:szCs w:val="24"/>
        </w:rPr>
        <w:t>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</w:t>
      </w:r>
      <w:r w:rsidRPr="001678CB">
        <w:t>е</w:t>
      </w:r>
      <w:r w:rsidRPr="001678CB">
        <w:t>ния.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нитрогликоля</w:t>
      </w:r>
    </w:p>
    <w:p w:rsidR="001678CB" w:rsidRPr="004C02AF" w:rsidRDefault="001678CB" w:rsidP="001678CB">
      <w:pPr>
        <w:ind w:firstLine="1701"/>
      </w:pPr>
      <w:r w:rsidRPr="001678CB">
        <w:rPr>
          <w:lang w:val="en-US"/>
        </w:rPr>
        <w:t>C</w:t>
      </w:r>
      <w:r w:rsidRPr="004C02AF">
        <w:rPr>
          <w:vertAlign w:val="subscript"/>
        </w:rPr>
        <w:t>2</w:t>
      </w:r>
      <w:r w:rsidRPr="001678CB">
        <w:rPr>
          <w:lang w:val="en-US"/>
        </w:rPr>
        <w:t>H</w:t>
      </w:r>
      <w:r w:rsidRPr="004C02AF">
        <w:rPr>
          <w:vertAlign w:val="subscript"/>
        </w:rPr>
        <w:t>4</w:t>
      </w:r>
      <w:r w:rsidRPr="004C02AF">
        <w:t>(</w:t>
      </w:r>
      <w:r w:rsidRPr="001678CB">
        <w:rPr>
          <w:lang w:val="en-US"/>
        </w:rPr>
        <w:t>ONO</w:t>
      </w:r>
      <w:r w:rsidRPr="004C02AF">
        <w:rPr>
          <w:vertAlign w:val="subscript"/>
        </w:rPr>
        <w:t>2</w:t>
      </w:r>
      <w:r w:rsidRPr="004C02AF">
        <w:t>) = 2</w:t>
      </w:r>
      <w:r w:rsidRPr="001678CB">
        <w:rPr>
          <w:lang w:val="en-US"/>
        </w:rPr>
        <w:t>CO</w:t>
      </w:r>
      <w:r w:rsidRPr="004C02AF">
        <w:rPr>
          <w:vertAlign w:val="subscript"/>
        </w:rPr>
        <w:t>2</w:t>
      </w:r>
      <w:r w:rsidRPr="004C02AF">
        <w:t xml:space="preserve"> + 2</w:t>
      </w:r>
      <w:r w:rsidRPr="001678CB">
        <w:rPr>
          <w:lang w:val="en-US"/>
        </w:rPr>
        <w:t>H</w:t>
      </w:r>
      <w:r w:rsidRPr="004C02AF">
        <w:rPr>
          <w:vertAlign w:val="subscript"/>
        </w:rPr>
        <w:t>2</w:t>
      </w:r>
      <w:r w:rsidRPr="001678CB">
        <w:rPr>
          <w:lang w:val="en-US"/>
        </w:rPr>
        <w:t>O</w:t>
      </w:r>
      <w:r w:rsidRPr="004C02AF">
        <w:t xml:space="preserve"> + </w:t>
      </w:r>
      <w:r w:rsidRPr="001678CB">
        <w:rPr>
          <w:lang w:val="en-US"/>
        </w:rPr>
        <w:t>N</w:t>
      </w:r>
      <w:r w:rsidRPr="004C02AF">
        <w:rPr>
          <w:vertAlign w:val="subscript"/>
        </w:rPr>
        <w:t>2</w:t>
      </w:r>
      <w:r w:rsidRPr="004C02AF"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>5. Задача 2. Определить объем газов при взрыве нитрогликоля.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</w:t>
      </w:r>
      <w:r w:rsidRPr="001678CB">
        <w:t>о</w:t>
      </w:r>
      <w:r w:rsidRPr="001678CB">
        <w:t>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ВВ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</w:t>
      </w:r>
      <w:r w:rsidRPr="001678CB">
        <w:rPr>
          <w:sz w:val="24"/>
          <w:szCs w:val="24"/>
        </w:rPr>
        <w:t>у</w:t>
      </w:r>
      <w:r w:rsidRPr="001678CB">
        <w:rPr>
          <w:sz w:val="24"/>
          <w:szCs w:val="24"/>
        </w:rPr>
        <w:t>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</w:t>
      </w:r>
      <w:r w:rsidRPr="001678CB">
        <w:t>с</w:t>
      </w:r>
      <w:r w:rsidRPr="001678CB">
        <w:t>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Общие сведения, характеристика и рецептура ВВ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10,5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</w:t>
      </w:r>
      <w:r w:rsidRPr="001678CB">
        <w:t>я</w:t>
      </w:r>
      <w:r w:rsidRPr="001678CB">
        <w:t>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преимущес</w:t>
      </w:r>
      <w:r w:rsidRPr="001678CB">
        <w:t>т</w:t>
      </w:r>
      <w:r w:rsidRPr="001678CB">
        <w:t>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ТЭНа.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ТЭНа в процентах.</w:t>
      </w: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lastRenderedPageBreak/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</w:t>
            </w:r>
            <w:r w:rsidRPr="00CE214D">
              <w:rPr>
                <w:rFonts w:eastAsia="MS Mincho"/>
              </w:rPr>
              <w:t>е</w:t>
            </w:r>
            <w:r w:rsidRPr="00CE214D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Чем определяется порядок ликвидации отказов ВВ с использованием при взрывных р</w:t>
            </w:r>
            <w:r w:rsidRPr="00CE214D">
              <w:rPr>
                <w:rFonts w:eastAsia="MS Mincho"/>
              </w:rPr>
              <w:t>а</w:t>
            </w:r>
            <w:r w:rsidRPr="00CE214D">
              <w:rPr>
                <w:rFonts w:eastAsia="MS Mincho"/>
              </w:rPr>
              <w:t>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Кому и при каких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414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с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такое огневое и электроогневое взрывание? В каких случаях разрешается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проект взрывных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торых расположены объекты, имеющие важное значение?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На основании каких нормативных документов разрабатываются проекты и паспорта б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531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36923">
              <w:t>«О</w:t>
            </w:r>
            <w:r w:rsidRPr="00175839">
              <w:rPr>
                <w:color w:val="000000"/>
              </w:rPr>
              <w:t>пределить безопасные расстояния по разлету кусков, по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Высота уступа,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Диаметр скважины, мм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Параметры скважинных зарядов,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</w:t>
            </w:r>
            <w:r w:rsidRPr="00175839">
              <w:rPr>
                <w:color w:val="000000"/>
              </w:rPr>
              <w:t>м</w:t>
            </w:r>
            <w:r w:rsidRPr="00175839">
              <w:rPr>
                <w:color w:val="000000"/>
              </w:rPr>
              <w:t>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ка, м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Коэффициен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lзар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lпр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2/3*lскв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10*dскв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>Тип ВВ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>нилища, 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Тип ВВ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>нилища, 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Количес</w:t>
            </w:r>
            <w:r w:rsidRPr="00175839">
              <w:rPr>
                <w:color w:val="000000"/>
              </w:rPr>
              <w:t>т</w:t>
            </w:r>
            <w:r w:rsidRPr="00175839">
              <w:rPr>
                <w:color w:val="000000"/>
              </w:rPr>
              <w:t>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мое ра</w:t>
            </w:r>
            <w:r w:rsidRPr="00175839">
              <w:rPr>
                <w:color w:val="000000"/>
              </w:rPr>
              <w:t>с</w:t>
            </w:r>
            <w:r w:rsidRPr="00175839">
              <w:rPr>
                <w:color w:val="000000"/>
              </w:rPr>
              <w:t>стояние, м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гранипор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сибирит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фортис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порэмит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акватол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детонит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сибирит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сибирит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диамон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тротил-У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 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A57E0" w:rsidRPr="00F44144" w:rsidRDefault="00EA57E0" w:rsidP="00EA57E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74"/>
        <w:gridCol w:w="4252"/>
        <w:gridCol w:w="9068"/>
      </w:tblGrid>
      <w:tr w:rsidR="00EA57E0" w:rsidRPr="00BC665F" w:rsidTr="00736923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EA57E0" w:rsidRPr="00EC3F7D" w:rsidTr="001F5F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57E0" w:rsidRPr="00736923" w:rsidRDefault="00736923" w:rsidP="001F5F95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736923" w:rsidRPr="00EC3F7D" w:rsidTr="00736923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736923" w:rsidRDefault="00736923" w:rsidP="001F5F95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Default="00B45E95" w:rsidP="00B45E95">
            <w:pPr>
              <w:ind w:firstLine="708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Тестовый контроль по </w:t>
            </w:r>
            <w:r w:rsidR="00264A31">
              <w:rPr>
                <w:b/>
                <w:sz w:val="20"/>
                <w:szCs w:val="20"/>
              </w:rPr>
              <w:t>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  <w:r w:rsidR="00B2471C">
              <w:rPr>
                <w:b/>
                <w:sz w:val="20"/>
                <w:szCs w:val="20"/>
              </w:rPr>
              <w:t>.</w:t>
            </w:r>
          </w:p>
          <w:p w:rsidR="00C17FC0" w:rsidRPr="00C17FC0" w:rsidRDefault="00C17FC0" w:rsidP="00C17FC0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/>
            </w:tblPr>
            <w:tblGrid>
              <w:gridCol w:w="9571"/>
            </w:tblGrid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Способность взрывчатых веществ при хранении выделять жидкиенитроэфиры это: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старение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экссудация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летучесть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Какой газ выделяется при отрицательном кислородном балансе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СО</w:t>
                  </w:r>
                  <w:r w:rsidRPr="00C17FC0">
                    <w:rPr>
                      <w:sz w:val="20"/>
                      <w:szCs w:val="20"/>
                      <w:vertAlign w:val="subscript"/>
                    </w:rPr>
                    <w:t>2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C17FC0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  <w:lang w:val="en-US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C17FC0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Вещества, вводимые в состав ВВ для повышения его чувствительности к начальному импульсу и перед</w:t>
                  </w:r>
                  <w:r w:rsidRPr="00C17FC0">
                    <w:rPr>
                      <w:sz w:val="20"/>
                      <w:szCs w:val="20"/>
                    </w:rPr>
                    <w:t>а</w:t>
                  </w:r>
                  <w:r w:rsidRPr="00C17FC0">
                    <w:rPr>
                      <w:sz w:val="20"/>
                      <w:szCs w:val="20"/>
                    </w:rPr>
                    <w:t>че детонации это: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флегматизаторы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Какое взрывчатое вещество не является нитросоединением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тен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тринитротолулол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тетрил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октоген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5. Какое ВВ не является смесью аммиачной селитры с нитросоединениями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граммонит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аммонал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аммонит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гранулит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6. Какой цвет оболочки имеют  непредохранительные ВВ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C17FC0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красный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>3. синий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>7. У каких ВВ скорость детонации более 4500 м/с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бризантных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низкобризантных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высокобризантных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8. Какое взрывчатое вещество относится к порошкообразным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игданит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граммонит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гранипор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9. В бомбе Трауцля определяют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3 мин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5 мин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2 мин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B2471C" w:rsidRPr="00B45E95" w:rsidRDefault="00B2471C" w:rsidP="00B45E95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736923" w:rsidRPr="00EC3F7D" w:rsidTr="00736923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Default="00B45E95" w:rsidP="00B45E95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 w:rsidR="00B2471C">
              <w:rPr>
                <w:b/>
                <w:sz w:val="20"/>
                <w:szCs w:val="20"/>
              </w:rPr>
              <w:t>: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B2471C" w:rsidRPr="00B45E95" w:rsidRDefault="00B2471C" w:rsidP="00B45E95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736923" w:rsidRPr="00EC3F7D" w:rsidTr="00736923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F1726" w:rsidRDefault="00B2471C" w:rsidP="00264A31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 w:rsidR="00264A31"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r w:rsidRPr="00C17FC0">
              <w:rPr>
                <w:rFonts w:eastAsia="MS Mincho"/>
                <w:sz w:val="20"/>
                <w:szCs w:val="20"/>
              </w:rPr>
              <w:t xml:space="preserve">Расскажите о </w:t>
            </w:r>
            <w:r w:rsidRPr="00C17FC0">
              <w:rPr>
                <w:rFonts w:eastAsia="MS Mincho"/>
                <w:sz w:val="20"/>
                <w:szCs w:val="20"/>
              </w:rPr>
              <w:lastRenderedPageBreak/>
              <w:t>содержаниисхемы, порядкееесоставления и утверждения.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ка?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аншл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гами?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r w:rsidRPr="00C17FC0">
              <w:rPr>
                <w:rFonts w:eastAsia="MS Mincho"/>
                <w:sz w:val="20"/>
                <w:szCs w:val="20"/>
              </w:rPr>
              <w:t>Какиезаписи и гдеприэтомдолжныбытьсделаны?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учитывается газоопасностьвзрыва и устанавливаются безопасные расстояния по выбросу ядовитых продуктов взрыва?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течение какого времени аммиачная селитра может храниться в бункере без перегрузки и 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ления?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r w:rsidRPr="00C17FC0">
              <w:rPr>
                <w:rFonts w:eastAsia="MS Mincho"/>
                <w:sz w:val="20"/>
                <w:szCs w:val="20"/>
              </w:rPr>
              <w:t>Какиетребованиядолжнывыполнятьсяприустройствекратковременныхскладов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Для чего нужен забойник и из каких материалов он изготавливается?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монт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жа ЭВС?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Единая книжка взрывника. Содержание и порядок оформления.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 ликвидируются отказавшие заряды в забоях, где установлены мониторы.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</w:t>
            </w:r>
            <w:r w:rsidRPr="00C17FC0">
              <w:rPr>
                <w:rFonts w:ascii="Times New Roman" w:eastAsia="MS Mincho" w:hAnsi="Times New Roman"/>
              </w:rPr>
              <w:t>у</w:t>
            </w:r>
            <w:r w:rsidRPr="00C17FC0">
              <w:rPr>
                <w:rFonts w:ascii="Times New Roman" w:eastAsia="MS Mincho" w:hAnsi="Times New Roman"/>
              </w:rPr>
              <w:t>пиках и в складах ВМ организаций, ведущих взрывные работы?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r w:rsidRPr="00C17FC0">
              <w:rPr>
                <w:rFonts w:eastAsia="MS Mincho"/>
                <w:sz w:val="20"/>
                <w:szCs w:val="20"/>
              </w:rPr>
              <w:t>Расскажите о порядкееехранения и учета.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слежавшиеся порошкообразные ВВ должны применяться без размятия или измельчения. Где они могут применяться?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условия необходимо соблюдать при совместном транспортировании взрывчатых мат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требованиям должны соответствовать поверхностные и полууглубленные склады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</w:rPr>
              <w:t>Каковапродолжительностьстажировкивзрывников?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испытаний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электродетон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торов?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систем инициирования?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и при каких условиях разрешается проход в опасную зону?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горнодобывающей промышленности?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непосредственному управлению технологическими процессами связанными с обращением с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выд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чи письменного наряда и при отсутствии лица технического надзору?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лены места выгрузки, погрузки и отстоя железнодорожных вагонов с ВМ?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 основании каких нормативных документов разрабатываются проекты и паспорта буровзры</w:t>
            </w:r>
            <w:r w:rsidRPr="00C17FC0">
              <w:rPr>
                <w:rFonts w:ascii="Times New Roman" w:eastAsia="MS Mincho" w:hAnsi="Times New Roman"/>
              </w:rPr>
              <w:t>в</w:t>
            </w:r>
            <w:r w:rsidRPr="00C17FC0">
              <w:rPr>
                <w:rFonts w:ascii="Times New Roman" w:eastAsia="MS Mincho" w:hAnsi="Times New Roman"/>
              </w:rPr>
              <w:t xml:space="preserve">ных работ для конкретных условий в организациях, ведущих взрывные работы, в том числе с </w:t>
            </w:r>
            <w:r w:rsidRPr="00C17FC0">
              <w:rPr>
                <w:rFonts w:ascii="Times New Roman" w:eastAsia="MS Mincho" w:hAnsi="Times New Roman"/>
              </w:rPr>
              <w:lastRenderedPageBreak/>
              <w:t>применением массовых взрывов?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со взрывчатыми материалами. </w:t>
            </w:r>
            <w:r w:rsidRPr="00C17FC0">
              <w:rPr>
                <w:rFonts w:eastAsia="MS Mincho"/>
                <w:sz w:val="20"/>
                <w:szCs w:val="20"/>
              </w:rPr>
              <w:t>Накакомрасстоянииот ВМ разрешаетсяприменятьоткрытыйогонь?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хран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нии ВМ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обр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зом должен быть с ней ознакомлен?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r w:rsidRPr="00C17FC0">
              <w:rPr>
                <w:rFonts w:eastAsia="MS Mincho"/>
                <w:sz w:val="20"/>
                <w:szCs w:val="20"/>
              </w:rPr>
              <w:t>Кто и какимобразомдолженбыть с нейознакомлен?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Проектирование, устройство и эксплуатация молниезащиты складов ВМ.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ков?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положены объекты, имеющие важное значение?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масс</w:t>
            </w:r>
            <w:r w:rsidRPr="00C17FC0">
              <w:rPr>
                <w:sz w:val="20"/>
                <w:szCs w:val="20"/>
                <w:lang w:val="ru-RU"/>
              </w:rPr>
              <w:t>о</w:t>
            </w:r>
            <w:r w:rsidRPr="00C17FC0">
              <w:rPr>
                <w:sz w:val="20"/>
                <w:szCs w:val="20"/>
                <w:lang w:val="ru-RU"/>
              </w:rPr>
              <w:t>вого взрыва).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Чем определяется продолжительность стажировки для персонала, связанного с обращением со</w:t>
            </w:r>
            <w:r w:rsidRPr="00C17FC0">
              <w:rPr>
                <w:rFonts w:ascii="Times New Roman" w:eastAsia="MS Mincho" w:hAnsi="Times New Roman"/>
              </w:rPr>
              <w:t>в</w:t>
            </w:r>
            <w:r w:rsidRPr="00C17FC0">
              <w:rPr>
                <w:rFonts w:ascii="Times New Roman" w:eastAsia="MS Mincho" w:hAnsi="Times New Roman"/>
              </w:rPr>
              <w:lastRenderedPageBreak/>
              <w:t>зрывчатыми материалами? Где проводится стажировка персонала для взрывных работ и как оформляются ее результаты?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должен сделать взрывник в случае если боевик застрянет в шпуре или скважине во время заряжания?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устанавлив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ется?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обнар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у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жения отказавшего заряда.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допускае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ся расположение патрона-боевика с электродетонатором (капсюлем-детонатором) первым от дна шпура? </w:t>
            </w:r>
            <w:r w:rsidRPr="00C17FC0">
              <w:rPr>
                <w:rFonts w:eastAsia="MS Mincho"/>
                <w:sz w:val="20"/>
                <w:szCs w:val="20"/>
              </w:rPr>
              <w:t>Каконустанавливается?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мальной чувствительности.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ческих реле.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дистанционное управление взрывом? Расскажите о назначении командного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r w:rsidRPr="00C17FC0">
              <w:rPr>
                <w:rFonts w:eastAsia="MS Mincho"/>
                <w:sz w:val="20"/>
                <w:szCs w:val="20"/>
              </w:rPr>
              <w:t>Какопределяютсяееграницы?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проект взрывных работ и в каких случаях организация должна его разрабат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t>вать?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судация?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C17FC0" w:rsidRPr="00B2471C" w:rsidRDefault="00C17FC0" w:rsidP="00264A31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736923" w:rsidRPr="00EC3F7D" w:rsidTr="001F5F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13432B" w:rsidRDefault="00736923" w:rsidP="001F5F95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BC665F" w:rsidRDefault="00736923" w:rsidP="001F5F95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9D67FD" w:rsidRDefault="00736923" w:rsidP="001F5F95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736923" w:rsidRPr="009D67FD" w:rsidRDefault="00736923" w:rsidP="001F5F95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736923" w:rsidRDefault="00736923" w:rsidP="001F5F95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бот, способы взрывания и управления проце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сами взрывного разрушения;</w:t>
            </w:r>
          </w:p>
          <w:p w:rsidR="00736923" w:rsidRPr="009D67FD" w:rsidRDefault="00736923" w:rsidP="001F5F95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Физико-химические и взрывчатые свойства промышленных ВВ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45E95" w:rsidP="00B45E95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C17FC0" w:rsidRPr="00C17FC0" w:rsidRDefault="00C17FC0" w:rsidP="00C17FC0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/>
            </w:tblPr>
            <w:tblGrid>
              <w:gridCol w:w="5508"/>
              <w:gridCol w:w="4063"/>
            </w:tblGrid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2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C17FC0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40" type="#_x0000_t75" style="width:32.25pt;height:17.25pt" o:ole="">
                        <v:imagedata r:id="rId12" o:title=""/>
                      </v:shape>
                      <o:OLEObject Type="Embed" ProgID="Equation.3" ShapeID="_x0000_i1040" DrawAspect="Content" ObjectID="_1666023162" r:id="rId40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C17FC0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2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41" type="#_x0000_t75" style="width:30pt;height:15pt" o:ole="">
                        <v:imagedata r:id="rId15" o:title=""/>
                      </v:shape>
                      <o:OLEObject Type="Embed" ProgID="Equation.3" ShapeID="_x0000_i1041" DrawAspect="Content" ObjectID="_1666023163" r:id="rId41"/>
                    </w:objec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2" type="#_x0000_t75" style="width:60.75pt;height:18.75pt" o:ole="">
                        <v:imagedata r:id="rId17" o:title=""/>
                      </v:shape>
                      <o:OLEObject Type="Embed" ProgID="Equation.3" ShapeID="_x0000_i1042" DrawAspect="Content" ObjectID="_1666023164" r:id="rId42"/>
                    </w:objec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3" type="#_x0000_t75" style="width:60.75pt;height:18.75pt" o:ole="">
                        <v:imagedata r:id="rId19" o:title=""/>
                      </v:shape>
                      <o:OLEObject Type="Embed" ProgID="Equation.3" ShapeID="_x0000_i1043" DrawAspect="Content" ObjectID="_1666023165" r:id="rId43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4" type="#_x0000_t75" style="width:57pt;height:18.75pt" o:ole="">
                        <v:imagedata r:id="rId21" o:title=""/>
                      </v:shape>
                      <o:OLEObject Type="Embed" ProgID="Equation.3" ShapeID="_x0000_i1044" DrawAspect="Content" ObjectID="_1666023166" r:id="rId44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5" type="#_x0000_t75" style="width:62.25pt;height:18.75pt" o:ole="">
                        <v:imagedata r:id="rId23" o:title=""/>
                      </v:shape>
                      <o:OLEObject Type="Embed" ProgID="Equation.3" ShapeID="_x0000_i1045" DrawAspect="Content" ObjectID="_1666023167" r:id="rId45"/>
                    </w:objec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 А.С. Ташкинова</w:t>
                  </w:r>
                  <w:r w:rsidRPr="00C17FC0">
                    <w:rPr>
                      <w:sz w:val="20"/>
                      <w:szCs w:val="20"/>
                    </w:rPr>
                    <w:t>2. И.П. Малярова             3. В.И. Машукова          4. Б.Н. Кутузова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Расстояние от центра заряда до нижней бровки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6. Максимально допустимый размер куска для конвейерной ленты принимается: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6" type="#_x0000_t75" style="width:68.25pt;height:17.25pt" o:ole="">
                        <v:imagedata r:id="rId25" o:title=""/>
                      </v:shape>
                      <o:OLEObject Type="Embed" ProgID="Equation.3" ShapeID="_x0000_i1046" DrawAspect="Content" ObjectID="_1666023168" r:id="rId46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2.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7" type="#_x0000_t75" style="width:47.25pt;height:15pt" o:ole="">
                        <v:imagedata r:id="rId27" o:title=""/>
                      </v:shape>
                      <o:OLEObject Type="Embed" ProgID="Equation.3" ShapeID="_x0000_i1047" DrawAspect="Content" ObjectID="_1666023169" r:id="rId47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8" type="#_x0000_t75" style="width:69.75pt;height:17.25pt" o:ole="">
                        <v:imagedata r:id="rId29" o:title=""/>
                      </v:shape>
                      <o:OLEObject Type="Embed" ProgID="Equation.3" ShapeID="_x0000_i1048" DrawAspect="Content" ObjectID="_1666023170" r:id="rId48"/>
                    </w:object>
                  </w:r>
                  <w:r w:rsidRPr="00C17FC0">
                    <w:rPr>
                      <w:b/>
                      <w:sz w:val="20"/>
                      <w:szCs w:val="20"/>
                    </w:rPr>
                    <w:t>4. ≤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9" type="#_x0000_t75" style="width:51pt;height:15pt" o:ole="">
                        <v:imagedata r:id="rId31" o:title=""/>
                      </v:shape>
                      <o:OLEObject Type="Embed" ProgID="Equation.3" ShapeID="_x0000_i1049" DrawAspect="Content" ObjectID="_1666023171" r:id="rId49"/>
                    </w:objec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</w:t>
                  </w:r>
                  <w:r w:rsidRPr="00C17FC0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27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28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C17FC0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50" type="#_x0000_t75" style="width:60.75pt;height:21pt" o:ole="">
                        <v:imagedata r:id="rId34" o:title=""/>
                      </v:shape>
                      <o:OLEObject Type="Embed" ProgID="Equation.3" ShapeID="_x0000_i1050" DrawAspect="Content" ObjectID="_1666023172" r:id="rId50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C17FC0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29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8. По питателю зарядная машина МЗ-4: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Пневмодиафрагменная                          2. Вибролотковая</w:t>
                  </w:r>
                  <w:r w:rsidRPr="00C17FC0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9. По конструкции исполнительного органа зарядчик Вахш-5 относится к: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Барабанным                         2. Эжекторным пистолетного типа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Увеличенный расход ВВ</w:t>
                  </w:r>
                  <w:r w:rsidRPr="00C17FC0">
                    <w:rPr>
                      <w:b/>
                      <w:sz w:val="20"/>
                      <w:szCs w:val="20"/>
                    </w:rPr>
                    <w:t>2. Недостаточныйперебур скважин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трещиноватости необходимо принимать диаметр скважины равный: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C17FC0" w:rsidRPr="00C17FC0" w:rsidTr="008B1780">
              <w:tc>
                <w:tcPr>
                  <w:tcW w:w="5508" w:type="dxa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12.На рисунке цифрой 1 обозначены</w:t>
                  </w:r>
                  <w:r w:rsidRPr="00C17FC0">
                    <w:rPr>
                      <w:sz w:val="20"/>
                      <w:szCs w:val="20"/>
                    </w:rPr>
                    <w:t>:</w:t>
                  </w:r>
                </w:p>
                <w:p w:rsidR="00C17FC0" w:rsidRPr="00C17FC0" w:rsidRDefault="00C17FC0" w:rsidP="008B1780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object w:dxaOrig="9646" w:dyaOrig="6314">
                      <v:shape id="_x0000_i1051" type="#_x0000_t75" style="width:93pt;height:60.75pt" o:ole="">
                        <v:imagedata r:id="rId37" o:title=""/>
                      </v:shape>
                      <o:OLEObject Type="Embed" ProgID="PBrush" ShapeID="_x0000_i1051" DrawAspect="Content" ObjectID="_1666023173" r:id="rId51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C17FC0" w:rsidRPr="00C17FC0" w:rsidTr="008B1780">
              <w:tc>
                <w:tcPr>
                  <w:tcW w:w="5508" w:type="dxa"/>
                </w:tcPr>
                <w:p w:rsidR="00C17FC0" w:rsidRPr="00C17FC0" w:rsidRDefault="00C17FC0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C17FC0">
                    <w:rPr>
                      <w:sz w:val="20"/>
                      <w:szCs w:val="20"/>
                    </w:rPr>
                    <w:br/>
                  </w:r>
                  <w:r w:rsidRPr="00C17FC0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30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смешанная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пучковая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C17FC0" w:rsidRPr="00C17FC0" w:rsidTr="008B1780">
              <w:tc>
                <w:tcPr>
                  <w:tcW w:w="9571" w:type="dxa"/>
                  <w:gridSpan w:val="2"/>
                </w:tcPr>
                <w:p w:rsidR="00C17FC0" w:rsidRPr="00C17FC0" w:rsidRDefault="00C17FC0" w:rsidP="008B1780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15. Релаксационное светосигнальное устройство подключено к:</w:t>
                  </w:r>
                </w:p>
                <w:p w:rsidR="00C17FC0" w:rsidRPr="00C17FC0" w:rsidRDefault="00C17FC0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C17FC0" w:rsidRPr="00B45E95" w:rsidRDefault="00C17FC0" w:rsidP="00B45E95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BC665F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мышленных ВВ;</w:t>
            </w:r>
          </w:p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работ;</w:t>
            </w:r>
          </w:p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2471C" w:rsidP="00B45E95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Средства и способы инициирования зарядов ВВ</w:t>
            </w:r>
          </w:p>
          <w:p w:rsidR="00B2471C" w:rsidRPr="00B2471C" w:rsidRDefault="00B2471C" w:rsidP="00B45E95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lastRenderedPageBreak/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сти при непосредственном управлении взры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17FC0" w:rsidRPr="00C17FC0" w:rsidRDefault="00B45E95" w:rsidP="00C17FC0">
            <w:pPr>
              <w:pStyle w:val="Style4"/>
              <w:widowControl/>
              <w:ind w:firstLine="628"/>
              <w:jc w:val="both"/>
              <w:rPr>
                <w:b/>
                <w:bCs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lastRenderedPageBreak/>
              <w:t>Контрольная работа №</w:t>
            </w:r>
            <w:r w:rsidR="005B340B"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9570"/>
            </w:tblGrid>
            <w:tr w:rsidR="00C17FC0" w:rsidRPr="00CE214D" w:rsidTr="008B1780">
              <w:trPr>
                <w:trHeight w:val="2712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2166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2533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3207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4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2652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3414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2346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2679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3030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E214D" w:rsidTr="008B1780">
              <w:trPr>
                <w:trHeight w:val="2148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C17FC0" w:rsidRPr="00B45E95" w:rsidRDefault="00C17FC0" w:rsidP="00B45E95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736923" w:rsidRPr="00BC665F" w:rsidTr="001F5F9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13432B" w:rsidRDefault="00736923" w:rsidP="001F5F95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</w:t>
            </w:r>
            <w:r w:rsidRPr="0013432B">
              <w:rPr>
                <w:sz w:val="20"/>
                <w:szCs w:val="20"/>
              </w:rPr>
              <w:t>в</w:t>
            </w:r>
            <w:r w:rsidRPr="0013432B">
              <w:rPr>
                <w:sz w:val="20"/>
                <w:szCs w:val="20"/>
              </w:rPr>
              <w:t>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736923" w:rsidRPr="00D1264F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2471C" w:rsidP="00B2471C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r w:rsidRPr="00C17FC0">
              <w:rPr>
                <w:rFonts w:eastAsia="MS Mincho"/>
                <w:sz w:val="20"/>
                <w:szCs w:val="20"/>
              </w:rPr>
              <w:t>Расскажите о содержаниисхемы, порядкееесоставления и утверждения.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</w:t>
            </w:r>
            <w:r w:rsidRPr="00C17FC0">
              <w:rPr>
                <w:rFonts w:ascii="Times New Roman" w:eastAsia="MS Mincho" w:hAnsi="Times New Roman"/>
              </w:rPr>
              <w:t>з</w:t>
            </w:r>
            <w:r w:rsidRPr="00C17FC0">
              <w:rPr>
                <w:rFonts w:ascii="Times New Roman" w:eastAsia="MS Mincho" w:hAnsi="Times New Roman"/>
              </w:rPr>
              <w:t>лету кусков породы при производстве взрывных работ на косогорах? Как округляются расче</w:t>
            </w:r>
            <w:r w:rsidRPr="00C17FC0">
              <w:rPr>
                <w:rFonts w:ascii="Times New Roman" w:eastAsia="MS Mincho" w:hAnsi="Times New Roman"/>
              </w:rPr>
              <w:t>т</w:t>
            </w:r>
            <w:r w:rsidRPr="00C17FC0">
              <w:rPr>
                <w:rFonts w:ascii="Times New Roman" w:eastAsia="MS Mincho" w:hAnsi="Times New Roman"/>
              </w:rPr>
              <w:t>ные безопасные расстояния по разлету кусков породы?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ние Единых книжек взрывников? Может ли быть, выдан дубликат изъятой Единой книжки взрывника?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шлагами?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r w:rsidRPr="00C17FC0">
              <w:rPr>
                <w:rFonts w:eastAsia="MS Mincho"/>
                <w:sz w:val="20"/>
                <w:szCs w:val="20"/>
              </w:rPr>
              <w:t>Какиезаписи и гдеприэтомдолжныбытьсделаны?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учитывается газоопасностьвзрыва и устанавливаются безопасные расстояния по выбросу ядовитых продуктов взрыва?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течение какого времени аммиачная селитра может храниться в бункере без перегрузки и рыхления?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r w:rsidRPr="00C17FC0">
              <w:rPr>
                <w:rFonts w:eastAsia="MS Mincho"/>
                <w:sz w:val="20"/>
                <w:szCs w:val="20"/>
              </w:rPr>
              <w:t>Какиетребованиядолжнывыполнятьсяприустройствекратковременныхскладов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Для чего нужен забойник и из каких материалов он изготавливается?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тажа ЭВС?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r w:rsidRPr="00C17FC0">
              <w:rPr>
                <w:rFonts w:eastAsia="MS Mincho"/>
                <w:sz w:val="20"/>
                <w:szCs w:val="20"/>
              </w:rPr>
              <w:t>Расскажите о порядкееехранения и учета.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слежавшиеся порошкообразные ВВ должны применяться без размятия или измельчения. Где они могут применяться?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требованиям должны соответствовать поверхностные и полууглубленные склады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</w:rPr>
              <w:t>Каковапродолжительностьстажировкивзрывников?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ний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наторов?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тем инициирования?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и при каких условиях разрешается проход в опасную зону?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</w:t>
            </w:r>
            <w:r w:rsidRPr="00C17FC0">
              <w:rPr>
                <w:rFonts w:ascii="Times New Roman" w:eastAsia="MS Mincho" w:hAnsi="Times New Roman"/>
              </w:rPr>
              <w:t>ю</w:t>
            </w:r>
            <w:r w:rsidRPr="00C17FC0">
              <w:rPr>
                <w:rFonts w:ascii="Times New Roman" w:eastAsia="MS Mincho" w:hAnsi="Times New Roman"/>
              </w:rPr>
              <w:t>щей промышленности?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непосредственному управлению технологическими процессами связанными с обращением с ВМ?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lastRenderedPageBreak/>
              <w:t>дачи письменного наряда и при отсутствии лица технического надзору?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 основании каких нормативных документов разрабатываются проекты и паспорта бур</w:t>
            </w:r>
            <w:r w:rsidRPr="00C17FC0">
              <w:rPr>
                <w:rFonts w:ascii="Times New Roman" w:eastAsia="MS Mincho" w:hAnsi="Times New Roman"/>
              </w:rPr>
              <w:t>о</w:t>
            </w:r>
            <w:r w:rsidRPr="00C17FC0">
              <w:rPr>
                <w:rFonts w:ascii="Times New Roman" w:eastAsia="MS Mincho" w:hAnsi="Times New Roman"/>
              </w:rPr>
              <w:t>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со взрывчатыми материалами. </w:t>
            </w:r>
            <w:r w:rsidRPr="00C17FC0">
              <w:rPr>
                <w:rFonts w:eastAsia="MS Mincho"/>
                <w:sz w:val="20"/>
                <w:szCs w:val="20"/>
              </w:rPr>
              <w:t>Накакомрасстоянииот ВМ разрешаетсяприменятьоткрытыйогонь?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нении ВМ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</w:t>
            </w:r>
            <w:r w:rsidRPr="00C17FC0">
              <w:rPr>
                <w:rFonts w:ascii="Times New Roman" w:eastAsia="MS Mincho" w:hAnsi="Times New Roman"/>
              </w:rPr>
              <w:t>б</w:t>
            </w:r>
            <w:r w:rsidRPr="00C17FC0">
              <w:rPr>
                <w:rFonts w:ascii="Times New Roman" w:eastAsia="MS Mincho" w:hAnsi="Times New Roman"/>
              </w:rPr>
              <w:t>разом должен быть с ней ознакомлен?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r w:rsidRPr="00C17FC0">
              <w:rPr>
                <w:rFonts w:eastAsia="MS Mincho"/>
                <w:sz w:val="20"/>
                <w:szCs w:val="20"/>
              </w:rPr>
              <w:t>Кто и какимобразомдолженбыть с нейознакомлен?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Проектирование, устройство и эксплуатация молниезащиты складов ВМ.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ков?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расположены объекты, имеющие важное значение?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</w:t>
            </w:r>
            <w:r w:rsidRPr="00C17FC0">
              <w:rPr>
                <w:sz w:val="20"/>
                <w:szCs w:val="20"/>
                <w:lang w:val="ru-RU"/>
              </w:rPr>
              <w:t>с</w:t>
            </w:r>
            <w:r w:rsidRPr="00C17FC0">
              <w:rPr>
                <w:sz w:val="20"/>
                <w:szCs w:val="20"/>
                <w:lang w:val="ru-RU"/>
              </w:rPr>
              <w:t>сового взрыва).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должен сделать взрывник в случае если боевик застрянет в шпуре или скважине во время заряжания?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вается?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ружения отказавшего заряда.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ется расположение патрона-боевика с электродетонатором (капсюлем-детонатором) первым от дна шпура? </w:t>
            </w:r>
            <w:r w:rsidRPr="00C17FC0">
              <w:rPr>
                <w:rFonts w:eastAsia="MS Mincho"/>
                <w:sz w:val="20"/>
                <w:szCs w:val="20"/>
              </w:rPr>
              <w:t>Каконустанавливается?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рядке резки детонирующего шнура и монтажа взрывной сети из детонирующего шнура и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ротехнических реле.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дистанционное управление взрывом? Расскажите о назначении командного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r w:rsidRPr="00C17FC0">
              <w:rPr>
                <w:rFonts w:eastAsia="MS Mincho"/>
                <w:sz w:val="20"/>
                <w:szCs w:val="20"/>
              </w:rPr>
              <w:t>Какопределяютсяееграницы?</w:t>
            </w:r>
          </w:p>
          <w:p w:rsidR="00C17FC0" w:rsidRPr="00C17FC0" w:rsidRDefault="00C17FC0" w:rsidP="00C17FC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проект взрывных работ и в каких случаях организация должна его разраб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тывать?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C17FC0" w:rsidRPr="00C17FC0" w:rsidRDefault="00C17FC0" w:rsidP="00C17FC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C17FC0" w:rsidRPr="00B2471C" w:rsidRDefault="00C17FC0" w:rsidP="00B2471C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E5677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="00E5677A">
              <w:rPr>
                <w:color w:val="000000"/>
                <w:sz w:val="20"/>
                <w:szCs w:val="20"/>
                <w:shd w:val="clear" w:color="auto" w:fill="FFFFFF"/>
              </w:rPr>
              <w:t>Использовать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необходимые отчетные док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2471C" w:rsidP="00B2471C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5B340B" w:rsidRPr="005B340B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5B340B" w:rsidRPr="005B340B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5B340B" w:rsidRPr="00B45E95" w:rsidRDefault="005B340B" w:rsidP="005B340B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45E95" w:rsidP="00B45E95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 w:rsidR="00B2471C">
              <w:rPr>
                <w:rFonts w:ascii="Times New Roman" w:eastAsia="MS Mincho" w:hAnsi="Times New Roman"/>
                <w:b/>
              </w:rPr>
              <w:t>1</w:t>
            </w:r>
          </w:p>
          <w:p w:rsidR="00C17FC0" w:rsidRPr="00C17FC0" w:rsidRDefault="00C17FC0" w:rsidP="00C17FC0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1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ния.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Электровзрывные сети и их расчет.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C17FC0" w:rsidRPr="00C17FC0" w:rsidRDefault="00C17FC0" w:rsidP="00C17FC0">
            <w:pPr>
              <w:ind w:firstLine="851"/>
              <w:jc w:val="center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5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C17FC0" w:rsidRPr="00C17FC0" w:rsidRDefault="00C17FC0" w:rsidP="00C17FC0">
            <w:pPr>
              <w:jc w:val="both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2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Классификации промышленных ВВ (по безопасности применения, химическому составу, ск</w:t>
            </w:r>
            <w:r w:rsidRPr="00C17FC0">
              <w:rPr>
                <w:sz w:val="20"/>
                <w:szCs w:val="20"/>
              </w:rPr>
              <w:t>о</w:t>
            </w:r>
            <w:r w:rsidRPr="00C17FC0">
              <w:rPr>
                <w:sz w:val="20"/>
                <w:szCs w:val="20"/>
              </w:rPr>
              <w:t>рости детонации и т.д.) Основные составные части современных смесевых ВВ.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Управление сейсмическим действием взрыва.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давление газов при взрыве гексогена                     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 xml:space="preserve"> = 3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C17FC0" w:rsidRPr="00C17FC0" w:rsidRDefault="00C17FC0" w:rsidP="00C17FC0">
            <w:pPr>
              <w:jc w:val="both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3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нение.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Водонаполненные взрывчатые вещества (состав, свойства, роль воды в составе ВВ, марки, выпускаемые в стране, и условия применения).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ONO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C17FC0" w:rsidRPr="00C17FC0" w:rsidRDefault="00C17FC0" w:rsidP="00C17FC0">
            <w:pPr>
              <w:ind w:left="284"/>
              <w:jc w:val="both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4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</w:t>
            </w:r>
            <w:r w:rsidRPr="00C17FC0">
              <w:rPr>
                <w:sz w:val="20"/>
                <w:szCs w:val="20"/>
              </w:rPr>
              <w:t>с</w:t>
            </w:r>
            <w:r w:rsidRPr="00C17FC0">
              <w:rPr>
                <w:sz w:val="20"/>
                <w:szCs w:val="20"/>
              </w:rPr>
              <w:t>ных расстояний.</w:t>
            </w:r>
          </w:p>
          <w:p w:rsidR="00C17FC0" w:rsidRPr="00C17FC0" w:rsidRDefault="00C17FC0" w:rsidP="00C17FC0">
            <w:pPr>
              <w:tabs>
                <w:tab w:val="left" w:pos="142"/>
              </w:tabs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C17FC0">
              <w:rPr>
                <w:sz w:val="20"/>
                <w:szCs w:val="20"/>
                <w:lang w:val="en-US"/>
              </w:rPr>
              <w:t>NH</w:t>
            </w:r>
            <w:r w:rsidRPr="00C17FC0">
              <w:rPr>
                <w:sz w:val="20"/>
                <w:szCs w:val="20"/>
                <w:vertAlign w:val="subscript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C17FC0" w:rsidRPr="00C17FC0" w:rsidRDefault="00C17FC0" w:rsidP="00C17FC0">
            <w:pPr>
              <w:ind w:left="284"/>
              <w:jc w:val="both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5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Начальный импульс и его формы. Определение чувствительности ВВ к внешним воздействиям.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Испытания взрывчатых материалов.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теплоту взрыва нитрогликоля</w:t>
            </w:r>
          </w:p>
          <w:p w:rsidR="00C17FC0" w:rsidRPr="008F72F7" w:rsidRDefault="00C17FC0" w:rsidP="00C17FC0">
            <w:pPr>
              <w:ind w:firstLine="1701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C</w:t>
            </w:r>
            <w:r w:rsidRPr="008F72F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8F72F7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8F72F7">
              <w:rPr>
                <w:sz w:val="20"/>
                <w:szCs w:val="20"/>
                <w:lang w:val="en-US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ONO</w:t>
            </w:r>
            <w:r w:rsidRPr="008F72F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8F72F7">
              <w:rPr>
                <w:sz w:val="20"/>
                <w:szCs w:val="20"/>
                <w:lang w:val="en-US"/>
              </w:rPr>
              <w:t>) = 2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8F72F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8F72F7">
              <w:rPr>
                <w:sz w:val="20"/>
                <w:szCs w:val="20"/>
                <w:lang w:val="en-US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8F72F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8F72F7">
              <w:rPr>
                <w:sz w:val="20"/>
                <w:szCs w:val="20"/>
                <w:lang w:val="en-US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8F72F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8F72F7">
              <w:rPr>
                <w:sz w:val="20"/>
                <w:szCs w:val="20"/>
                <w:lang w:val="en-US"/>
              </w:rPr>
              <w:t>.</w:t>
            </w:r>
          </w:p>
          <w:p w:rsidR="00C17FC0" w:rsidRPr="00C17FC0" w:rsidRDefault="00C17FC0" w:rsidP="00C17FC0">
            <w:pPr>
              <w:ind w:right="-313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объем газов при взрыве нитрогликоля.</w:t>
            </w:r>
          </w:p>
          <w:p w:rsidR="00C17FC0" w:rsidRPr="00C17FC0" w:rsidRDefault="00C17FC0" w:rsidP="00C17FC0">
            <w:pPr>
              <w:ind w:left="284"/>
              <w:jc w:val="both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6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нения).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</w:t>
            </w:r>
            <w:r w:rsidRPr="00C17FC0">
              <w:rPr>
                <w:sz w:val="20"/>
                <w:szCs w:val="20"/>
              </w:rPr>
              <w:t>н</w:t>
            </w:r>
            <w:r w:rsidRPr="00C17FC0">
              <w:rPr>
                <w:sz w:val="20"/>
                <w:szCs w:val="20"/>
              </w:rPr>
              <w:t>тервалов замедлений.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C17FC0" w:rsidRPr="00C17FC0" w:rsidRDefault="00C17FC0" w:rsidP="00C17FC0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2C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N = 5H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+ 11CO + 3C + 5N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C17FC0" w:rsidRPr="00C17FC0" w:rsidRDefault="00C17FC0" w:rsidP="00C17FC0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C17FC0" w:rsidRPr="00C17FC0" w:rsidRDefault="00C17FC0" w:rsidP="00C17FC0">
            <w:pPr>
              <w:ind w:left="284"/>
              <w:jc w:val="both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7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Работа взрыва. Методы определения относительной работоспособности ВВ в свинцовой бомбе и на породных образцах.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достатки).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C17FC0" w:rsidRPr="00C17FC0" w:rsidRDefault="00C17FC0" w:rsidP="00C17FC0">
            <w:pPr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пикриновой кислоты     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OH</w:t>
            </w:r>
            <w:r w:rsidRPr="00C17FC0">
              <w:rPr>
                <w:sz w:val="20"/>
                <w:szCs w:val="20"/>
              </w:rPr>
              <w:t xml:space="preserve"> = 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+ 11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C17FC0" w:rsidRPr="00C17FC0" w:rsidRDefault="00C17FC0" w:rsidP="00C17FC0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C17FC0" w:rsidRPr="00C17FC0" w:rsidRDefault="00C17FC0" w:rsidP="00C17FC0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8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</w:t>
            </w:r>
            <w:r w:rsidRPr="00C17FC0">
              <w:rPr>
                <w:sz w:val="20"/>
                <w:szCs w:val="20"/>
              </w:rPr>
              <w:t>и</w:t>
            </w:r>
            <w:r w:rsidRPr="00C17FC0">
              <w:rPr>
                <w:sz w:val="20"/>
                <w:szCs w:val="20"/>
              </w:rPr>
              <w:t>ны давления.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Общие сведения, характеристика и рецептура ВВ для открытых и подземных работ.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C17FC0" w:rsidRPr="00C17FC0" w:rsidRDefault="00C17FC0" w:rsidP="00C17FC0">
            <w:pPr>
              <w:ind w:right="-171" w:firstLine="567"/>
              <w:jc w:val="center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4C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+ 88NH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28CO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+ 186H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+ 94N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C17FC0" w:rsidRPr="00C17FC0" w:rsidRDefault="00C17FC0" w:rsidP="00C17FC0">
            <w:pPr>
              <w:ind w:firstLine="284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3"/>
              <w:rPr>
                <w:sz w:val="20"/>
              </w:rPr>
            </w:pPr>
            <w:r w:rsidRPr="00C17FC0">
              <w:rPr>
                <w:sz w:val="20"/>
              </w:rPr>
              <w:t>Вариант  9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Схемы короткозамедленного взрывания зарядов.</w:t>
            </w:r>
          </w:p>
          <w:p w:rsidR="00C17FC0" w:rsidRPr="00C17FC0" w:rsidRDefault="00C17FC0" w:rsidP="00C17FC0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C17FC0" w:rsidRPr="00C17FC0" w:rsidRDefault="00C17FC0" w:rsidP="00C17FC0">
            <w:pPr>
              <w:ind w:right="-171" w:firstLine="567"/>
              <w:jc w:val="both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10,5 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C17FC0">
              <w:rPr>
                <w:sz w:val="20"/>
                <w:szCs w:val="20"/>
                <w:lang w:val="en-US"/>
              </w:rPr>
              <w:t>+ 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7 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+ 23,5 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+ 12 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C17FC0" w:rsidRPr="00C17FC0" w:rsidRDefault="00C17FC0" w:rsidP="00C17FC0">
            <w:pPr>
              <w:ind w:firstLine="284"/>
              <w:rPr>
                <w:sz w:val="20"/>
                <w:szCs w:val="20"/>
              </w:rPr>
            </w:pPr>
          </w:p>
          <w:p w:rsidR="00C17FC0" w:rsidRPr="00C17FC0" w:rsidRDefault="00C17FC0" w:rsidP="00C17FC0">
            <w:pPr>
              <w:pStyle w:val="4"/>
              <w:rPr>
                <w:sz w:val="20"/>
              </w:rPr>
            </w:pPr>
            <w:r w:rsidRPr="00C17FC0">
              <w:rPr>
                <w:sz w:val="20"/>
              </w:rPr>
              <w:t>Вариант  10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</w:t>
            </w:r>
            <w:r w:rsidRPr="00C17FC0">
              <w:rPr>
                <w:sz w:val="20"/>
                <w:szCs w:val="20"/>
              </w:rPr>
              <w:t>т</w:t>
            </w:r>
            <w:r w:rsidRPr="00C17FC0">
              <w:rPr>
                <w:sz w:val="20"/>
                <w:szCs w:val="20"/>
              </w:rPr>
              <w:t>нике и на свинцовом столбике.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достатки).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C17FC0" w:rsidRPr="00C17FC0" w:rsidRDefault="00C17FC0" w:rsidP="00C17FC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объем газов при взрыве ТЭНа.</w:t>
            </w:r>
          </w:p>
          <w:p w:rsidR="00C17FC0" w:rsidRPr="00C17FC0" w:rsidRDefault="00C17FC0" w:rsidP="00C17FC0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C17FC0">
              <w:rPr>
                <w:sz w:val="20"/>
                <w:szCs w:val="20"/>
                <w:lang w:val="en-US"/>
              </w:rPr>
              <w:t>(ONO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 xml:space="preserve"> = 3CO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+ 4H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+ 2CO + 2N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C17FC0" w:rsidRPr="00C17FC0" w:rsidRDefault="00C17FC0" w:rsidP="00C17FC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кислородный баланс ТЭНа в процентах.</w:t>
            </w:r>
          </w:p>
          <w:p w:rsidR="00C17FC0" w:rsidRDefault="00C17FC0" w:rsidP="00B45E95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C17FC0" w:rsidRPr="00B45E95" w:rsidRDefault="00C17FC0" w:rsidP="00B45E95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736923" w:rsidRPr="00BC665F" w:rsidTr="001F5F9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C6418A" w:rsidRDefault="00736923" w:rsidP="001F5F95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A62602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вание взрывных работ;</w:t>
            </w:r>
          </w:p>
          <w:p w:rsidR="00736923" w:rsidRPr="00A62602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2471C" w:rsidP="00B2471C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Тестовый контроль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Вариант 0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2.Руководитель организации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3.Заведующий складом ВМ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 xml:space="preserve">4.Главный бухгалтер организации 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4.Правильного ответа нет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1.Организацией-заказчиком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2.Организацией-подрядчиком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8) При каком условии может быть восстановлен Талон предупреждения взрывнику, соверши</w:t>
            </w:r>
            <w:r w:rsidRPr="00C17FC0">
              <w:rPr>
                <w:rFonts w:ascii="Times New Roman" w:hAnsi="Times New Roman"/>
                <w:b/>
              </w:rPr>
              <w:t>в</w:t>
            </w:r>
            <w:r w:rsidRPr="00C17FC0">
              <w:rPr>
                <w:rFonts w:ascii="Times New Roman" w:hAnsi="Times New Roman"/>
                <w:b/>
              </w:rPr>
              <w:t xml:space="preserve">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3.После сдачи экзамена по профессии взрывника квалификационной комиссии под председательством представителя территориального органа Ростехнадзора России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>2.Принятие мер при нарушении правил хранения ВМ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1.Основные параметры БВР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2.Конструкции зарядов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3.Значение звуковых сигналов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C17FC0" w:rsidRPr="00C17FC0" w:rsidRDefault="00C17FC0" w:rsidP="00C17FC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6.Ожидаемые результаты взрыва</w:t>
            </w:r>
          </w:p>
          <w:p w:rsidR="00C17FC0" w:rsidRPr="00B2471C" w:rsidRDefault="00C17FC0" w:rsidP="00B2471C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A62602" w:rsidRDefault="00736923" w:rsidP="00A62602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</w:t>
            </w:r>
            <w:r w:rsidRPr="00A62602">
              <w:rPr>
                <w:sz w:val="20"/>
                <w:szCs w:val="20"/>
              </w:rPr>
              <w:t>а</w:t>
            </w:r>
            <w:r w:rsidRPr="00A62602">
              <w:rPr>
                <w:sz w:val="20"/>
                <w:szCs w:val="20"/>
              </w:rPr>
              <w:t>тивной документацией по безопасному прои</w:t>
            </w:r>
            <w:r w:rsidRPr="00A62602">
              <w:rPr>
                <w:sz w:val="20"/>
                <w:szCs w:val="20"/>
              </w:rPr>
              <w:t>з</w:t>
            </w:r>
            <w:r w:rsidRPr="00A62602">
              <w:rPr>
                <w:sz w:val="20"/>
                <w:szCs w:val="20"/>
              </w:rPr>
              <w:t>водству взрывных работ;</w:t>
            </w:r>
          </w:p>
          <w:p w:rsidR="00736923" w:rsidRDefault="00736923" w:rsidP="00A626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340B" w:rsidRDefault="005B340B" w:rsidP="005B340B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5B340B" w:rsidRPr="005B340B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5B340B" w:rsidRPr="005B340B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736923" w:rsidRPr="00264A31" w:rsidRDefault="005B340B" w:rsidP="005B340B">
            <w:pPr>
              <w:pStyle w:val="af3"/>
              <w:ind w:left="993" w:firstLine="0"/>
              <w:rPr>
                <w:rFonts w:eastAsia="MS Mincho"/>
                <w:b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45E95" w:rsidP="005B340B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tbl>
            <w:tblPr>
              <w:tblW w:w="9570" w:type="dxa"/>
              <w:tblLayout w:type="fixed"/>
              <w:tblLook w:val="01E0"/>
            </w:tblPr>
            <w:tblGrid>
              <w:gridCol w:w="9570"/>
            </w:tblGrid>
            <w:tr w:rsidR="00C17FC0" w:rsidRPr="00C17FC0" w:rsidTr="00C17FC0">
              <w:trPr>
                <w:trHeight w:val="2712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2166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2533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3207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C17FC0" w:rsidRPr="00C17FC0" w:rsidRDefault="00C17FC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2652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3414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2346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7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2679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8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3030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17FC0" w:rsidRPr="00C17FC0" w:rsidTr="00C17FC0">
              <w:trPr>
                <w:trHeight w:val="2148"/>
              </w:trPr>
              <w:tc>
                <w:tcPr>
                  <w:tcW w:w="9570" w:type="dxa"/>
                </w:tcPr>
                <w:p w:rsidR="00C17FC0" w:rsidRPr="00C17FC0" w:rsidRDefault="00C17FC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10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C17FC0" w:rsidRPr="00C17FC0" w:rsidRDefault="00C17FC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C17FC0" w:rsidRPr="00F01ACD" w:rsidRDefault="00C17FC0" w:rsidP="005B340B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EA57E0" w:rsidRDefault="00EA57E0" w:rsidP="00EA57E0">
      <w:pPr>
        <w:pStyle w:val="Style4"/>
        <w:widowControl/>
        <w:ind w:firstLine="567"/>
        <w:jc w:val="both"/>
        <w:rPr>
          <w:rStyle w:val="FontStyle20"/>
        </w:rPr>
      </w:pPr>
    </w:p>
    <w:p w:rsidR="00720628" w:rsidRDefault="00720628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>» включает теоретические вопросы, позволяющие оценить уровень усвоения обучающ</w:t>
      </w:r>
      <w:r w:rsidRPr="00CA3644">
        <w:t>и</w:t>
      </w:r>
      <w:r w:rsidRPr="00CA3644">
        <w:t>мися знаний, и практические задания, выявляющие степень сформиро</w:t>
      </w:r>
      <w:r>
        <w:t>ванн</w:t>
      </w:r>
      <w:r w:rsidRPr="00CA3644">
        <w:t>ости умений и владе</w:t>
      </w:r>
      <w:r w:rsidR="00422D17">
        <w:t>ний, проводится в форме зачета</w:t>
      </w:r>
      <w:r w:rsidRPr="00CA3644">
        <w:t>.</w:t>
      </w:r>
    </w:p>
    <w:p w:rsidR="00422D17" w:rsidRPr="00835FE3" w:rsidRDefault="00422D17" w:rsidP="00422D17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422D17" w:rsidRPr="00835FE3" w:rsidRDefault="00422D17" w:rsidP="00422D17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>– обучающийся демонстрирует от высокого до порогового уровня сформированности компетенций:</w:t>
      </w:r>
    </w:p>
    <w:p w:rsidR="00422D17" w:rsidRPr="00835FE3" w:rsidRDefault="00422D17" w:rsidP="00422D17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422D17" w:rsidRPr="00835FE3" w:rsidRDefault="00422D17" w:rsidP="00422D17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422D17" w:rsidRPr="00835FE3" w:rsidRDefault="00422D17" w:rsidP="00422D17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>дельных знаний, умений, навыков, обучающийся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422D17" w:rsidRPr="00835FE3" w:rsidRDefault="00422D17" w:rsidP="00422D17">
      <w:pPr>
        <w:jc w:val="both"/>
      </w:pPr>
      <w:r w:rsidRPr="00835FE3">
        <w:t xml:space="preserve">– на оценку </w:t>
      </w:r>
      <w:r w:rsidRPr="00835FE3">
        <w:rPr>
          <w:b/>
        </w:rPr>
        <w:t xml:space="preserve">«незачтено»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8F72F7" w:rsidRPr="0003426A" w:rsidRDefault="008F72F7" w:rsidP="008F72F7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</w:p>
    <w:p w:rsidR="008F72F7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 : учебное пособие / И.Б. Катанов. — Электрон.дан. — Кемерово :КузГТУ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52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>. — Загл. с экрана.</w:t>
      </w:r>
    </w:p>
    <w:p w:rsidR="008F72F7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E63D1A">
        <w:rPr>
          <w:snapToGrid w:val="0"/>
        </w:rPr>
        <w:t>Белин, В.А. Технология и безопасность взрывных работ : учебное пособие / В.А. Б</w:t>
      </w:r>
      <w:r w:rsidRPr="00E63D1A">
        <w:rPr>
          <w:snapToGrid w:val="0"/>
        </w:rPr>
        <w:t>е</w:t>
      </w:r>
      <w:r w:rsidRPr="00E63D1A">
        <w:rPr>
          <w:snapToGrid w:val="0"/>
        </w:rPr>
        <w:t xml:space="preserve">лин, М.Г. Горбонос, Р.Л. Коротков. — Москва : МИСИС, 2019. — 74 с. — ISBN 978-5-907061-08-8. — Текст : электронный // Электронно-библиотечная система «Лань» : [сайт]. — URL: </w:t>
      </w:r>
      <w:hyperlink r:id="rId53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авториз. пользователей.</w:t>
      </w:r>
    </w:p>
    <w:p w:rsidR="008F72F7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>Кутузов, Б.Н. Проектирование и организация взрывных работ : учебник / Б.Н. Кут</w:t>
      </w:r>
      <w:r w:rsidRPr="00E54F80">
        <w:rPr>
          <w:snapToGrid w:val="0"/>
        </w:rPr>
        <w:t>у</w:t>
      </w:r>
      <w:r w:rsidRPr="00E54F80">
        <w:rPr>
          <w:snapToGrid w:val="0"/>
        </w:rPr>
        <w:t xml:space="preserve">зов, В.А. Белин. — Москва : Горная книга, 2012. — 416 с. — ISBN 978-5-98672-283-2. — Текст : электронный // Лань : электронно-библиотечная система. — URL: </w:t>
      </w:r>
      <w:hyperlink r:id="rId54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авт</w:t>
      </w:r>
      <w:r w:rsidRPr="00E54F80">
        <w:rPr>
          <w:snapToGrid w:val="0"/>
        </w:rPr>
        <w:t>о</w:t>
      </w:r>
      <w:r w:rsidRPr="00E54F80">
        <w:rPr>
          <w:snapToGrid w:val="0"/>
        </w:rPr>
        <w:t>риз. пользователей.</w:t>
      </w:r>
    </w:p>
    <w:p w:rsidR="008F72F7" w:rsidRPr="00577B79" w:rsidRDefault="008F72F7" w:rsidP="008F72F7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8F72F7" w:rsidRPr="00323558" w:rsidRDefault="008F72F7" w:rsidP="008F72F7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8F72F7" w:rsidRDefault="008F72F7" w:rsidP="008F72F7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>Взрывное разрушение горных пород. Расчет параметров буровзрывных работ на о</w:t>
      </w:r>
      <w:r w:rsidRPr="00AE1F7C">
        <w:rPr>
          <w:sz w:val="24"/>
          <w:szCs w:val="24"/>
        </w:rPr>
        <w:t>т</w:t>
      </w:r>
      <w:r w:rsidRPr="00AE1F7C">
        <w:rPr>
          <w:sz w:val="24"/>
          <w:szCs w:val="24"/>
        </w:rPr>
        <w:t>крытых горных разработках : учебное пособие / В.А. Белин, М.Г. Горбонос, Р.Л. Коротков, И.Т. Ким. — Москва : МИСИС, 2019. — 97 с. — ISBN 978-5-907061-09-5. — Текст : эле</w:t>
      </w:r>
      <w:r w:rsidRPr="00AE1F7C">
        <w:rPr>
          <w:sz w:val="24"/>
          <w:szCs w:val="24"/>
        </w:rPr>
        <w:t>к</w:t>
      </w:r>
      <w:r w:rsidRPr="00AE1F7C">
        <w:rPr>
          <w:sz w:val="24"/>
          <w:szCs w:val="24"/>
        </w:rPr>
        <w:t xml:space="preserve">тронный // Лань : электронно-библиотечная система. — URL: </w:t>
      </w:r>
      <w:hyperlink r:id="rId55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авт</w:t>
      </w:r>
      <w:r w:rsidRPr="00AE1F7C">
        <w:rPr>
          <w:sz w:val="24"/>
          <w:szCs w:val="24"/>
        </w:rPr>
        <w:t>о</w:t>
      </w:r>
      <w:r w:rsidRPr="00AE1F7C">
        <w:rPr>
          <w:sz w:val="24"/>
          <w:szCs w:val="24"/>
        </w:rPr>
        <w:t>риз. пользователей.</w:t>
      </w:r>
    </w:p>
    <w:p w:rsidR="008F72F7" w:rsidRPr="00F61DD3" w:rsidRDefault="008F72F7" w:rsidP="008F72F7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Азаркович А.Е. Взрывные работы в энергетическом и промышленном строительстве: Научно-практическое руководство.-М.: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2004.-317с.</w:t>
      </w:r>
    </w:p>
    <w:p w:rsidR="008F72F7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lastRenderedPageBreak/>
        <w:t xml:space="preserve">3. </w:t>
      </w:r>
      <w:r w:rsidRPr="00F61DD3">
        <w:t>Матвейчук В.В., Чурсалов В.П. Взрывные работы: Учебное пособие.-М.: Академич</w:t>
      </w:r>
      <w:r w:rsidRPr="00F61DD3">
        <w:t>е</w:t>
      </w:r>
      <w:r w:rsidRPr="00F61DD3">
        <w:t>ский Проект, 2002.-384с.</w:t>
      </w:r>
    </w:p>
    <w:p w:rsidR="008F72F7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</w:t>
      </w:r>
      <w:r>
        <w:rPr>
          <w:snapToGrid w:val="0"/>
        </w:rPr>
        <w:t>ы</w:t>
      </w:r>
      <w:r>
        <w:rPr>
          <w:snapToGrid w:val="0"/>
        </w:rPr>
        <w:t>вом: Учебник для вузов.- М.: Изд-во МГГУ, 2009. -472 с.</w:t>
      </w:r>
    </w:p>
    <w:p w:rsidR="008F72F7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8F72F7" w:rsidRPr="00577B79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577B79">
        <w:rPr>
          <w:shd w:val="clear" w:color="auto" w:fill="F2F2F2"/>
        </w:rPr>
        <w:t>Эмульсионные ВВ, гранэмиты и ANFO: структура, инициирование, физико-технические основы создания : учебное пособие / С.А. Горинов, Б.Н. Кутузов, Е.П. Собина, И.Ю. Маслов. — Москва : Горная книга, 2011. — 64 с. — ISBN 0236-1493. — Текст : эле</w:t>
      </w:r>
      <w:r w:rsidRPr="00577B79">
        <w:rPr>
          <w:shd w:val="clear" w:color="auto" w:fill="F2F2F2"/>
        </w:rPr>
        <w:t>к</w:t>
      </w:r>
      <w:r w:rsidRPr="00577B79">
        <w:rPr>
          <w:shd w:val="clear" w:color="auto" w:fill="F2F2F2"/>
        </w:rPr>
        <w:t xml:space="preserve">тронный // Лань : электронно-библиотечная система. — URL: </w:t>
      </w:r>
      <w:hyperlink r:id="rId56" w:history="1">
        <w:r w:rsidRPr="00E54F80">
          <w:rPr>
            <w:rStyle w:val="af"/>
            <w:shd w:val="clear" w:color="auto" w:fill="F2F2F2"/>
          </w:rPr>
          <w:t>https://e.lanbook.com/book/49678</w:t>
        </w:r>
      </w:hyperlink>
      <w:r w:rsidRPr="00577B79">
        <w:rPr>
          <w:shd w:val="clear" w:color="auto" w:fill="F2F2F2"/>
        </w:rPr>
        <w:t xml:space="preserve"> (дата обращения: 05.02.2020). — Режим доступа: для авт</w:t>
      </w:r>
      <w:r w:rsidRPr="00577B79">
        <w:rPr>
          <w:shd w:val="clear" w:color="auto" w:fill="F2F2F2"/>
        </w:rPr>
        <w:t>о</w:t>
      </w:r>
      <w:r w:rsidRPr="00577B79">
        <w:rPr>
          <w:shd w:val="clear" w:color="auto" w:fill="F2F2F2"/>
        </w:rPr>
        <w:t>риз. пользователей.</w:t>
      </w:r>
    </w:p>
    <w:p w:rsidR="008F72F7" w:rsidRDefault="008F72F7" w:rsidP="008F72F7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8F72F7" w:rsidRPr="00F61DD3" w:rsidRDefault="008F72F7" w:rsidP="008F72F7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8F72F7" w:rsidRPr="00323558" w:rsidRDefault="008F72F7" w:rsidP="008F72F7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8F72F7" w:rsidRPr="00744A4D" w:rsidRDefault="008F72F7" w:rsidP="008F72F7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8F72F7" w:rsidRPr="00744A4D" w:rsidRDefault="008F72F7" w:rsidP="008F72F7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8F72F7" w:rsidRPr="00744A4D" w:rsidRDefault="008F72F7" w:rsidP="008F72F7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8F72F7" w:rsidRDefault="008F72F7" w:rsidP="008F72F7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 w:rsidRPr="00744A4D">
        <w:t>Магнитогорск: МГТУ, 2004. - 34 с.</w:t>
      </w:r>
    </w:p>
    <w:p w:rsidR="008F72F7" w:rsidRPr="00744A4D" w:rsidRDefault="008F72F7" w:rsidP="008F72F7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Магнитогорск.гос. техн. ун-та им. Г.И. Носова, 2011. 41 с.</w:t>
      </w:r>
    </w:p>
    <w:p w:rsidR="008F72F7" w:rsidRDefault="008F72F7" w:rsidP="008F72F7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>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8F72F7" w:rsidRDefault="008F72F7" w:rsidP="008F72F7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8F72F7" w:rsidRPr="00744A4D" w:rsidRDefault="008F72F7" w:rsidP="008F72F7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</w:t>
      </w:r>
      <w:r>
        <w:t>и</w:t>
      </w:r>
      <w:r>
        <w:t>ческих работ для студентов специальностей 130403, 130408. Магнитогорск: Изд-во Магнит</w:t>
      </w:r>
      <w:r>
        <w:t>о</w:t>
      </w:r>
      <w:r>
        <w:t>горск.гос. техн. ун-та им. Г.И. Носова, 2012. 29 с.</w:t>
      </w:r>
    </w:p>
    <w:p w:rsidR="008F72F7" w:rsidRPr="00DA1BD4" w:rsidRDefault="008F72F7" w:rsidP="008F72F7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</w:p>
    <w:p w:rsidR="008F72F7" w:rsidRPr="0003426A" w:rsidRDefault="008F72F7" w:rsidP="008F72F7">
      <w:pPr>
        <w:pStyle w:val="Style8"/>
        <w:widowControl/>
        <w:ind w:firstLine="720"/>
        <w:rPr>
          <w:rStyle w:val="FontStyle21"/>
        </w:rPr>
      </w:pPr>
    </w:p>
    <w:p w:rsidR="008F72F7" w:rsidRDefault="008F72F7" w:rsidP="008F72F7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8F72F7" w:rsidRDefault="008F72F7" w:rsidP="008F72F7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8F72F7" w:rsidRDefault="008F72F7" w:rsidP="008F72F7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/>
      </w:tblPr>
      <w:tblGrid>
        <w:gridCol w:w="3315"/>
        <w:gridCol w:w="3190"/>
        <w:gridCol w:w="3191"/>
      </w:tblGrid>
      <w:tr w:rsidR="008F72F7" w:rsidRPr="00E87FAC" w:rsidTr="004C02AF">
        <w:tc>
          <w:tcPr>
            <w:tcW w:w="3315" w:type="dxa"/>
          </w:tcPr>
          <w:p w:rsidR="008F72F7" w:rsidRPr="00E87FAC" w:rsidRDefault="008F72F7" w:rsidP="00287E73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8F72F7" w:rsidRPr="00E87FAC" w:rsidRDefault="008F72F7" w:rsidP="00287E73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8F72F7" w:rsidRPr="00E87FAC" w:rsidRDefault="008F72F7" w:rsidP="00287E73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F72F7" w:rsidRPr="00E87FAC" w:rsidTr="004C02AF">
        <w:tc>
          <w:tcPr>
            <w:tcW w:w="3315" w:type="dxa"/>
          </w:tcPr>
          <w:p w:rsidR="008F72F7" w:rsidRPr="00E87FAC" w:rsidRDefault="008F72F7" w:rsidP="00287E73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Д-1227 от 08.10.2018</w:t>
            </w:r>
          </w:p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Д-757-17 от 27.06.2017</w:t>
            </w:r>
          </w:p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Д-593-16 от 20.05.2016</w:t>
            </w:r>
          </w:p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11.10.2021</w:t>
            </w:r>
          </w:p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27.07.2018</w:t>
            </w:r>
          </w:p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20.05.2017</w:t>
            </w:r>
          </w:p>
          <w:p w:rsidR="008F72F7" w:rsidRPr="008A7E06" w:rsidRDefault="008F72F7" w:rsidP="00287E73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8F72F7" w:rsidRPr="00E87FAC" w:rsidTr="004C02AF">
        <w:tc>
          <w:tcPr>
            <w:tcW w:w="3315" w:type="dxa"/>
          </w:tcPr>
          <w:p w:rsidR="008F72F7" w:rsidRPr="00E87FAC" w:rsidRDefault="008F72F7" w:rsidP="00287E73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F72F7" w:rsidRPr="00E87FAC" w:rsidRDefault="008F72F7" w:rsidP="00287E73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8F72F7" w:rsidRPr="00E87FAC" w:rsidRDefault="008F72F7" w:rsidP="00287E73">
            <w:pPr>
              <w:spacing w:before="120"/>
              <w:contextualSpacing/>
            </w:pPr>
            <w:r>
              <w:t>бессрочно</w:t>
            </w:r>
          </w:p>
        </w:tc>
      </w:tr>
      <w:tr w:rsidR="008F72F7" w:rsidRPr="00E87FAC" w:rsidTr="004C02AF">
        <w:tc>
          <w:tcPr>
            <w:tcW w:w="3315" w:type="dxa"/>
          </w:tcPr>
          <w:p w:rsidR="008F72F7" w:rsidRPr="00E87FAC" w:rsidRDefault="008F72F7" w:rsidP="00287E73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8F72F7" w:rsidRPr="00E87FAC" w:rsidRDefault="008F72F7" w:rsidP="00287E73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8F72F7" w:rsidRPr="00E87FAC" w:rsidRDefault="008F72F7" w:rsidP="00287E73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F72F7" w:rsidRDefault="008F72F7" w:rsidP="008F72F7">
      <w:pPr>
        <w:spacing w:before="120"/>
        <w:contextualSpacing/>
        <w:rPr>
          <w:b/>
        </w:rPr>
      </w:pPr>
    </w:p>
    <w:p w:rsidR="008F72F7" w:rsidRDefault="008F72F7" w:rsidP="008F72F7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8F72F7" w:rsidRPr="00CB627B" w:rsidRDefault="008F72F7" w:rsidP="008F72F7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57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r w:rsidRPr="00DF478B">
          <w:rPr>
            <w:rStyle w:val="af"/>
            <w:lang w:val="en-US"/>
          </w:rPr>
          <w:t>edication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polpred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8F72F7" w:rsidRPr="00E319E8" w:rsidRDefault="008F72F7" w:rsidP="008F72F7">
      <w:pPr>
        <w:spacing w:before="120"/>
        <w:contextualSpacing/>
      </w:pPr>
      <w:r w:rsidRPr="004B40DC">
        <w:lastRenderedPageBreak/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>
        <w:rPr>
          <w:lang w:val="en-US"/>
        </w:rPr>
        <w:t>URL</w:t>
      </w:r>
      <w:r w:rsidRPr="004E6A07">
        <w:t>:</w:t>
      </w:r>
      <w:hyperlink r:id="rId58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r w:rsidRPr="00DF478B">
          <w:rPr>
            <w:rStyle w:val="af"/>
            <w:lang w:val="en-US"/>
          </w:rPr>
          <w:t>elibrary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4B40DC">
          <w:rPr>
            <w:rStyle w:val="af"/>
          </w:rPr>
          <w:t>/</w:t>
        </w:r>
        <w:r w:rsidRPr="00DF478B">
          <w:rPr>
            <w:rStyle w:val="af"/>
            <w:lang w:val="en-US"/>
          </w:rPr>
          <w:t>projest</w:t>
        </w:r>
        <w:r w:rsidRPr="004B40DC">
          <w:rPr>
            <w:rStyle w:val="af"/>
          </w:rPr>
          <w:t>_</w:t>
        </w:r>
        <w:r w:rsidRPr="00DF478B">
          <w:rPr>
            <w:rStyle w:val="af"/>
            <w:lang w:val="en-US"/>
          </w:rPr>
          <w:t>risc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8F72F7" w:rsidRPr="00E319E8" w:rsidRDefault="008F72F7" w:rsidP="008F72F7">
      <w:pPr>
        <w:spacing w:before="120"/>
        <w:contextualSpacing/>
      </w:pPr>
      <w:r w:rsidRPr="00CA0330">
        <w:t xml:space="preserve">3. </w:t>
      </w:r>
      <w:r>
        <w:t>ПоисковаясистемаАкадемия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59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google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8F72F7" w:rsidRPr="00CA0330" w:rsidRDefault="008F72F7" w:rsidP="008F72F7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>
        <w:rPr>
          <w:lang w:val="en-US"/>
        </w:rPr>
        <w:t>URL</w:t>
      </w:r>
      <w:r w:rsidRPr="004E6A07">
        <w:t xml:space="preserve">: </w:t>
      </w:r>
      <w:hyperlink r:id="rId60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edu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DF478B">
          <w:rPr>
            <w:rStyle w:val="af"/>
          </w:rPr>
          <w:t>/</w:t>
        </w:r>
      </w:hyperlink>
      <w:r w:rsidRPr="00EB17E6">
        <w:t xml:space="preserve">.  </w:t>
      </w:r>
    </w:p>
    <w:p w:rsidR="008F72F7" w:rsidRDefault="008F72F7" w:rsidP="008F72F7">
      <w:pPr>
        <w:pStyle w:val="21"/>
        <w:spacing w:after="0" w:line="240" w:lineRule="auto"/>
        <w:ind w:left="0" w:firstLine="540"/>
        <w:jc w:val="both"/>
      </w:pPr>
    </w:p>
    <w:p w:rsidR="008F72F7" w:rsidRPr="0008476D" w:rsidRDefault="008F72F7" w:rsidP="008F72F7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8F72F7" w:rsidRPr="00346EBF" w:rsidRDefault="008F72F7" w:rsidP="008F72F7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4"/>
        <w:gridCol w:w="6129"/>
      </w:tblGrid>
      <w:tr w:rsidR="008F72F7" w:rsidRPr="00346EBF" w:rsidTr="00287E73">
        <w:trPr>
          <w:tblHeader/>
        </w:trPr>
        <w:tc>
          <w:tcPr>
            <w:tcW w:w="1890" w:type="pct"/>
            <w:vAlign w:val="center"/>
          </w:tcPr>
          <w:p w:rsidR="008F72F7" w:rsidRPr="00346EBF" w:rsidRDefault="008F72F7" w:rsidP="00287E73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8F72F7" w:rsidRPr="00346EBF" w:rsidRDefault="008F72F7" w:rsidP="00287E73">
            <w:pPr>
              <w:jc w:val="center"/>
            </w:pPr>
            <w:r w:rsidRPr="00346EBF">
              <w:t>Оснащение аудитории</w:t>
            </w:r>
          </w:p>
        </w:tc>
      </w:tr>
      <w:tr w:rsidR="008F72F7" w:rsidRPr="00346EBF" w:rsidTr="00287E73">
        <w:tc>
          <w:tcPr>
            <w:tcW w:w="1890" w:type="pct"/>
          </w:tcPr>
          <w:p w:rsidR="008F72F7" w:rsidRPr="00626A5B" w:rsidRDefault="008F72F7" w:rsidP="00287E73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8F72F7" w:rsidRPr="00E20930" w:rsidRDefault="008F72F7" w:rsidP="00287E73">
            <w:r w:rsidRPr="00626A5B">
              <w:rPr>
                <w:color w:val="000000"/>
              </w:rPr>
              <w:t>Мультимедийные средства хранения, передачи  и пре</w:t>
            </w:r>
            <w:r w:rsidRPr="00626A5B">
              <w:rPr>
                <w:color w:val="000000"/>
              </w:rPr>
              <w:t>д</w:t>
            </w:r>
            <w:r w:rsidRPr="00626A5B">
              <w:rPr>
                <w:color w:val="000000"/>
              </w:rPr>
              <w:t>ставления информации.</w:t>
            </w:r>
          </w:p>
        </w:tc>
      </w:tr>
      <w:tr w:rsidR="008F72F7" w:rsidRPr="00346EBF" w:rsidTr="00287E73">
        <w:tc>
          <w:tcPr>
            <w:tcW w:w="1890" w:type="pct"/>
          </w:tcPr>
          <w:p w:rsidR="008F72F7" w:rsidRPr="00626A5B" w:rsidRDefault="008F72F7" w:rsidP="00287E73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8F72F7" w:rsidRDefault="008F72F7" w:rsidP="00287E73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8F72F7" w:rsidRPr="00F4122C" w:rsidRDefault="008F72F7" w:rsidP="00287E73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</w:p>
          <w:p w:rsidR="008F72F7" w:rsidRPr="00F4122C" w:rsidRDefault="008F72F7" w:rsidP="00287E73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Испытательные копры, сита, объемомеры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8F72F7" w:rsidRPr="00F4122C" w:rsidRDefault="008F72F7" w:rsidP="00287E73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8F72F7" w:rsidRDefault="008F72F7" w:rsidP="00287E73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8F72F7" w:rsidRPr="00E20930" w:rsidRDefault="008F72F7" w:rsidP="00287E73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8F72F7" w:rsidRPr="00346EBF" w:rsidTr="00287E73">
        <w:tc>
          <w:tcPr>
            <w:tcW w:w="1890" w:type="pct"/>
          </w:tcPr>
          <w:p w:rsidR="008F72F7" w:rsidRPr="00626A5B" w:rsidRDefault="008F72F7" w:rsidP="00287E73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110" w:type="pct"/>
          </w:tcPr>
          <w:p w:rsidR="008F72F7" w:rsidRDefault="008F72F7" w:rsidP="00287E73">
            <w:r w:rsidRPr="00626A5B">
              <w:rPr>
                <w:color w:val="000000"/>
              </w:rPr>
              <w:t>Персональные компьютеры  с пакетом MS Office, вых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дом в Интернет и с доступом в электронную информ</w:t>
            </w:r>
            <w:r w:rsidRPr="00626A5B">
              <w:rPr>
                <w:color w:val="000000"/>
              </w:rPr>
              <w:t>а</w:t>
            </w:r>
            <w:r w:rsidRPr="00626A5B">
              <w:rPr>
                <w:color w:val="000000"/>
              </w:rPr>
              <w:t>ционно-образовательную среду университета</w:t>
            </w:r>
          </w:p>
        </w:tc>
      </w:tr>
      <w:tr w:rsidR="008F72F7" w:rsidRPr="00626A5B" w:rsidTr="00287E73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F7" w:rsidRPr="00626A5B" w:rsidRDefault="008F72F7" w:rsidP="00287E73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F7" w:rsidRPr="00626A5B" w:rsidRDefault="008F72F7" w:rsidP="00287E73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8F72F7" w:rsidRDefault="008F72F7" w:rsidP="008F72F7">
      <w:pPr>
        <w:pStyle w:val="21"/>
        <w:spacing w:after="0" w:line="240" w:lineRule="auto"/>
        <w:ind w:left="0" w:firstLine="540"/>
        <w:jc w:val="both"/>
      </w:pPr>
    </w:p>
    <w:p w:rsidR="008F72F7" w:rsidRDefault="008F72F7" w:rsidP="008F72F7">
      <w:pPr>
        <w:pStyle w:val="21"/>
        <w:spacing w:after="0" w:line="240" w:lineRule="auto"/>
        <w:ind w:left="0" w:firstLine="540"/>
        <w:jc w:val="both"/>
      </w:pPr>
    </w:p>
    <w:p w:rsidR="008F72F7" w:rsidRDefault="008F72F7" w:rsidP="008F72F7">
      <w:pPr>
        <w:pStyle w:val="21"/>
        <w:spacing w:after="0" w:line="240" w:lineRule="auto"/>
        <w:ind w:left="0" w:firstLine="540"/>
        <w:jc w:val="both"/>
      </w:pPr>
    </w:p>
    <w:p w:rsidR="008F72F7" w:rsidRDefault="008F72F7" w:rsidP="008F72F7">
      <w:pPr>
        <w:ind w:firstLine="567"/>
      </w:pPr>
    </w:p>
    <w:p w:rsidR="008F72F7" w:rsidRDefault="008F72F7" w:rsidP="008F72F7">
      <w:pPr>
        <w:pStyle w:val="Style10"/>
        <w:widowControl/>
        <w:ind w:firstLine="720"/>
      </w:pPr>
    </w:p>
    <w:p w:rsidR="005D4CD1" w:rsidRDefault="005D4CD1" w:rsidP="008F72F7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4B5" w:rsidRDefault="005014B5">
      <w:r>
        <w:separator/>
      </w:r>
    </w:p>
  </w:endnote>
  <w:endnote w:type="continuationSeparator" w:id="1">
    <w:p w:rsidR="005014B5" w:rsidRDefault="00501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4B5" w:rsidRDefault="005014B5">
      <w:r>
        <w:separator/>
      </w:r>
    </w:p>
  </w:footnote>
  <w:footnote w:type="continuationSeparator" w:id="1">
    <w:p w:rsidR="005014B5" w:rsidRDefault="005014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484EB0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B6741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28"/>
  </w:num>
  <w:num w:numId="5">
    <w:abstractNumId w:val="3"/>
  </w:num>
  <w:num w:numId="6">
    <w:abstractNumId w:val="37"/>
  </w:num>
  <w:num w:numId="7">
    <w:abstractNumId w:val="38"/>
  </w:num>
  <w:num w:numId="8">
    <w:abstractNumId w:val="16"/>
  </w:num>
  <w:num w:numId="9">
    <w:abstractNumId w:val="14"/>
  </w:num>
  <w:num w:numId="10">
    <w:abstractNumId w:val="13"/>
  </w:num>
  <w:num w:numId="11">
    <w:abstractNumId w:val="35"/>
  </w:num>
  <w:num w:numId="12">
    <w:abstractNumId w:val="23"/>
  </w:num>
  <w:num w:numId="13">
    <w:abstractNumId w:val="15"/>
  </w:num>
  <w:num w:numId="14">
    <w:abstractNumId w:val="5"/>
  </w:num>
  <w:num w:numId="15">
    <w:abstractNumId w:val="10"/>
  </w:num>
  <w:num w:numId="16">
    <w:abstractNumId w:val="40"/>
  </w:num>
  <w:num w:numId="17">
    <w:abstractNumId w:val="41"/>
  </w:num>
  <w:num w:numId="18">
    <w:abstractNumId w:val="9"/>
  </w:num>
  <w:num w:numId="19">
    <w:abstractNumId w:val="12"/>
  </w:num>
  <w:num w:numId="20">
    <w:abstractNumId w:val="21"/>
  </w:num>
  <w:num w:numId="21">
    <w:abstractNumId w:val="11"/>
  </w:num>
  <w:num w:numId="22">
    <w:abstractNumId w:val="36"/>
  </w:num>
  <w:num w:numId="23">
    <w:abstractNumId w:val="17"/>
  </w:num>
  <w:num w:numId="24">
    <w:abstractNumId w:val="31"/>
  </w:num>
  <w:num w:numId="25">
    <w:abstractNumId w:val="20"/>
  </w:num>
  <w:num w:numId="26">
    <w:abstractNumId w:val="32"/>
  </w:num>
  <w:num w:numId="27">
    <w:abstractNumId w:val="6"/>
  </w:num>
  <w:num w:numId="28">
    <w:abstractNumId w:val="7"/>
  </w:num>
  <w:num w:numId="29">
    <w:abstractNumId w:val="39"/>
  </w:num>
  <w:num w:numId="30">
    <w:abstractNumId w:val="34"/>
  </w:num>
  <w:num w:numId="31">
    <w:abstractNumId w:val="27"/>
  </w:num>
  <w:num w:numId="32">
    <w:abstractNumId w:val="8"/>
  </w:num>
  <w:num w:numId="33">
    <w:abstractNumId w:val="29"/>
  </w:num>
  <w:num w:numId="34">
    <w:abstractNumId w:val="26"/>
  </w:num>
  <w:num w:numId="35">
    <w:abstractNumId w:val="2"/>
  </w:num>
  <w:num w:numId="36">
    <w:abstractNumId w:val="30"/>
  </w:num>
  <w:num w:numId="37">
    <w:abstractNumId w:val="1"/>
  </w:num>
  <w:num w:numId="38">
    <w:abstractNumId w:val="33"/>
  </w:num>
  <w:num w:numId="39">
    <w:abstractNumId w:val="22"/>
  </w:num>
  <w:num w:numId="40">
    <w:abstractNumId w:val="19"/>
  </w:num>
  <w:num w:numId="41">
    <w:abstractNumId w:val="4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142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6376"/>
    <w:rsid w:val="00027ED3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0F58A4"/>
    <w:rsid w:val="0010226E"/>
    <w:rsid w:val="00106B04"/>
    <w:rsid w:val="00111B9F"/>
    <w:rsid w:val="00113190"/>
    <w:rsid w:val="00113BF7"/>
    <w:rsid w:val="00113D20"/>
    <w:rsid w:val="001160DE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3017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A7"/>
    <w:rsid w:val="001F59C9"/>
    <w:rsid w:val="001F5F95"/>
    <w:rsid w:val="00204229"/>
    <w:rsid w:val="00206363"/>
    <w:rsid w:val="00210521"/>
    <w:rsid w:val="00210551"/>
    <w:rsid w:val="00211FC5"/>
    <w:rsid w:val="00214690"/>
    <w:rsid w:val="00217500"/>
    <w:rsid w:val="0022108A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0FE7"/>
    <w:rsid w:val="0026109D"/>
    <w:rsid w:val="002647BA"/>
    <w:rsid w:val="00264A31"/>
    <w:rsid w:val="00266B39"/>
    <w:rsid w:val="00271E7E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A01B3"/>
    <w:rsid w:val="002A2F9F"/>
    <w:rsid w:val="002A36F5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53AB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25280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2D17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02AF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014B5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7696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3FF9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0C5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149E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9D8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2BD7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238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2F7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6C1"/>
    <w:rsid w:val="009A49C5"/>
    <w:rsid w:val="009A5C9D"/>
    <w:rsid w:val="009A64B8"/>
    <w:rsid w:val="009A7222"/>
    <w:rsid w:val="009B085A"/>
    <w:rsid w:val="009B7644"/>
    <w:rsid w:val="009C641C"/>
    <w:rsid w:val="009C6A3F"/>
    <w:rsid w:val="009C6A74"/>
    <w:rsid w:val="009C71DE"/>
    <w:rsid w:val="009D044D"/>
    <w:rsid w:val="009D1353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4B7B"/>
    <w:rsid w:val="009F58B5"/>
    <w:rsid w:val="009F5F0B"/>
    <w:rsid w:val="009F6D5C"/>
    <w:rsid w:val="00A00778"/>
    <w:rsid w:val="00A03FE9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5D2A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7C5E"/>
    <w:rsid w:val="00B67E24"/>
    <w:rsid w:val="00B723D5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1678D"/>
    <w:rsid w:val="00C17FC0"/>
    <w:rsid w:val="00C225C2"/>
    <w:rsid w:val="00C262AF"/>
    <w:rsid w:val="00C26900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A51E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7E8D"/>
    <w:rsid w:val="00E51812"/>
    <w:rsid w:val="00E553BF"/>
    <w:rsid w:val="00E5581C"/>
    <w:rsid w:val="00E55BBA"/>
    <w:rsid w:val="00E5677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2545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67395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3.bin"/><Relationship Id="rId55" Type="http://schemas.openxmlformats.org/officeDocument/2006/relationships/hyperlink" Target="https://e.lanbook.com/book/116910" TargetMode="Externa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wmf"/><Relationship Id="rId41" Type="http://schemas.openxmlformats.org/officeDocument/2006/relationships/oleObject" Target="embeddings/oleObject14.bin"/><Relationship Id="rId54" Type="http://schemas.openxmlformats.org/officeDocument/2006/relationships/hyperlink" Target="https://e.lanbook.com/book/66436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3" Type="http://schemas.openxmlformats.org/officeDocument/2006/relationships/hyperlink" Target="https://e.lanbook.com/book/116909" TargetMode="External"/><Relationship Id="rId58" Type="http://schemas.openxmlformats.org/officeDocument/2006/relationships/hyperlink" Target="https://elibrary.ru/projest_risc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2.bin"/><Relationship Id="rId57" Type="http://schemas.openxmlformats.org/officeDocument/2006/relationships/hyperlink" Target="http://edication.polpred.com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hyperlink" Target="https://e.lanbook.com/book/69448" TargetMode="External"/><Relationship Id="rId60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56" Type="http://schemas.openxmlformats.org/officeDocument/2006/relationships/hyperlink" Target="https://e.lanbook.com/book/49678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9.bin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4746F-CE84-40A4-B6F8-DD02717C1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14495</Words>
  <Characters>82624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96926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User</cp:lastModifiedBy>
  <cp:revision>4</cp:revision>
  <cp:lastPrinted>2020-03-14T19:05:00Z</cp:lastPrinted>
  <dcterms:created xsi:type="dcterms:W3CDTF">2020-10-30T11:05:00Z</dcterms:created>
  <dcterms:modified xsi:type="dcterms:W3CDTF">2020-11-04T13:25:00Z</dcterms:modified>
</cp:coreProperties>
</file>