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A" w:rsidRDefault="00CA471C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хими флот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 флот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8F176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8281A">
        <w:t>Химия флотореагентов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875D28">
        <w:t>Химия флотореагентов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875D28">
        <w:rPr>
          <w:bCs/>
          <w:color w:val="000000"/>
        </w:rPr>
        <w:t>Химия флотореагентов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обогатимость»,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C601A">
        <w:t>Химия флотореагентов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>механизмы закрепления флотационных реагентов на поверхности минералов, исходя из строения молекул реагентов и флотируемых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флотореагентов </w:t>
            </w:r>
            <w:r>
              <w:t xml:space="preserve">и приготовления растворов флотореагентов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>химической и обогатительной терминологией; практическими навыками, позволяющими решать некоторые технические задачи: определение качества флотореагентов, их очистки, выделение наиболее флотоактивной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C10BEA" w:rsidRPr="00E8047C" w:rsidRDefault="00C10BEA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флотореагентов,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>основных флотореагентов</w:t>
            </w:r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r w:rsidR="00960403">
              <w:t xml:space="preserve">флотореагентах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 xml:space="preserve">- методами определения физических свойств </w:t>
            </w:r>
            <w:r w:rsidR="00006A75">
              <w:t>флотационных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8F1766">
        <w:rPr>
          <w:bCs/>
        </w:rPr>
        <w:t>22</w:t>
      </w:r>
      <w:r w:rsidR="00E8047C" w:rsidRPr="00E8047C">
        <w:rPr>
          <w:bCs/>
        </w:rPr>
        <w:t>,</w:t>
      </w:r>
      <w:r w:rsidR="008F1766">
        <w:rPr>
          <w:bCs/>
        </w:rPr>
        <w:t>2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аудиторная – </w:t>
      </w:r>
      <w:r w:rsidR="00CA471C">
        <w:rPr>
          <w:bCs/>
        </w:rPr>
        <w:t>18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внеаудиторная – </w:t>
      </w:r>
      <w:r w:rsidR="00CA471C">
        <w:rPr>
          <w:bCs/>
        </w:rPr>
        <w:t>4</w:t>
      </w:r>
      <w:r w:rsidR="00E125BD" w:rsidRPr="00E8047C">
        <w:rPr>
          <w:bCs/>
        </w:rPr>
        <w:t>,</w:t>
      </w:r>
      <w:r w:rsidR="00CA471C">
        <w:rPr>
          <w:bCs/>
        </w:rPr>
        <w:t>2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303B" w:rsidRPr="0037303B">
        <w:rPr>
          <w:bCs/>
        </w:rPr>
        <w:t>1</w:t>
      </w:r>
      <w:r w:rsidR="008F1766">
        <w:rPr>
          <w:bCs/>
        </w:rPr>
        <w:t>4</w:t>
      </w:r>
      <w:r w:rsidR="0037303B" w:rsidRPr="0037303B">
        <w:rPr>
          <w:bCs/>
        </w:rPr>
        <w:t>9</w:t>
      </w:r>
      <w:r w:rsidRPr="00E8047C">
        <w:rPr>
          <w:bCs/>
        </w:rPr>
        <w:t>,</w:t>
      </w:r>
      <w:r w:rsidR="008F1766">
        <w:rPr>
          <w:bCs/>
        </w:rPr>
        <w:t>1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37303B" w:rsidRDefault="003730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  <w:lang w:val="en-US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Pr="009C639F" w:rsidRDefault="00461A8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9A49D8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9A49D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 w:rsidR="009A49D8">
              <w:t>4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Реагенты </w:t>
            </w:r>
            <w:r w:rsidR="009A49D8">
              <w:t>активаторы, дипрессоры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CA471C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A03D3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5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A03D35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A03D35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A03D35" w:rsidRPr="005359A7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F1766">
              <w:rPr>
                <w:b/>
              </w:rPr>
              <w:t>0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8F176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Pr="00216C6F" w:rsidRDefault="008F1766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D38AF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8F1766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79785B">
        <w:trPr>
          <w:trHeight w:val="285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322EEC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322EEC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322EEC" w:rsidRPr="005359A7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1766">
              <w:rPr>
                <w:b/>
              </w:rPr>
              <w:t>5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9785B">
        <w:trPr>
          <w:trHeight w:val="1019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>Строение, свойства предельных углеводородов. Способы получения и применение предельных углеводородов в качестве флотореагентов</w:t>
            </w:r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>Строение и свойства этиленовых углеводородов. Применение этиленовых углеводородов для производства флотореагентов</w:t>
            </w:r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получения и применение ароматических  </w:t>
            </w:r>
            <w:r>
              <w:lastRenderedPageBreak/>
              <w:t>углеводородов в качестве флотореагентов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322EEC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322EEC" w:rsidRPr="005359A7" w:rsidRDefault="00322EEC" w:rsidP="00461A81">
            <w:pPr>
              <w:pStyle w:val="Style14"/>
              <w:widowControl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5359A7" w:rsidRDefault="008F176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флотореагентов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Строение и свойства карбоновых кислот. Способы получения и применение карбоновых кислот в качестве флотореагентов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>4.3. Тема «Строение и свойства эфиров. Способы получения и применения эфиров в качестве флотореагентов»</w:t>
            </w:r>
          </w:p>
        </w:tc>
        <w:tc>
          <w:tcPr>
            <w:tcW w:w="186" w:type="pct"/>
          </w:tcPr>
          <w:p w:rsidR="001725F9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1766">
              <w:rPr>
                <w:b/>
              </w:rPr>
              <w:t>8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</w:t>
            </w:r>
            <w:r w:rsidR="0079785B">
              <w:rPr>
                <w:b/>
              </w:rPr>
              <w:t>-</w:t>
            </w:r>
            <w:r w:rsidRPr="00D93BC0">
              <w:rPr>
                <w:b/>
              </w:rPr>
              <w:t>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тиолов. Применение тиолов в качестве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79785B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сульфонатов и сульфатов. Применение сульфонатов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ксантогенатов. Способы получения и применение ксантогенатов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дитиофосфатов. Способы получения и применение дитиофосфатов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40A0">
              <w:rPr>
                <w:b/>
              </w:rPr>
              <w:t>6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t xml:space="preserve">6.2. Тема «Способы получения и </w:t>
            </w:r>
            <w:r>
              <w:lastRenderedPageBreak/>
              <w:t>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lastRenderedPageBreak/>
              <w:t>4</w:t>
            </w:r>
          </w:p>
        </w:tc>
        <w:tc>
          <w:tcPr>
            <w:tcW w:w="194" w:type="pct"/>
          </w:tcPr>
          <w:p w:rsidR="00D26EA3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lastRenderedPageBreak/>
              <w:t>6.3. Тема «Нитросоединения. Способы получения и применение нитросоединений во флотации»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A02349" w:rsidRDefault="00D7571B" w:rsidP="007978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785B">
              <w:rPr>
                <w:b/>
              </w:rPr>
              <w:t>8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79785B" w:rsidP="008F1766">
            <w:pPr>
              <w:pStyle w:val="Style14"/>
              <w:widowControl/>
              <w:jc w:val="center"/>
            </w:pPr>
            <w:r>
              <w:t>8</w:t>
            </w:r>
            <w:r w:rsidR="0004687F">
              <w:t>,</w:t>
            </w:r>
            <w:r w:rsidR="008F1766">
              <w:t>1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79785B" w:rsidRDefault="0079785B" w:rsidP="00491483">
            <w:pPr>
              <w:pStyle w:val="Style14"/>
              <w:widowControl/>
              <w:jc w:val="center"/>
            </w:pPr>
            <w:r w:rsidRPr="0079785B">
              <w:t>8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04687F" w:rsidRPr="00216C6F" w:rsidRDefault="0079785B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Pr="00977BAB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22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9A5B86" w:rsidRPr="00977BAB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571B">
              <w:rPr>
                <w:b/>
              </w:rPr>
              <w:t>,</w:t>
            </w:r>
            <w:r w:rsidR="008F1766">
              <w:rPr>
                <w:b/>
              </w:rPr>
              <w:t>1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461A81" w:rsidP="008F1766">
            <w:pPr>
              <w:pStyle w:val="Style14"/>
              <w:widowControl/>
              <w:jc w:val="center"/>
              <w:rPr>
                <w:b/>
              </w:rPr>
            </w:pPr>
            <w:r w:rsidRPr="00461A81">
              <w:rPr>
                <w:b/>
                <w:bCs/>
              </w:rPr>
              <w:t>1</w:t>
            </w:r>
            <w:r w:rsidR="008F1766">
              <w:rPr>
                <w:b/>
                <w:bCs/>
              </w:rPr>
              <w:t>4</w:t>
            </w:r>
            <w:r w:rsidRPr="00461A81">
              <w:rPr>
                <w:b/>
                <w:bCs/>
              </w:rPr>
              <w:t>9,</w:t>
            </w:r>
            <w:r w:rsidR="008F1766">
              <w:rPr>
                <w:b/>
                <w:bCs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 xml:space="preserve">В процессе преподавания дисциплины «Химия флотореагентов»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флотореагентов,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4218D">
        <w:t>Химия флотореагентов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>б) метилфенилкетон;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метилэтиламин;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Напишите структурные формулы и назовите по систематической номенклатуре все изомеры гексена.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изобутилбензол;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>4.С помощью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>4) окисление алкана</w:t>
      </w:r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C85B0F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>3) реакция Кучерова</w:t>
      </w:r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>4) реакция Вюрца</w:t>
      </w:r>
    </w:p>
    <w:p w:rsidR="00116108" w:rsidRPr="000D11DC" w:rsidRDefault="00116108" w:rsidP="00116108">
      <w:r w:rsidRPr="000D11DC">
        <w:t>6. Сколько перечисленных веществ реагирует с этаналем: муравьиная кислота, водород, циановодород, магний, гидросульфид натрия, гидроксид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(н.у.)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 : этин → х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2) этаналь</w:t>
      </w:r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r w:rsidRPr="000D11DC">
        <w:rPr>
          <w:vertAlign w:val="subscript"/>
        </w:rPr>
        <w:t xml:space="preserve">4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r w:rsidRPr="000D11DC">
        <w:rPr>
          <w:vertAlign w:val="subscript"/>
        </w:rPr>
        <w:t xml:space="preserve">2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окислением алкена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гидротацией алкена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C85B0F" w:rsidP="00116108">
      <w:r w:rsidRPr="00C85B0F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>1) окислением пропаналя</w:t>
      </w:r>
    </w:p>
    <w:p w:rsidR="00116108" w:rsidRPr="000D11DC" w:rsidRDefault="00116108" w:rsidP="00116108">
      <w:pPr>
        <w:ind w:firstLine="540"/>
      </w:pPr>
      <w:r w:rsidRPr="000D11DC">
        <w:t>2) гидратацией пропена</w:t>
      </w:r>
    </w:p>
    <w:p w:rsidR="00116108" w:rsidRPr="000D11DC" w:rsidRDefault="00116108" w:rsidP="00116108">
      <w:pPr>
        <w:ind w:firstLine="540"/>
      </w:pPr>
      <w:r w:rsidRPr="000D11DC">
        <w:t>3) восстановлением бутаналя</w:t>
      </w:r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>7. Сколько перечисленных веществ реагируют с уксусной кислотой: гидроксид железа (</w:t>
      </w:r>
      <w:r w:rsidRPr="000D11DC">
        <w:rPr>
          <w:lang w:val="en-US"/>
        </w:rPr>
        <w:t>III</w:t>
      </w:r>
      <w:r w:rsidRPr="000D11DC">
        <w:t>), пропанол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rPr>
          <w:lang w:val="en-US"/>
        </w:rPr>
        <w:t>Cl</w:t>
      </w:r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>2) хлорэтан</w:t>
      </w:r>
      <w:r w:rsidRPr="000D11DC">
        <w:tab/>
      </w:r>
      <w:r w:rsidRPr="000D11DC">
        <w:tab/>
        <w:t>4) метаналь</w:t>
      </w:r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160444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</w:rPr>
      </w:pPr>
      <w:r w:rsidRPr="004C1BC6">
        <w:rPr>
          <w:rFonts w:eastAsia="Calibri"/>
        </w:rPr>
        <w:t>а</w:t>
      </w:r>
      <w:r w:rsidRPr="00160444">
        <w:rPr>
          <w:rFonts w:eastAsia="Calibri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160444">
        <w:rPr>
          <w:rFonts w:eastAsia="Calibri"/>
          <w:sz w:val="20"/>
          <w:szCs w:val="20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160444">
        <w:rPr>
          <w:rFonts w:eastAsia="Calibri"/>
          <w:sz w:val="20"/>
          <w:szCs w:val="20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H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160444">
        <w:rPr>
          <w:rFonts w:eastAsia="Calibri"/>
          <w:sz w:val="20"/>
          <w:szCs w:val="20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д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з</w:t>
      </w:r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а)-б)-в).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3. Найдите гомолог этановой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цис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10. Назовите вещества д)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r w:rsidRPr="004C1BC6">
        <w:rPr>
          <w:rFonts w:eastAsia="Calibri"/>
        </w:rPr>
        <w:t>--</w:t>
      </w:r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>а) реакция Вагнера     б) реакция Зелинского     в) реакция Кучеров     г) реакция Вюрца.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этилметилкетон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д</w:t>
      </w:r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r w:rsidRPr="004C1BC6">
        <w:rPr>
          <w:rFonts w:eastAsia="Calibri"/>
        </w:rPr>
        <w:t>з</w:t>
      </w:r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r w:rsidRPr="004C1BC6">
        <w:rPr>
          <w:b/>
          <w:u w:val="single"/>
        </w:rPr>
        <w:t>г</w:t>
      </w:r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вещество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>из этаналя.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>с гидроксидом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образования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>. Какое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r w:rsidRPr="004C1BC6">
        <w:rPr>
          <w:b/>
          <w:u w:val="single"/>
        </w:rPr>
        <w:t>з</w:t>
      </w:r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д)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>б) хлорциклобутан,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пропиламин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г) диэтиловый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гидроксида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r w:rsidRPr="004C1BC6">
        <w:rPr>
          <w:vertAlign w:val="subscript"/>
        </w:rPr>
        <w:t>2</w:t>
      </w:r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г) этен;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д) пропен.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 xml:space="preserve">-гексиловый спирт. Рассчитайте количества спирта (в молях), необходимое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>2. При флотации полиметаллических руд циклогексанол применяется как пенообразователь. Найдите массу фенола и объем водорода (н.у.), необходимые для получения 100 кг циклогексанола, если выход продукта реакции составляет 98 % от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(мас.)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СООН. Рассчитайте массу (кг) технической олеиновой кислоты, необ-ходимую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(мас. %): 20 октановой, 37 нонановой и 43 декановой кислот. Рассчитайте концентрацию каждой кислоты 4 (масс. %) в стоках, при-няв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>6. Катионный флотореагент-собиратель лауриламин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лауриламина,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>7. Флотореагент-собиратель марки АНП–14 получают восстановлением водородом нитропарафинов,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>. Для 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>При флотации несульфидных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СООН, линолевой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СООН, палмитиновой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>ормы и механизмы закрепления флотационных реагентов на поверхности минералов, исходя из строения молекул реагентов и флотируемых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>Электронное строение органических соединений. Гибридизация орбиталей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>-, sp-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>Классы органических соединений и применение органических соединений различных классов в качестве флотореагентов.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>решения относительно выбора типа флотореагентов и приготовления растворов флотореагентов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изобутилбензол;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pt;height:132.15pt" o:ole="">
                  <v:imagedata r:id="rId10" o:title=""/>
                </v:shape>
                <o:OLEObject Type="Embed" ProgID="PBrush" ShapeID="_x0000_i1025" DrawAspect="Content" ObjectID="_1666023494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75pt;height:124.5pt" o:ole="">
                  <v:imagedata r:id="rId12" o:title=""/>
                </v:shape>
                <o:OLEObject Type="Embed" ProgID="PBrush" ShapeID="_x0000_i1026" DrawAspect="Content" ObjectID="_1666023495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8.05pt;height:88.95pt" o:ole="">
                  <v:imagedata r:id="rId14" o:title="" cropleft="1945f"/>
                </v:shape>
                <o:OLEObject Type="Embed" ProgID="PBrush" ShapeID="_x0000_i1027" DrawAspect="Content" ObjectID="_1666023496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95pt;height:148.25pt" o:ole="">
                  <v:imagedata r:id="rId16" o:title=""/>
                </v:shape>
                <o:OLEObject Type="Embed" ProgID="PBrush" ShapeID="_x0000_i1028" DrawAspect="Content" ObjectID="_1666023497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метилэтилизопропиламин;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15pt;height:124.5pt" o:ole="">
                  <v:imagedata r:id="rId18" o:title="" cropright="4301f"/>
                </v:shape>
                <o:OLEObject Type="Embed" ProgID="PBrush" ShapeID="_x0000_i1029" DrawAspect="Content" ObjectID="_1666023498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формулами.</w:t>
            </w:r>
            <w:r w:rsidRPr="0068745B">
              <w:rPr>
                <w:sz w:val="22"/>
                <w:szCs w:val="22"/>
              </w:rPr>
              <w:t>:</w:t>
            </w:r>
          </w:p>
          <w:p w:rsidR="001564B0" w:rsidRDefault="006277DB" w:rsidP="001564B0">
            <w:r w:rsidRPr="00032E71">
              <w:object w:dxaOrig="9225" w:dyaOrig="5460">
                <v:shape id="_x0000_i1030" type="#_x0000_t75" style="width:200.75pt;height:121.15pt" o:ole="">
                  <v:imagedata r:id="rId20" o:title=""/>
                </v:shape>
                <o:OLEObject Type="Embed" ProgID="PBrush" ShapeID="_x0000_i1030" DrawAspect="Content" ObjectID="_1666023499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1pt;height:101.65pt" o:ole="">
                  <v:imagedata r:id="rId22" o:title=""/>
                </v:shape>
                <o:OLEObject Type="Embed" ProgID="PBrush" ShapeID="_x0000_i1031" DrawAspect="Content" ObjectID="_1666023500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Среди написанных ниже формул найдите идентичные.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55pt;height:95.7pt" o:ole="">
                  <v:imagedata r:id="rId24" o:title=""/>
                </v:shape>
                <o:OLEObject Type="Embed" ProgID="PBrush" ShapeID="_x0000_i1032" DrawAspect="Content" ObjectID="_1666023501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>химической и обогатительной терминологией; практическими навыками, позволяющими решать некоторые технические задачи: определение качества флотореагентов, их очистки, выделение наиболее флотоактивной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а) метилэтиламин;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Напишите структурные формулы и назовите по систематической номенклатуре все изомеры гексена.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Предельные углеводороды: строение, гомологический ряд, изомерия, физические и химические свойства. Применение предельных углеводородов в качестве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Циклопарафины: строение, изомерия, физические и химические свойства. Применение углеводородов в качестве аполярных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>бензола, номенклатура, изомерия, физические и химические свойства ароматических углеводородов. Применение ароматических углеводородов в качестве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Серосодержащие органические соединения: тиолы, органические сульфокислоты, сульфонаты, алкилсульфаты.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>Серосодержащие органические соединения: ксантогенаты, аэрофлоты. Строение, свойства, способы получения ксантогенатов и аэрофлотов. Применение ксантогенатов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флотореагентов, величину адсорбции органических соединений на поверхности минерала, содержание основного вещества </w:t>
            </w:r>
            <w:r w:rsidR="0074382B">
              <w:t>во флотореагентах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>. Катионный флотореагент-собиратель лауриламин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лауриламина,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>. Флотореагент-собиратель марки АНП–14 получают восстановлением водородом нитропарафинов,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>. Для 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>При флотации несульфидных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СООН, линолевой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СООН, палмитиновой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флотореагентов,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флотореагентов..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Серосодержащие органические соединения: тиолы, органические сульфокислоты, сульфонаты, алкилсульфаты.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>механизмы закрепления флотореагентовна поверхности изучаемого минерала,</w:t>
            </w:r>
            <w:r w:rsidRPr="00930790">
              <w:t xml:space="preserve"> исходя из строения молекул реагентов и флотируемых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свойств флотационных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 xml:space="preserve">-гексиловый спирт. Рассчитайте количества спирта (в молях), необходимое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>2. При флотации полиметаллических руд циклогексанол применяется как пенообразователь. Найдите массу фенола и объем водорода (н.у.), необходимые для получения 100 кг циклогексанола, если выход продукта реакции составляет 98 % от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>При обогащении руд в качестве реагента-собирателя используют техническую олеиновую кислоту, выделяемую при переработке жира мор-ских животных. Она содержит 40 % (мас.)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СООН. Рассчитайте массу (кг) технической олеиновой кислоты, необ-ходимую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37303B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Флотореагент-собиратель марки АНП–14 получают восстановлением водородом нитропарафинов,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>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      </w:r>
          </w:p>
          <w:p w:rsidR="00BF535C" w:rsidRPr="00F62D86" w:rsidRDefault="00BF535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37303B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16108">
        <w:t>Химия флотореагентов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обучающийся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>Химия флотореагентов</w:t>
      </w:r>
      <w:r w:rsidRPr="0021567B">
        <w:t xml:space="preserve">». При выполнении курсовой работы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флотируемых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 xml:space="preserve"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(адсорбаты)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</w:t>
      </w:r>
      <w:r w:rsidRPr="00275D7F">
        <w:lastRenderedPageBreak/>
        <w:t xml:space="preserve">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адсорбатов более приемлем для флотации этого минерала. </w:t>
      </w:r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>Органическая химия для нехимич.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Шабаров</w:t>
      </w:r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E6398F">
        <w:t xml:space="preserve">Теренин, В.П. Практикум по органической химии [ Электрон.ресурс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Муллина. – Издательство: Магнитогорск. гос. техн.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 xml:space="preserve">Т. М. Куликова, Х. Я. Гиревая, Л. В. Чупрова. – Издательство: Магнитогорск. гос. техн.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Шубов</w:t>
      </w:r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r w:rsidRPr="003E2D2B">
        <w:t>Габриелова</w:t>
      </w:r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с.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208E0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Горлова О.Е.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Лабораторный практикум по дисциплине «Химия флотореагентов» для студентов, обучающихся по направлению 130400 – «Горное дело» специальности 130405 - «Обогащение полезных ископаемых» </w:t>
      </w:r>
      <w:r w:rsidRPr="00D208E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очной и заочной форм обучения. -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Магнитогорск: МГТУ, 2016. – 50 с</w:t>
      </w:r>
      <w:r w:rsidRPr="00D208E0">
        <w:rPr>
          <w:rFonts w:ascii="Times New Roman" w:hAnsi="Times New Roman" w:cs="Times New Roman"/>
          <w:iCs/>
          <w:sz w:val="24"/>
          <w:szCs w:val="24"/>
        </w:rPr>
        <w:t>.</w:t>
      </w:r>
      <w:r w:rsidRPr="004C33A4">
        <w:rPr>
          <w:rFonts w:ascii="Times New Roman" w:hAnsi="Times New Roman"/>
          <w:sz w:val="24"/>
          <w:szCs w:val="24"/>
        </w:rPr>
        <w:t xml:space="preserve"> </w:t>
      </w:r>
    </w:p>
    <w:p w:rsidR="00D208E0" w:rsidRPr="004C33A4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33A4">
        <w:rPr>
          <w:rFonts w:ascii="Times New Roman" w:hAnsi="Times New Roman"/>
          <w:sz w:val="24"/>
          <w:szCs w:val="24"/>
        </w:rPr>
        <w:t>Горлова О.Е.</w:t>
      </w:r>
      <w:r>
        <w:rPr>
          <w:rFonts w:ascii="Times New Roman" w:hAnsi="Times New Roman"/>
          <w:sz w:val="24"/>
          <w:szCs w:val="24"/>
        </w:rPr>
        <w:t>, Орехова Н.Н.</w:t>
      </w:r>
      <w:r w:rsidRPr="004C33A4">
        <w:rPr>
          <w:rFonts w:ascii="Times New Roman" w:hAnsi="Times New Roman"/>
          <w:sz w:val="24"/>
          <w:szCs w:val="24"/>
        </w:rPr>
        <w:t xml:space="preserve"> Методические указания по выполнению курсовой работы по дисциплине ''Химия флотореагентов'' для студентов специальности 130405 дневной и заочной форм обучения. Магнитогорск: МГТУ, 20</w:t>
      </w:r>
      <w:r>
        <w:rPr>
          <w:rFonts w:ascii="Times New Roman" w:hAnsi="Times New Roman"/>
          <w:sz w:val="24"/>
          <w:szCs w:val="24"/>
        </w:rPr>
        <w:t>14</w:t>
      </w:r>
      <w:r w:rsidRPr="004C33A4">
        <w:rPr>
          <w:rFonts w:ascii="Times New Roman" w:hAnsi="Times New Roman"/>
          <w:sz w:val="24"/>
          <w:szCs w:val="24"/>
        </w:rPr>
        <w:t>. - 51с.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71A01" w:rsidRDefault="00D71A01" w:rsidP="00D71A01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D71A01" w:rsidTr="00160444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D71A01" w:rsidTr="0016044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r>
              <w:t>Д-1227 от 08.10.2018</w:t>
            </w:r>
          </w:p>
          <w:p w:rsidR="00D71A01" w:rsidRDefault="00D71A01">
            <w:r>
              <w:t>Д-757-17 от 27.06.2017</w:t>
            </w:r>
          </w:p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r>
              <w:t>11.10.2021</w:t>
            </w:r>
          </w:p>
          <w:p w:rsidR="00D71A01" w:rsidRDefault="00D71A01">
            <w:r>
              <w:t>27.07.2018</w:t>
            </w:r>
          </w:p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D71A01" w:rsidTr="0016044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D71A01" w:rsidTr="0016044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D71A01" w:rsidRDefault="00D71A01" w:rsidP="00D71A01">
      <w:pPr>
        <w:pStyle w:val="Style8"/>
        <w:widowControl/>
        <w:rPr>
          <w:rStyle w:val="FontStyle21"/>
          <w:b/>
          <w:sz w:val="10"/>
          <w:szCs w:val="10"/>
        </w:rPr>
      </w:pPr>
    </w:p>
    <w:p w:rsidR="008937C6" w:rsidRDefault="008937C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7C2C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google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C85B0F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lastRenderedPageBreak/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Public.Ru - публичная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Lib.students.ru - Студенческая библиотека lib.students.ru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«Реагентные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0444"/>
    <w:rsid w:val="001610D5"/>
    <w:rsid w:val="001725F9"/>
    <w:rsid w:val="001A4503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37DA1"/>
    <w:rsid w:val="0035470A"/>
    <w:rsid w:val="00356170"/>
    <w:rsid w:val="00365463"/>
    <w:rsid w:val="0037303B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3E7A5B"/>
    <w:rsid w:val="004015F8"/>
    <w:rsid w:val="00402DB2"/>
    <w:rsid w:val="00411CA3"/>
    <w:rsid w:val="00424F8A"/>
    <w:rsid w:val="00433999"/>
    <w:rsid w:val="00442900"/>
    <w:rsid w:val="00444622"/>
    <w:rsid w:val="00461A81"/>
    <w:rsid w:val="004635D3"/>
    <w:rsid w:val="00466B0E"/>
    <w:rsid w:val="00480C84"/>
    <w:rsid w:val="00484280"/>
    <w:rsid w:val="00491483"/>
    <w:rsid w:val="004A0FF8"/>
    <w:rsid w:val="004C1F67"/>
    <w:rsid w:val="004D5B29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25D00"/>
    <w:rsid w:val="00532AF4"/>
    <w:rsid w:val="005575A8"/>
    <w:rsid w:val="00562CDA"/>
    <w:rsid w:val="00563DE9"/>
    <w:rsid w:val="00572C0A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9785B"/>
    <w:rsid w:val="007D6229"/>
    <w:rsid w:val="007D71CA"/>
    <w:rsid w:val="007E078D"/>
    <w:rsid w:val="00802423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E7CA3"/>
    <w:rsid w:val="008F1766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856D0"/>
    <w:rsid w:val="009934F1"/>
    <w:rsid w:val="00994BA0"/>
    <w:rsid w:val="00994F37"/>
    <w:rsid w:val="009A10FB"/>
    <w:rsid w:val="009A49D8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40A0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847AC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85B0F"/>
    <w:rsid w:val="00C942D9"/>
    <w:rsid w:val="00C975C8"/>
    <w:rsid w:val="00CA2D0A"/>
    <w:rsid w:val="00CA471C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1A01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411F-1DAE-4796-8FF3-6CF51D7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7801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2020-03-18T06:33:00Z</cp:lastPrinted>
  <dcterms:created xsi:type="dcterms:W3CDTF">2020-10-30T12:02:00Z</dcterms:created>
  <dcterms:modified xsi:type="dcterms:W3CDTF">2020-11-04T13:32:00Z</dcterms:modified>
</cp:coreProperties>
</file>