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128" w:rsidRDefault="005A3416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760720" cy="82556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128" w:rsidRDefault="005A3416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60720" cy="780224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760720" cy="81692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128" w:rsidRDefault="00B53128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B53128" w:rsidRDefault="00B53128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B53128" w:rsidRDefault="00B53128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7754E4" w:rsidRPr="000B374F" w:rsidRDefault="005E0FCA" w:rsidP="00B53128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 xml:space="preserve">является повышение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овладение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разведанного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обогащаются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требований металлургической промышленности к качеству исходных материалов, представлять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обогащения, обеспечивающие комплексное использование руд и соответствующие технологии добычи, с применением современной высокопроизводительной техники и новейших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дисциплиной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геологических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данной </w:t>
      </w:r>
      <w:r w:rsidR="003E2656">
        <w:t xml:space="preserve"> дисциплины необходим для изучения </w:t>
      </w:r>
      <w:r w:rsidR="00392C8F">
        <w:t>после</w:t>
      </w:r>
      <w:r w:rsidR="003E2656">
        <w:t xml:space="preserve">дующих дисциплин: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Б1.В.ДВ.4</w:t>
      </w:r>
      <w:r>
        <w:rPr>
          <w:rStyle w:val="FontStyle16"/>
          <w:b w:val="0"/>
          <w:sz w:val="24"/>
          <w:szCs w:val="24"/>
        </w:rPr>
        <w:t xml:space="preserve">), </w:t>
      </w:r>
      <w:r w:rsidRPr="00F92BDA">
        <w:rPr>
          <w:rStyle w:val="FontStyle16"/>
          <w:b w:val="0"/>
          <w:sz w:val="24"/>
          <w:szCs w:val="24"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 xml:space="preserve"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</w:t>
            </w:r>
            <w:r w:rsidRPr="00455092">
              <w:rPr>
                <w:b/>
              </w:rPr>
              <w:lastRenderedPageBreak/>
              <w:t>задач 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промышленной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процессах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67AA6" w:rsidP="00667AA6">
            <w:pPr>
              <w:ind w:firstLine="0"/>
              <w:rPr>
                <w:color w:val="C00000"/>
              </w:rPr>
            </w:pPr>
            <w:r w:rsidRPr="00667AA6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667AA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667AA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667AA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67AA6" w:rsidP="00F82D32">
            <w:pPr>
              <w:ind w:firstLine="0"/>
              <w:rPr>
                <w:b/>
              </w:rPr>
            </w:pPr>
            <w:r w:rsidRPr="00667AA6">
              <w:rPr>
                <w:b/>
              </w:rPr>
              <w:t>ПК-6 -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667AA6" w:rsidRPr="00EA6127" w:rsidTr="00667AA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rPr>
                <w:snapToGrid w:val="0"/>
              </w:rPr>
              <w:t>систему законодательных актов, регулирующих отношения недропользования в РФ;</w:t>
            </w:r>
          </w:p>
        </w:tc>
      </w:tr>
      <w:tr w:rsidR="00667AA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t>извлекать, анализировать и оценивать информацию;</w:t>
            </w:r>
          </w:p>
        </w:tc>
      </w:tr>
      <w:tr w:rsidR="00667AA6" w:rsidRPr="00EA6127" w:rsidTr="00667AA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t>навыками публичной речи, аргументации, ведения дискуссии и полемики;</w:t>
            </w:r>
          </w:p>
        </w:tc>
      </w:tr>
      <w:tr w:rsidR="00667AA6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97"/>
            </w:tblGrid>
            <w:tr w:rsidR="00A43C65" w:rsidRPr="00A43C65">
              <w:trPr>
                <w:trHeight w:val="383"/>
              </w:trPr>
              <w:tc>
                <w:tcPr>
                  <w:tcW w:w="0" w:type="auto"/>
                </w:tcPr>
                <w:p w:rsidR="00A43C65" w:rsidRPr="00A43C65" w:rsidRDefault="00A43C65" w:rsidP="00A43C65">
                  <w:pPr>
                    <w:ind w:left="-83" w:firstLine="0"/>
                  </w:pPr>
                  <w:r w:rsidRPr="00A43C65">
                    <w:rPr>
                      <w:b/>
                      <w:bCs/>
                    </w:rPr>
                    <w:t xml:space="preserve">ПК-10 -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 </w:t>
                  </w:r>
                </w:p>
              </w:tc>
            </w:tr>
          </w:tbl>
          <w:p w:rsidR="00667AA6" w:rsidRPr="00A43C65" w:rsidRDefault="00667AA6" w:rsidP="00667AA6">
            <w:pPr>
              <w:ind w:firstLine="0"/>
            </w:pP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ind w:firstLine="0"/>
              <w:jc w:val="left"/>
            </w:pPr>
            <w:r w:rsidRPr="00A43C65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Нормативные документы в области промышленной безопасности и охраны окружающей среды </w:t>
            </w: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 </w:t>
            </w: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Терминологией курса, навыками использования нормативных документов в профессиональной деятельности </w:t>
            </w:r>
          </w:p>
        </w:tc>
      </w:tr>
      <w:tr w:rsidR="00A43C65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1367FD" w:rsidRDefault="00A43C65" w:rsidP="00A43C65">
            <w:pPr>
              <w:ind w:firstLine="0"/>
            </w:pPr>
            <w:r w:rsidRPr="00224E7A">
              <w:rPr>
                <w:b/>
              </w:rPr>
              <w:t xml:space="preserve">ПК-20 </w:t>
            </w:r>
            <w:r w:rsidRPr="00224E7A">
              <w:rPr>
                <w:b/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A43C65" w:rsidRPr="00EA6127" w:rsidTr="000301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с</w:t>
            </w:r>
            <w:r w:rsidRPr="00B80C5B">
              <w:t>пособы разработки локальных проектов</w:t>
            </w:r>
          </w:p>
        </w:tc>
      </w:tr>
      <w:tr w:rsidR="00A43C65" w:rsidRPr="00EA6127" w:rsidTr="000301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п</w:t>
            </w:r>
            <w:r w:rsidRPr="00B80C5B">
              <w:t>равильно разрабатывать и контролировать техническую и нормативную документацию</w:t>
            </w:r>
          </w:p>
        </w:tc>
      </w:tr>
      <w:tr w:rsidR="00A43C65" w:rsidRPr="00EA6127" w:rsidTr="000301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п</w:t>
            </w:r>
            <w:r w:rsidRPr="00B80C5B">
              <w:t xml:space="preserve">риемами и навыками </w:t>
            </w:r>
            <w:r>
              <w:rPr>
                <w:color w:val="000000"/>
              </w:rPr>
              <w:t>по</w:t>
            </w:r>
            <w:r w:rsidRPr="00B80C5B">
              <w:rPr>
                <w:color w:val="000000"/>
              </w:rPr>
              <w:t xml:space="preserve"> внедрени</w:t>
            </w:r>
            <w:r>
              <w:rPr>
                <w:color w:val="000000"/>
              </w:rPr>
              <w:t>ю</w:t>
            </w:r>
            <w:r w:rsidRPr="00B80C5B">
              <w:rPr>
                <w:color w:val="000000"/>
              </w:rPr>
              <w:t xml:space="preserve">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A43C65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ind w:firstLine="0"/>
              <w:rPr>
                <w:b/>
              </w:rPr>
            </w:pPr>
            <w:r w:rsidRPr="00A43C65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7C2C7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7C2C7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7C2C7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A43C65">
        <w:rPr>
          <w:rStyle w:val="FontStyle18"/>
          <w:b w:val="0"/>
          <w:sz w:val="24"/>
          <w:szCs w:val="24"/>
        </w:rPr>
        <w:t>4</w:t>
      </w:r>
      <w:r w:rsidR="00781DC8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A43C65">
        <w:rPr>
          <w:rStyle w:val="FontStyle18"/>
          <w:b w:val="0"/>
          <w:sz w:val="24"/>
          <w:szCs w:val="24"/>
        </w:rPr>
        <w:t>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A43C65">
        <w:rPr>
          <w:rStyle w:val="FontStyle18"/>
          <w:b w:val="0"/>
          <w:sz w:val="24"/>
          <w:szCs w:val="24"/>
        </w:rPr>
        <w:t>18,9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43C65" w:rsidRPr="005A3416">
        <w:rPr>
          <w:rStyle w:val="FontStyle18"/>
          <w:b w:val="0"/>
          <w:sz w:val="24"/>
          <w:szCs w:val="24"/>
        </w:rPr>
        <w:t>16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43C65" w:rsidRPr="00A43C65">
        <w:rPr>
          <w:rStyle w:val="FontStyle18"/>
          <w:b w:val="0"/>
          <w:sz w:val="24"/>
          <w:szCs w:val="24"/>
        </w:rPr>
        <w:t>2,9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43C65">
        <w:rPr>
          <w:rStyle w:val="FontStyle18"/>
          <w:b w:val="0"/>
          <w:sz w:val="24"/>
          <w:szCs w:val="24"/>
        </w:rPr>
        <w:t>116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A43C65" w:rsidRDefault="00A43C65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контроль</w:t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                      8,7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</w:t>
      </w:r>
    </w:p>
    <w:p w:rsidR="00C46F48" w:rsidRPr="00581A43" w:rsidRDefault="00C46F48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C46F48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 xml:space="preserve">Этапы и стадии разведки месторождений полезных ископаемых,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204651" w:rsidRDefault="00D25CA6" w:rsidP="00810C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>
              <w:t>. Выполнение заданий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204651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FE1744" w:rsidRPr="00204651" w:rsidRDefault="00A43C65" w:rsidP="00FE1744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геолого-маркшейдерских служб, структура запасов горных предприятий</w:t>
            </w:r>
          </w:p>
        </w:tc>
        <w:tc>
          <w:tcPr>
            <w:tcW w:w="188" w:type="pct"/>
          </w:tcPr>
          <w:p w:rsidR="00D25CA6" w:rsidRPr="00E63F72" w:rsidRDefault="00204651" w:rsidP="00810CAF">
            <w:pPr>
              <w:pStyle w:val="Style14"/>
              <w:widowControl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изученности и сложности геологического строения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810CAF">
            <w:pPr>
              <w:pStyle w:val="Style14"/>
              <w:widowControl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0.4</w:t>
            </w:r>
          </w:p>
        </w:tc>
        <w:tc>
          <w:tcPr>
            <w:tcW w:w="273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практической работы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0,4</w:t>
            </w:r>
          </w:p>
        </w:tc>
        <w:tc>
          <w:tcPr>
            <w:tcW w:w="273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практических работ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химическому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E67A3A">
            <w:pPr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C46F48">
              <w:t>4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(собеседование)</w:t>
            </w:r>
            <w:r w:rsidR="00017B5D">
              <w:t>. Защита практических работ.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обеспечение </w:t>
            </w:r>
            <w:r>
              <w:t xml:space="preserve">.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204651" w:rsidP="00E67A3A">
            <w:pPr>
              <w:ind w:firstLine="0"/>
              <w:jc w:val="center"/>
              <w:rPr>
                <w:i/>
              </w:rPr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14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</w:t>
            </w:r>
            <w:r w:rsidRPr="00E67A3A">
              <w:rPr>
                <w:bCs/>
                <w:iCs/>
              </w:rPr>
              <w:lastRenderedPageBreak/>
              <w:t>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lastRenderedPageBreak/>
              <w:t>Устный опрос (собеседование)</w:t>
            </w:r>
            <w:r>
              <w:t>. Защита практических работ.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потер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204651" w:rsidRDefault="00204651" w:rsidP="00E67A3A">
            <w:pPr>
              <w:ind w:firstLine="0"/>
              <w:jc w:val="center"/>
              <w:rPr>
                <w:b/>
              </w:rPr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14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(собеседование)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D4CDA" w:rsidRPr="00204651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1.9. </w:t>
            </w:r>
            <w:r w:rsidRPr="00D04AF8">
              <w:t>Комплексная оценка ценности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204651" w:rsidP="00E67A3A">
            <w:pPr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8702F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14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</w:p>
        </w:tc>
        <w:tc>
          <w:tcPr>
            <w:tcW w:w="188" w:type="pct"/>
            <w:vAlign w:val="center"/>
          </w:tcPr>
          <w:p w:rsidR="00DD4CDA" w:rsidRPr="00E63F72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71" w:type="pct"/>
            <w:vAlign w:val="center"/>
          </w:tcPr>
          <w:p w:rsidR="00DD4CDA" w:rsidRPr="00EF2B61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DD4CDA" w:rsidRPr="00EF2B61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73" w:type="pct"/>
            <w:vAlign w:val="center"/>
          </w:tcPr>
          <w:p w:rsidR="00DD4CDA" w:rsidRPr="00EF2B61" w:rsidRDefault="00A43C65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07" w:type="pct"/>
            <w:vAlign w:val="center"/>
          </w:tcPr>
          <w:p w:rsidR="00DD4CDA" w:rsidRPr="00EF2B61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116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лабораторн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собеседовании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="00A43C65">
              <w:rPr>
                <w:b/>
              </w:rPr>
              <w:t>(экзамен</w:t>
            </w:r>
            <w:r w:rsidRPr="00EF2B61">
              <w:rPr>
                <w:b/>
              </w:rPr>
              <w:t>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2,9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lastRenderedPageBreak/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37CE4" w:rsidRDefault="00327876" w:rsidP="00204651">
      <w:r w:rsidRPr="00D00F1D">
        <w:lastRenderedPageBreak/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204651" w:rsidRPr="009E709A" w:rsidRDefault="00204651" w:rsidP="00204651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204651" w:rsidRDefault="00204651" w:rsidP="00204651">
      <w:pPr>
        <w:rPr>
          <w:b/>
        </w:rPr>
      </w:pPr>
      <w:r>
        <w:rPr>
          <w:b/>
        </w:rPr>
        <w:t>Перечень практических работ:</w:t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Изучение кондиций для разного вида сырья.</w:t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Методы подсчета запасов методом разрезов.</w:t>
      </w:r>
      <w:r>
        <w:rPr>
          <w:sz w:val="24"/>
          <w:szCs w:val="24"/>
        </w:rPr>
        <w:tab/>
      </w:r>
    </w:p>
    <w:p w:rsidR="00B7471F" w:rsidRPr="0037538A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Геометризация складчатого залегания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 w:rsidRPr="004559BB">
        <w:rPr>
          <w:sz w:val="24"/>
          <w:szCs w:val="24"/>
        </w:rPr>
        <w:t>Геометризация дизъюнктивов. Эпюры дизъюнктива. Поиски смещенных ч</w:t>
      </w:r>
      <w:r>
        <w:rPr>
          <w:sz w:val="24"/>
          <w:szCs w:val="24"/>
        </w:rPr>
        <w:t xml:space="preserve">астей тел полезных ископаемых. </w:t>
      </w:r>
      <w:r>
        <w:rPr>
          <w:sz w:val="24"/>
          <w:szCs w:val="24"/>
        </w:rPr>
        <w:tab/>
      </w:r>
    </w:p>
    <w:p w:rsidR="00B7471F" w:rsidRDefault="00B7471F" w:rsidP="00B7471F">
      <w:pPr>
        <w:spacing w:line="276" w:lineRule="auto"/>
        <w:jc w:val="left"/>
      </w:pPr>
    </w:p>
    <w:p w:rsidR="00B7471F" w:rsidRPr="00B7471F" w:rsidRDefault="00204651" w:rsidP="00B7471F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>Перечень вопросов к экзамену: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Промышленная и генетическая классификации месторождений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Этапы и стадии геологоразведочных работ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Предварительная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разведка месторождения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Прогнозные ресурсы и их использование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Детальная разведка месторождений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Эксплуатационная разведка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Классификация запасов по степени изученности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iCs/>
          <w:spacing w:val="-2"/>
          <w:szCs w:val="24"/>
        </w:rPr>
        <w:t>Структура запасов полезных ископаемых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Минимальное промышленное содержание полезных компонентов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Бортовое содержание полезных компонентов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Минимальная мощность тел полезных ископаемых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метро-процент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коэффициент рудоносности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Минимальные запасы полезного ископаемого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>Степень разведанности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Методы подсчета запасов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 xml:space="preserve">Геологическая документация 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>горных</w:t>
      </w:r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выработок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Камеральная обработка полевой документации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 xml:space="preserve">Отбор и подготовка проб 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Представительность и плотность сети опробования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Косвенные методы опробования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Геолого-технологическое картирование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Геологическое обеспечение проектирования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lastRenderedPageBreak/>
        <w:t>Геологические основы прогноза количества и качества минерального сырья, усреднение руд на горном предприятии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B7471F" w:rsidRDefault="00B7471F" w:rsidP="00455FFD">
      <w:pPr>
        <w:rPr>
          <w:rStyle w:val="FontStyle31"/>
          <w:rFonts w:ascii="Times New Roman" w:hAnsi="Times New Roman"/>
          <w:sz w:val="24"/>
          <w:szCs w:val="24"/>
        </w:rPr>
        <w:sectPr w:rsidR="00B7471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4863"/>
        <w:gridCol w:w="7083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t xml:space="preserve">Структурный элемент </w:t>
            </w:r>
            <w:r w:rsidRPr="00B7471F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B7471F" w:rsidRDefault="005573AA" w:rsidP="00772E51">
            <w:pPr>
              <w:ind w:firstLine="0"/>
              <w:rPr>
                <w:b/>
                <w:highlight w:val="yellow"/>
              </w:rPr>
            </w:pPr>
            <w:r w:rsidRPr="00B7471F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915C2D" w:rsidRPr="00B7471F" w:rsidRDefault="00915C2D" w:rsidP="00772E51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вопросов к зачету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Цели и задачи горнопромышленной  геологии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szCs w:val="24"/>
              </w:rPr>
              <w:t>Промышленная и генетическая классификации месторождений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szCs w:val="24"/>
              </w:rPr>
              <w:t>Этапы и стадии геологоразведочных работ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szCs w:val="24"/>
              </w:rPr>
              <w:t>Предварительная</w:t>
            </w:r>
            <w:r w:rsidRPr="00B7471F">
              <w:rPr>
                <w:bCs/>
                <w:szCs w:val="24"/>
                <w:lang w:val="ru-RU"/>
              </w:rPr>
              <w:t xml:space="preserve"> </w:t>
            </w:r>
            <w:r w:rsidRPr="00B7471F">
              <w:rPr>
                <w:bCs/>
                <w:szCs w:val="24"/>
              </w:rPr>
              <w:t xml:space="preserve"> разведка месторождения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szCs w:val="24"/>
              </w:rPr>
              <w:t>Прогнозные ресурсы и их использование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szCs w:val="24"/>
              </w:rPr>
              <w:t>Детальная разведка месторождений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szCs w:val="24"/>
              </w:rPr>
              <w:t>Эксплуатационная разведка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szCs w:val="24"/>
              </w:rPr>
              <w:t>Классификация запасов по степени изученности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iCs/>
                <w:spacing w:val="-2"/>
                <w:szCs w:val="24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t>Классифицировать месторождения полезных ископаемых по промышленной и генетической классификациям</w:t>
            </w:r>
          </w:p>
        </w:tc>
        <w:tc>
          <w:tcPr>
            <w:tcW w:w="7167" w:type="dxa"/>
          </w:tcPr>
          <w:p w:rsidR="00915C2D" w:rsidRPr="00B7471F" w:rsidRDefault="001850D6" w:rsidP="001850D6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1850D6" w:rsidRPr="00B7471F" w:rsidRDefault="001850D6" w:rsidP="006B719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1850D6" w:rsidRPr="00B7471F" w:rsidRDefault="001850D6" w:rsidP="006B719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</w:t>
            </w:r>
            <w:r w:rsidR="00A03C22" w:rsidRPr="00B7471F">
              <w:rPr>
                <w:sz w:val="24"/>
                <w:szCs w:val="24"/>
              </w:rPr>
              <w:t>чета запасов методом разрезов</w:t>
            </w:r>
            <w:r w:rsidR="00A03C22" w:rsidRPr="00B7471F">
              <w:rPr>
                <w:sz w:val="24"/>
                <w:szCs w:val="24"/>
              </w:rPr>
              <w:tab/>
            </w:r>
            <w:r w:rsidR="00A03C22" w:rsidRPr="00B7471F">
              <w:rPr>
                <w:sz w:val="24"/>
                <w:szCs w:val="24"/>
              </w:rPr>
              <w:tab/>
            </w:r>
          </w:p>
          <w:p w:rsidR="001850D6" w:rsidRPr="00B7471F" w:rsidRDefault="001850D6" w:rsidP="006B719C">
            <w:pPr>
              <w:numPr>
                <w:ilvl w:val="0"/>
                <w:numId w:val="7"/>
              </w:numPr>
              <w:rPr>
                <w:b/>
              </w:rPr>
            </w:pPr>
            <w:r w:rsidRPr="00B7471F">
              <w:t>Геометризация складчатого залегания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915C2D" w:rsidRDefault="00B1313B" w:rsidP="00B1313B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B1313B" w:rsidRPr="00B1313B" w:rsidRDefault="00B1313B" w:rsidP="00B1313B">
            <w:pPr>
              <w:ind w:firstLine="0"/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B7471F" w:rsidRDefault="00B1313B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667AA6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B1313B" w:rsidRPr="00772E51" w:rsidTr="00917896">
        <w:trPr>
          <w:trHeight w:val="700"/>
        </w:trPr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  <w:rPr>
                <w:b/>
              </w:rPr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7167" w:type="dxa"/>
          </w:tcPr>
          <w:p w:rsidR="00B1313B" w:rsidRPr="00B7471F" w:rsidRDefault="00B1313B" w:rsidP="00B1313B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iCs/>
                <w:spacing w:val="-2"/>
                <w:szCs w:val="24"/>
              </w:rPr>
              <w:t>Структура запасов полезных ископаемых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Минимальное промышленное содержание полезных компонентов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Бортовое содержание полезных компонентов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Минимальная мощность тел полезных ископаемых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Минимальный метро-процент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Минимальный коэффициент рудоносности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Минимальные запасы полезного ископаемого</w:t>
            </w:r>
          </w:p>
        </w:tc>
      </w:tr>
      <w:tr w:rsidR="00B1313B" w:rsidRPr="00772E51" w:rsidTr="00917896"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  <w:rPr>
                <w:b/>
              </w:rPr>
            </w:pPr>
            <w:r w:rsidRPr="00B7471F"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7167" w:type="dxa"/>
          </w:tcPr>
          <w:p w:rsidR="00B1313B" w:rsidRPr="00B7471F" w:rsidRDefault="00B1313B" w:rsidP="00B1313B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дизъюнктивов. Эпюры дизъюнктива.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Доразведка (задача 34) 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B1313B" w:rsidRPr="00772E51" w:rsidTr="00917896"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  <w:tc>
          <w:tcPr>
            <w:tcW w:w="7167" w:type="dxa"/>
          </w:tcPr>
          <w:p w:rsidR="00B1313B" w:rsidRPr="00B1313B" w:rsidRDefault="00B1313B" w:rsidP="00B1313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B1313B" w:rsidRPr="00B1313B" w:rsidRDefault="00B1313B" w:rsidP="00B1313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B7471F" w:rsidRDefault="00B1313B" w:rsidP="00B1313B">
            <w:pPr>
              <w:ind w:firstLine="0"/>
              <w:rPr>
                <w:b/>
              </w:rPr>
            </w:pPr>
            <w:r w:rsidRPr="00667AA6">
              <w:rPr>
                <w:b/>
              </w:rPr>
              <w:t>ПК-6 -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8011CE" w:rsidRPr="00772E51" w:rsidTr="002D7DAF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1367FD" w:rsidRDefault="008011CE" w:rsidP="008011CE">
            <w:pPr>
              <w:ind w:firstLine="0"/>
            </w:pPr>
            <w:r w:rsidRPr="001367FD">
              <w:rPr>
                <w:snapToGrid w:val="0"/>
              </w:rPr>
              <w:t>систему законодательных актов, регулирующих отношения недропользования в РФ;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вопросов к зачету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Степень разведанности месторождений, передаваемых</w:t>
            </w:r>
            <w:r w:rsidRPr="00B7471F">
              <w:rPr>
                <w:szCs w:val="24"/>
                <w:lang w:val="ru-RU"/>
              </w:rPr>
              <w:t xml:space="preserve"> в эксплуатацию, %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Плотность разведочной сети в ходе предварительной и детальной разведке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Методы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 xml:space="preserve">Геологическая документация </w:t>
            </w:r>
            <w:r w:rsidRPr="00B7471F">
              <w:rPr>
                <w:bCs/>
                <w:szCs w:val="24"/>
                <w:lang w:val="ru-RU"/>
              </w:rPr>
              <w:t xml:space="preserve"> </w:t>
            </w:r>
            <w:r w:rsidRPr="00B7471F">
              <w:rPr>
                <w:bCs/>
                <w:szCs w:val="24"/>
              </w:rPr>
              <w:t>горных</w:t>
            </w:r>
            <w:r w:rsidRPr="00B7471F">
              <w:rPr>
                <w:bCs/>
                <w:szCs w:val="24"/>
                <w:lang w:val="ru-RU"/>
              </w:rPr>
              <w:t xml:space="preserve"> </w:t>
            </w:r>
            <w:r w:rsidRPr="00B7471F">
              <w:rPr>
                <w:bCs/>
                <w:szCs w:val="24"/>
              </w:rPr>
              <w:t xml:space="preserve"> выработок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Камеральная обработка полевой документации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 xml:space="preserve">Отбор и подготовка проб 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Достоверность и минимальные объемы  точечной пробы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Представительность и плотность сети опробования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Косвенные методы опробования</w:t>
            </w:r>
          </w:p>
          <w:p w:rsidR="008011CE" w:rsidRPr="008011CE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Геолого-технологическое картирование</w:t>
            </w:r>
          </w:p>
        </w:tc>
      </w:tr>
      <w:tr w:rsidR="008011CE" w:rsidRPr="00772E51" w:rsidTr="002D7DAF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1367FD" w:rsidRDefault="008011CE" w:rsidP="008011CE">
            <w:pPr>
              <w:ind w:firstLine="0"/>
            </w:pPr>
            <w:r w:rsidRPr="001367FD">
              <w:t>извлекать, анализировать и оценивать информацию;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дизъюнктивов. Эпюры дизъюнктива.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Доразведка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Комплексная оценка ценности руд</w:t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8011CE" w:rsidRPr="00772E51" w:rsidTr="002D7DAF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1CE" w:rsidRPr="001367FD" w:rsidRDefault="008011CE" w:rsidP="008011CE">
            <w:pPr>
              <w:ind w:firstLine="0"/>
            </w:pPr>
            <w:r w:rsidRPr="001367FD">
              <w:t>навыками публичной речи, аргументации, ведения дискуссии и полемики;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8011CE" w:rsidRPr="00B7471F" w:rsidRDefault="008011CE" w:rsidP="008011C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B7471F" w:rsidRPr="00772E51" w:rsidTr="004A39AD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A43C65">
              <w:rPr>
                <w:b/>
                <w:bCs/>
              </w:rPr>
              <w:t>ПК-10 -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8011CE" w:rsidRPr="00772E51" w:rsidTr="00AE4B29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Нормативные документы в области промышленной безопасности и охраны окружающей среды 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iCs/>
                <w:spacing w:val="-2"/>
                <w:szCs w:val="24"/>
              </w:rPr>
              <w:t>Структура запасов полезных ископаемых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Минимальное промышленное содержание полезных компонентов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Бортовое содержание полезных компонентов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Минимальная мощность тел полезных ископаемых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Минимальный метро-процент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Минимальный коэффициент рудоносности</w:t>
            </w:r>
          </w:p>
          <w:p w:rsidR="008011CE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</w:rPr>
              <w:t>Минимальные запасы полезного ископаемого</w:t>
            </w:r>
          </w:p>
        </w:tc>
      </w:tr>
      <w:tr w:rsidR="008011CE" w:rsidRPr="00772E51" w:rsidTr="00AE4B29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 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дизъюнктивов. Эпюры дизъюнктива.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Доразведка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0"/>
              </w:numPr>
              <w:rPr>
                <w:b/>
              </w:rPr>
            </w:pPr>
            <w:r w:rsidRPr="00B7471F">
              <w:t>Комплексная оценка ценности руд</w:t>
            </w:r>
            <w:r w:rsidRPr="00B7471F">
              <w:tab/>
            </w:r>
          </w:p>
        </w:tc>
      </w:tr>
      <w:tr w:rsidR="008011CE" w:rsidRPr="00772E51" w:rsidTr="00AE4B29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Терминологией курса, навыками использования нормативных документов в профессиональной деятельности </w:t>
            </w:r>
          </w:p>
        </w:tc>
        <w:tc>
          <w:tcPr>
            <w:tcW w:w="7167" w:type="dxa"/>
          </w:tcPr>
          <w:p w:rsidR="008011CE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B7471F" w:rsidRPr="00772E51" w:rsidTr="009528C7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224E7A">
              <w:rPr>
                <w:b/>
              </w:rPr>
              <w:t xml:space="preserve">ПК-20 </w:t>
            </w:r>
            <w:r w:rsidRPr="00224E7A">
              <w:rPr>
                <w:b/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8011CE" w:rsidRPr="00772E51" w:rsidTr="009A6022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с</w:t>
            </w:r>
            <w:r w:rsidRPr="00B80C5B">
              <w:t>пособы разработки локальных проектов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iCs/>
                <w:spacing w:val="-2"/>
                <w:szCs w:val="24"/>
              </w:rPr>
              <w:lastRenderedPageBreak/>
              <w:t>Структура запасов полезных ископаемых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Минимальное промышленное содержание полезных компонентов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Бортовое содержание полезных компонентов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Минимальная мощность тел полезных ископаемых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Минимальный метро-процент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Минимальный коэффициент рудоносности</w:t>
            </w:r>
          </w:p>
          <w:p w:rsidR="008011CE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</w:rPr>
              <w:t>Минимальные запасы полезного ископаемого</w:t>
            </w:r>
          </w:p>
        </w:tc>
      </w:tr>
      <w:tr w:rsidR="008011CE" w:rsidRPr="00772E51" w:rsidTr="009A6022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 xml:space="preserve">Уметь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п</w:t>
            </w:r>
            <w:r w:rsidRPr="00B80C5B">
              <w:t>равильно разрабатывать и контролировать техническую и нормативную документацию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дизъюнктивов. Эпюры дизъюнктива.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Доразведка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1"/>
              </w:numPr>
              <w:rPr>
                <w:b/>
              </w:rPr>
            </w:pPr>
            <w:r w:rsidRPr="00B7471F">
              <w:t>Комплексная оценка ценности руд</w:t>
            </w:r>
            <w:r w:rsidRPr="00B7471F">
              <w:tab/>
            </w:r>
          </w:p>
        </w:tc>
      </w:tr>
      <w:tr w:rsidR="008011CE" w:rsidRPr="00772E51" w:rsidTr="009A6022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п</w:t>
            </w:r>
            <w:r w:rsidRPr="00B80C5B">
              <w:t xml:space="preserve">риемами и навыками </w:t>
            </w:r>
            <w:r>
              <w:rPr>
                <w:color w:val="000000"/>
              </w:rPr>
              <w:t>по</w:t>
            </w:r>
            <w:r w:rsidRPr="00B80C5B">
              <w:rPr>
                <w:color w:val="000000"/>
              </w:rPr>
              <w:t xml:space="preserve"> внедрени</w:t>
            </w:r>
            <w:r>
              <w:rPr>
                <w:color w:val="000000"/>
              </w:rPr>
              <w:t>ю</w:t>
            </w:r>
            <w:r w:rsidRPr="00B80C5B">
              <w:rPr>
                <w:color w:val="000000"/>
              </w:rPr>
              <w:t xml:space="preserve">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Изучить кондиции</w:t>
            </w:r>
            <w:r w:rsidRPr="00B7471F">
              <w:t xml:space="preserve"> для разного вида сырья</w:t>
            </w:r>
            <w:r>
              <w:t>.</w:t>
            </w:r>
          </w:p>
        </w:tc>
      </w:tr>
      <w:tr w:rsidR="00B7471F" w:rsidRPr="00772E51" w:rsidTr="00883FF6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A43C65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8011CE" w:rsidRPr="00772E51" w:rsidTr="00055C3A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B7471F">
              <w:rPr>
                <w:bCs/>
                <w:iCs/>
                <w:spacing w:val="-2"/>
                <w:szCs w:val="24"/>
              </w:rPr>
              <w:t>Структура запасов полезных ископаемых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Минимальное промышленное содержание полезных компонентов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Бортовое содержание полезных компонентов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Минимальная мощность тел полезных ископаемых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Минимальный метро-процент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B7471F">
              <w:rPr>
                <w:bCs/>
                <w:szCs w:val="24"/>
              </w:rPr>
              <w:t>Минимальный коэффициент рудоносности</w:t>
            </w:r>
          </w:p>
          <w:p w:rsidR="008011CE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</w:rPr>
              <w:t>Минимальные запасы полезного ископаемого</w:t>
            </w:r>
          </w:p>
        </w:tc>
      </w:tr>
      <w:tr w:rsidR="008011CE" w:rsidRPr="00772E51" w:rsidTr="00055C3A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дизъюнктивов. Эпюры дизъюнктива.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Доразведка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2"/>
              </w:numPr>
              <w:rPr>
                <w:b/>
              </w:rPr>
            </w:pPr>
            <w:r w:rsidRPr="00B7471F">
              <w:t>Комплексная оценка ценности руд</w:t>
            </w:r>
            <w:r w:rsidRPr="00B7471F">
              <w:tab/>
            </w:r>
          </w:p>
        </w:tc>
      </w:tr>
      <w:tr w:rsidR="008011CE" w:rsidRPr="00772E51" w:rsidTr="00055C3A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Произвести комплексную оценку</w:t>
            </w:r>
            <w:r w:rsidRPr="00B7471F">
              <w:t xml:space="preserve"> ценности руд</w:t>
            </w:r>
            <w:r>
              <w:t>.</w:t>
            </w:r>
            <w:r w:rsidRPr="00B7471F"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942F27" w:rsidRDefault="00942F27" w:rsidP="00942F27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42F27" w:rsidRDefault="00942F27" w:rsidP="00942F27">
      <w:pPr>
        <w:rPr>
          <w:b/>
        </w:rPr>
      </w:pPr>
    </w:p>
    <w:p w:rsidR="00204651" w:rsidRPr="00B53E28" w:rsidRDefault="00204651" w:rsidP="0020465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204651" w:rsidRPr="00411D9A" w:rsidRDefault="00204651" w:rsidP="00204651">
      <w:r w:rsidRPr="00411D9A">
        <w:t xml:space="preserve">Промежуточная аттестация по дисциплине </w:t>
      </w:r>
      <w:r w:rsidRPr="00F36078">
        <w:t>«</w:t>
      </w:r>
      <w:r>
        <w:t>Горнопромышленная геология</w:t>
      </w:r>
      <w:r w:rsidRPr="00F36078">
        <w:t xml:space="preserve">» </w:t>
      </w:r>
      <w:r w:rsidRPr="00411D9A">
        <w:t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204651" w:rsidRPr="00411D9A" w:rsidRDefault="00204651" w:rsidP="00204651">
      <w:r w:rsidRPr="00411D9A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04651" w:rsidRPr="00411D9A" w:rsidRDefault="00204651" w:rsidP="00204651">
      <w:pPr>
        <w:rPr>
          <w:b/>
        </w:rPr>
      </w:pPr>
      <w:r w:rsidRPr="00411D9A">
        <w:rPr>
          <w:b/>
        </w:rPr>
        <w:t>Показатели и критерии оценивания экзамена: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«отлично»</w:t>
      </w:r>
      <w:r w:rsidRPr="00411D9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«хорошо»</w:t>
      </w:r>
      <w:r w:rsidRPr="00411D9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«удовлетворительно»</w:t>
      </w:r>
      <w:r w:rsidRPr="00411D9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«неудовлетворительно»</w:t>
      </w:r>
      <w:r w:rsidRPr="00411D9A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04651" w:rsidRDefault="00204651" w:rsidP="00204651">
      <w:r w:rsidRPr="00411D9A">
        <w:t xml:space="preserve">– на оценку </w:t>
      </w:r>
      <w:r w:rsidRPr="00411D9A">
        <w:rPr>
          <w:b/>
        </w:rPr>
        <w:t>«неудовлетворительно»</w:t>
      </w:r>
      <w:r w:rsidRPr="00411D9A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2F27" w:rsidRPr="00455FFD" w:rsidRDefault="00942F27" w:rsidP="00942F27">
      <w:pPr>
        <w:rPr>
          <w:b/>
        </w:rPr>
      </w:pPr>
    </w:p>
    <w:p w:rsidR="008702F4" w:rsidRDefault="008702F4" w:rsidP="008702F4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702F4" w:rsidRPr="000F5322" w:rsidRDefault="008702F4" w:rsidP="008702F4">
      <w:r>
        <w:rPr>
          <w:rStyle w:val="FontStyle32"/>
          <w:b/>
          <w:i w:val="0"/>
          <w:iCs w:val="0"/>
          <w:spacing w:val="-4"/>
          <w:sz w:val="24"/>
          <w:szCs w:val="24"/>
        </w:rPr>
        <w:t>а) основная литература:</w:t>
      </w:r>
    </w:p>
    <w:p w:rsidR="008702F4" w:rsidRPr="00F66E77" w:rsidRDefault="008702F4" w:rsidP="008702F4">
      <w:pPr>
        <w:numPr>
          <w:ilvl w:val="0"/>
          <w:numId w:val="25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5-211-04961-6 ; То же [Электронный ресурс]. - </w:t>
      </w:r>
      <w:r w:rsidRPr="00F66E77">
        <w:rPr>
          <w:lang w:val="en-US"/>
        </w:rPr>
        <w:t>URL</w:t>
      </w:r>
      <w:r w:rsidRPr="00F66E77">
        <w:t>:</w:t>
      </w:r>
      <w:r>
        <w:t xml:space="preserve"> </w:t>
      </w:r>
      <w:hyperlink r:id="rId17" w:history="1">
        <w:r w:rsidRPr="00951858">
          <w:rPr>
            <w:rStyle w:val="af6"/>
            <w:sz w:val="24"/>
            <w:szCs w:val="24"/>
            <w:lang w:val="en-US"/>
          </w:rPr>
          <w:t>http</w:t>
        </w:r>
        <w:r w:rsidRPr="00951858">
          <w:rPr>
            <w:rStyle w:val="af6"/>
            <w:sz w:val="24"/>
            <w:szCs w:val="24"/>
          </w:rPr>
          <w:t>://</w:t>
        </w:r>
        <w:r w:rsidRPr="00951858">
          <w:rPr>
            <w:rStyle w:val="af6"/>
            <w:sz w:val="24"/>
            <w:szCs w:val="24"/>
            <w:lang w:val="en-US"/>
          </w:rPr>
          <w:t>bibliodub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ra</w:t>
        </w:r>
        <w:r w:rsidRPr="00951858">
          <w:rPr>
            <w:rStyle w:val="af6"/>
            <w:sz w:val="24"/>
            <w:szCs w:val="24"/>
          </w:rPr>
          <w:t>/</w:t>
        </w:r>
        <w:r w:rsidRPr="00951858">
          <w:rPr>
            <w:rStyle w:val="af6"/>
            <w:sz w:val="24"/>
            <w:szCs w:val="24"/>
            <w:lang w:val="en-US"/>
          </w:rPr>
          <w:t>index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php</w:t>
        </w:r>
        <w:r w:rsidRPr="00951858">
          <w:rPr>
            <w:rStyle w:val="af6"/>
            <w:sz w:val="24"/>
            <w:szCs w:val="24"/>
          </w:rPr>
          <w:t>?</w:t>
        </w:r>
        <w:r w:rsidRPr="00951858">
          <w:rPr>
            <w:rStyle w:val="af6"/>
            <w:sz w:val="24"/>
            <w:szCs w:val="24"/>
            <w:lang w:val="en-US"/>
          </w:rPr>
          <w:t>page</w:t>
        </w:r>
        <w:r w:rsidRPr="00951858">
          <w:rPr>
            <w:rStyle w:val="af6"/>
            <w:sz w:val="24"/>
            <w:szCs w:val="24"/>
          </w:rPr>
          <w:t>=</w:t>
        </w:r>
        <w:r w:rsidRPr="00951858">
          <w:rPr>
            <w:rStyle w:val="af6"/>
            <w:sz w:val="24"/>
            <w:szCs w:val="24"/>
            <w:lang w:val="en-US"/>
          </w:rPr>
          <w:t>book</w:t>
        </w:r>
        <w:r w:rsidRPr="00951858">
          <w:rPr>
            <w:rStyle w:val="af6"/>
            <w:sz w:val="24"/>
            <w:szCs w:val="24"/>
          </w:rPr>
          <w:t>&amp;</w:t>
        </w:r>
        <w:r w:rsidRPr="00951858">
          <w:rPr>
            <w:rStyle w:val="af6"/>
            <w:sz w:val="24"/>
            <w:szCs w:val="24"/>
            <w:lang w:val="en-US"/>
          </w:rPr>
          <w:t>id</w:t>
        </w:r>
        <w:r w:rsidRPr="00951858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8702F4" w:rsidRPr="00F66E77" w:rsidRDefault="008702F4" w:rsidP="008702F4">
      <w:pPr>
        <w:numPr>
          <w:ilvl w:val="0"/>
          <w:numId w:val="25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>Инженерная геология России [Текст]. Т. 2. Инженерная геодинамика территории России / Московский гос. Ун-т им. М. В. Ломоносова. Геологический факультет ; под общ. Ред. В. Т. Трофимова; ред. Тома: В. Т. Трофимов, Э. В. Калинин. - Москва : Книжный дом "Университет", 2013. - 815 с.</w:t>
      </w:r>
    </w:p>
    <w:p w:rsidR="008702F4" w:rsidRPr="00F66E77" w:rsidRDefault="008702F4" w:rsidP="008702F4">
      <w:pPr>
        <w:spacing w:after="120"/>
      </w:pPr>
    </w:p>
    <w:p w:rsidR="008702F4" w:rsidRPr="0049420F" w:rsidRDefault="008702F4" w:rsidP="008702F4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8702F4" w:rsidRPr="00F66E77" w:rsidRDefault="008702F4" w:rsidP="008702F4">
      <w:pPr>
        <w:pStyle w:val="5"/>
        <w:numPr>
          <w:ilvl w:val="0"/>
          <w:numId w:val="24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Карлович, И.А. Геология. Учебное пособие для вузов [Электронный ресурс] / И.А. Карлович. - 4-е изд., испр. - М. :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8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r w:rsidRPr="00F66E77">
          <w:rPr>
            <w:rStyle w:val="af6"/>
            <w:sz w:val="24"/>
            <w:szCs w:val="24"/>
            <w:lang w:val="en-US"/>
          </w:rPr>
          <w:t>biblioclub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ru</w:t>
        </w:r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8702F4" w:rsidRPr="00F66E77" w:rsidRDefault="008702F4" w:rsidP="008702F4">
      <w:pPr>
        <w:pStyle w:val="af7"/>
        <w:numPr>
          <w:ilvl w:val="0"/>
          <w:numId w:val="24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color w:val="000000"/>
          <w:sz w:val="24"/>
          <w:szCs w:val="24"/>
        </w:rPr>
        <w:lastRenderedPageBreak/>
        <w:t xml:space="preserve">Милютин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8702F4" w:rsidRPr="00F66E77" w:rsidRDefault="008702F4" w:rsidP="008702F4">
      <w:pPr>
        <w:pStyle w:val="af7"/>
        <w:numPr>
          <w:ilvl w:val="0"/>
          <w:numId w:val="2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Мосейкин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8702F4" w:rsidRPr="00F66E77" w:rsidRDefault="008702F4" w:rsidP="008702F4">
      <w:pPr>
        <w:pStyle w:val="af7"/>
        <w:numPr>
          <w:ilvl w:val="0"/>
          <w:numId w:val="2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 xml:space="preserve">. Инженерная геология: Учебник (2009). : 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htt//www.magtu.ru// htt://e.lanbook.com/</w:t>
      </w:r>
    </w:p>
    <w:p w:rsidR="008702F4" w:rsidRPr="00F66E77" w:rsidRDefault="008702F4" w:rsidP="008702F4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8702F4" w:rsidRPr="0049420F" w:rsidRDefault="008702F4" w:rsidP="008702F4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8702F4" w:rsidRPr="0049420F" w:rsidRDefault="008702F4" w:rsidP="008702F4">
      <w:pPr>
        <w:widowControl/>
        <w:autoSpaceDE/>
        <w:autoSpaceDN/>
        <w:adjustRightInd/>
      </w:pPr>
      <w:r w:rsidRPr="0049420F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8702F4" w:rsidRPr="0049420F" w:rsidRDefault="008702F4" w:rsidP="008702F4">
      <w:pPr>
        <w:widowControl/>
        <w:autoSpaceDE/>
        <w:autoSpaceDN/>
        <w:adjustRightInd/>
      </w:pPr>
      <w:r w:rsidRPr="0049420F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0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8702F4" w:rsidRDefault="008702F4" w:rsidP="008702F4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8702F4" w:rsidRPr="00CA2014" w:rsidRDefault="008702F4" w:rsidP="008702F4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8702F4" w:rsidRPr="00CA2014" w:rsidRDefault="008702F4" w:rsidP="008702F4">
      <w:pPr>
        <w:jc w:val="left"/>
      </w:pPr>
      <w:r w:rsidRPr="00CA2014">
        <w:t>Интернет-ресурсы:</w:t>
      </w:r>
    </w:p>
    <w:p w:rsidR="008702F4" w:rsidRPr="00CA2014" w:rsidRDefault="008702F4" w:rsidP="008702F4">
      <w:pPr>
        <w:widowControl/>
      </w:pPr>
      <w:r w:rsidRPr="00CA2014">
        <w:t xml:space="preserve">– Международная справочная система «Полпред» </w:t>
      </w:r>
      <w:r w:rsidRPr="00CA2014">
        <w:rPr>
          <w:lang w:val="en-US"/>
        </w:rPr>
        <w:t>polpred</w:t>
      </w:r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1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polpred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8702F4" w:rsidRPr="00CA2014" w:rsidRDefault="008702F4" w:rsidP="008702F4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elibrary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r w:rsidRPr="00CA2014">
          <w:rPr>
            <w:color w:val="0000FF"/>
            <w:u w:val="single"/>
            <w:lang w:val="en-US"/>
          </w:rPr>
          <w:t>risc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8702F4" w:rsidRPr="00CA2014" w:rsidRDefault="008702F4" w:rsidP="008702F4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8702F4" w:rsidRPr="00CA2014" w:rsidRDefault="008702F4" w:rsidP="008702F4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edu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8702F4" w:rsidRPr="00CA2014" w:rsidRDefault="008702F4" w:rsidP="008702F4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r w:rsidRPr="00CA2014">
          <w:rPr>
            <w:color w:val="0000FF"/>
            <w:u w:val="single"/>
            <w:lang w:val="en-US"/>
          </w:rPr>
          <w:t>fips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</w:p>
    <w:p w:rsidR="008702F4" w:rsidRPr="00CA2014" w:rsidRDefault="008702F4" w:rsidP="008702F4">
      <w:pPr>
        <w:widowControl/>
      </w:pPr>
    </w:p>
    <w:p w:rsidR="008702F4" w:rsidRPr="00CA2014" w:rsidRDefault="008702F4" w:rsidP="008702F4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8702F4" w:rsidRPr="00ED6700" w:rsidTr="00581E91">
        <w:trPr>
          <w:trHeight w:val="285"/>
        </w:trPr>
        <w:tc>
          <w:tcPr>
            <w:tcW w:w="3221" w:type="dxa"/>
          </w:tcPr>
          <w:p w:rsidR="008702F4" w:rsidRPr="00ED6700" w:rsidRDefault="008702F4" w:rsidP="00581E91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ED6700">
              <w:t>Наименование ПО</w:t>
            </w:r>
          </w:p>
        </w:tc>
        <w:tc>
          <w:tcPr>
            <w:tcW w:w="3221" w:type="dxa"/>
          </w:tcPr>
          <w:p w:rsidR="008702F4" w:rsidRPr="00ED6700" w:rsidRDefault="008702F4" w:rsidP="00581E91">
            <w:pPr>
              <w:widowControl/>
              <w:ind w:firstLine="0"/>
              <w:jc w:val="center"/>
              <w:rPr>
                <w:b/>
              </w:rPr>
            </w:pPr>
            <w:r w:rsidRPr="00ED6700">
              <w:t>№ договора</w:t>
            </w:r>
          </w:p>
        </w:tc>
        <w:tc>
          <w:tcPr>
            <w:tcW w:w="3222" w:type="dxa"/>
          </w:tcPr>
          <w:p w:rsidR="008702F4" w:rsidRPr="00ED6700" w:rsidRDefault="008702F4" w:rsidP="00581E91">
            <w:pPr>
              <w:widowControl/>
              <w:ind w:firstLine="0"/>
              <w:jc w:val="center"/>
            </w:pPr>
            <w:r w:rsidRPr="00ED6700">
              <w:t>Срок действия лицензии</w:t>
            </w:r>
          </w:p>
        </w:tc>
      </w:tr>
      <w:tr w:rsidR="008702F4" w:rsidRPr="00ED6700" w:rsidTr="00581E91">
        <w:trPr>
          <w:trHeight w:val="285"/>
        </w:trPr>
        <w:tc>
          <w:tcPr>
            <w:tcW w:w="3221" w:type="dxa"/>
          </w:tcPr>
          <w:p w:rsidR="008702F4" w:rsidRPr="00ED6700" w:rsidRDefault="008702F4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702F4" w:rsidRPr="00ED6700" w:rsidRDefault="008702F4" w:rsidP="00581E91">
            <w:pPr>
              <w:widowControl/>
              <w:ind w:firstLine="0"/>
            </w:pPr>
            <w:r w:rsidRPr="00ED6700">
              <w:t>Д-1227 от 08.10.2018</w:t>
            </w:r>
          </w:p>
          <w:p w:rsidR="008702F4" w:rsidRPr="00ED6700" w:rsidRDefault="008702F4" w:rsidP="00581E91">
            <w:pPr>
              <w:widowControl/>
              <w:ind w:firstLine="0"/>
            </w:pPr>
            <w:r w:rsidRPr="00ED6700">
              <w:t>Д-757-17 от 27.06.2017</w:t>
            </w:r>
          </w:p>
        </w:tc>
        <w:tc>
          <w:tcPr>
            <w:tcW w:w="3222" w:type="dxa"/>
          </w:tcPr>
          <w:p w:rsidR="008702F4" w:rsidRPr="00ED6700" w:rsidRDefault="008702F4" w:rsidP="00581E91">
            <w:pPr>
              <w:widowControl/>
              <w:ind w:firstLine="0"/>
            </w:pPr>
            <w:r w:rsidRPr="00ED6700">
              <w:t>11.10.2021</w:t>
            </w:r>
          </w:p>
          <w:p w:rsidR="008702F4" w:rsidRPr="00ED6700" w:rsidRDefault="008702F4" w:rsidP="00581E91">
            <w:pPr>
              <w:widowControl/>
              <w:ind w:firstLine="0"/>
            </w:pPr>
            <w:r w:rsidRPr="00ED6700">
              <w:t>27.07.2018</w:t>
            </w:r>
          </w:p>
        </w:tc>
      </w:tr>
      <w:tr w:rsidR="008702F4" w:rsidRPr="00ED6700" w:rsidTr="00581E91">
        <w:trPr>
          <w:trHeight w:val="272"/>
        </w:trPr>
        <w:tc>
          <w:tcPr>
            <w:tcW w:w="3221" w:type="dxa"/>
          </w:tcPr>
          <w:p w:rsidR="008702F4" w:rsidRPr="00ED6700" w:rsidRDefault="008702F4" w:rsidP="00581E91">
            <w:pPr>
              <w:widowControl/>
              <w:ind w:firstLine="0"/>
            </w:pPr>
            <w:r w:rsidRPr="00ED6700">
              <w:rPr>
                <w:lang w:val="en-US"/>
              </w:rPr>
              <w:t>MS</w:t>
            </w:r>
            <w:r w:rsidRPr="00ED6700">
              <w:t xml:space="preserve"> </w:t>
            </w:r>
            <w:r w:rsidRPr="00ED6700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8702F4" w:rsidRPr="00ED6700" w:rsidRDefault="008702F4" w:rsidP="00581E91">
            <w:pPr>
              <w:widowControl/>
              <w:ind w:firstLine="0"/>
            </w:pPr>
            <w:r w:rsidRPr="00ED6700">
              <w:t>№ 135 от 17.09.2007</w:t>
            </w:r>
          </w:p>
        </w:tc>
        <w:tc>
          <w:tcPr>
            <w:tcW w:w="3222" w:type="dxa"/>
          </w:tcPr>
          <w:p w:rsidR="008702F4" w:rsidRPr="00ED6700" w:rsidRDefault="008702F4" w:rsidP="00581E91">
            <w:pPr>
              <w:widowControl/>
              <w:ind w:firstLine="0"/>
              <w:jc w:val="left"/>
            </w:pPr>
            <w:r w:rsidRPr="00ED6700">
              <w:t>бессрочно</w:t>
            </w:r>
          </w:p>
        </w:tc>
      </w:tr>
      <w:tr w:rsidR="008702F4" w:rsidRPr="00ED6700" w:rsidTr="00581E91">
        <w:trPr>
          <w:trHeight w:val="297"/>
        </w:trPr>
        <w:tc>
          <w:tcPr>
            <w:tcW w:w="3221" w:type="dxa"/>
          </w:tcPr>
          <w:p w:rsidR="008702F4" w:rsidRPr="00ED6700" w:rsidRDefault="008702F4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 xml:space="preserve">Kaspersky Endpoint Security </w:t>
            </w:r>
            <w:r w:rsidRPr="00ED6700">
              <w:t>для</w:t>
            </w:r>
            <w:r w:rsidRPr="00ED6700">
              <w:rPr>
                <w:lang w:val="en-US"/>
              </w:rPr>
              <w:t xml:space="preserve"> </w:t>
            </w:r>
            <w:r w:rsidRPr="00ED6700">
              <w:t>бизнеса - Стандартный</w:t>
            </w:r>
          </w:p>
        </w:tc>
        <w:tc>
          <w:tcPr>
            <w:tcW w:w="3221" w:type="dxa"/>
          </w:tcPr>
          <w:p w:rsidR="008702F4" w:rsidRPr="00ED6700" w:rsidRDefault="008702F4" w:rsidP="00581E91">
            <w:pPr>
              <w:widowControl/>
              <w:ind w:firstLine="0"/>
            </w:pPr>
            <w:r w:rsidRPr="00ED6700">
              <w:t>Д-300-18 от 31.03.2018</w:t>
            </w:r>
          </w:p>
          <w:p w:rsidR="008702F4" w:rsidRPr="00ED6700" w:rsidRDefault="008702F4" w:rsidP="00581E91">
            <w:pPr>
              <w:widowControl/>
              <w:ind w:firstLine="0"/>
            </w:pPr>
            <w:r w:rsidRPr="00ED6700">
              <w:t>Д-1347-17 от 20.12.2017</w:t>
            </w:r>
          </w:p>
          <w:p w:rsidR="008702F4" w:rsidRPr="00ED6700" w:rsidRDefault="008702F4" w:rsidP="00581E91">
            <w:pPr>
              <w:widowControl/>
              <w:ind w:firstLine="0"/>
            </w:pPr>
            <w:r w:rsidRPr="00ED6700">
              <w:t>Д-1481-16 от 25.11.2016</w:t>
            </w:r>
          </w:p>
        </w:tc>
        <w:tc>
          <w:tcPr>
            <w:tcW w:w="3222" w:type="dxa"/>
          </w:tcPr>
          <w:p w:rsidR="008702F4" w:rsidRPr="00ED6700" w:rsidRDefault="008702F4" w:rsidP="00581E91">
            <w:pPr>
              <w:widowControl/>
              <w:ind w:firstLine="0"/>
            </w:pPr>
            <w:r w:rsidRPr="00ED6700">
              <w:t>28.01.2020</w:t>
            </w:r>
          </w:p>
          <w:p w:rsidR="008702F4" w:rsidRPr="00ED6700" w:rsidRDefault="008702F4" w:rsidP="00581E91">
            <w:pPr>
              <w:widowControl/>
              <w:ind w:firstLine="0"/>
            </w:pPr>
            <w:r w:rsidRPr="00ED6700">
              <w:t>21.03.2018</w:t>
            </w:r>
          </w:p>
          <w:p w:rsidR="008702F4" w:rsidRPr="00ED6700" w:rsidRDefault="008702F4" w:rsidP="00581E91">
            <w:pPr>
              <w:widowControl/>
              <w:ind w:firstLine="0"/>
            </w:pPr>
            <w:r w:rsidRPr="00ED6700">
              <w:t>25.12.2017</w:t>
            </w:r>
          </w:p>
        </w:tc>
      </w:tr>
      <w:tr w:rsidR="008702F4" w:rsidRPr="00ED6700" w:rsidTr="00581E91">
        <w:trPr>
          <w:trHeight w:val="297"/>
        </w:trPr>
        <w:tc>
          <w:tcPr>
            <w:tcW w:w="3221" w:type="dxa"/>
          </w:tcPr>
          <w:p w:rsidR="008702F4" w:rsidRPr="00ED6700" w:rsidRDefault="008702F4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8702F4" w:rsidRPr="00ED6700" w:rsidRDefault="008702F4" w:rsidP="00581E91">
            <w:pPr>
              <w:widowControl/>
              <w:ind w:firstLine="0"/>
            </w:pPr>
            <w:r w:rsidRPr="00ED6700">
              <w:t>свободно распространяемое</w:t>
            </w:r>
          </w:p>
        </w:tc>
        <w:tc>
          <w:tcPr>
            <w:tcW w:w="3222" w:type="dxa"/>
          </w:tcPr>
          <w:p w:rsidR="008702F4" w:rsidRPr="00ED6700" w:rsidRDefault="008702F4" w:rsidP="00581E91">
            <w:pPr>
              <w:widowControl/>
              <w:ind w:firstLine="0"/>
            </w:pPr>
            <w:r w:rsidRPr="00ED6700">
              <w:t>бессрочно</w:t>
            </w:r>
          </w:p>
        </w:tc>
      </w:tr>
    </w:tbl>
    <w:p w:rsidR="008702F4" w:rsidRPr="00CA2014" w:rsidRDefault="008702F4" w:rsidP="008702F4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8702F4" w:rsidRPr="00CA2014" w:rsidRDefault="008702F4" w:rsidP="008702F4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8702F4" w:rsidRDefault="008702F4" w:rsidP="008702F4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8702F4" w:rsidRPr="0089591C" w:rsidTr="00581E91">
        <w:trPr>
          <w:tblHeader/>
        </w:trPr>
        <w:tc>
          <w:tcPr>
            <w:tcW w:w="1928" w:type="pct"/>
            <w:vAlign w:val="center"/>
          </w:tcPr>
          <w:p w:rsidR="008702F4" w:rsidRPr="0089591C" w:rsidRDefault="008702F4" w:rsidP="00581E91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702F4" w:rsidRPr="0089591C" w:rsidRDefault="008702F4" w:rsidP="00581E91">
            <w:pPr>
              <w:jc w:val="center"/>
            </w:pPr>
            <w:r w:rsidRPr="0089591C">
              <w:t>Оснащение аудитории</w:t>
            </w:r>
          </w:p>
        </w:tc>
      </w:tr>
      <w:tr w:rsidR="008702F4" w:rsidRPr="0089591C" w:rsidTr="00581E91">
        <w:tc>
          <w:tcPr>
            <w:tcW w:w="1928" w:type="pct"/>
          </w:tcPr>
          <w:p w:rsidR="008702F4" w:rsidRPr="0089591C" w:rsidRDefault="008702F4" w:rsidP="00581E91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8702F4" w:rsidRPr="0089591C" w:rsidRDefault="008702F4" w:rsidP="00581E91">
            <w:pPr>
              <w:ind w:firstLine="0"/>
            </w:pPr>
            <w:r w:rsidRPr="0089591C">
              <w:t>Мультимедийные средства хранения, передачи  и представления информации</w:t>
            </w:r>
          </w:p>
        </w:tc>
      </w:tr>
      <w:tr w:rsidR="008702F4" w:rsidRPr="0089591C" w:rsidTr="00581E91">
        <w:tc>
          <w:tcPr>
            <w:tcW w:w="1928" w:type="pct"/>
          </w:tcPr>
          <w:p w:rsidR="008702F4" w:rsidRPr="0089591C" w:rsidRDefault="008702F4" w:rsidP="00581E91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8702F4" w:rsidRPr="0089591C" w:rsidRDefault="008702F4" w:rsidP="00581E91">
            <w:pPr>
              <w:ind w:firstLine="0"/>
            </w:pPr>
            <w:r w:rsidRPr="0089591C">
              <w:t>Учебные коллекции минералов и горных  пород на стендах.</w:t>
            </w:r>
          </w:p>
          <w:p w:rsidR="008702F4" w:rsidRPr="0089591C" w:rsidRDefault="008702F4" w:rsidP="00581E91">
            <w:pPr>
              <w:ind w:firstLine="0"/>
            </w:pPr>
            <w:r w:rsidRPr="0089591C">
              <w:t>Коллекции минералов, горных  пород, полезных ископаемых, флоры и фауны в геологическом  музее  МГТУ.</w:t>
            </w:r>
          </w:p>
          <w:p w:rsidR="008702F4" w:rsidRPr="0089591C" w:rsidRDefault="008702F4" w:rsidP="00581E91">
            <w:pPr>
              <w:ind w:firstLine="0"/>
            </w:pPr>
            <w:r w:rsidRPr="0089591C">
              <w:lastRenderedPageBreak/>
              <w:t>Рабочие коллекции моделей  кристаллов.</w:t>
            </w:r>
          </w:p>
          <w:p w:rsidR="008702F4" w:rsidRPr="0089591C" w:rsidRDefault="008702F4" w:rsidP="00581E91">
            <w:pPr>
              <w:ind w:firstLine="0"/>
            </w:pPr>
            <w:r w:rsidRPr="0089591C">
              <w:t>Шкала твердости Мооса в ящичках.</w:t>
            </w:r>
          </w:p>
          <w:p w:rsidR="008702F4" w:rsidRPr="0089591C" w:rsidRDefault="008702F4" w:rsidP="00581E91">
            <w:pPr>
              <w:ind w:firstLine="0"/>
            </w:pPr>
            <w:r w:rsidRPr="0089591C">
              <w:t>Геологический компас.</w:t>
            </w:r>
          </w:p>
          <w:p w:rsidR="008702F4" w:rsidRPr="0089591C" w:rsidRDefault="008702F4" w:rsidP="00581E91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8702F4" w:rsidRPr="0089591C" w:rsidTr="00581E91">
        <w:tc>
          <w:tcPr>
            <w:tcW w:w="1928" w:type="pct"/>
          </w:tcPr>
          <w:p w:rsidR="008702F4" w:rsidRPr="0089591C" w:rsidRDefault="008702F4" w:rsidP="00581E91">
            <w:pPr>
              <w:ind w:firstLine="0"/>
              <w:jc w:val="left"/>
            </w:pPr>
            <w:r w:rsidRPr="0089591C">
              <w:lastRenderedPageBreak/>
              <w:t>Лаборатория петрографии</w:t>
            </w:r>
          </w:p>
        </w:tc>
        <w:tc>
          <w:tcPr>
            <w:tcW w:w="3072" w:type="pct"/>
          </w:tcPr>
          <w:p w:rsidR="008702F4" w:rsidRPr="0089591C" w:rsidRDefault="008702F4" w:rsidP="00581E91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8702F4" w:rsidRPr="0089591C" w:rsidRDefault="008702F4" w:rsidP="00581E91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8702F4" w:rsidRPr="0089591C" w:rsidRDefault="008702F4" w:rsidP="00581E91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Шкала твердости Мооса в ящичках.</w:t>
            </w:r>
          </w:p>
          <w:p w:rsidR="008702F4" w:rsidRPr="0089591C" w:rsidRDefault="008702F4" w:rsidP="00581E91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8702F4" w:rsidRPr="0089591C" w:rsidRDefault="008702F4" w:rsidP="00581E91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8702F4" w:rsidRPr="0089591C" w:rsidTr="00581E91">
        <w:tc>
          <w:tcPr>
            <w:tcW w:w="1928" w:type="pct"/>
          </w:tcPr>
          <w:p w:rsidR="008702F4" w:rsidRPr="0089591C" w:rsidRDefault="008702F4" w:rsidP="00581E91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8702F4" w:rsidRPr="0089591C" w:rsidRDefault="008702F4" w:rsidP="00581E91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702F4" w:rsidRPr="0089591C" w:rsidTr="00581E91">
        <w:tc>
          <w:tcPr>
            <w:tcW w:w="1928" w:type="pct"/>
          </w:tcPr>
          <w:p w:rsidR="008702F4" w:rsidRPr="0089591C" w:rsidRDefault="008702F4" w:rsidP="00581E91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702F4" w:rsidRPr="0089591C" w:rsidRDefault="008702F4" w:rsidP="00581E91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702F4" w:rsidRDefault="008702F4" w:rsidP="008702F4">
      <w:pPr>
        <w:keepNext/>
        <w:autoSpaceDE/>
        <w:autoSpaceDN/>
        <w:adjustRightInd/>
        <w:outlineLvl w:val="0"/>
        <w:rPr>
          <w:iCs/>
        </w:rPr>
      </w:pPr>
    </w:p>
    <w:p w:rsidR="008702F4" w:rsidRPr="000B374F" w:rsidRDefault="008702F4" w:rsidP="008702F4">
      <w:pPr>
        <w:pStyle w:val="FontStyle14"/>
        <w:ind w:firstLine="720"/>
        <w:rPr>
          <w:rStyle w:val="10"/>
          <w:b w:val="0"/>
          <w:i/>
          <w:color w:val="C00000"/>
        </w:rPr>
      </w:pPr>
    </w:p>
    <w:p w:rsidR="00340A69" w:rsidRPr="000B374F" w:rsidRDefault="00340A69" w:rsidP="008702F4">
      <w:pPr>
        <w:pStyle w:val="1"/>
        <w:rPr>
          <w:rStyle w:val="FontStyle15"/>
          <w:b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12A9" w:rsidRDefault="00B012A9">
      <w:r>
        <w:separator/>
      </w:r>
    </w:p>
  </w:endnote>
  <w:endnote w:type="continuationSeparator" w:id="0">
    <w:p w:rsidR="00B012A9" w:rsidRDefault="00B0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7AA6" w:rsidRDefault="00667AA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7AA6" w:rsidRDefault="00667AA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7AA6" w:rsidRDefault="00667AA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5CCB">
      <w:rPr>
        <w:rStyle w:val="a4"/>
        <w:noProof/>
      </w:rPr>
      <w:t>2</w:t>
    </w:r>
    <w:r>
      <w:rPr>
        <w:rStyle w:val="a4"/>
      </w:rPr>
      <w:fldChar w:fldCharType="end"/>
    </w:r>
  </w:p>
  <w:p w:rsidR="00667AA6" w:rsidRDefault="00667AA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12A9" w:rsidRDefault="00B012A9">
      <w:r>
        <w:separator/>
      </w:r>
    </w:p>
  </w:footnote>
  <w:footnote w:type="continuationSeparator" w:id="0">
    <w:p w:rsidR="00B012A9" w:rsidRDefault="00B0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1AC"/>
    <w:multiLevelType w:val="hybridMultilevel"/>
    <w:tmpl w:val="EFA0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4367"/>
    <w:multiLevelType w:val="hybridMultilevel"/>
    <w:tmpl w:val="149E5DAE"/>
    <w:lvl w:ilvl="0" w:tplc="0419000F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A2AA6"/>
    <w:multiLevelType w:val="hybridMultilevel"/>
    <w:tmpl w:val="CA5E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385D"/>
    <w:multiLevelType w:val="hybridMultilevel"/>
    <w:tmpl w:val="F292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5F45"/>
    <w:multiLevelType w:val="hybridMultilevel"/>
    <w:tmpl w:val="3A7C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7973"/>
    <w:multiLevelType w:val="hybridMultilevel"/>
    <w:tmpl w:val="EFE85B2C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74730"/>
    <w:multiLevelType w:val="hybridMultilevel"/>
    <w:tmpl w:val="F292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B3DB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4A453D"/>
    <w:multiLevelType w:val="hybridMultilevel"/>
    <w:tmpl w:val="1542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5C432D69"/>
    <w:multiLevelType w:val="hybridMultilevel"/>
    <w:tmpl w:val="8BC8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3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8"/>
  </w:num>
  <w:num w:numId="14">
    <w:abstractNumId w:val="0"/>
  </w:num>
  <w:num w:numId="15">
    <w:abstractNumId w:val="16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15"/>
  </w:num>
  <w:num w:numId="21">
    <w:abstractNumId w:val="22"/>
  </w:num>
  <w:num w:numId="22">
    <w:abstractNumId w:val="20"/>
  </w:num>
  <w:num w:numId="23">
    <w:abstractNumId w:val="9"/>
  </w:num>
  <w:num w:numId="24">
    <w:abstractNumId w:val="1"/>
  </w:num>
  <w:num w:numId="2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5CCB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161B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3AC"/>
    <w:rsid w:val="00203809"/>
    <w:rsid w:val="0020393B"/>
    <w:rsid w:val="00204651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963F2"/>
    <w:rsid w:val="005A1D91"/>
    <w:rsid w:val="005A3416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62620"/>
    <w:rsid w:val="00667AA6"/>
    <w:rsid w:val="00681815"/>
    <w:rsid w:val="00682FD6"/>
    <w:rsid w:val="0068433D"/>
    <w:rsid w:val="00687EB9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B719C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D489D"/>
    <w:rsid w:val="007E1DB1"/>
    <w:rsid w:val="007F12E6"/>
    <w:rsid w:val="007F7780"/>
    <w:rsid w:val="007F7A6A"/>
    <w:rsid w:val="008011CE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02F4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2F27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15A67"/>
    <w:rsid w:val="00A16B54"/>
    <w:rsid w:val="00A16C34"/>
    <w:rsid w:val="00A21351"/>
    <w:rsid w:val="00A21C93"/>
    <w:rsid w:val="00A26E55"/>
    <w:rsid w:val="00A3084F"/>
    <w:rsid w:val="00A34045"/>
    <w:rsid w:val="00A34587"/>
    <w:rsid w:val="00A3664E"/>
    <w:rsid w:val="00A37599"/>
    <w:rsid w:val="00A40900"/>
    <w:rsid w:val="00A43C65"/>
    <w:rsid w:val="00A51202"/>
    <w:rsid w:val="00A53833"/>
    <w:rsid w:val="00A5411E"/>
    <w:rsid w:val="00A54872"/>
    <w:rsid w:val="00A54F1C"/>
    <w:rsid w:val="00A5741F"/>
    <w:rsid w:val="00A67FD6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12A9"/>
    <w:rsid w:val="00B03F6C"/>
    <w:rsid w:val="00B0401C"/>
    <w:rsid w:val="00B072AC"/>
    <w:rsid w:val="00B1313B"/>
    <w:rsid w:val="00B2038C"/>
    <w:rsid w:val="00B22348"/>
    <w:rsid w:val="00B23837"/>
    <w:rsid w:val="00B24295"/>
    <w:rsid w:val="00B25681"/>
    <w:rsid w:val="00B401FA"/>
    <w:rsid w:val="00B46BF6"/>
    <w:rsid w:val="00B53128"/>
    <w:rsid w:val="00B56311"/>
    <w:rsid w:val="00B67105"/>
    <w:rsid w:val="00B71589"/>
    <w:rsid w:val="00B72C01"/>
    <w:rsid w:val="00B7471F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6F48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18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D53C4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4CAC5"/>
  <w15:docId w15:val="{84B6FC58-4872-45B5-820B-9076BB1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13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702F4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://biblioclub.ru/index.php?page=book&amp;id=21108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bibliodub.ra/index.php?page=book&amp;id=135772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936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81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6A03B-EAAC-4703-B5E3-588250E9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01A379-E419-4926-ABDE-07975C2AFFF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35472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4</cp:revision>
  <cp:lastPrinted>2018-11-05T16:58:00Z</cp:lastPrinted>
  <dcterms:created xsi:type="dcterms:W3CDTF">2020-10-17T08:31:00Z</dcterms:created>
  <dcterms:modified xsi:type="dcterms:W3CDTF">2020-10-28T13:25:00Z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