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347E5" w14:textId="5CC7E7A7" w:rsidR="007754E4" w:rsidRPr="00FA5EAD" w:rsidRDefault="009D5281" w:rsidP="009D5281">
      <w:pPr>
        <w:pStyle w:val="1"/>
        <w:ind w:left="-142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7C0EE6A1" wp14:editId="62B29D15">
            <wp:extent cx="5941060" cy="8403590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1 Подземная разработка МПИ. ГД-17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1DDCAE5B" wp14:editId="3D93AF9B">
            <wp:extent cx="5941060" cy="840359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1 Подземная разработка МПИ. ГД-17-1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7CC8630C" wp14:editId="432DBB69">
            <wp:extent cx="5941060" cy="840359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1 Подземная разработка МПИ. ГД-17-1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FA5EAD">
        <w:rPr>
          <w:rStyle w:val="FontStyle16"/>
          <w:b/>
          <w:bCs w:val="0"/>
          <w:sz w:val="24"/>
          <w:szCs w:val="24"/>
        </w:rPr>
        <w:br w:type="page"/>
      </w:r>
      <w:r w:rsidR="005E0FCA" w:rsidRPr="00FA5EAD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A5EAD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A5EAD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0319CD0C" w14:textId="4C24C9F0" w:rsidR="001158B7" w:rsidRDefault="001158B7" w:rsidP="001158B7">
      <w:pPr>
        <w:ind w:firstLine="540"/>
      </w:pPr>
      <w:r w:rsidRPr="00FA5EAD">
        <w:rPr>
          <w:bCs/>
        </w:rPr>
        <w:t>Целями освоения дисциплины «</w:t>
      </w:r>
      <w:r w:rsidRPr="00FA5EAD">
        <w:t>Подземная разработка месторождений полезных и</w:t>
      </w:r>
      <w:r w:rsidRPr="00FA5EAD">
        <w:t>с</w:t>
      </w:r>
      <w:r w:rsidRPr="00FA5EAD">
        <w:t>копаемых» является:</w:t>
      </w:r>
    </w:p>
    <w:p w14:paraId="3A63D607" w14:textId="7EB263BA" w:rsidR="005679AE" w:rsidRDefault="005679AE" w:rsidP="001158B7">
      <w:pPr>
        <w:ind w:firstLine="540"/>
      </w:pPr>
      <w:r>
        <w:t xml:space="preserve">- </w:t>
      </w:r>
      <w:r w:rsidRPr="005679AE">
        <w:t>готовность использовать научные законы и методы при оценке состояния окруж</w:t>
      </w:r>
      <w:r w:rsidRPr="005679AE">
        <w:t>а</w:t>
      </w:r>
      <w:r w:rsidRPr="005679AE">
        <w:t>ющей среды в сфере функционирования производств по эксплуатационной разведке, д</w:t>
      </w:r>
      <w:r w:rsidRPr="005679AE">
        <w:t>о</w:t>
      </w:r>
      <w:r w:rsidRPr="005679AE">
        <w:t>быче и переработке твердых полезных ископаемых, а также при строительстве и эксплу</w:t>
      </w:r>
      <w:r w:rsidRPr="005679AE">
        <w:t>а</w:t>
      </w:r>
      <w:r w:rsidRPr="005679AE">
        <w:t>тации подземных объектов</w:t>
      </w:r>
      <w:r w:rsidR="003C7170">
        <w:t>;</w:t>
      </w:r>
    </w:p>
    <w:p w14:paraId="1CA8DB0C" w14:textId="2440287A" w:rsidR="003C7170" w:rsidRDefault="003C7170" w:rsidP="001158B7">
      <w:pPr>
        <w:ind w:firstLine="540"/>
      </w:pPr>
      <w:r>
        <w:t xml:space="preserve">- </w:t>
      </w:r>
      <w:r w:rsidRPr="003C7170">
        <w:t xml:space="preserve">владение методами рационального и комплексного освоения </w:t>
      </w:r>
      <w:proofErr w:type="spellStart"/>
      <w:r w:rsidRPr="003C7170">
        <w:t>георесурсного</w:t>
      </w:r>
      <w:proofErr w:type="spellEnd"/>
      <w:r w:rsidRPr="003C7170">
        <w:t xml:space="preserve"> поте</w:t>
      </w:r>
      <w:r w:rsidRPr="003C7170">
        <w:t>н</w:t>
      </w:r>
      <w:r w:rsidRPr="003C7170">
        <w:t>циала недр</w:t>
      </w:r>
      <w:r>
        <w:t>;</w:t>
      </w:r>
    </w:p>
    <w:p w14:paraId="4C5DA943" w14:textId="6E27D648" w:rsidR="008D6223" w:rsidRPr="00FA5EAD" w:rsidRDefault="008D6223" w:rsidP="001158B7">
      <w:pPr>
        <w:ind w:firstLine="540"/>
      </w:pPr>
      <w:r>
        <w:t xml:space="preserve">- </w:t>
      </w:r>
      <w:r w:rsidRPr="008D6223">
        <w:t>владением основными принципами технологий эксплуатационной разведки, доб</w:t>
      </w:r>
      <w:r w:rsidRPr="008D6223">
        <w:t>ы</w:t>
      </w:r>
      <w:r w:rsidRPr="008D6223">
        <w:t>чи, переработки твердых полезных ископаемых, строительства и эксплуатации подземных объектов</w:t>
      </w:r>
      <w:r>
        <w:t>;</w:t>
      </w:r>
    </w:p>
    <w:p w14:paraId="0FDC0953" w14:textId="77777777" w:rsidR="001158B7" w:rsidRPr="00FA5EAD" w:rsidRDefault="001158B7" w:rsidP="001158B7">
      <w:pPr>
        <w:ind w:firstLine="540"/>
      </w:pPr>
      <w:r w:rsidRPr="00FA5EAD">
        <w:t>- овладение горной терминологией и комплексом понятий, формирующих область деятельности человека при освоении и сохранении земных недр;</w:t>
      </w:r>
    </w:p>
    <w:p w14:paraId="075E5EF8" w14:textId="77777777" w:rsidR="001158B7" w:rsidRPr="00FA5EAD" w:rsidRDefault="001158B7" w:rsidP="001158B7">
      <w:pPr>
        <w:ind w:firstLine="540"/>
      </w:pPr>
      <w:r w:rsidRPr="00FA5EAD">
        <w:t>-освоение принципов ведения и обеспечения горных работ;</w:t>
      </w:r>
    </w:p>
    <w:p w14:paraId="4A6E01D9" w14:textId="77777777" w:rsidR="001158B7" w:rsidRPr="00FA5EAD" w:rsidRDefault="001158B7" w:rsidP="001158B7">
      <w:pPr>
        <w:ind w:firstLine="540"/>
      </w:pPr>
      <w:r w:rsidRPr="00FA5EAD">
        <w:t>- освоение принципов современной технологии добычи твёрдых, жидких и газоо</w:t>
      </w:r>
      <w:r w:rsidRPr="00FA5EAD">
        <w:t>б</w:t>
      </w:r>
      <w:r w:rsidRPr="00FA5EAD">
        <w:t>разных полезных ископаемых;</w:t>
      </w:r>
    </w:p>
    <w:p w14:paraId="7949ACAF" w14:textId="77777777" w:rsidR="005A0B13" w:rsidRPr="00FA5EAD" w:rsidRDefault="001158B7" w:rsidP="005A0B13">
      <w:pPr>
        <w:pStyle w:val="a6"/>
        <w:ind w:firstLine="567"/>
        <w:rPr>
          <w:i w:val="0"/>
        </w:rPr>
      </w:pPr>
      <w:r w:rsidRPr="00FA5EAD">
        <w:t>-</w:t>
      </w:r>
      <w:r w:rsidRPr="00FA5EAD">
        <w:rPr>
          <w:i w:val="0"/>
        </w:rPr>
        <w:t>овладение комплексом понятий о качестве добываемого полезного ископаемого и способами его улучшения</w:t>
      </w:r>
      <w:r w:rsidRPr="00FA5EAD">
        <w:t>.</w:t>
      </w:r>
      <w:r w:rsidR="005A0B13" w:rsidRPr="00FA5EAD">
        <w:rPr>
          <w:i w:val="0"/>
        </w:rPr>
        <w:t xml:space="preserve"> </w:t>
      </w:r>
    </w:p>
    <w:p w14:paraId="1A72A106" w14:textId="77777777" w:rsidR="005A0B13" w:rsidRPr="00FA5EAD" w:rsidRDefault="005A0B13" w:rsidP="005A0B13">
      <w:pPr>
        <w:pStyle w:val="a6"/>
        <w:ind w:firstLine="567"/>
        <w:rPr>
          <w:i w:val="0"/>
        </w:rPr>
      </w:pPr>
      <w:r w:rsidRPr="00FA5EAD">
        <w:rPr>
          <w:i w:val="0"/>
        </w:rPr>
        <w:t>Задачи дисциплины заключаются:</w:t>
      </w:r>
    </w:p>
    <w:p w14:paraId="3A9828F0" w14:textId="77777777" w:rsidR="005A0B13" w:rsidRPr="00FA5EAD" w:rsidRDefault="005A0B13" w:rsidP="005A0B13">
      <w:pPr>
        <w:pStyle w:val="a6"/>
        <w:ind w:firstLine="567"/>
        <w:rPr>
          <w:i w:val="0"/>
        </w:rPr>
      </w:pPr>
      <w:r w:rsidRPr="00FA5EAD">
        <w:rPr>
          <w:i w:val="0"/>
        </w:rPr>
        <w:t>-в усвоении студентами логики развития горного дела, его техники и технологии, а также горных наук;</w:t>
      </w:r>
    </w:p>
    <w:p w14:paraId="7A675D25" w14:textId="77777777" w:rsidR="005A0B13" w:rsidRPr="00FA5EAD" w:rsidRDefault="005A0B13" w:rsidP="005A0B13">
      <w:pPr>
        <w:pStyle w:val="a6"/>
        <w:ind w:firstLine="567"/>
        <w:rPr>
          <w:i w:val="0"/>
        </w:rPr>
      </w:pPr>
      <w:r w:rsidRPr="00FA5EAD">
        <w:rPr>
          <w:i w:val="0"/>
        </w:rPr>
        <w:t>- в усвоении знаний о  минерально-сырьевом комплексе и его значении для совр</w:t>
      </w:r>
      <w:r w:rsidRPr="00FA5EAD">
        <w:rPr>
          <w:i w:val="0"/>
        </w:rPr>
        <w:t>е</w:t>
      </w:r>
      <w:r w:rsidRPr="00FA5EAD">
        <w:rPr>
          <w:i w:val="0"/>
        </w:rPr>
        <w:t>менной цивилизации;</w:t>
      </w:r>
    </w:p>
    <w:p w14:paraId="6A6D4C1A" w14:textId="77777777" w:rsidR="005A0B13" w:rsidRPr="00FA5EAD" w:rsidRDefault="005A0B13" w:rsidP="005A0B13">
      <w:pPr>
        <w:pStyle w:val="a6"/>
        <w:ind w:firstLine="567"/>
        <w:rPr>
          <w:i w:val="0"/>
        </w:rPr>
      </w:pPr>
      <w:r w:rsidRPr="00FA5EAD">
        <w:rPr>
          <w:i w:val="0"/>
        </w:rPr>
        <w:t>-дать основные представления о горном деле применительно к разработке рудных месторождений;</w:t>
      </w:r>
    </w:p>
    <w:p w14:paraId="7E0D5E6E" w14:textId="77777777" w:rsidR="005A0B13" w:rsidRPr="00FA5EAD" w:rsidRDefault="005A0B13" w:rsidP="005A0B13">
      <w:pPr>
        <w:pStyle w:val="a6"/>
        <w:ind w:firstLine="567"/>
        <w:rPr>
          <w:i w:val="0"/>
        </w:rPr>
      </w:pPr>
      <w:r w:rsidRPr="00FA5EAD">
        <w:rPr>
          <w:i w:val="0"/>
        </w:rPr>
        <w:t>- рассмотреть технологические основы проведения горных выработок и добычи п</w:t>
      </w:r>
      <w:r w:rsidRPr="00FA5EAD">
        <w:rPr>
          <w:i w:val="0"/>
        </w:rPr>
        <w:t>о</w:t>
      </w:r>
      <w:r w:rsidRPr="00FA5EAD">
        <w:rPr>
          <w:i w:val="0"/>
        </w:rPr>
        <w:t>лезных ископаемых;</w:t>
      </w:r>
    </w:p>
    <w:p w14:paraId="61EC8BC2" w14:textId="77777777" w:rsidR="005A0B13" w:rsidRPr="00FA5EAD" w:rsidRDefault="005A0B13" w:rsidP="005A0B13">
      <w:pPr>
        <w:pStyle w:val="a6"/>
        <w:ind w:firstLine="567"/>
        <w:rPr>
          <w:i w:val="0"/>
        </w:rPr>
      </w:pPr>
      <w:r w:rsidRPr="00FA5EAD">
        <w:rPr>
          <w:i w:val="0"/>
        </w:rPr>
        <w:t>- дать общие представления о разрушении горных пород;</w:t>
      </w:r>
    </w:p>
    <w:p w14:paraId="4ABA7D99" w14:textId="77777777" w:rsidR="005A0B13" w:rsidRPr="00FA5EAD" w:rsidRDefault="005A0B13" w:rsidP="005A0B13">
      <w:pPr>
        <w:pStyle w:val="a6"/>
        <w:ind w:firstLine="567"/>
        <w:rPr>
          <w:i w:val="0"/>
        </w:rPr>
      </w:pPr>
      <w:r w:rsidRPr="00FA5EAD">
        <w:rPr>
          <w:i w:val="0"/>
        </w:rPr>
        <w:t>-ознакомить студентов с основными технологическими процессами и системами разработки месторождений полезных ископаемых подземным способом.</w:t>
      </w:r>
    </w:p>
    <w:p w14:paraId="6F71348A" w14:textId="77777777" w:rsidR="005A0B13" w:rsidRPr="00FA5EAD" w:rsidRDefault="005A0B13" w:rsidP="005A0B13">
      <w:pPr>
        <w:pStyle w:val="af9"/>
        <w:numPr>
          <w:ilvl w:val="0"/>
          <w:numId w:val="31"/>
        </w:numPr>
        <w:tabs>
          <w:tab w:val="num" w:pos="360"/>
        </w:tabs>
        <w:spacing w:after="0"/>
        <w:ind w:left="360" w:firstLine="0"/>
        <w:jc w:val="both"/>
      </w:pPr>
      <w:r w:rsidRPr="00FA5EAD">
        <w:t>- рассмотреть основные схемы вскрытия и способы подготовки рудных месторо</w:t>
      </w:r>
      <w:r w:rsidRPr="00FA5EAD">
        <w:t>ж</w:t>
      </w:r>
      <w:r w:rsidRPr="00FA5EAD">
        <w:t>дений, компоновки околоствольных дворов;</w:t>
      </w:r>
    </w:p>
    <w:p w14:paraId="64F989CB" w14:textId="77777777" w:rsidR="005A0B13" w:rsidRPr="00FA5EAD" w:rsidRDefault="005A0B13" w:rsidP="005A0B13">
      <w:pPr>
        <w:pStyle w:val="af9"/>
        <w:numPr>
          <w:ilvl w:val="0"/>
          <w:numId w:val="31"/>
        </w:numPr>
        <w:tabs>
          <w:tab w:val="num" w:pos="360"/>
        </w:tabs>
        <w:spacing w:after="0"/>
        <w:ind w:left="360" w:firstLine="0"/>
        <w:jc w:val="both"/>
      </w:pPr>
      <w:r w:rsidRPr="00FA5EAD">
        <w:t>-дать представление о подземном транспорте и подъёме, электроснабжении горных предприятий, рудничном водоотливе, вентиляции, снабжении рудников сжатым во</w:t>
      </w:r>
      <w:r w:rsidRPr="00FA5EAD">
        <w:t>з</w:t>
      </w:r>
      <w:r w:rsidRPr="00FA5EAD">
        <w:t>духом;</w:t>
      </w:r>
    </w:p>
    <w:p w14:paraId="54280DBB" w14:textId="77777777" w:rsidR="005A0B13" w:rsidRPr="00FA5EAD" w:rsidRDefault="005A0B13" w:rsidP="005A0B13">
      <w:pPr>
        <w:pStyle w:val="af9"/>
        <w:numPr>
          <w:ilvl w:val="0"/>
          <w:numId w:val="31"/>
        </w:numPr>
        <w:tabs>
          <w:tab w:val="num" w:pos="360"/>
        </w:tabs>
        <w:spacing w:after="0"/>
        <w:ind w:left="360" w:firstLine="0"/>
        <w:jc w:val="both"/>
      </w:pPr>
      <w:r w:rsidRPr="00FA5EAD">
        <w:t>- ознакомить студентов с технологическим комплексом поверхности рудников;</w:t>
      </w:r>
    </w:p>
    <w:p w14:paraId="1FA3A8BC" w14:textId="77777777" w:rsidR="005A0B13" w:rsidRPr="00FA5EAD" w:rsidRDefault="005A0B13" w:rsidP="005A0B13">
      <w:pPr>
        <w:pStyle w:val="af9"/>
        <w:numPr>
          <w:ilvl w:val="0"/>
          <w:numId w:val="31"/>
        </w:numPr>
        <w:tabs>
          <w:tab w:val="num" w:pos="360"/>
        </w:tabs>
        <w:spacing w:after="0"/>
        <w:ind w:left="360" w:firstLine="0"/>
        <w:jc w:val="both"/>
      </w:pPr>
      <w:r w:rsidRPr="00FA5EAD">
        <w:t>- дать основные понятия о технике безопасности и горноспасательном деле.</w:t>
      </w:r>
    </w:p>
    <w:p w14:paraId="648CFA0E" w14:textId="77777777" w:rsidR="001158B7" w:rsidRPr="00FA5EAD" w:rsidRDefault="001158B7" w:rsidP="001158B7">
      <w:pPr>
        <w:ind w:firstLine="540"/>
      </w:pPr>
    </w:p>
    <w:p w14:paraId="0F61C90D" w14:textId="77777777" w:rsidR="007754E4" w:rsidRPr="00FA5EAD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A5EAD">
        <w:rPr>
          <w:rStyle w:val="FontStyle21"/>
          <w:sz w:val="24"/>
          <w:szCs w:val="24"/>
        </w:rPr>
        <w:t xml:space="preserve">2 </w:t>
      </w:r>
      <w:r w:rsidR="007754E4" w:rsidRPr="00FA5EAD">
        <w:rPr>
          <w:rStyle w:val="FontStyle21"/>
          <w:sz w:val="24"/>
          <w:szCs w:val="24"/>
        </w:rPr>
        <w:t xml:space="preserve">Место дисциплины </w:t>
      </w:r>
      <w:r w:rsidR="00B401FA" w:rsidRPr="00FA5EAD">
        <w:rPr>
          <w:rStyle w:val="FontStyle21"/>
          <w:sz w:val="24"/>
          <w:szCs w:val="24"/>
        </w:rPr>
        <w:t xml:space="preserve">(модуля) </w:t>
      </w:r>
      <w:r w:rsidR="007754E4" w:rsidRPr="00FA5EAD">
        <w:rPr>
          <w:rStyle w:val="FontStyle21"/>
          <w:sz w:val="24"/>
          <w:szCs w:val="24"/>
        </w:rPr>
        <w:t xml:space="preserve">в структуре </w:t>
      </w:r>
      <w:r w:rsidR="00EF11D8" w:rsidRPr="00FA5EAD">
        <w:rPr>
          <w:rStyle w:val="FontStyle21"/>
          <w:sz w:val="24"/>
          <w:szCs w:val="24"/>
        </w:rPr>
        <w:t>образовательной программы</w:t>
      </w:r>
      <w:r w:rsidR="007754E4" w:rsidRPr="00FA5EAD">
        <w:rPr>
          <w:rStyle w:val="FontStyle21"/>
          <w:sz w:val="24"/>
          <w:szCs w:val="24"/>
        </w:rPr>
        <w:t xml:space="preserve"> </w:t>
      </w:r>
      <w:r w:rsidR="00B401FA" w:rsidRPr="00FA5EAD">
        <w:rPr>
          <w:rStyle w:val="FontStyle21"/>
          <w:sz w:val="24"/>
          <w:szCs w:val="24"/>
        </w:rPr>
        <w:br/>
      </w:r>
      <w:r w:rsidR="00B82F70" w:rsidRPr="00FA5EAD">
        <w:rPr>
          <w:rStyle w:val="FontStyle21"/>
          <w:sz w:val="24"/>
          <w:szCs w:val="24"/>
        </w:rPr>
        <w:t xml:space="preserve">подготовки </w:t>
      </w:r>
      <w:r w:rsidR="007754E4" w:rsidRPr="00FA5EAD">
        <w:rPr>
          <w:rStyle w:val="FontStyle21"/>
          <w:sz w:val="24"/>
          <w:szCs w:val="24"/>
        </w:rPr>
        <w:t>бакалавра</w:t>
      </w:r>
      <w:r w:rsidR="00B82F70" w:rsidRPr="00FA5EAD">
        <w:rPr>
          <w:rStyle w:val="FontStyle21"/>
          <w:sz w:val="24"/>
          <w:szCs w:val="24"/>
        </w:rPr>
        <w:t xml:space="preserve"> (магистра, специалиста)</w:t>
      </w:r>
    </w:p>
    <w:p w14:paraId="356AA2A8" w14:textId="77777777" w:rsidR="00BE1330" w:rsidRPr="00FA5EAD" w:rsidRDefault="00BE1330" w:rsidP="00BE1330">
      <w:pPr>
        <w:ind w:firstLine="540"/>
        <w:rPr>
          <w:bCs/>
        </w:rPr>
      </w:pPr>
      <w:r w:rsidRPr="00FA5EAD">
        <w:rPr>
          <w:bCs/>
        </w:rPr>
        <w:t>Дисциплина «</w:t>
      </w:r>
      <w:r w:rsidRPr="00FA5EAD">
        <w:t>Подземная разработка месторождений полезных ископаемых</w:t>
      </w:r>
      <w:r w:rsidRPr="00FA5EAD">
        <w:rPr>
          <w:bCs/>
        </w:rPr>
        <w:t>» входит в базовую часть блока 1 образовательной программы.</w:t>
      </w:r>
    </w:p>
    <w:p w14:paraId="56EEE3F1" w14:textId="7458A651" w:rsidR="00BE1330" w:rsidRPr="00FA5EAD" w:rsidRDefault="00BE1330" w:rsidP="00BE1330">
      <w:pPr>
        <w:pStyle w:val="a6"/>
        <w:ind w:firstLine="567"/>
        <w:rPr>
          <w:i w:val="0"/>
        </w:rPr>
      </w:pPr>
      <w:r w:rsidRPr="00FA5EAD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FA5EAD">
        <w:rPr>
          <w:i w:val="0"/>
        </w:rPr>
        <w:t xml:space="preserve">таких дисциплин как «Начертательная геометрия, </w:t>
      </w:r>
      <w:r w:rsidR="005E1FA3">
        <w:rPr>
          <w:i w:val="0"/>
        </w:rPr>
        <w:t>И</w:t>
      </w:r>
      <w:r w:rsidRPr="00FA5EAD">
        <w:rPr>
          <w:i w:val="0"/>
        </w:rPr>
        <w:t>нженерная и компьютерная графика»,</w:t>
      </w:r>
      <w:r w:rsidR="00241E9B" w:rsidRPr="00FA5EAD">
        <w:rPr>
          <w:i w:val="0"/>
        </w:rPr>
        <w:t xml:space="preserve"> «Геология</w:t>
      </w:r>
      <w:r w:rsidR="007A6B85" w:rsidRPr="00FA5EAD">
        <w:rPr>
          <w:i w:val="0"/>
        </w:rPr>
        <w:t>»</w:t>
      </w:r>
      <w:r w:rsidR="00432304">
        <w:rPr>
          <w:i w:val="0"/>
        </w:rPr>
        <w:t>.</w:t>
      </w:r>
    </w:p>
    <w:p w14:paraId="25AB7762" w14:textId="07F17262" w:rsidR="00BE1330" w:rsidRPr="00FA5EAD" w:rsidRDefault="00BE1330" w:rsidP="00BE1330">
      <w:pPr>
        <w:pStyle w:val="a6"/>
        <w:ind w:firstLine="567"/>
        <w:rPr>
          <w:i w:val="0"/>
        </w:rPr>
      </w:pPr>
      <w:r w:rsidRPr="00FA5EAD">
        <w:rPr>
          <w:i w:val="0"/>
        </w:rPr>
        <w:t>Знания и умения студентов, полученные при изучении дисциплины «Подземная ра</w:t>
      </w:r>
      <w:r w:rsidRPr="00FA5EAD">
        <w:rPr>
          <w:i w:val="0"/>
        </w:rPr>
        <w:t>з</w:t>
      </w:r>
      <w:r w:rsidRPr="00FA5EAD">
        <w:rPr>
          <w:i w:val="0"/>
        </w:rPr>
        <w:t>работка месторождений полезных ископаемых» будут необходимы им для последующего успешного освоения следующих дисциплин:</w:t>
      </w:r>
      <w:r w:rsidR="001B53BE" w:rsidRPr="00FA5EAD">
        <w:rPr>
          <w:i w:val="0"/>
        </w:rPr>
        <w:t xml:space="preserve"> «</w:t>
      </w:r>
      <w:proofErr w:type="spellStart"/>
      <w:r w:rsidR="001B53BE" w:rsidRPr="00FA5EAD">
        <w:rPr>
          <w:i w:val="0"/>
        </w:rPr>
        <w:t>Геомеханика</w:t>
      </w:r>
      <w:proofErr w:type="spellEnd"/>
      <w:r w:rsidR="001B53BE" w:rsidRPr="00FA5EAD">
        <w:rPr>
          <w:i w:val="0"/>
        </w:rPr>
        <w:t xml:space="preserve">», «Строительная </w:t>
      </w:r>
      <w:proofErr w:type="spellStart"/>
      <w:r w:rsidR="001B53BE" w:rsidRPr="00FA5EAD">
        <w:rPr>
          <w:i w:val="0"/>
        </w:rPr>
        <w:t>геотехнол</w:t>
      </w:r>
      <w:r w:rsidR="001B53BE" w:rsidRPr="00FA5EAD">
        <w:rPr>
          <w:i w:val="0"/>
        </w:rPr>
        <w:t>о</w:t>
      </w:r>
      <w:r w:rsidR="001B53BE" w:rsidRPr="00FA5EAD">
        <w:rPr>
          <w:i w:val="0"/>
        </w:rPr>
        <w:t>гия</w:t>
      </w:r>
      <w:proofErr w:type="spellEnd"/>
      <w:r w:rsidR="001B53BE" w:rsidRPr="00FA5EAD">
        <w:rPr>
          <w:i w:val="0"/>
        </w:rPr>
        <w:t>»</w:t>
      </w:r>
      <w:r w:rsidR="001738B5" w:rsidRPr="00FA5EAD">
        <w:rPr>
          <w:i w:val="0"/>
        </w:rPr>
        <w:t>,</w:t>
      </w:r>
      <w:r w:rsidR="00F60DE7">
        <w:rPr>
          <w:i w:val="0"/>
        </w:rPr>
        <w:t xml:space="preserve"> «Горные машины и оборудование»</w:t>
      </w:r>
      <w:r w:rsidR="007A2FD9">
        <w:rPr>
          <w:i w:val="0"/>
        </w:rPr>
        <w:t>, «</w:t>
      </w:r>
      <w:r w:rsidR="00053F8D">
        <w:rPr>
          <w:i w:val="0"/>
        </w:rPr>
        <w:t xml:space="preserve">Технология подземной и комбинированной </w:t>
      </w:r>
      <w:r w:rsidR="00053F8D">
        <w:rPr>
          <w:i w:val="0"/>
        </w:rPr>
        <w:lastRenderedPageBreak/>
        <w:t>разработки рудных месторождений</w:t>
      </w:r>
      <w:r w:rsidR="007A2FD9">
        <w:rPr>
          <w:i w:val="0"/>
        </w:rPr>
        <w:t>»</w:t>
      </w:r>
      <w:r w:rsidR="00012A78">
        <w:rPr>
          <w:i w:val="0"/>
        </w:rPr>
        <w:t>, «Процессы подземной разработки рудных мест</w:t>
      </w:r>
      <w:r w:rsidR="00012A78">
        <w:rPr>
          <w:i w:val="0"/>
        </w:rPr>
        <w:t>о</w:t>
      </w:r>
      <w:r w:rsidR="00012A78">
        <w:rPr>
          <w:i w:val="0"/>
        </w:rPr>
        <w:t>рождений»</w:t>
      </w:r>
      <w:r w:rsidR="001407AC">
        <w:rPr>
          <w:i w:val="0"/>
        </w:rPr>
        <w:t>.</w:t>
      </w:r>
    </w:p>
    <w:p w14:paraId="3E0FB47B" w14:textId="77777777" w:rsidR="004F032A" w:rsidRPr="00FA5EAD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A5EAD">
        <w:rPr>
          <w:rStyle w:val="FontStyle21"/>
          <w:sz w:val="24"/>
          <w:szCs w:val="24"/>
        </w:rPr>
        <w:t>3 Ком</w:t>
      </w:r>
      <w:r w:rsidR="00767409" w:rsidRPr="00FA5EAD">
        <w:rPr>
          <w:rStyle w:val="FontStyle21"/>
          <w:sz w:val="24"/>
          <w:szCs w:val="24"/>
        </w:rPr>
        <w:t>петенции</w:t>
      </w:r>
      <w:r w:rsidRPr="00FA5EAD">
        <w:rPr>
          <w:rStyle w:val="FontStyle21"/>
          <w:sz w:val="24"/>
          <w:szCs w:val="24"/>
        </w:rPr>
        <w:t xml:space="preserve"> обучающегося</w:t>
      </w:r>
      <w:r w:rsidR="00767409" w:rsidRPr="00FA5EAD">
        <w:rPr>
          <w:rStyle w:val="FontStyle21"/>
          <w:sz w:val="24"/>
          <w:szCs w:val="24"/>
        </w:rPr>
        <w:t>,</w:t>
      </w:r>
      <w:r w:rsidRPr="00FA5EAD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A5EAD">
        <w:rPr>
          <w:rStyle w:val="FontStyle21"/>
          <w:sz w:val="24"/>
          <w:szCs w:val="24"/>
        </w:rPr>
        <w:br/>
      </w:r>
      <w:r w:rsidRPr="00FA5EAD">
        <w:rPr>
          <w:rStyle w:val="FontStyle21"/>
          <w:sz w:val="24"/>
          <w:szCs w:val="24"/>
        </w:rPr>
        <w:t>дисциплины (модуля)</w:t>
      </w:r>
      <w:r w:rsidR="002E61E7" w:rsidRPr="00FA5EAD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7B8BB044" w14:textId="77777777" w:rsidR="00C5451F" w:rsidRPr="00FA5EAD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A5EAD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FA5EAD">
        <w:rPr>
          <w:rStyle w:val="FontStyle16"/>
          <w:b w:val="0"/>
          <w:sz w:val="24"/>
          <w:szCs w:val="24"/>
        </w:rPr>
        <w:t xml:space="preserve"> (модуля) </w:t>
      </w:r>
      <w:r w:rsidR="00ED1681" w:rsidRPr="00FA5EAD">
        <w:rPr>
          <w:rStyle w:val="FontStyle16"/>
          <w:b w:val="0"/>
          <w:sz w:val="24"/>
          <w:szCs w:val="24"/>
        </w:rPr>
        <w:t>«Подземная разработка месторождений полезных ископаемых»</w:t>
      </w:r>
      <w:r w:rsidRPr="00FA5EAD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14:paraId="38F61BE3" w14:textId="77777777" w:rsidR="00C5451F" w:rsidRPr="00FA5EAD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C640B4" w:rsidRPr="00FA5EAD" w14:paraId="5EF0228B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989E9E" w14:textId="77777777" w:rsidR="00C640B4" w:rsidRPr="00FA5EAD" w:rsidRDefault="00C640B4" w:rsidP="005C5F1A">
            <w:pPr>
              <w:ind w:firstLine="0"/>
              <w:jc w:val="center"/>
            </w:pPr>
            <w:r w:rsidRPr="00FA5EAD">
              <w:t xml:space="preserve">Структурный </w:t>
            </w:r>
            <w:r w:rsidRPr="00FA5EAD">
              <w:br/>
              <w:t xml:space="preserve">элемент </w:t>
            </w:r>
            <w:r w:rsidRPr="00FA5EA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09F45A" w14:textId="77777777" w:rsidR="00C640B4" w:rsidRPr="00FA5EAD" w:rsidRDefault="00C640B4" w:rsidP="005C5F1A">
            <w:pPr>
              <w:ind w:firstLine="0"/>
              <w:jc w:val="center"/>
            </w:pPr>
            <w:r w:rsidRPr="00FA5EAD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FA5EAD" w14:paraId="2C5228ED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6A2675" w14:textId="77777777" w:rsidR="00C640B4" w:rsidRPr="00FA5EAD" w:rsidRDefault="00C93E42" w:rsidP="005C5F1A">
            <w:pPr>
              <w:ind w:firstLine="0"/>
              <w:jc w:val="left"/>
            </w:pPr>
            <w:r w:rsidRPr="00FA5EAD">
              <w:rPr>
                <w:b/>
              </w:rPr>
              <w:t>ПК-2</w:t>
            </w:r>
            <w:r w:rsidRPr="00FA5EAD">
              <w:t xml:space="preserve">владение методами рационального и комплексного освоения </w:t>
            </w:r>
            <w:proofErr w:type="spellStart"/>
            <w:r w:rsidRPr="00FA5EAD">
              <w:t>георесурсного</w:t>
            </w:r>
            <w:proofErr w:type="spellEnd"/>
            <w:r w:rsidRPr="00FA5EAD">
              <w:t xml:space="preserve"> поте</w:t>
            </w:r>
            <w:r w:rsidRPr="00FA5EAD">
              <w:t>н</w:t>
            </w:r>
            <w:r w:rsidRPr="00FA5EAD">
              <w:t>циала недр</w:t>
            </w:r>
          </w:p>
        </w:tc>
      </w:tr>
      <w:tr w:rsidR="00C640B4" w:rsidRPr="00FA5EAD" w14:paraId="1B91E93F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F8DE71" w14:textId="77777777" w:rsidR="00C640B4" w:rsidRPr="00FA5EAD" w:rsidRDefault="00C640B4" w:rsidP="005C5F1A">
            <w:pPr>
              <w:ind w:firstLine="0"/>
              <w:jc w:val="left"/>
            </w:pPr>
            <w:r w:rsidRPr="00FA5E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7A86CA" w14:textId="77777777" w:rsidR="00C640B4" w:rsidRPr="00FA5EAD" w:rsidRDefault="005C0306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A5EAD">
              <w:rPr>
                <w:sz w:val="24"/>
                <w:szCs w:val="24"/>
              </w:rPr>
              <w:t>Основные термины и понятия в горном деле, классификации запасов по морфологическим и промышленно-экономическим признакам, стадии подземной разработки,  способы определения производственной мощн</w:t>
            </w:r>
            <w:r w:rsidRPr="00FA5EAD">
              <w:rPr>
                <w:sz w:val="24"/>
                <w:szCs w:val="24"/>
              </w:rPr>
              <w:t>о</w:t>
            </w:r>
            <w:r w:rsidRPr="00FA5EAD">
              <w:rPr>
                <w:sz w:val="24"/>
                <w:szCs w:val="24"/>
              </w:rPr>
              <w:t>сти подземного рудника, схемы вскрытия месторождений, основные пр</w:t>
            </w:r>
            <w:r w:rsidRPr="00FA5EAD">
              <w:rPr>
                <w:sz w:val="24"/>
                <w:szCs w:val="24"/>
              </w:rPr>
              <w:t>о</w:t>
            </w:r>
            <w:r w:rsidRPr="00FA5EAD">
              <w:rPr>
                <w:sz w:val="24"/>
                <w:szCs w:val="24"/>
              </w:rPr>
              <w:t>цессы очистных работ, конструктивные особенности систем разработки</w:t>
            </w:r>
            <w:r w:rsidR="00C640B4" w:rsidRPr="00FA5EAD">
              <w:rPr>
                <w:i/>
                <w:sz w:val="24"/>
                <w:szCs w:val="24"/>
              </w:rPr>
              <w:t>;</w:t>
            </w:r>
          </w:p>
        </w:tc>
      </w:tr>
      <w:tr w:rsidR="00C640B4" w:rsidRPr="00FA5EAD" w14:paraId="5A195B70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ADE516" w14:textId="77777777" w:rsidR="00C640B4" w:rsidRPr="00FA5EAD" w:rsidRDefault="00C640B4" w:rsidP="005C5F1A">
            <w:pPr>
              <w:ind w:firstLine="0"/>
              <w:jc w:val="left"/>
            </w:pPr>
            <w:r w:rsidRPr="00FA5E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3A569A" w14:textId="77777777" w:rsidR="00C640B4" w:rsidRPr="00FA5EAD" w:rsidRDefault="00CA244C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A5EAD">
              <w:rPr>
                <w:sz w:val="24"/>
                <w:szCs w:val="24"/>
              </w:rPr>
              <w:t>производить анализ горно-геологических условий разработки мест</w:t>
            </w:r>
            <w:r w:rsidRPr="00FA5EAD">
              <w:rPr>
                <w:sz w:val="24"/>
                <w:szCs w:val="24"/>
              </w:rPr>
              <w:t>о</w:t>
            </w:r>
            <w:r w:rsidRPr="00FA5EAD">
              <w:rPr>
                <w:sz w:val="24"/>
                <w:szCs w:val="24"/>
              </w:rPr>
              <w:t>рождения; оценивать запасы месторождения и выбирать рациональный способ их освоения; выбирать схему вскрытия и изображать её графич</w:t>
            </w:r>
            <w:r w:rsidRPr="00FA5EAD">
              <w:rPr>
                <w:sz w:val="24"/>
                <w:szCs w:val="24"/>
              </w:rPr>
              <w:t>е</w:t>
            </w:r>
            <w:r w:rsidRPr="00FA5EAD">
              <w:rPr>
                <w:sz w:val="24"/>
                <w:szCs w:val="24"/>
              </w:rPr>
              <w:t>ски</w:t>
            </w:r>
            <w:r w:rsidRPr="00FA5EAD">
              <w:rPr>
                <w:i/>
                <w:sz w:val="24"/>
                <w:szCs w:val="24"/>
              </w:rPr>
              <w:t xml:space="preserve">, </w:t>
            </w:r>
            <w:r w:rsidRPr="00FA5EAD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FA5EAD">
              <w:rPr>
                <w:sz w:val="24"/>
                <w:szCs w:val="24"/>
              </w:rPr>
              <w:t>аргументиров</w:t>
            </w:r>
            <w:r w:rsidR="00D71508" w:rsidRPr="00FA5EAD">
              <w:rPr>
                <w:sz w:val="24"/>
                <w:szCs w:val="24"/>
              </w:rPr>
              <w:t>н</w:t>
            </w:r>
            <w:r w:rsidRPr="00FA5EAD">
              <w:rPr>
                <w:sz w:val="24"/>
                <w:szCs w:val="24"/>
              </w:rPr>
              <w:t>ано</w:t>
            </w:r>
            <w:proofErr w:type="spellEnd"/>
            <w:r w:rsidRPr="00FA5EAD">
              <w:rPr>
                <w:sz w:val="24"/>
                <w:szCs w:val="24"/>
              </w:rPr>
              <w:t xml:space="preserve"> обосновывать положения предметной области знания</w:t>
            </w:r>
            <w:r w:rsidR="00C640B4" w:rsidRPr="00FA5EAD">
              <w:rPr>
                <w:i/>
                <w:sz w:val="24"/>
                <w:szCs w:val="24"/>
              </w:rPr>
              <w:t>.</w:t>
            </w:r>
          </w:p>
        </w:tc>
      </w:tr>
      <w:tr w:rsidR="00C640B4" w:rsidRPr="00FA5EAD" w14:paraId="6568C960" w14:textId="7777777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D5BD85" w14:textId="77777777" w:rsidR="00C640B4" w:rsidRPr="00FA5EAD" w:rsidRDefault="00C640B4" w:rsidP="005C5F1A">
            <w:pPr>
              <w:ind w:firstLine="0"/>
              <w:jc w:val="left"/>
            </w:pPr>
            <w:r w:rsidRPr="00FA5E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D44506" w14:textId="77777777" w:rsidR="00C640B4" w:rsidRPr="00FA5EAD" w:rsidRDefault="00CE6976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A5EAD">
              <w:rPr>
                <w:sz w:val="24"/>
                <w:szCs w:val="24"/>
              </w:rPr>
              <w:t>горной терминологией, навыками работы на ЭВМ; навыками испол</w:t>
            </w:r>
            <w:r w:rsidRPr="00FA5EAD">
              <w:rPr>
                <w:sz w:val="24"/>
                <w:szCs w:val="24"/>
              </w:rPr>
              <w:t>ь</w:t>
            </w:r>
            <w:r w:rsidRPr="00FA5EAD">
              <w:rPr>
                <w:sz w:val="24"/>
                <w:szCs w:val="24"/>
              </w:rPr>
              <w:t>зования полученных знаний при выполнении практических работ и ку</w:t>
            </w:r>
            <w:r w:rsidRPr="00FA5EAD">
              <w:rPr>
                <w:sz w:val="24"/>
                <w:szCs w:val="24"/>
              </w:rPr>
              <w:t>р</w:t>
            </w:r>
            <w:r w:rsidRPr="00FA5EAD">
              <w:rPr>
                <w:sz w:val="24"/>
                <w:szCs w:val="24"/>
              </w:rPr>
              <w:t xml:space="preserve">совых проектов по </w:t>
            </w:r>
            <w:proofErr w:type="spellStart"/>
            <w:r w:rsidRPr="00FA5EAD">
              <w:rPr>
                <w:sz w:val="24"/>
                <w:szCs w:val="24"/>
              </w:rPr>
              <w:t>спецдисциплинам</w:t>
            </w:r>
            <w:proofErr w:type="spellEnd"/>
            <w:r w:rsidR="00C640B4" w:rsidRPr="00FA5EAD">
              <w:rPr>
                <w:i/>
                <w:sz w:val="24"/>
                <w:szCs w:val="24"/>
              </w:rPr>
              <w:t>.</w:t>
            </w:r>
          </w:p>
        </w:tc>
      </w:tr>
      <w:tr w:rsidR="00C640B4" w:rsidRPr="00FA5EAD" w14:paraId="731E29F3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024BAF" w14:textId="77777777" w:rsidR="00C640B4" w:rsidRPr="00FA5EAD" w:rsidRDefault="00EB5918" w:rsidP="005C5F1A">
            <w:pPr>
              <w:ind w:firstLine="0"/>
              <w:jc w:val="left"/>
            </w:pPr>
            <w:r w:rsidRPr="00FA5EAD">
              <w:rPr>
                <w:b/>
              </w:rPr>
              <w:t>ПК-3</w:t>
            </w:r>
            <w:r w:rsidRPr="00FA5EAD">
              <w:t xml:space="preserve"> 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640B4" w:rsidRPr="00FA5EAD" w14:paraId="38A3221F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3C4404" w14:textId="77777777" w:rsidR="00C640B4" w:rsidRPr="00FA5EAD" w:rsidRDefault="00C640B4" w:rsidP="005C5F1A">
            <w:pPr>
              <w:ind w:firstLine="0"/>
              <w:jc w:val="left"/>
            </w:pPr>
            <w:r w:rsidRPr="00FA5E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0A3515" w14:textId="77777777" w:rsidR="00C640B4" w:rsidRPr="00FA5EAD" w:rsidRDefault="00470F0C" w:rsidP="005C5F1A">
            <w:pPr>
              <w:ind w:firstLine="0"/>
              <w:jc w:val="left"/>
            </w:pPr>
            <w:r w:rsidRPr="00FA5EAD">
              <w:t>Основные физико-механические свойства горных пород; элементы зал</w:t>
            </w:r>
            <w:r w:rsidRPr="00FA5EAD">
              <w:t>е</w:t>
            </w:r>
            <w:r w:rsidRPr="00FA5EAD">
              <w:t>гания месторождения; стадии геологоразведочных работ; способы по</w:t>
            </w:r>
            <w:r w:rsidRPr="00FA5EAD">
              <w:t>д</w:t>
            </w:r>
            <w:r w:rsidRPr="00FA5EAD">
              <w:t>счёта геологических запасов месторождения; технологию сооружения подземных горных выработок</w:t>
            </w:r>
          </w:p>
        </w:tc>
      </w:tr>
      <w:tr w:rsidR="00C640B4" w:rsidRPr="00FA5EAD" w14:paraId="06E85BD4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60E1A4" w14:textId="77777777" w:rsidR="00C640B4" w:rsidRPr="00FA5EAD" w:rsidRDefault="00C640B4" w:rsidP="005C5F1A">
            <w:pPr>
              <w:ind w:firstLine="0"/>
              <w:jc w:val="left"/>
            </w:pPr>
            <w:r w:rsidRPr="00FA5E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BD3D60" w14:textId="77777777" w:rsidR="00C640B4" w:rsidRPr="00FA5EAD" w:rsidRDefault="005B3D11" w:rsidP="005C5F1A">
            <w:pPr>
              <w:ind w:firstLine="0"/>
              <w:jc w:val="left"/>
            </w:pPr>
            <w:r w:rsidRPr="00FA5EAD">
              <w:t>Определять конструктивные размеры горных выработок; обосновывать схемы подготовки шахтного поля при крутом и пологом залегании ру</w:t>
            </w:r>
            <w:r w:rsidRPr="00FA5EAD">
              <w:t>д</w:t>
            </w:r>
            <w:r w:rsidRPr="00FA5EAD">
              <w:t>ных тел</w:t>
            </w:r>
          </w:p>
        </w:tc>
      </w:tr>
      <w:tr w:rsidR="00C640B4" w:rsidRPr="00FA5EAD" w14:paraId="3EA9D56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17803A" w14:textId="77777777" w:rsidR="00C640B4" w:rsidRPr="00FA5EAD" w:rsidRDefault="00C640B4" w:rsidP="005C5F1A">
            <w:pPr>
              <w:ind w:firstLine="0"/>
              <w:jc w:val="left"/>
            </w:pPr>
            <w:r w:rsidRPr="00FA5E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9EEAFD" w14:textId="77777777" w:rsidR="00C640B4" w:rsidRPr="00FA5EAD" w:rsidRDefault="00195BA6" w:rsidP="005C5F1A">
            <w:pPr>
              <w:ind w:firstLine="0"/>
              <w:jc w:val="left"/>
            </w:pPr>
            <w:r w:rsidRPr="00FA5EAD">
              <w:t>Навыками изображения схем вскрытия и подготовки месторождений; графическим изображением поперечных сечений горных выработок;</w:t>
            </w:r>
            <w:r w:rsidR="00EB0A98" w:rsidRPr="00FA5EAD">
              <w:t xml:space="preserve"> сп</w:t>
            </w:r>
            <w:r w:rsidR="00EB0A98" w:rsidRPr="00FA5EAD">
              <w:t>о</w:t>
            </w:r>
            <w:r w:rsidR="00EB0A98" w:rsidRPr="00FA5EAD">
              <w:t>собами</w:t>
            </w:r>
            <w:r w:rsidRPr="00FA5EAD">
              <w:t xml:space="preserve"> определени</w:t>
            </w:r>
            <w:r w:rsidR="00EB0A98" w:rsidRPr="00FA5EAD">
              <w:t>я</w:t>
            </w:r>
            <w:r w:rsidRPr="00FA5EAD">
              <w:t xml:space="preserve"> производственной мощности и срока существования рудника</w:t>
            </w:r>
          </w:p>
        </w:tc>
      </w:tr>
      <w:tr w:rsidR="00C640B4" w:rsidRPr="00FA5EAD" w14:paraId="31DC03C6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6CED65" w14:textId="77777777" w:rsidR="00C640B4" w:rsidRPr="00FA5EAD" w:rsidRDefault="00FB5BDA" w:rsidP="005C5F1A">
            <w:pPr>
              <w:ind w:firstLine="0"/>
              <w:jc w:val="left"/>
            </w:pPr>
            <w:r w:rsidRPr="00FA5EAD">
              <w:rPr>
                <w:b/>
              </w:rPr>
              <w:t>ОПК</w:t>
            </w:r>
            <w:r w:rsidRPr="00FA5EAD">
              <w:rPr>
                <w:b/>
                <w:sz w:val="28"/>
                <w:szCs w:val="28"/>
              </w:rPr>
              <w:t>-6</w:t>
            </w:r>
            <w:r w:rsidRPr="00FA5EAD">
              <w:rPr>
                <w:sz w:val="28"/>
                <w:szCs w:val="28"/>
              </w:rPr>
              <w:t xml:space="preserve"> </w:t>
            </w:r>
            <w:r w:rsidRPr="00FA5EAD">
              <w:t>готовностью использовать научные законы и методы при оценке состояния окр</w:t>
            </w:r>
            <w:r w:rsidRPr="00FA5EAD">
              <w:t>у</w:t>
            </w:r>
            <w:r w:rsidRPr="00FA5EAD">
              <w:t>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</w:t>
            </w:r>
            <w:r w:rsidRPr="00FA5EAD">
              <w:t>с</w:t>
            </w:r>
            <w:r w:rsidRPr="00FA5EAD">
              <w:t xml:space="preserve">плуатации подземных объектов   </w:t>
            </w:r>
          </w:p>
        </w:tc>
      </w:tr>
      <w:tr w:rsidR="00C640B4" w:rsidRPr="00FA5EAD" w14:paraId="51BDA733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8992BA" w14:textId="77777777" w:rsidR="00C640B4" w:rsidRPr="00FA5EAD" w:rsidRDefault="00C640B4" w:rsidP="005C5F1A">
            <w:pPr>
              <w:ind w:firstLine="0"/>
              <w:jc w:val="left"/>
            </w:pPr>
            <w:r w:rsidRPr="00FA5E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CED492" w14:textId="77777777" w:rsidR="00C640B4" w:rsidRPr="00FA5EAD" w:rsidRDefault="00142DC0" w:rsidP="005C5F1A">
            <w:pPr>
              <w:ind w:firstLine="0"/>
              <w:jc w:val="left"/>
            </w:pPr>
            <w:r w:rsidRPr="00FA5EAD">
              <w:t>Основные законы и методы оценки  состояния окружающей среды при ведении добычных работ</w:t>
            </w:r>
          </w:p>
        </w:tc>
      </w:tr>
      <w:tr w:rsidR="00C640B4" w:rsidRPr="00FA5EAD" w14:paraId="7941BDFE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C43846" w14:textId="77777777" w:rsidR="00C640B4" w:rsidRPr="00FA5EAD" w:rsidRDefault="00C640B4" w:rsidP="005C5F1A">
            <w:pPr>
              <w:ind w:firstLine="0"/>
              <w:jc w:val="left"/>
            </w:pPr>
            <w:r w:rsidRPr="00FA5E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AFD316" w14:textId="77777777" w:rsidR="00C640B4" w:rsidRPr="00FA5EAD" w:rsidRDefault="008D2774" w:rsidP="005C5F1A">
            <w:pPr>
              <w:ind w:firstLine="0"/>
              <w:jc w:val="left"/>
            </w:pPr>
            <w:r w:rsidRPr="00FA5EAD">
              <w:t>Применять существующие методы оценки состояния окружающей среды в период эксплуатации месторождения</w:t>
            </w:r>
          </w:p>
        </w:tc>
      </w:tr>
      <w:tr w:rsidR="00C640B4" w:rsidRPr="00FA5EAD" w14:paraId="5F059B9C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22B2A8" w14:textId="77777777" w:rsidR="00C640B4" w:rsidRPr="00FA5EAD" w:rsidRDefault="00C640B4" w:rsidP="005C5F1A">
            <w:pPr>
              <w:ind w:firstLine="0"/>
              <w:jc w:val="left"/>
            </w:pPr>
            <w:r w:rsidRPr="00FA5E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2CBAC3" w14:textId="77777777" w:rsidR="00C640B4" w:rsidRPr="00FA5EAD" w:rsidRDefault="00654E78" w:rsidP="005C5F1A">
            <w:pPr>
              <w:ind w:firstLine="0"/>
              <w:jc w:val="left"/>
            </w:pPr>
            <w:r w:rsidRPr="00FA5EAD">
              <w:t>Навыками оценки влияния горных работ на состояние окружающей среды</w:t>
            </w:r>
          </w:p>
        </w:tc>
      </w:tr>
    </w:tbl>
    <w:p w14:paraId="6E497A76" w14:textId="77777777" w:rsidR="00951970" w:rsidRPr="00FA5EAD" w:rsidRDefault="00951970" w:rsidP="005E1FA3">
      <w:pPr>
        <w:ind w:firstLine="0"/>
        <w:sectPr w:rsidR="00951970" w:rsidRPr="00FA5EAD" w:rsidSect="005A13F1">
          <w:footerReference w:type="even" r:id="rId11"/>
          <w:footerReference w:type="default" r:id="rId12"/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6EA2EECD" w14:textId="77777777" w:rsidR="004E24B0" w:rsidRPr="00FA5EAD" w:rsidRDefault="004E24B0" w:rsidP="004E24B0">
      <w:pPr>
        <w:pStyle w:val="1"/>
        <w:rPr>
          <w:rStyle w:val="FontStyle18"/>
          <w:b/>
          <w:i/>
          <w:sz w:val="24"/>
          <w:szCs w:val="24"/>
        </w:rPr>
      </w:pPr>
      <w:bookmarkStart w:id="0" w:name="_Hlk35087638"/>
      <w:r w:rsidRPr="00FA5EAD">
        <w:rPr>
          <w:rStyle w:val="FontStyle18"/>
          <w:b/>
          <w:sz w:val="24"/>
          <w:szCs w:val="24"/>
        </w:rPr>
        <w:lastRenderedPageBreak/>
        <w:t>4 Структура и содержание дисциплины (модуля)</w:t>
      </w:r>
    </w:p>
    <w:p w14:paraId="7BB01439" w14:textId="77777777" w:rsidR="004E24B0" w:rsidRPr="00FA5EAD" w:rsidRDefault="004E24B0" w:rsidP="004E24B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A5EA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5</w:t>
      </w:r>
      <w:r w:rsidRPr="00FA5EAD">
        <w:rPr>
          <w:rStyle w:val="FontStyle18"/>
          <w:b w:val="0"/>
          <w:sz w:val="24"/>
          <w:szCs w:val="24"/>
        </w:rPr>
        <w:t xml:space="preserve"> зачетных единиц</w:t>
      </w:r>
      <w:r>
        <w:rPr>
          <w:rStyle w:val="FontStyle18"/>
          <w:b w:val="0"/>
          <w:sz w:val="24"/>
          <w:szCs w:val="24"/>
        </w:rPr>
        <w:t>, 180</w:t>
      </w:r>
      <w:r w:rsidRPr="00FA5EA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14:paraId="2D04C253" w14:textId="64FC9C5D" w:rsidR="004E24B0" w:rsidRPr="00FA5EAD" w:rsidRDefault="004E24B0" w:rsidP="004E24B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A5EAD">
        <w:rPr>
          <w:rStyle w:val="FontStyle18"/>
          <w:b w:val="0"/>
          <w:sz w:val="24"/>
          <w:szCs w:val="24"/>
        </w:rPr>
        <w:t>–</w:t>
      </w:r>
      <w:r w:rsidRPr="00FA5EAD">
        <w:rPr>
          <w:rStyle w:val="FontStyle18"/>
          <w:b w:val="0"/>
          <w:sz w:val="24"/>
          <w:szCs w:val="24"/>
        </w:rPr>
        <w:tab/>
        <w:t>контактная работа –</w:t>
      </w:r>
      <w:r>
        <w:rPr>
          <w:rStyle w:val="FontStyle18"/>
          <w:b w:val="0"/>
          <w:sz w:val="24"/>
          <w:szCs w:val="24"/>
        </w:rPr>
        <w:t xml:space="preserve"> 10</w:t>
      </w:r>
      <w:r w:rsidR="0062514D">
        <w:rPr>
          <w:rStyle w:val="FontStyle18"/>
          <w:b w:val="0"/>
          <w:sz w:val="24"/>
          <w:szCs w:val="24"/>
        </w:rPr>
        <w:t>6,85</w:t>
      </w:r>
      <w:r w:rsidRPr="00FA5EAD">
        <w:rPr>
          <w:rStyle w:val="FontStyle18"/>
          <w:b w:val="0"/>
          <w:sz w:val="24"/>
          <w:szCs w:val="24"/>
        </w:rPr>
        <w:t xml:space="preserve"> акад. часов:</w:t>
      </w:r>
    </w:p>
    <w:p w14:paraId="2A9FA81F" w14:textId="77777777" w:rsidR="004E24B0" w:rsidRPr="00FA5EAD" w:rsidRDefault="004E24B0" w:rsidP="004E24B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A5EAD">
        <w:rPr>
          <w:rStyle w:val="FontStyle18"/>
          <w:b w:val="0"/>
          <w:sz w:val="24"/>
          <w:szCs w:val="24"/>
        </w:rPr>
        <w:tab/>
        <w:t>–</w:t>
      </w:r>
      <w:r w:rsidRPr="00FA5EAD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 xml:space="preserve"> 102</w:t>
      </w:r>
      <w:r w:rsidRPr="00FA5EAD">
        <w:rPr>
          <w:rStyle w:val="FontStyle18"/>
          <w:b w:val="0"/>
          <w:sz w:val="24"/>
          <w:szCs w:val="24"/>
        </w:rPr>
        <w:t xml:space="preserve"> акад. часов;</w:t>
      </w:r>
    </w:p>
    <w:p w14:paraId="4A01690E" w14:textId="15C9FE82" w:rsidR="004E24B0" w:rsidRPr="00FA5EAD" w:rsidRDefault="004E24B0" w:rsidP="004E24B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A5EAD">
        <w:rPr>
          <w:rStyle w:val="FontStyle18"/>
          <w:b w:val="0"/>
          <w:sz w:val="24"/>
          <w:szCs w:val="24"/>
        </w:rPr>
        <w:tab/>
        <w:t>–</w:t>
      </w:r>
      <w:r w:rsidRPr="00FA5EAD">
        <w:rPr>
          <w:rStyle w:val="FontStyle18"/>
          <w:b w:val="0"/>
          <w:sz w:val="24"/>
          <w:szCs w:val="24"/>
        </w:rPr>
        <w:tab/>
        <w:t>внеаудиторная –</w:t>
      </w:r>
      <w:r>
        <w:rPr>
          <w:rStyle w:val="FontStyle18"/>
          <w:b w:val="0"/>
          <w:sz w:val="24"/>
          <w:szCs w:val="24"/>
        </w:rPr>
        <w:t>4,85</w:t>
      </w:r>
      <w:r w:rsidRPr="00FA5EAD">
        <w:rPr>
          <w:rStyle w:val="FontStyle18"/>
          <w:b w:val="0"/>
          <w:sz w:val="24"/>
          <w:szCs w:val="24"/>
        </w:rPr>
        <w:t xml:space="preserve"> акад. часов </w:t>
      </w:r>
    </w:p>
    <w:p w14:paraId="332815FA" w14:textId="676016C7" w:rsidR="004E24B0" w:rsidRPr="00FA5EAD" w:rsidRDefault="004E24B0" w:rsidP="004E24B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A5EAD">
        <w:rPr>
          <w:rStyle w:val="FontStyle18"/>
          <w:b w:val="0"/>
          <w:sz w:val="24"/>
          <w:szCs w:val="24"/>
        </w:rPr>
        <w:t>–</w:t>
      </w:r>
      <w:r w:rsidRPr="00FA5EAD">
        <w:rPr>
          <w:rStyle w:val="FontStyle18"/>
          <w:b w:val="0"/>
          <w:sz w:val="24"/>
          <w:szCs w:val="24"/>
        </w:rPr>
        <w:tab/>
        <w:t>самостоятельная работа –</w:t>
      </w:r>
      <w:r>
        <w:rPr>
          <w:rStyle w:val="FontStyle18"/>
          <w:b w:val="0"/>
          <w:sz w:val="24"/>
          <w:szCs w:val="24"/>
        </w:rPr>
        <w:t xml:space="preserve"> 37,45</w:t>
      </w:r>
      <w:r w:rsidRPr="00FA5EAD">
        <w:rPr>
          <w:rStyle w:val="FontStyle18"/>
          <w:b w:val="0"/>
          <w:sz w:val="24"/>
          <w:szCs w:val="24"/>
        </w:rPr>
        <w:t xml:space="preserve"> акад. часов;</w:t>
      </w:r>
    </w:p>
    <w:p w14:paraId="23DFF422" w14:textId="77777777" w:rsidR="004E24B0" w:rsidRPr="00FA5EAD" w:rsidRDefault="004E24B0" w:rsidP="004E24B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A5EAD">
        <w:rPr>
          <w:rStyle w:val="FontStyle18"/>
          <w:b w:val="0"/>
          <w:sz w:val="24"/>
          <w:szCs w:val="24"/>
        </w:rPr>
        <w:t>–</w:t>
      </w:r>
      <w:r w:rsidRPr="00FA5EAD">
        <w:rPr>
          <w:rStyle w:val="FontStyle18"/>
          <w:b w:val="0"/>
          <w:sz w:val="24"/>
          <w:szCs w:val="24"/>
        </w:rPr>
        <w:tab/>
        <w:t>подготовка к экзамену – 3</w:t>
      </w:r>
      <w:r>
        <w:rPr>
          <w:rStyle w:val="FontStyle18"/>
          <w:b w:val="0"/>
          <w:sz w:val="24"/>
          <w:szCs w:val="24"/>
        </w:rPr>
        <w:t>5,7</w:t>
      </w:r>
      <w:r w:rsidRPr="00FA5EAD">
        <w:rPr>
          <w:rStyle w:val="FontStyle18"/>
          <w:b w:val="0"/>
          <w:sz w:val="24"/>
          <w:szCs w:val="24"/>
        </w:rPr>
        <w:t xml:space="preserve"> акад. часов</w:t>
      </w:r>
    </w:p>
    <w:p w14:paraId="61A58DCC" w14:textId="77777777" w:rsidR="004E24B0" w:rsidRPr="00FA5EAD" w:rsidRDefault="004E24B0" w:rsidP="004E24B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697" w:type="pct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31"/>
        <w:gridCol w:w="553"/>
        <w:gridCol w:w="654"/>
        <w:gridCol w:w="637"/>
        <w:gridCol w:w="950"/>
        <w:gridCol w:w="2216"/>
        <w:gridCol w:w="2796"/>
        <w:gridCol w:w="1067"/>
      </w:tblGrid>
      <w:tr w:rsidR="004E24B0" w:rsidRPr="00FA5EAD" w14:paraId="7ED74D5A" w14:textId="77777777" w:rsidTr="004E24B0">
        <w:trPr>
          <w:cantSplit/>
          <w:trHeight w:val="1156"/>
          <w:tblHeader/>
        </w:trPr>
        <w:tc>
          <w:tcPr>
            <w:tcW w:w="1517" w:type="pct"/>
            <w:vMerge w:val="restart"/>
            <w:vAlign w:val="center"/>
          </w:tcPr>
          <w:p w14:paraId="273DB5F5" w14:textId="77777777" w:rsidR="004E24B0" w:rsidRPr="00335AC7" w:rsidRDefault="004E24B0" w:rsidP="004E24B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bookmarkStart w:id="1" w:name="_Hlk35422714"/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057A5299" w14:textId="77777777" w:rsidR="004E24B0" w:rsidRPr="00335AC7" w:rsidRDefault="004E24B0" w:rsidP="004E24B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14:paraId="40BF5BD9" w14:textId="77777777" w:rsidR="004E24B0" w:rsidRPr="00335AC7" w:rsidRDefault="004E24B0" w:rsidP="004E24B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35AC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7" w:type="pct"/>
            <w:gridSpan w:val="3"/>
            <w:vAlign w:val="center"/>
          </w:tcPr>
          <w:p w14:paraId="08336A61" w14:textId="77777777" w:rsidR="004E24B0" w:rsidRPr="00335AC7" w:rsidRDefault="004E24B0" w:rsidP="004E24B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3" w:type="pct"/>
            <w:vMerge w:val="restart"/>
            <w:textDirection w:val="btLr"/>
            <w:vAlign w:val="center"/>
          </w:tcPr>
          <w:p w14:paraId="3784B6D9" w14:textId="77777777" w:rsidR="004E24B0" w:rsidRPr="00335AC7" w:rsidRDefault="004E24B0" w:rsidP="004E24B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335AC7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35AC7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22" w:type="pct"/>
            <w:vMerge w:val="restart"/>
            <w:vAlign w:val="center"/>
          </w:tcPr>
          <w:p w14:paraId="796771BA" w14:textId="77777777" w:rsidR="004E24B0" w:rsidRPr="00335AC7" w:rsidRDefault="004E24B0" w:rsidP="004E24B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самостоятел</w:t>
            </w:r>
            <w:r w:rsidRPr="00335AC7"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335AC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335AC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37" w:type="pct"/>
            <w:vMerge w:val="restart"/>
            <w:vAlign w:val="center"/>
          </w:tcPr>
          <w:p w14:paraId="1082F70A" w14:textId="77777777" w:rsidR="004E24B0" w:rsidRPr="00335AC7" w:rsidRDefault="004E24B0" w:rsidP="004E24B0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14:paraId="0B4C07E3" w14:textId="77777777" w:rsidR="004E24B0" w:rsidRPr="00FA5EAD" w:rsidRDefault="004E24B0" w:rsidP="004E24B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A5EA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A5EA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A5EA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4E24B0" w:rsidRPr="00FA5EAD" w14:paraId="7C21C692" w14:textId="77777777" w:rsidTr="004E24B0">
        <w:trPr>
          <w:cantSplit/>
          <w:trHeight w:val="1134"/>
          <w:tblHeader/>
        </w:trPr>
        <w:tc>
          <w:tcPr>
            <w:tcW w:w="1517" w:type="pct"/>
            <w:vMerge/>
          </w:tcPr>
          <w:p w14:paraId="24BF7740" w14:textId="77777777" w:rsidR="004E24B0" w:rsidRPr="00335AC7" w:rsidRDefault="004E24B0" w:rsidP="004E24B0">
            <w:pPr>
              <w:pStyle w:val="Style14"/>
              <w:widowControl/>
              <w:jc w:val="center"/>
            </w:pPr>
          </w:p>
        </w:tc>
        <w:tc>
          <w:tcPr>
            <w:tcW w:w="198" w:type="pct"/>
            <w:vMerge/>
          </w:tcPr>
          <w:p w14:paraId="604E87F9" w14:textId="77777777" w:rsidR="004E24B0" w:rsidRPr="00335AC7" w:rsidRDefault="004E24B0" w:rsidP="004E24B0">
            <w:pPr>
              <w:pStyle w:val="Style14"/>
              <w:widowControl/>
              <w:jc w:val="center"/>
            </w:pPr>
          </w:p>
        </w:tc>
        <w:tc>
          <w:tcPr>
            <w:tcW w:w="206" w:type="pct"/>
            <w:textDirection w:val="btLr"/>
            <w:vAlign w:val="center"/>
          </w:tcPr>
          <w:p w14:paraId="3FC33E5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лекции</w:t>
            </w:r>
          </w:p>
        </w:tc>
        <w:tc>
          <w:tcPr>
            <w:tcW w:w="234" w:type="pct"/>
            <w:textDirection w:val="btLr"/>
            <w:vAlign w:val="center"/>
          </w:tcPr>
          <w:p w14:paraId="403C46A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proofErr w:type="spellStart"/>
            <w:r w:rsidRPr="00335AC7">
              <w:t>лаборат</w:t>
            </w:r>
            <w:proofErr w:type="spellEnd"/>
            <w:r w:rsidRPr="00335AC7">
              <w:t>.</w:t>
            </w:r>
          </w:p>
          <w:p w14:paraId="636E8E50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занятия</w:t>
            </w:r>
          </w:p>
        </w:tc>
        <w:tc>
          <w:tcPr>
            <w:tcW w:w="237" w:type="pct"/>
            <w:textDirection w:val="btLr"/>
            <w:vAlign w:val="center"/>
          </w:tcPr>
          <w:p w14:paraId="23568E9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proofErr w:type="spellStart"/>
            <w:r w:rsidRPr="00335AC7">
              <w:t>практич</w:t>
            </w:r>
            <w:proofErr w:type="spellEnd"/>
            <w:r w:rsidRPr="00335AC7">
              <w:t>. занятия</w:t>
            </w:r>
          </w:p>
        </w:tc>
        <w:tc>
          <w:tcPr>
            <w:tcW w:w="353" w:type="pct"/>
            <w:vMerge/>
            <w:textDirection w:val="btLr"/>
          </w:tcPr>
          <w:p w14:paraId="4AAA3165" w14:textId="77777777" w:rsidR="004E24B0" w:rsidRPr="00335AC7" w:rsidRDefault="004E24B0" w:rsidP="004E24B0">
            <w:pPr>
              <w:pStyle w:val="Style14"/>
              <w:widowControl/>
              <w:jc w:val="center"/>
            </w:pPr>
          </w:p>
        </w:tc>
        <w:tc>
          <w:tcPr>
            <w:tcW w:w="822" w:type="pct"/>
            <w:vMerge/>
            <w:textDirection w:val="btLr"/>
          </w:tcPr>
          <w:p w14:paraId="7E35BC0A" w14:textId="77777777" w:rsidR="004E24B0" w:rsidRPr="00335AC7" w:rsidRDefault="004E24B0" w:rsidP="004E24B0">
            <w:pPr>
              <w:pStyle w:val="Style14"/>
              <w:widowControl/>
              <w:jc w:val="center"/>
            </w:pPr>
          </w:p>
        </w:tc>
        <w:tc>
          <w:tcPr>
            <w:tcW w:w="1037" w:type="pct"/>
            <w:vMerge/>
            <w:textDirection w:val="btLr"/>
            <w:vAlign w:val="center"/>
          </w:tcPr>
          <w:p w14:paraId="6E7BCF5B" w14:textId="77777777" w:rsidR="004E24B0" w:rsidRPr="00335AC7" w:rsidRDefault="004E24B0" w:rsidP="004E24B0">
            <w:pPr>
              <w:pStyle w:val="Style14"/>
              <w:widowControl/>
              <w:jc w:val="center"/>
            </w:pPr>
          </w:p>
        </w:tc>
        <w:tc>
          <w:tcPr>
            <w:tcW w:w="396" w:type="pct"/>
            <w:vMerge/>
            <w:textDirection w:val="btLr"/>
          </w:tcPr>
          <w:p w14:paraId="1ECEBC7D" w14:textId="77777777" w:rsidR="004E24B0" w:rsidRPr="00FA5EAD" w:rsidRDefault="004E24B0" w:rsidP="004E24B0">
            <w:pPr>
              <w:pStyle w:val="Style14"/>
              <w:widowControl/>
              <w:jc w:val="center"/>
            </w:pPr>
          </w:p>
        </w:tc>
      </w:tr>
      <w:tr w:rsidR="004E24B0" w:rsidRPr="00FA5EAD" w14:paraId="1AAA7380" w14:textId="77777777" w:rsidTr="004E24B0">
        <w:trPr>
          <w:trHeight w:val="268"/>
        </w:trPr>
        <w:tc>
          <w:tcPr>
            <w:tcW w:w="1517" w:type="pct"/>
          </w:tcPr>
          <w:p w14:paraId="36CBD3F6" w14:textId="77777777" w:rsidR="004E24B0" w:rsidRPr="00335AC7" w:rsidRDefault="004E24B0" w:rsidP="004E24B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35AC7">
              <w:t>1. Раздел</w:t>
            </w:r>
            <w:r w:rsidRPr="00335AC7">
              <w:rPr>
                <w:iCs/>
              </w:rPr>
              <w:t xml:space="preserve"> Введение</w:t>
            </w:r>
          </w:p>
        </w:tc>
        <w:tc>
          <w:tcPr>
            <w:tcW w:w="198" w:type="pct"/>
          </w:tcPr>
          <w:p w14:paraId="448F6733" w14:textId="1D9453CF" w:rsidR="004E24B0" w:rsidRPr="00335AC7" w:rsidRDefault="002030CD" w:rsidP="004E24B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35AC7">
              <w:rPr>
                <w:lang w:val="en-US"/>
              </w:rPr>
              <w:t>4</w:t>
            </w:r>
          </w:p>
        </w:tc>
        <w:tc>
          <w:tcPr>
            <w:tcW w:w="206" w:type="pct"/>
          </w:tcPr>
          <w:p w14:paraId="4C76D96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4" w:type="pct"/>
          </w:tcPr>
          <w:p w14:paraId="067F485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5C0812F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14:paraId="3CCC7F3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2" w:type="pct"/>
          </w:tcPr>
          <w:p w14:paraId="0C3A74D9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37" w:type="pct"/>
          </w:tcPr>
          <w:p w14:paraId="39A15DF5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</w:tcPr>
          <w:p w14:paraId="7E9E5186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</w:pPr>
          </w:p>
        </w:tc>
      </w:tr>
      <w:tr w:rsidR="004E24B0" w:rsidRPr="00FA5EAD" w14:paraId="315F7D0C" w14:textId="77777777" w:rsidTr="004E24B0">
        <w:trPr>
          <w:trHeight w:val="422"/>
        </w:trPr>
        <w:tc>
          <w:tcPr>
            <w:tcW w:w="1517" w:type="pct"/>
          </w:tcPr>
          <w:p w14:paraId="181DA5AF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 xml:space="preserve">1.1. </w:t>
            </w:r>
            <w:r w:rsidRPr="00335AC7">
              <w:rPr>
                <w:snapToGrid w:val="0"/>
              </w:rPr>
              <w:t>Цели и задачи дисциплины,</w:t>
            </w:r>
            <w:r w:rsidRPr="00335AC7">
              <w:t xml:space="preserve"> Пон</w:t>
            </w:r>
            <w:r w:rsidRPr="00335AC7">
              <w:t>я</w:t>
            </w:r>
            <w:r w:rsidRPr="00335AC7">
              <w:t>тие о разделах дисциплины. Значение курса для горного инженера. Послед</w:t>
            </w:r>
            <w:r w:rsidRPr="00335AC7">
              <w:t>о</w:t>
            </w:r>
            <w:r w:rsidRPr="00335AC7">
              <w:t>вательность изучения курса и связь со смежными дисциплинами</w:t>
            </w:r>
            <w:r w:rsidRPr="00335AC7">
              <w:rPr>
                <w:snapToGrid w:val="0"/>
              </w:rPr>
              <w:t>.</w:t>
            </w:r>
            <w:r w:rsidRPr="00335AC7">
              <w:t xml:space="preserve"> Понятие о </w:t>
            </w:r>
            <w:proofErr w:type="spellStart"/>
            <w:r w:rsidRPr="00335AC7">
              <w:t>георесурсах</w:t>
            </w:r>
            <w:proofErr w:type="spellEnd"/>
            <w:r w:rsidRPr="00335AC7">
              <w:t xml:space="preserve"> Земли, горные породы и полезные ископаемые</w:t>
            </w:r>
          </w:p>
        </w:tc>
        <w:tc>
          <w:tcPr>
            <w:tcW w:w="198" w:type="pct"/>
          </w:tcPr>
          <w:p w14:paraId="4469D62F" w14:textId="77777777" w:rsidR="004E24B0" w:rsidRPr="00335AC7" w:rsidRDefault="004E24B0" w:rsidP="004E24B0">
            <w:pPr>
              <w:pStyle w:val="Style14"/>
              <w:widowControl/>
              <w:ind w:firstLine="0"/>
            </w:pPr>
          </w:p>
          <w:p w14:paraId="2B4A97FA" w14:textId="77777777" w:rsidR="004E24B0" w:rsidRPr="00335AC7" w:rsidRDefault="004E24B0" w:rsidP="004E24B0">
            <w:pPr>
              <w:pStyle w:val="Style14"/>
              <w:widowControl/>
              <w:ind w:firstLine="0"/>
            </w:pPr>
          </w:p>
          <w:p w14:paraId="67B50F8F" w14:textId="39F487C1" w:rsidR="004E24B0" w:rsidRPr="00335AC7" w:rsidRDefault="007D18F0" w:rsidP="007D18F0">
            <w:pPr>
              <w:pStyle w:val="Style14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335AC7">
              <w:t>4</w:t>
            </w:r>
          </w:p>
        </w:tc>
        <w:tc>
          <w:tcPr>
            <w:tcW w:w="206" w:type="pct"/>
          </w:tcPr>
          <w:p w14:paraId="2822D49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5B417C9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7A54A1D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1BD2774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74377A8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0F6521D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35CF9B4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14:paraId="7883F343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79184BB2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341CDD55" w14:textId="16400148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</w:t>
            </w:r>
            <w:r w:rsidRPr="00335A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 w:rsidR="00F30FDF" w:rsidRPr="00335A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822" w:type="pct"/>
          </w:tcPr>
          <w:p w14:paraId="5263CE7C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информ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ции по теме</w:t>
            </w:r>
          </w:p>
        </w:tc>
        <w:tc>
          <w:tcPr>
            <w:tcW w:w="1037" w:type="pct"/>
          </w:tcPr>
          <w:p w14:paraId="59F54542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 (собесед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вание)</w:t>
            </w:r>
          </w:p>
        </w:tc>
        <w:tc>
          <w:tcPr>
            <w:tcW w:w="396" w:type="pct"/>
          </w:tcPr>
          <w:p w14:paraId="316EE97E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07004B90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4FA035E2" w14:textId="77777777" w:rsidTr="004E24B0">
        <w:trPr>
          <w:trHeight w:val="422"/>
        </w:trPr>
        <w:tc>
          <w:tcPr>
            <w:tcW w:w="1517" w:type="pct"/>
          </w:tcPr>
          <w:p w14:paraId="374D15DE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</w:tcPr>
          <w:p w14:paraId="234CBDB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5215F32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2F1F41A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5D261C2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14:paraId="1A13BDE5" w14:textId="745ADE30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</w:t>
            </w:r>
            <w:r w:rsidRPr="00335A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 w:rsidR="00F30FDF" w:rsidRPr="00335A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,45</w:t>
            </w:r>
            <w:r w:rsidRPr="00335A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22" w:type="pct"/>
          </w:tcPr>
          <w:p w14:paraId="0268C1FA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07E647C0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285B3F82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63A22C11" w14:textId="77777777" w:rsidTr="004E24B0">
        <w:trPr>
          <w:trHeight w:val="422"/>
        </w:trPr>
        <w:tc>
          <w:tcPr>
            <w:tcW w:w="1517" w:type="pct"/>
          </w:tcPr>
          <w:p w14:paraId="503FFD9F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2. Раздел Общие сведения о подзе</w:t>
            </w:r>
            <w:r w:rsidRPr="00335AC7">
              <w:t>м</w:t>
            </w:r>
            <w:r w:rsidRPr="00335AC7">
              <w:t>ных горных работах.</w:t>
            </w:r>
          </w:p>
          <w:p w14:paraId="41F1AF1A" w14:textId="77777777" w:rsidR="004E24B0" w:rsidRPr="00335AC7" w:rsidRDefault="004E24B0" w:rsidP="004E24B0">
            <w:pPr>
              <w:pStyle w:val="Style14"/>
              <w:widowControl/>
              <w:ind w:firstLine="0"/>
            </w:pPr>
          </w:p>
        </w:tc>
        <w:tc>
          <w:tcPr>
            <w:tcW w:w="198" w:type="pct"/>
          </w:tcPr>
          <w:p w14:paraId="6FD75953" w14:textId="6D0300CB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</w:tcPr>
          <w:p w14:paraId="338AC00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4" w:type="pct"/>
          </w:tcPr>
          <w:p w14:paraId="6CF5EEE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31DB521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14:paraId="45E8F022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14:paraId="14510F89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04CDC3AE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64D89392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5885845D" w14:textId="77777777" w:rsidTr="004E24B0">
        <w:trPr>
          <w:trHeight w:val="422"/>
        </w:trPr>
        <w:tc>
          <w:tcPr>
            <w:tcW w:w="1517" w:type="pct"/>
          </w:tcPr>
          <w:p w14:paraId="5F8174D2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2.1. Тема Сущность подземного сп</w:t>
            </w:r>
            <w:r w:rsidRPr="00335AC7">
              <w:t>о</w:t>
            </w:r>
            <w:r w:rsidRPr="00335AC7">
              <w:t>соба добычи полезных ископаемых.</w:t>
            </w:r>
          </w:p>
        </w:tc>
        <w:tc>
          <w:tcPr>
            <w:tcW w:w="198" w:type="pct"/>
          </w:tcPr>
          <w:p w14:paraId="046B84A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2BCD489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7D65E89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4998199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6B1A3C5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688B012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37B7D35D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2234785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22" w:type="pct"/>
          </w:tcPr>
          <w:p w14:paraId="51F98E7A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информ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ции по теме </w:t>
            </w:r>
          </w:p>
        </w:tc>
        <w:tc>
          <w:tcPr>
            <w:tcW w:w="1037" w:type="pct"/>
          </w:tcPr>
          <w:p w14:paraId="6DDBB53C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 (собесед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вание)</w:t>
            </w:r>
          </w:p>
        </w:tc>
        <w:tc>
          <w:tcPr>
            <w:tcW w:w="396" w:type="pct"/>
          </w:tcPr>
          <w:p w14:paraId="20C4B39D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352B4868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168F65E7" w14:textId="77777777" w:rsidTr="004E24B0">
        <w:trPr>
          <w:trHeight w:val="422"/>
        </w:trPr>
        <w:tc>
          <w:tcPr>
            <w:tcW w:w="1517" w:type="pct"/>
          </w:tcPr>
          <w:p w14:paraId="1533C1AC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lastRenderedPageBreak/>
              <w:t xml:space="preserve">2.2. Тема Морфология месторождений Элементы залегания рудных тел </w:t>
            </w:r>
            <w:proofErr w:type="spellStart"/>
            <w:r w:rsidRPr="00335AC7">
              <w:t>Го</w:t>
            </w:r>
            <w:r w:rsidRPr="00335AC7">
              <w:t>р</w:t>
            </w:r>
            <w:r w:rsidRPr="00335AC7">
              <w:t>нотехнологическая</w:t>
            </w:r>
            <w:proofErr w:type="spellEnd"/>
            <w:r w:rsidRPr="00335AC7">
              <w:t xml:space="preserve"> характеристика пород. </w:t>
            </w:r>
          </w:p>
        </w:tc>
        <w:tc>
          <w:tcPr>
            <w:tcW w:w="198" w:type="pct"/>
          </w:tcPr>
          <w:p w14:paraId="7D99ADC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0BADE59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294DDAC0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2ACDCC1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341C88F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45BF656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5AA26CB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2432C20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353" w:type="pct"/>
          </w:tcPr>
          <w:p w14:paraId="4A4ACDA1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32BF64B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7387A867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2" w:type="pct"/>
          </w:tcPr>
          <w:p w14:paraId="36547526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геолог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разрезов м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сторождений Урала </w:t>
            </w:r>
          </w:p>
        </w:tc>
        <w:tc>
          <w:tcPr>
            <w:tcW w:w="1037" w:type="pct"/>
          </w:tcPr>
          <w:p w14:paraId="611F04D9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Собеседование по выпо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л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ненной РГР </w:t>
            </w:r>
          </w:p>
        </w:tc>
        <w:tc>
          <w:tcPr>
            <w:tcW w:w="396" w:type="pct"/>
          </w:tcPr>
          <w:p w14:paraId="7E09F50F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5F0B46CB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t>зу</w:t>
            </w:r>
            <w:proofErr w:type="spellEnd"/>
          </w:p>
          <w:p w14:paraId="4EA7CDCF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216D76F1" w14:textId="77777777" w:rsidTr="004E24B0">
        <w:trPr>
          <w:trHeight w:val="422"/>
        </w:trPr>
        <w:tc>
          <w:tcPr>
            <w:tcW w:w="1517" w:type="pct"/>
          </w:tcPr>
          <w:p w14:paraId="16451162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2.3. Понятие о запасах месторожд</w:t>
            </w:r>
            <w:r w:rsidRPr="00335AC7">
              <w:t>е</w:t>
            </w:r>
            <w:r w:rsidRPr="00335AC7">
              <w:t>ний, полноте и качестве их использ</w:t>
            </w:r>
            <w:r w:rsidRPr="00335AC7">
              <w:t>о</w:t>
            </w:r>
            <w:r w:rsidRPr="00335AC7">
              <w:t>вания</w:t>
            </w:r>
          </w:p>
        </w:tc>
        <w:tc>
          <w:tcPr>
            <w:tcW w:w="198" w:type="pct"/>
          </w:tcPr>
          <w:p w14:paraId="72B8947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2E25B94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7842D83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376D07D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6CD207A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822" w:type="pct"/>
          </w:tcPr>
          <w:p w14:paraId="507DC334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информ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ции по теме в пер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одической печати</w:t>
            </w:r>
          </w:p>
        </w:tc>
        <w:tc>
          <w:tcPr>
            <w:tcW w:w="1037" w:type="pct"/>
          </w:tcPr>
          <w:p w14:paraId="03B67AD6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 (собесед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вание)</w:t>
            </w:r>
          </w:p>
        </w:tc>
        <w:tc>
          <w:tcPr>
            <w:tcW w:w="396" w:type="pct"/>
          </w:tcPr>
          <w:p w14:paraId="0A930829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45ACCB03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ПК-3– </w:t>
            </w:r>
            <w:proofErr w:type="spellStart"/>
            <w:r w:rsidRPr="00FA5EAD">
              <w:rPr>
                <w:b/>
              </w:rPr>
              <w:t>ув</w:t>
            </w:r>
            <w:proofErr w:type="spellEnd"/>
          </w:p>
          <w:p w14:paraId="10F4FBD3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2CC6625A" w14:textId="77777777" w:rsidTr="004E24B0">
        <w:trPr>
          <w:trHeight w:val="422"/>
        </w:trPr>
        <w:tc>
          <w:tcPr>
            <w:tcW w:w="1517" w:type="pct"/>
          </w:tcPr>
          <w:p w14:paraId="7F78B23F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.Итого по разделу</w:t>
            </w:r>
          </w:p>
        </w:tc>
        <w:tc>
          <w:tcPr>
            <w:tcW w:w="198" w:type="pct"/>
          </w:tcPr>
          <w:p w14:paraId="545B0BA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43DAEDB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6</w:t>
            </w:r>
          </w:p>
        </w:tc>
        <w:tc>
          <w:tcPr>
            <w:tcW w:w="234" w:type="pct"/>
          </w:tcPr>
          <w:p w14:paraId="40DF7754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57F19B2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6/2</w:t>
            </w:r>
          </w:p>
        </w:tc>
        <w:tc>
          <w:tcPr>
            <w:tcW w:w="353" w:type="pct"/>
          </w:tcPr>
          <w:p w14:paraId="6ADAAFAA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822" w:type="pct"/>
          </w:tcPr>
          <w:p w14:paraId="6291EDF0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136200A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</w:tcPr>
          <w:p w14:paraId="31BFF929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26C0BF62" w14:textId="77777777" w:rsidTr="004E24B0">
        <w:trPr>
          <w:trHeight w:val="70"/>
        </w:trPr>
        <w:tc>
          <w:tcPr>
            <w:tcW w:w="1517" w:type="pct"/>
          </w:tcPr>
          <w:p w14:paraId="51B7E2F9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3. Раздел Сдвижение горных пород, границы зон сдвижения, построение зоны сдвижения горных пород.</w:t>
            </w:r>
          </w:p>
        </w:tc>
        <w:tc>
          <w:tcPr>
            <w:tcW w:w="198" w:type="pct"/>
          </w:tcPr>
          <w:p w14:paraId="168B40DA" w14:textId="3A569979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</w:tcPr>
          <w:p w14:paraId="7743AF3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7AA6419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572E87D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2F1DD1B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2603436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663EA6A7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0C8C50C1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 2</w:t>
            </w:r>
          </w:p>
        </w:tc>
        <w:tc>
          <w:tcPr>
            <w:tcW w:w="822" w:type="pct"/>
          </w:tcPr>
          <w:p w14:paraId="7E02A7CB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Изучение учебной и научной литературы по теме</w:t>
            </w:r>
          </w:p>
        </w:tc>
        <w:tc>
          <w:tcPr>
            <w:tcW w:w="1037" w:type="pct"/>
          </w:tcPr>
          <w:p w14:paraId="46EC12FA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 (собесед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вание)</w:t>
            </w:r>
          </w:p>
        </w:tc>
        <w:tc>
          <w:tcPr>
            <w:tcW w:w="396" w:type="pct"/>
          </w:tcPr>
          <w:p w14:paraId="69A0E0F3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5BE2CC34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</w:pPr>
          </w:p>
        </w:tc>
      </w:tr>
      <w:tr w:rsidR="004E24B0" w:rsidRPr="00FA5EAD" w14:paraId="130F966E" w14:textId="77777777" w:rsidTr="004E24B0">
        <w:trPr>
          <w:trHeight w:val="499"/>
        </w:trPr>
        <w:tc>
          <w:tcPr>
            <w:tcW w:w="1517" w:type="pct"/>
          </w:tcPr>
          <w:p w14:paraId="4B7AD9EF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</w:tcPr>
          <w:p w14:paraId="43077CA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1146739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56CDBFB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2E4101D0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0EEF47BB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22" w:type="pct"/>
          </w:tcPr>
          <w:p w14:paraId="0C9F8922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5F5C99AB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7E80176C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39E610DA" w14:textId="77777777" w:rsidTr="004E24B0">
        <w:trPr>
          <w:trHeight w:val="499"/>
        </w:trPr>
        <w:tc>
          <w:tcPr>
            <w:tcW w:w="1517" w:type="pct"/>
          </w:tcPr>
          <w:p w14:paraId="580AA7BE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 xml:space="preserve">4. Раздел Сущность комплексного освоения недр </w:t>
            </w:r>
          </w:p>
          <w:p w14:paraId="2BD1FD31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Горные предприятия, горный отвод, шахтное поле, способы освоения м</w:t>
            </w:r>
            <w:r w:rsidRPr="00335AC7">
              <w:t>е</w:t>
            </w:r>
            <w:r w:rsidRPr="00335AC7">
              <w:t xml:space="preserve">сторождений. </w:t>
            </w:r>
          </w:p>
        </w:tc>
        <w:tc>
          <w:tcPr>
            <w:tcW w:w="198" w:type="pct"/>
          </w:tcPr>
          <w:p w14:paraId="31EAFA1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1E8A4F6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3B14071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0A60E8C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42CFEC7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3DAEA170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6F741F3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54DED03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02E7517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7F2CD02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753AD33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6CC5F4C4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014BF2ED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59B31AFA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471EE175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06BC1562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788CF5D6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2" w:type="pct"/>
          </w:tcPr>
          <w:p w14:paraId="52C01D82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информ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ции по теме </w:t>
            </w:r>
          </w:p>
        </w:tc>
        <w:tc>
          <w:tcPr>
            <w:tcW w:w="1037" w:type="pct"/>
          </w:tcPr>
          <w:p w14:paraId="2F38ED5A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 (собесед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вание)</w:t>
            </w:r>
          </w:p>
        </w:tc>
        <w:tc>
          <w:tcPr>
            <w:tcW w:w="396" w:type="pct"/>
          </w:tcPr>
          <w:p w14:paraId="35F66977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4938D6EB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ПК-3– </w:t>
            </w:r>
            <w:proofErr w:type="spellStart"/>
            <w:r w:rsidRPr="00FA5EAD">
              <w:rPr>
                <w:b/>
              </w:rPr>
              <w:t>ув</w:t>
            </w:r>
            <w:proofErr w:type="spellEnd"/>
          </w:p>
          <w:p w14:paraId="2499C34C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72A4E0CD" w14:textId="77777777" w:rsidTr="004E24B0">
        <w:trPr>
          <w:trHeight w:val="499"/>
        </w:trPr>
        <w:tc>
          <w:tcPr>
            <w:tcW w:w="1517" w:type="pct"/>
          </w:tcPr>
          <w:p w14:paraId="4A2157A8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</w:tcPr>
          <w:p w14:paraId="7C2CA76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581F701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491CE3D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745ECBF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73C3700F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2" w:type="pct"/>
          </w:tcPr>
          <w:p w14:paraId="2BAEEB9B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70917265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16DE8BC6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3CF2CB37" w14:textId="77777777" w:rsidTr="004E24B0">
        <w:trPr>
          <w:trHeight w:val="499"/>
        </w:trPr>
        <w:tc>
          <w:tcPr>
            <w:tcW w:w="1517" w:type="pct"/>
          </w:tcPr>
          <w:p w14:paraId="3A510951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5. Раздел Подземные горные вырабо</w:t>
            </w:r>
            <w:r w:rsidRPr="00335AC7">
              <w:t>т</w:t>
            </w:r>
            <w:r w:rsidRPr="00335AC7">
              <w:t>ки  горизонтальные, наклонные, ве</w:t>
            </w:r>
            <w:r w:rsidRPr="00335AC7">
              <w:t>р</w:t>
            </w:r>
            <w:r w:rsidRPr="00335AC7">
              <w:t>тикальные; выработки околоствольн</w:t>
            </w:r>
            <w:r w:rsidRPr="00335AC7">
              <w:t>о</w:t>
            </w:r>
            <w:r w:rsidRPr="00335AC7">
              <w:t>го двора.</w:t>
            </w:r>
          </w:p>
        </w:tc>
        <w:tc>
          <w:tcPr>
            <w:tcW w:w="198" w:type="pct"/>
          </w:tcPr>
          <w:p w14:paraId="51DF312E" w14:textId="71F25BAB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</w:tcPr>
          <w:p w14:paraId="7A6E99D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0011793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396338C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2E85D3F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6</w:t>
            </w:r>
          </w:p>
        </w:tc>
        <w:tc>
          <w:tcPr>
            <w:tcW w:w="234" w:type="pct"/>
          </w:tcPr>
          <w:p w14:paraId="5F211ED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14A8165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0F6DB5F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7EEB6F1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2911D0C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2/2</w:t>
            </w:r>
          </w:p>
        </w:tc>
        <w:tc>
          <w:tcPr>
            <w:tcW w:w="353" w:type="pct"/>
          </w:tcPr>
          <w:p w14:paraId="2B83FD4C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019928A0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6BB837B2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153DA300" w14:textId="77777777" w:rsidR="004E24B0" w:rsidRPr="00335AC7" w:rsidRDefault="004E24B0" w:rsidP="004E24B0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14:paraId="78A2F543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горных выработок на мак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тах и по «альбому поперечных сечений 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выработок»</w:t>
            </w:r>
          </w:p>
        </w:tc>
        <w:tc>
          <w:tcPr>
            <w:tcW w:w="1037" w:type="pct"/>
          </w:tcPr>
          <w:p w14:paraId="1EA8095F" w14:textId="77777777" w:rsidR="004E24B0" w:rsidRPr="00335AC7" w:rsidRDefault="004E24B0" w:rsidP="004E24B0">
            <w:pPr>
              <w:ind w:firstLine="0"/>
            </w:pPr>
            <w:r w:rsidRPr="00335AC7">
              <w:lastRenderedPageBreak/>
              <w:t>Собеседование</w:t>
            </w:r>
          </w:p>
        </w:tc>
        <w:tc>
          <w:tcPr>
            <w:tcW w:w="396" w:type="pct"/>
          </w:tcPr>
          <w:p w14:paraId="2F7C4912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4E0BFCEC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A5EAD">
              <w:rPr>
                <w:b/>
              </w:rPr>
              <w:t xml:space="preserve">ПК-3– </w:t>
            </w:r>
            <w:proofErr w:type="spellStart"/>
            <w:r w:rsidRPr="00FA5EAD">
              <w:rPr>
                <w:b/>
              </w:rPr>
              <w:t>зв</w:t>
            </w:r>
            <w:proofErr w:type="spellEnd"/>
          </w:p>
        </w:tc>
      </w:tr>
      <w:tr w:rsidR="004E24B0" w:rsidRPr="00FA5EAD" w14:paraId="3712F31C" w14:textId="77777777" w:rsidTr="004E24B0">
        <w:trPr>
          <w:trHeight w:val="499"/>
        </w:trPr>
        <w:tc>
          <w:tcPr>
            <w:tcW w:w="1517" w:type="pct"/>
          </w:tcPr>
          <w:p w14:paraId="496AE2E2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lastRenderedPageBreak/>
              <w:t>Итого по разделу</w:t>
            </w:r>
          </w:p>
        </w:tc>
        <w:tc>
          <w:tcPr>
            <w:tcW w:w="198" w:type="pct"/>
          </w:tcPr>
          <w:p w14:paraId="248ED324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1646DA2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6</w:t>
            </w:r>
          </w:p>
        </w:tc>
        <w:tc>
          <w:tcPr>
            <w:tcW w:w="234" w:type="pct"/>
          </w:tcPr>
          <w:p w14:paraId="372BEE5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2B63A08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2/2</w:t>
            </w:r>
          </w:p>
        </w:tc>
        <w:tc>
          <w:tcPr>
            <w:tcW w:w="353" w:type="pct"/>
          </w:tcPr>
          <w:p w14:paraId="2813215C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2" w:type="pct"/>
          </w:tcPr>
          <w:p w14:paraId="00F37BA0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17DA5B41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2EEB93F3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</w:tcPr>
          <w:p w14:paraId="1E978D43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</w:pPr>
          </w:p>
        </w:tc>
      </w:tr>
      <w:tr w:rsidR="004E24B0" w:rsidRPr="00FA5EAD" w14:paraId="49040694" w14:textId="77777777" w:rsidTr="004E24B0">
        <w:trPr>
          <w:trHeight w:val="268"/>
        </w:trPr>
        <w:tc>
          <w:tcPr>
            <w:tcW w:w="1517" w:type="pct"/>
          </w:tcPr>
          <w:p w14:paraId="6D0537FF" w14:textId="77777777" w:rsidR="004E24B0" w:rsidRPr="00335AC7" w:rsidRDefault="004E24B0" w:rsidP="004E24B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35AC7">
              <w:t>6. Раздел  Сооружение подземных горных выработок</w:t>
            </w:r>
          </w:p>
        </w:tc>
        <w:tc>
          <w:tcPr>
            <w:tcW w:w="198" w:type="pct"/>
          </w:tcPr>
          <w:p w14:paraId="7C422A6B" w14:textId="7AB65336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</w:tcPr>
          <w:p w14:paraId="1162439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34" w:type="pct"/>
          </w:tcPr>
          <w:p w14:paraId="01C7769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5C1D089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5/1</w:t>
            </w:r>
          </w:p>
        </w:tc>
        <w:tc>
          <w:tcPr>
            <w:tcW w:w="353" w:type="pct"/>
          </w:tcPr>
          <w:p w14:paraId="60DFA096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  2</w:t>
            </w:r>
          </w:p>
        </w:tc>
        <w:tc>
          <w:tcPr>
            <w:tcW w:w="822" w:type="pct"/>
          </w:tcPr>
          <w:p w14:paraId="7E208483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на мак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тах технологии пр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ведения шахтных стволов и видов горной крепи</w:t>
            </w:r>
          </w:p>
        </w:tc>
        <w:tc>
          <w:tcPr>
            <w:tcW w:w="1037" w:type="pct"/>
          </w:tcPr>
          <w:p w14:paraId="4088969E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</w:tcPr>
          <w:p w14:paraId="5306FD25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4E2A54CC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</w:pPr>
            <w:r w:rsidRPr="00FA5EAD">
              <w:rPr>
                <w:b/>
              </w:rPr>
              <w:t xml:space="preserve">ПК-3– </w:t>
            </w:r>
            <w:proofErr w:type="spellStart"/>
            <w:r w:rsidRPr="00FA5EAD">
              <w:rPr>
                <w:b/>
              </w:rPr>
              <w:t>зв</w:t>
            </w:r>
            <w:proofErr w:type="spellEnd"/>
          </w:p>
        </w:tc>
      </w:tr>
      <w:tr w:rsidR="004E24B0" w:rsidRPr="00FA5EAD" w14:paraId="6E08DEAA" w14:textId="77777777" w:rsidTr="004E24B0">
        <w:trPr>
          <w:trHeight w:val="499"/>
        </w:trPr>
        <w:tc>
          <w:tcPr>
            <w:tcW w:w="1517" w:type="pct"/>
          </w:tcPr>
          <w:p w14:paraId="3A7D27E5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</w:tcPr>
          <w:p w14:paraId="6E7044A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64066094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34" w:type="pct"/>
          </w:tcPr>
          <w:p w14:paraId="63B40AA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0D0A3A7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5/1</w:t>
            </w:r>
          </w:p>
        </w:tc>
        <w:tc>
          <w:tcPr>
            <w:tcW w:w="353" w:type="pct"/>
          </w:tcPr>
          <w:p w14:paraId="5C716967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22" w:type="pct"/>
          </w:tcPr>
          <w:p w14:paraId="05E57887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рованию</w:t>
            </w:r>
          </w:p>
        </w:tc>
        <w:tc>
          <w:tcPr>
            <w:tcW w:w="1037" w:type="pct"/>
          </w:tcPr>
          <w:p w14:paraId="4F4D79EE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Тестирование</w:t>
            </w:r>
          </w:p>
        </w:tc>
        <w:tc>
          <w:tcPr>
            <w:tcW w:w="396" w:type="pct"/>
          </w:tcPr>
          <w:p w14:paraId="6A4B83B6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</w:pPr>
          </w:p>
        </w:tc>
      </w:tr>
      <w:tr w:rsidR="004E24B0" w:rsidRPr="00FA5EAD" w14:paraId="516BB61C" w14:textId="77777777" w:rsidTr="004E24B0">
        <w:trPr>
          <w:trHeight w:val="70"/>
        </w:trPr>
        <w:tc>
          <w:tcPr>
            <w:tcW w:w="1517" w:type="pct"/>
          </w:tcPr>
          <w:p w14:paraId="65532222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7. Раздел стадии подземной разрабо</w:t>
            </w:r>
            <w:r w:rsidRPr="00335AC7">
              <w:t>т</w:t>
            </w:r>
            <w:r w:rsidRPr="00335AC7">
              <w:t>ки месторождений.</w:t>
            </w:r>
          </w:p>
          <w:p w14:paraId="41514E4A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.</w:t>
            </w:r>
          </w:p>
        </w:tc>
        <w:tc>
          <w:tcPr>
            <w:tcW w:w="198" w:type="pct"/>
          </w:tcPr>
          <w:p w14:paraId="673541D9" w14:textId="7606C084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</w:tcPr>
          <w:p w14:paraId="012C214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1505C63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1992C80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2F10D740" w14:textId="20CF6600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</w:t>
            </w:r>
            <w:r w:rsidR="00707396">
              <w:t>2</w:t>
            </w:r>
          </w:p>
        </w:tc>
        <w:tc>
          <w:tcPr>
            <w:tcW w:w="353" w:type="pct"/>
          </w:tcPr>
          <w:p w14:paraId="341E8981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128DF47E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2</w:t>
            </w:r>
          </w:p>
          <w:p w14:paraId="6AE940B4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2" w:type="pct"/>
          </w:tcPr>
          <w:p w14:paraId="1164210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Самостоятельное изучение учебной литературы по теме</w:t>
            </w:r>
          </w:p>
        </w:tc>
        <w:tc>
          <w:tcPr>
            <w:tcW w:w="1037" w:type="pct"/>
          </w:tcPr>
          <w:p w14:paraId="4954E84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Собеседование</w:t>
            </w:r>
          </w:p>
        </w:tc>
        <w:tc>
          <w:tcPr>
            <w:tcW w:w="396" w:type="pct"/>
          </w:tcPr>
          <w:p w14:paraId="595FF5F6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зв</w:t>
            </w:r>
            <w:proofErr w:type="spellEnd"/>
          </w:p>
        </w:tc>
      </w:tr>
      <w:tr w:rsidR="004E24B0" w:rsidRPr="00FA5EAD" w14:paraId="7A866B66" w14:textId="77777777" w:rsidTr="00D23533">
        <w:trPr>
          <w:trHeight w:val="499"/>
        </w:trPr>
        <w:tc>
          <w:tcPr>
            <w:tcW w:w="1517" w:type="pct"/>
          </w:tcPr>
          <w:p w14:paraId="2C361E8C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</w:tcPr>
          <w:p w14:paraId="333EBA8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088776F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4FEB76A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173318B2" w14:textId="4EDD3B30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</w:t>
            </w:r>
            <w:r w:rsidR="00707396">
              <w:t>2</w:t>
            </w:r>
          </w:p>
        </w:tc>
        <w:tc>
          <w:tcPr>
            <w:tcW w:w="353" w:type="pct"/>
          </w:tcPr>
          <w:p w14:paraId="1E471119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2" w:type="pct"/>
          </w:tcPr>
          <w:p w14:paraId="2767BAE9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517A336B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5813613E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45A13CBF" w14:textId="77777777" w:rsidTr="00D23533">
        <w:trPr>
          <w:trHeight w:val="499"/>
        </w:trPr>
        <w:tc>
          <w:tcPr>
            <w:tcW w:w="1517" w:type="pct"/>
          </w:tcPr>
          <w:p w14:paraId="11D32D21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8. Раздел Производственная мощность и срок существования рудника.</w:t>
            </w:r>
          </w:p>
          <w:p w14:paraId="6D77153D" w14:textId="77777777" w:rsidR="004E24B0" w:rsidRPr="00335AC7" w:rsidRDefault="004E24B0" w:rsidP="004E24B0">
            <w:pPr>
              <w:pStyle w:val="Style14"/>
              <w:widowControl/>
              <w:ind w:firstLine="0"/>
            </w:pPr>
          </w:p>
        </w:tc>
        <w:tc>
          <w:tcPr>
            <w:tcW w:w="198" w:type="pct"/>
          </w:tcPr>
          <w:p w14:paraId="0C76C597" w14:textId="36938813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</w:tcPr>
          <w:p w14:paraId="4386F23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2B07294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4CC882C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434F012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48EB6F8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0B23A49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716E981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3ACE672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1B581C1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1E3B28F4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5E9ED6C1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0EA19A36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68A5B2E7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2" w:type="pct"/>
          </w:tcPr>
          <w:p w14:paraId="37CD24FB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t>Самостоятельное изучение учебной литературы по теме</w:t>
            </w:r>
          </w:p>
          <w:p w14:paraId="54107B96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1762117F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2845ED1C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Решение задач по теме, подготовка к контрольной работе </w:t>
            </w:r>
          </w:p>
        </w:tc>
        <w:tc>
          <w:tcPr>
            <w:tcW w:w="1037" w:type="pct"/>
          </w:tcPr>
          <w:p w14:paraId="1DA618F3" w14:textId="77777777" w:rsidR="004E24B0" w:rsidRPr="00335AC7" w:rsidRDefault="004E24B0" w:rsidP="004E24B0">
            <w:pPr>
              <w:ind w:firstLine="0"/>
            </w:pPr>
          </w:p>
          <w:p w14:paraId="0817EA96" w14:textId="77777777" w:rsidR="004E24B0" w:rsidRPr="00335AC7" w:rsidRDefault="004E24B0" w:rsidP="004E24B0">
            <w:pPr>
              <w:ind w:firstLine="0"/>
            </w:pPr>
          </w:p>
          <w:p w14:paraId="188F3AD6" w14:textId="77777777" w:rsidR="004E24B0" w:rsidRPr="00335AC7" w:rsidRDefault="004E24B0" w:rsidP="004E24B0">
            <w:pPr>
              <w:ind w:firstLine="0"/>
            </w:pPr>
          </w:p>
          <w:p w14:paraId="49D0DC03" w14:textId="77777777" w:rsidR="004E24B0" w:rsidRPr="00335AC7" w:rsidRDefault="004E24B0" w:rsidP="004E24B0">
            <w:pPr>
              <w:ind w:firstLine="0"/>
            </w:pPr>
            <w:r w:rsidRPr="00335AC7">
              <w:t>Контрольная работа</w:t>
            </w:r>
          </w:p>
        </w:tc>
        <w:tc>
          <w:tcPr>
            <w:tcW w:w="396" w:type="pct"/>
          </w:tcPr>
          <w:p w14:paraId="6C9548BD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361458D9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t>зв</w:t>
            </w:r>
            <w:proofErr w:type="spellEnd"/>
          </w:p>
        </w:tc>
      </w:tr>
      <w:tr w:rsidR="004E24B0" w:rsidRPr="00FA5EAD" w14:paraId="7FCECF41" w14:textId="77777777" w:rsidTr="00D23533">
        <w:trPr>
          <w:trHeight w:val="499"/>
        </w:trPr>
        <w:tc>
          <w:tcPr>
            <w:tcW w:w="1517" w:type="pct"/>
          </w:tcPr>
          <w:p w14:paraId="55A442E7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</w:tcPr>
          <w:p w14:paraId="19A777C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48A9E6C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39082F7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0A11149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4C50899A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2" w:type="pct"/>
          </w:tcPr>
          <w:p w14:paraId="48BBA61F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61E0D08C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08AD6A2C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4E63062E" w14:textId="77777777" w:rsidTr="004E24B0">
        <w:trPr>
          <w:trHeight w:val="499"/>
        </w:trPr>
        <w:tc>
          <w:tcPr>
            <w:tcW w:w="1517" w:type="pct"/>
          </w:tcPr>
          <w:p w14:paraId="3BF1F670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lastRenderedPageBreak/>
              <w:t>9. Раздел Вскрытие и подготовка м</w:t>
            </w:r>
            <w:r w:rsidRPr="00335AC7">
              <w:t>е</w:t>
            </w:r>
            <w:r w:rsidRPr="00335AC7">
              <w:t>сторождений</w:t>
            </w:r>
          </w:p>
        </w:tc>
        <w:tc>
          <w:tcPr>
            <w:tcW w:w="198" w:type="pct"/>
          </w:tcPr>
          <w:p w14:paraId="4C87EA0C" w14:textId="017B3D37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</w:tcPr>
          <w:p w14:paraId="152AB384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4" w:type="pct"/>
          </w:tcPr>
          <w:p w14:paraId="22358AA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7B15B96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14:paraId="0B76AB38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14:paraId="62932E20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14:paraId="435D76F6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73A9A670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E24B0" w:rsidRPr="00FA5EAD" w14:paraId="22FAD9ED" w14:textId="77777777" w:rsidTr="004E24B0">
        <w:trPr>
          <w:trHeight w:val="499"/>
        </w:trPr>
        <w:tc>
          <w:tcPr>
            <w:tcW w:w="1517" w:type="pct"/>
          </w:tcPr>
          <w:p w14:paraId="47F0F757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9.1. Тема Способы и схемы вскрытия месторождений. Простые и комбин</w:t>
            </w:r>
            <w:r w:rsidRPr="00335AC7">
              <w:t>и</w:t>
            </w:r>
            <w:r w:rsidRPr="00335AC7">
              <w:t>рованные способы и схемы вскрытия</w:t>
            </w:r>
          </w:p>
        </w:tc>
        <w:tc>
          <w:tcPr>
            <w:tcW w:w="198" w:type="pct"/>
          </w:tcPr>
          <w:p w14:paraId="024D9C4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7670F0D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65D41F8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34" w:type="pct"/>
          </w:tcPr>
          <w:p w14:paraId="15CB650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36EF7A3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1C312E9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25D4DB5A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71EFE1A3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2" w:type="pct"/>
          </w:tcPr>
          <w:p w14:paraId="1AB0112B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t>Изучение схем вскрытия мест</w:t>
            </w:r>
            <w:r w:rsidRPr="00335AC7">
              <w:t>о</w:t>
            </w:r>
            <w:r w:rsidRPr="00335AC7">
              <w:t>рождений Урала по техническим черт</w:t>
            </w:r>
            <w:r w:rsidRPr="00335AC7">
              <w:t>е</w:t>
            </w:r>
            <w:r w:rsidRPr="00335AC7">
              <w:t>жам.</w:t>
            </w:r>
          </w:p>
        </w:tc>
        <w:tc>
          <w:tcPr>
            <w:tcW w:w="1037" w:type="pct"/>
          </w:tcPr>
          <w:p w14:paraId="6F8F6846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396" w:type="pct"/>
          </w:tcPr>
          <w:p w14:paraId="6BA03479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7C09E749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</w:tc>
      </w:tr>
      <w:tr w:rsidR="004E24B0" w:rsidRPr="00FA5EAD" w14:paraId="00BFF182" w14:textId="77777777" w:rsidTr="004E24B0">
        <w:trPr>
          <w:trHeight w:val="499"/>
        </w:trPr>
        <w:tc>
          <w:tcPr>
            <w:tcW w:w="1517" w:type="pct"/>
          </w:tcPr>
          <w:p w14:paraId="0C871D10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9.2. Тема Схемы подготовки горизо</w:t>
            </w:r>
            <w:r w:rsidRPr="00335AC7">
              <w:t>н</w:t>
            </w:r>
            <w:r w:rsidRPr="00335AC7">
              <w:t xml:space="preserve">тов  </w:t>
            </w:r>
          </w:p>
        </w:tc>
        <w:tc>
          <w:tcPr>
            <w:tcW w:w="198" w:type="pct"/>
          </w:tcPr>
          <w:p w14:paraId="367298A0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6555F33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2D613F1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06BDCCE4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</w:tcPr>
          <w:p w14:paraId="3A6A0C8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116ED49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63DE2D8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5D86306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2/1</w:t>
            </w:r>
          </w:p>
        </w:tc>
        <w:tc>
          <w:tcPr>
            <w:tcW w:w="353" w:type="pct"/>
          </w:tcPr>
          <w:p w14:paraId="7FFB790A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6D5F797A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02C43F7A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22" w:type="pct"/>
          </w:tcPr>
          <w:p w14:paraId="3DC3CC10" w14:textId="77777777" w:rsidR="004E24B0" w:rsidRPr="00335AC7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графич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ского материала по схемам подготовки горизонтов мест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рождений</w:t>
            </w:r>
          </w:p>
        </w:tc>
        <w:tc>
          <w:tcPr>
            <w:tcW w:w="1037" w:type="pct"/>
          </w:tcPr>
          <w:p w14:paraId="1B786A1E" w14:textId="77777777" w:rsidR="004E24B0" w:rsidRPr="00335AC7" w:rsidRDefault="004E24B0" w:rsidP="004E24B0">
            <w:pPr>
              <w:ind w:firstLine="0"/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396" w:type="pct"/>
          </w:tcPr>
          <w:p w14:paraId="758BC561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ув</w:t>
            </w:r>
            <w:proofErr w:type="spellEnd"/>
          </w:p>
          <w:p w14:paraId="0E201B31" w14:textId="77777777" w:rsidR="004E24B0" w:rsidRPr="00FA5EAD" w:rsidRDefault="004E24B0" w:rsidP="004E24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</w:tc>
      </w:tr>
      <w:tr w:rsidR="004E24B0" w:rsidRPr="00FA5EAD" w14:paraId="0805DDEA" w14:textId="77777777" w:rsidTr="004E24B0">
        <w:trPr>
          <w:trHeight w:val="499"/>
        </w:trPr>
        <w:tc>
          <w:tcPr>
            <w:tcW w:w="1517" w:type="pct"/>
          </w:tcPr>
          <w:p w14:paraId="5EA0BF5F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</w:tcPr>
          <w:p w14:paraId="57DA93B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14:paraId="7762214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6</w:t>
            </w:r>
          </w:p>
        </w:tc>
        <w:tc>
          <w:tcPr>
            <w:tcW w:w="234" w:type="pct"/>
          </w:tcPr>
          <w:p w14:paraId="0AA4AC4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6A717B2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4/2</w:t>
            </w:r>
          </w:p>
        </w:tc>
        <w:tc>
          <w:tcPr>
            <w:tcW w:w="353" w:type="pct"/>
          </w:tcPr>
          <w:p w14:paraId="1E8E67D4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822" w:type="pct"/>
          </w:tcPr>
          <w:p w14:paraId="5831EFA1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рованию</w:t>
            </w:r>
          </w:p>
        </w:tc>
        <w:tc>
          <w:tcPr>
            <w:tcW w:w="1037" w:type="pct"/>
          </w:tcPr>
          <w:p w14:paraId="0EC2D57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Тестирование</w:t>
            </w:r>
          </w:p>
        </w:tc>
        <w:tc>
          <w:tcPr>
            <w:tcW w:w="396" w:type="pct"/>
          </w:tcPr>
          <w:p w14:paraId="63853317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</w:pPr>
          </w:p>
        </w:tc>
      </w:tr>
      <w:tr w:rsidR="004E24B0" w:rsidRPr="00FA5EAD" w14:paraId="466F24F6" w14:textId="77777777" w:rsidTr="004E24B0">
        <w:trPr>
          <w:trHeight w:val="499"/>
        </w:trPr>
        <w:tc>
          <w:tcPr>
            <w:tcW w:w="1517" w:type="pct"/>
          </w:tcPr>
          <w:p w14:paraId="641F0457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10. Раздел Основные производстве</w:t>
            </w:r>
            <w:r w:rsidRPr="00335AC7">
              <w:t>н</w:t>
            </w:r>
            <w:r w:rsidRPr="00335AC7">
              <w:t>ные процессы очистной выемки; о</w:t>
            </w:r>
            <w:r w:rsidRPr="00335AC7">
              <w:t>т</w:t>
            </w:r>
            <w:r w:rsidRPr="00335AC7">
              <w:t>бойка, выпуск,  доставка руды; упра</w:t>
            </w:r>
            <w:r w:rsidRPr="00335AC7">
              <w:t>в</w:t>
            </w:r>
            <w:r w:rsidRPr="00335AC7">
              <w:t>ление горным давлением</w:t>
            </w:r>
          </w:p>
        </w:tc>
        <w:tc>
          <w:tcPr>
            <w:tcW w:w="198" w:type="pct"/>
          </w:tcPr>
          <w:p w14:paraId="14F66F80" w14:textId="38B2F081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</w:tcPr>
          <w:p w14:paraId="4D20389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6</w:t>
            </w:r>
          </w:p>
        </w:tc>
        <w:tc>
          <w:tcPr>
            <w:tcW w:w="234" w:type="pct"/>
          </w:tcPr>
          <w:p w14:paraId="6827264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40F491E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4/2</w:t>
            </w:r>
          </w:p>
        </w:tc>
        <w:tc>
          <w:tcPr>
            <w:tcW w:w="353" w:type="pct"/>
          </w:tcPr>
          <w:p w14:paraId="018E9E3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22" w:type="pct"/>
          </w:tcPr>
          <w:p w14:paraId="57588683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t>Поиск дополн</w:t>
            </w:r>
            <w:r w:rsidRPr="00335AC7">
              <w:t>и</w:t>
            </w:r>
            <w:r w:rsidRPr="00335AC7">
              <w:t>тельной информ</w:t>
            </w:r>
            <w:r w:rsidRPr="00335AC7">
              <w:t>а</w:t>
            </w:r>
            <w:r w:rsidRPr="00335AC7">
              <w:t>ции по теме в го</w:t>
            </w:r>
            <w:r w:rsidRPr="00335AC7">
              <w:t>р</w:t>
            </w:r>
            <w:r w:rsidRPr="00335AC7">
              <w:t>нотехнической л</w:t>
            </w:r>
            <w:r w:rsidRPr="00335AC7">
              <w:t>и</w:t>
            </w:r>
            <w:r w:rsidRPr="00335AC7">
              <w:t>тературе</w:t>
            </w:r>
          </w:p>
        </w:tc>
        <w:tc>
          <w:tcPr>
            <w:tcW w:w="1037" w:type="pct"/>
          </w:tcPr>
          <w:p w14:paraId="7A2D23F5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 (собесед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35AC7">
              <w:rPr>
                <w:rStyle w:val="FontStyle31"/>
                <w:rFonts w:ascii="Times New Roman" w:hAnsi="Times New Roman"/>
                <w:sz w:val="24"/>
                <w:szCs w:val="24"/>
              </w:rPr>
              <w:t>вание)</w:t>
            </w:r>
          </w:p>
        </w:tc>
        <w:tc>
          <w:tcPr>
            <w:tcW w:w="396" w:type="pct"/>
          </w:tcPr>
          <w:p w14:paraId="30C9678A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3995E496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t>зв</w:t>
            </w:r>
            <w:proofErr w:type="spellEnd"/>
          </w:p>
        </w:tc>
      </w:tr>
      <w:tr w:rsidR="004E24B0" w:rsidRPr="00FA5EAD" w14:paraId="033B4951" w14:textId="77777777" w:rsidTr="004E24B0">
        <w:trPr>
          <w:trHeight w:val="499"/>
        </w:trPr>
        <w:tc>
          <w:tcPr>
            <w:tcW w:w="1517" w:type="pct"/>
          </w:tcPr>
          <w:p w14:paraId="30E9BC5F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  <w:shd w:val="clear" w:color="auto" w:fill="auto"/>
          </w:tcPr>
          <w:p w14:paraId="11EC5B8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shd w:val="clear" w:color="auto" w:fill="auto"/>
          </w:tcPr>
          <w:p w14:paraId="3380542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6</w:t>
            </w:r>
          </w:p>
        </w:tc>
        <w:tc>
          <w:tcPr>
            <w:tcW w:w="234" w:type="pct"/>
            <w:shd w:val="clear" w:color="auto" w:fill="auto"/>
          </w:tcPr>
          <w:p w14:paraId="5D28937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78AEF4E7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4/2</w:t>
            </w:r>
          </w:p>
        </w:tc>
        <w:tc>
          <w:tcPr>
            <w:tcW w:w="353" w:type="pct"/>
            <w:shd w:val="clear" w:color="auto" w:fill="auto"/>
          </w:tcPr>
          <w:p w14:paraId="6AF6419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2</w:t>
            </w:r>
          </w:p>
        </w:tc>
        <w:tc>
          <w:tcPr>
            <w:tcW w:w="822" w:type="pct"/>
            <w:shd w:val="clear" w:color="auto" w:fill="auto"/>
          </w:tcPr>
          <w:p w14:paraId="043F51D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37" w:type="pct"/>
            <w:shd w:val="clear" w:color="auto" w:fill="auto"/>
          </w:tcPr>
          <w:p w14:paraId="0C33750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  <w:shd w:val="clear" w:color="auto" w:fill="auto"/>
          </w:tcPr>
          <w:p w14:paraId="2D1E6CA9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E24B0" w:rsidRPr="00FA5EAD" w14:paraId="3CDFAB39" w14:textId="77777777" w:rsidTr="004E24B0">
        <w:trPr>
          <w:trHeight w:val="499"/>
        </w:trPr>
        <w:tc>
          <w:tcPr>
            <w:tcW w:w="1517" w:type="pct"/>
          </w:tcPr>
          <w:p w14:paraId="14786B91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11. Раздел Системы разработки ру</w:t>
            </w:r>
            <w:r w:rsidRPr="00335AC7">
              <w:t>д</w:t>
            </w:r>
            <w:r w:rsidRPr="00335AC7">
              <w:t>ных месторождений</w:t>
            </w:r>
          </w:p>
        </w:tc>
        <w:tc>
          <w:tcPr>
            <w:tcW w:w="198" w:type="pct"/>
            <w:shd w:val="clear" w:color="auto" w:fill="auto"/>
          </w:tcPr>
          <w:p w14:paraId="6AC34390" w14:textId="6855DF5C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  <w:shd w:val="clear" w:color="auto" w:fill="auto"/>
          </w:tcPr>
          <w:p w14:paraId="6003CA6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4" w:type="pct"/>
            <w:shd w:val="clear" w:color="auto" w:fill="auto"/>
          </w:tcPr>
          <w:p w14:paraId="0C7871C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03B217D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2497B8E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2" w:type="pct"/>
            <w:shd w:val="clear" w:color="auto" w:fill="auto"/>
          </w:tcPr>
          <w:p w14:paraId="3815D85E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37" w:type="pct"/>
            <w:shd w:val="clear" w:color="auto" w:fill="auto"/>
          </w:tcPr>
          <w:p w14:paraId="391A6990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  <w:shd w:val="clear" w:color="auto" w:fill="auto"/>
          </w:tcPr>
          <w:p w14:paraId="455083DE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E24B0" w:rsidRPr="00FA5EAD" w14:paraId="2F510CFB" w14:textId="77777777" w:rsidTr="004E24B0">
        <w:trPr>
          <w:trHeight w:val="499"/>
        </w:trPr>
        <w:tc>
          <w:tcPr>
            <w:tcW w:w="1517" w:type="pct"/>
          </w:tcPr>
          <w:p w14:paraId="6BB87FCC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11.1. Тема Системы с естественным поддержанием очистного простра</w:t>
            </w:r>
            <w:r w:rsidRPr="00335AC7">
              <w:t>н</w:t>
            </w:r>
            <w:r w:rsidRPr="00335AC7">
              <w:t>ства</w:t>
            </w:r>
          </w:p>
        </w:tc>
        <w:tc>
          <w:tcPr>
            <w:tcW w:w="198" w:type="pct"/>
            <w:shd w:val="clear" w:color="auto" w:fill="auto"/>
          </w:tcPr>
          <w:p w14:paraId="200BAA00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shd w:val="clear" w:color="auto" w:fill="auto"/>
          </w:tcPr>
          <w:p w14:paraId="7A85834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6F09833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  <w:shd w:val="clear" w:color="auto" w:fill="auto"/>
          </w:tcPr>
          <w:p w14:paraId="5AFAF7B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68FD3C1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55F7CCD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4/1</w:t>
            </w:r>
          </w:p>
        </w:tc>
        <w:tc>
          <w:tcPr>
            <w:tcW w:w="353" w:type="pct"/>
            <w:shd w:val="clear" w:color="auto" w:fill="auto"/>
          </w:tcPr>
          <w:p w14:paraId="1E7A7009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5A28BC85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2</w:t>
            </w:r>
          </w:p>
        </w:tc>
        <w:tc>
          <w:tcPr>
            <w:tcW w:w="822" w:type="pct"/>
            <w:shd w:val="clear" w:color="auto" w:fill="auto"/>
          </w:tcPr>
          <w:p w14:paraId="67D51D72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Изучение на мак</w:t>
            </w:r>
            <w:r w:rsidRPr="00335AC7">
              <w:t>е</w:t>
            </w:r>
            <w:r w:rsidRPr="00335AC7">
              <w:t>тах систем с ест</w:t>
            </w:r>
            <w:r w:rsidRPr="00335AC7">
              <w:t>е</w:t>
            </w:r>
            <w:r w:rsidRPr="00335AC7">
              <w:t>ственным подде</w:t>
            </w:r>
            <w:r w:rsidRPr="00335AC7">
              <w:t>р</w:t>
            </w:r>
            <w:r w:rsidRPr="00335AC7">
              <w:lastRenderedPageBreak/>
              <w:t>жанием очистного пространства</w:t>
            </w:r>
          </w:p>
        </w:tc>
        <w:tc>
          <w:tcPr>
            <w:tcW w:w="1037" w:type="pct"/>
            <w:shd w:val="clear" w:color="auto" w:fill="auto"/>
          </w:tcPr>
          <w:p w14:paraId="75D7842A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lastRenderedPageBreak/>
              <w:t>Описание системы разр</w:t>
            </w:r>
            <w:r w:rsidRPr="00335AC7">
              <w:t>а</w:t>
            </w:r>
            <w:r w:rsidRPr="00335AC7">
              <w:t>ботки</w:t>
            </w:r>
          </w:p>
        </w:tc>
        <w:tc>
          <w:tcPr>
            <w:tcW w:w="396" w:type="pct"/>
            <w:shd w:val="clear" w:color="auto" w:fill="auto"/>
          </w:tcPr>
          <w:p w14:paraId="67F632B8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6B04B999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lastRenderedPageBreak/>
              <w:t>зув</w:t>
            </w:r>
            <w:proofErr w:type="spellEnd"/>
          </w:p>
        </w:tc>
      </w:tr>
      <w:tr w:rsidR="004E24B0" w:rsidRPr="00FA5EAD" w14:paraId="2DC66921" w14:textId="77777777" w:rsidTr="004E24B0">
        <w:trPr>
          <w:trHeight w:val="499"/>
        </w:trPr>
        <w:tc>
          <w:tcPr>
            <w:tcW w:w="1517" w:type="pct"/>
          </w:tcPr>
          <w:p w14:paraId="536BD053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lastRenderedPageBreak/>
              <w:t>11.2. Тема Системы с обрушением руд и вмещающих пород</w:t>
            </w:r>
          </w:p>
        </w:tc>
        <w:tc>
          <w:tcPr>
            <w:tcW w:w="198" w:type="pct"/>
            <w:shd w:val="clear" w:color="auto" w:fill="auto"/>
          </w:tcPr>
          <w:p w14:paraId="6A23E38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shd w:val="clear" w:color="auto" w:fill="auto"/>
          </w:tcPr>
          <w:p w14:paraId="7DDBC684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735BC36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  <w:shd w:val="clear" w:color="auto" w:fill="auto"/>
          </w:tcPr>
          <w:p w14:paraId="2264B75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0CD9510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08055E2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4/1</w:t>
            </w:r>
          </w:p>
        </w:tc>
        <w:tc>
          <w:tcPr>
            <w:tcW w:w="353" w:type="pct"/>
            <w:shd w:val="clear" w:color="auto" w:fill="auto"/>
          </w:tcPr>
          <w:p w14:paraId="50F96F8E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0C398AA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2</w:t>
            </w:r>
          </w:p>
        </w:tc>
        <w:tc>
          <w:tcPr>
            <w:tcW w:w="822" w:type="pct"/>
            <w:shd w:val="clear" w:color="auto" w:fill="auto"/>
          </w:tcPr>
          <w:p w14:paraId="168A04DD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Изучение на мак</w:t>
            </w:r>
            <w:r w:rsidRPr="00335AC7">
              <w:t>е</w:t>
            </w:r>
            <w:r w:rsidRPr="00335AC7">
              <w:t>тах систем с обр</w:t>
            </w:r>
            <w:r w:rsidRPr="00335AC7">
              <w:t>у</w:t>
            </w:r>
            <w:r w:rsidRPr="00335AC7">
              <w:t>шением руд и вм</w:t>
            </w:r>
            <w:r w:rsidRPr="00335AC7">
              <w:t>е</w:t>
            </w:r>
            <w:r w:rsidRPr="00335AC7">
              <w:t>щающих пород</w:t>
            </w:r>
          </w:p>
        </w:tc>
        <w:tc>
          <w:tcPr>
            <w:tcW w:w="1037" w:type="pct"/>
            <w:shd w:val="clear" w:color="auto" w:fill="auto"/>
          </w:tcPr>
          <w:p w14:paraId="47E948FC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Описание системы разр</w:t>
            </w:r>
            <w:r w:rsidRPr="00335AC7">
              <w:t>а</w:t>
            </w:r>
            <w:r w:rsidRPr="00335AC7">
              <w:t>ботки</w:t>
            </w:r>
          </w:p>
        </w:tc>
        <w:tc>
          <w:tcPr>
            <w:tcW w:w="396" w:type="pct"/>
            <w:shd w:val="clear" w:color="auto" w:fill="auto"/>
          </w:tcPr>
          <w:p w14:paraId="5BA1B5F3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65CE1347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</w:tc>
      </w:tr>
      <w:tr w:rsidR="004E24B0" w:rsidRPr="00FA5EAD" w14:paraId="5C167D20" w14:textId="77777777" w:rsidTr="004E24B0">
        <w:trPr>
          <w:trHeight w:val="499"/>
        </w:trPr>
        <w:tc>
          <w:tcPr>
            <w:tcW w:w="1517" w:type="pct"/>
          </w:tcPr>
          <w:p w14:paraId="2FBBE4C4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11.3. Тема Системы с искусственным поддержанием выработанного пр</w:t>
            </w:r>
            <w:r w:rsidRPr="00335AC7">
              <w:t>о</w:t>
            </w:r>
            <w:r w:rsidRPr="00335AC7">
              <w:t>странства</w:t>
            </w:r>
          </w:p>
        </w:tc>
        <w:tc>
          <w:tcPr>
            <w:tcW w:w="198" w:type="pct"/>
            <w:shd w:val="clear" w:color="auto" w:fill="auto"/>
          </w:tcPr>
          <w:p w14:paraId="5643FB82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shd w:val="clear" w:color="auto" w:fill="auto"/>
          </w:tcPr>
          <w:p w14:paraId="09148EE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  <w:shd w:val="clear" w:color="auto" w:fill="auto"/>
          </w:tcPr>
          <w:p w14:paraId="74BC1F1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7001C55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4/1</w:t>
            </w:r>
          </w:p>
        </w:tc>
        <w:tc>
          <w:tcPr>
            <w:tcW w:w="353" w:type="pct"/>
            <w:shd w:val="clear" w:color="auto" w:fill="auto"/>
          </w:tcPr>
          <w:p w14:paraId="0EFD857D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2</w:t>
            </w:r>
          </w:p>
          <w:p w14:paraId="2EF6B3E6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2" w:type="pct"/>
            <w:shd w:val="clear" w:color="auto" w:fill="auto"/>
          </w:tcPr>
          <w:p w14:paraId="49604DD4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Изучение на мак</w:t>
            </w:r>
            <w:r w:rsidRPr="00335AC7">
              <w:t>е</w:t>
            </w:r>
            <w:r w:rsidRPr="00335AC7">
              <w:t>тах систем с иску</w:t>
            </w:r>
            <w:r w:rsidRPr="00335AC7">
              <w:t>с</w:t>
            </w:r>
            <w:r w:rsidRPr="00335AC7">
              <w:t>ственным подде</w:t>
            </w:r>
            <w:r w:rsidRPr="00335AC7">
              <w:t>р</w:t>
            </w:r>
            <w:r w:rsidRPr="00335AC7">
              <w:t>жанием выработа</w:t>
            </w:r>
            <w:r w:rsidRPr="00335AC7">
              <w:t>н</w:t>
            </w:r>
            <w:r w:rsidRPr="00335AC7">
              <w:t>ного пространства</w:t>
            </w:r>
          </w:p>
        </w:tc>
        <w:tc>
          <w:tcPr>
            <w:tcW w:w="1037" w:type="pct"/>
            <w:shd w:val="clear" w:color="auto" w:fill="auto"/>
          </w:tcPr>
          <w:p w14:paraId="0E969E9A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Описание системы разр</w:t>
            </w:r>
            <w:r w:rsidRPr="00335AC7">
              <w:t>а</w:t>
            </w:r>
            <w:r w:rsidRPr="00335AC7">
              <w:t>ботки</w:t>
            </w:r>
          </w:p>
        </w:tc>
        <w:tc>
          <w:tcPr>
            <w:tcW w:w="396" w:type="pct"/>
            <w:shd w:val="clear" w:color="auto" w:fill="auto"/>
          </w:tcPr>
          <w:p w14:paraId="434F3297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5054B0FB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</w:tc>
      </w:tr>
      <w:tr w:rsidR="004E24B0" w:rsidRPr="00FA5EAD" w14:paraId="09119B53" w14:textId="77777777" w:rsidTr="004E24B0">
        <w:trPr>
          <w:trHeight w:val="499"/>
        </w:trPr>
        <w:tc>
          <w:tcPr>
            <w:tcW w:w="1517" w:type="pct"/>
          </w:tcPr>
          <w:p w14:paraId="65CB1CB3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  <w:shd w:val="clear" w:color="auto" w:fill="auto"/>
          </w:tcPr>
          <w:p w14:paraId="3C18E45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shd w:val="clear" w:color="auto" w:fill="auto"/>
          </w:tcPr>
          <w:p w14:paraId="21FC5A8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6</w:t>
            </w:r>
          </w:p>
        </w:tc>
        <w:tc>
          <w:tcPr>
            <w:tcW w:w="234" w:type="pct"/>
            <w:shd w:val="clear" w:color="auto" w:fill="auto"/>
          </w:tcPr>
          <w:p w14:paraId="692A027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0BACD6F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12/3</w:t>
            </w:r>
          </w:p>
        </w:tc>
        <w:tc>
          <w:tcPr>
            <w:tcW w:w="353" w:type="pct"/>
            <w:shd w:val="clear" w:color="auto" w:fill="auto"/>
          </w:tcPr>
          <w:p w14:paraId="00BF6567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 6</w:t>
            </w:r>
          </w:p>
        </w:tc>
        <w:tc>
          <w:tcPr>
            <w:tcW w:w="822" w:type="pct"/>
            <w:shd w:val="clear" w:color="auto" w:fill="auto"/>
          </w:tcPr>
          <w:p w14:paraId="49A1BF37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37" w:type="pct"/>
            <w:shd w:val="clear" w:color="auto" w:fill="auto"/>
          </w:tcPr>
          <w:p w14:paraId="5D316D8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  <w:shd w:val="clear" w:color="auto" w:fill="auto"/>
          </w:tcPr>
          <w:p w14:paraId="4C44DE51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E24B0" w:rsidRPr="00FA5EAD" w14:paraId="07B558F0" w14:textId="77777777" w:rsidTr="004E24B0">
        <w:trPr>
          <w:trHeight w:val="499"/>
        </w:trPr>
        <w:tc>
          <w:tcPr>
            <w:tcW w:w="1517" w:type="pct"/>
          </w:tcPr>
          <w:p w14:paraId="03808716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.. 12. Раздел Обеспечение добычных работ Подземный транспорт и дробл</w:t>
            </w:r>
            <w:r w:rsidRPr="00335AC7">
              <w:t>е</w:t>
            </w:r>
            <w:r w:rsidRPr="00335AC7">
              <w:t>ние руды, транспорт пустой породы, вспомогательный транспорт Подъём руды и породы, спуск-подъём людей, материалов, оборудования Монта</w:t>
            </w:r>
            <w:r w:rsidRPr="00335AC7">
              <w:t>ж</w:t>
            </w:r>
            <w:r w:rsidRPr="00335AC7">
              <w:t>ные и ремонтные работы Вентиляция, водоотлив, энергоснабжение</w:t>
            </w:r>
          </w:p>
        </w:tc>
        <w:tc>
          <w:tcPr>
            <w:tcW w:w="198" w:type="pct"/>
            <w:shd w:val="clear" w:color="auto" w:fill="auto"/>
          </w:tcPr>
          <w:p w14:paraId="74CB18DA" w14:textId="1C948C87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  <w:shd w:val="clear" w:color="auto" w:fill="auto"/>
          </w:tcPr>
          <w:p w14:paraId="2E855670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4C51C840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787C169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4B7C7D4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34" w:type="pct"/>
            <w:shd w:val="clear" w:color="auto" w:fill="auto"/>
          </w:tcPr>
          <w:p w14:paraId="01DF949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79553A3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4/1</w:t>
            </w:r>
          </w:p>
        </w:tc>
        <w:tc>
          <w:tcPr>
            <w:tcW w:w="353" w:type="pct"/>
            <w:shd w:val="clear" w:color="auto" w:fill="auto"/>
          </w:tcPr>
          <w:p w14:paraId="55A7B231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1D6BDA9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4DADB60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1C2E4A2C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2 </w:t>
            </w:r>
          </w:p>
        </w:tc>
        <w:tc>
          <w:tcPr>
            <w:tcW w:w="822" w:type="pct"/>
            <w:shd w:val="clear" w:color="auto" w:fill="auto"/>
          </w:tcPr>
          <w:p w14:paraId="36E042F7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Изучение на мак</w:t>
            </w:r>
            <w:r w:rsidRPr="00335AC7">
              <w:t>е</w:t>
            </w:r>
            <w:r w:rsidRPr="00335AC7">
              <w:t>тах шахты оборуд</w:t>
            </w:r>
            <w:r w:rsidRPr="00335AC7">
              <w:t>о</w:t>
            </w:r>
            <w:r w:rsidRPr="00335AC7">
              <w:t>вания по обеспеч</w:t>
            </w:r>
            <w:r w:rsidRPr="00335AC7">
              <w:t>е</w:t>
            </w:r>
            <w:r w:rsidRPr="00335AC7">
              <w:t>нию добычных р</w:t>
            </w:r>
            <w:r w:rsidRPr="00335AC7">
              <w:t>а</w:t>
            </w:r>
            <w:r w:rsidRPr="00335AC7">
              <w:t>бот</w:t>
            </w:r>
          </w:p>
        </w:tc>
        <w:tc>
          <w:tcPr>
            <w:tcW w:w="1037" w:type="pct"/>
            <w:shd w:val="clear" w:color="auto" w:fill="auto"/>
          </w:tcPr>
          <w:p w14:paraId="5475D46C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Собеседование</w:t>
            </w:r>
          </w:p>
        </w:tc>
        <w:tc>
          <w:tcPr>
            <w:tcW w:w="396" w:type="pct"/>
            <w:shd w:val="clear" w:color="auto" w:fill="auto"/>
          </w:tcPr>
          <w:p w14:paraId="47631324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3EE23919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t>ув</w:t>
            </w:r>
            <w:proofErr w:type="spellEnd"/>
          </w:p>
        </w:tc>
      </w:tr>
      <w:tr w:rsidR="004E24B0" w:rsidRPr="00FA5EAD" w14:paraId="203437E8" w14:textId="77777777" w:rsidTr="004E24B0">
        <w:trPr>
          <w:trHeight w:val="499"/>
        </w:trPr>
        <w:tc>
          <w:tcPr>
            <w:tcW w:w="1517" w:type="pct"/>
          </w:tcPr>
          <w:p w14:paraId="5321B565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  <w:shd w:val="clear" w:color="auto" w:fill="auto"/>
          </w:tcPr>
          <w:p w14:paraId="4F38C51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shd w:val="clear" w:color="auto" w:fill="auto"/>
          </w:tcPr>
          <w:p w14:paraId="4FEE2F04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34" w:type="pct"/>
            <w:shd w:val="clear" w:color="auto" w:fill="auto"/>
          </w:tcPr>
          <w:p w14:paraId="7F8E8B9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1A8ED3B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4/1</w:t>
            </w:r>
          </w:p>
        </w:tc>
        <w:tc>
          <w:tcPr>
            <w:tcW w:w="353" w:type="pct"/>
            <w:shd w:val="clear" w:color="auto" w:fill="auto"/>
          </w:tcPr>
          <w:p w14:paraId="745DBB12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2</w:t>
            </w:r>
          </w:p>
        </w:tc>
        <w:tc>
          <w:tcPr>
            <w:tcW w:w="822" w:type="pct"/>
            <w:shd w:val="clear" w:color="auto" w:fill="auto"/>
          </w:tcPr>
          <w:p w14:paraId="4ADE9155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37" w:type="pct"/>
            <w:shd w:val="clear" w:color="auto" w:fill="auto"/>
          </w:tcPr>
          <w:p w14:paraId="577A4404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  <w:shd w:val="clear" w:color="auto" w:fill="auto"/>
          </w:tcPr>
          <w:p w14:paraId="08903B01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E24B0" w:rsidRPr="00FA5EAD" w14:paraId="5F5518C6" w14:textId="77777777" w:rsidTr="004E24B0">
        <w:trPr>
          <w:trHeight w:val="499"/>
        </w:trPr>
        <w:tc>
          <w:tcPr>
            <w:tcW w:w="1517" w:type="pct"/>
          </w:tcPr>
          <w:p w14:paraId="0E518F02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13. Раздел Промышленная площадка рудника.</w:t>
            </w:r>
          </w:p>
          <w:p w14:paraId="69E7FD64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 xml:space="preserve"> Копры, надшахтные здания, откато</w:t>
            </w:r>
            <w:r w:rsidRPr="00335AC7">
              <w:t>ч</w:t>
            </w:r>
            <w:r w:rsidRPr="00335AC7">
              <w:lastRenderedPageBreak/>
              <w:t>ные галереи, дробильно-сортировочные установки, калор</w:t>
            </w:r>
            <w:r w:rsidRPr="00335AC7">
              <w:t>и</w:t>
            </w:r>
            <w:r w:rsidRPr="00335AC7">
              <w:t>ферные и другие здания, связанные со стволом шахты. Здания подъёмных машин, электроподстанций, компре</w:t>
            </w:r>
            <w:r w:rsidRPr="00335AC7">
              <w:t>с</w:t>
            </w:r>
            <w:r w:rsidRPr="00335AC7">
              <w:t>сорных, ремонтных мастерских, складских помещений, гаражей, депо, пожарных постов, лабораторий. А</w:t>
            </w:r>
            <w:r w:rsidRPr="00335AC7">
              <w:t>д</w:t>
            </w:r>
            <w:r w:rsidRPr="00335AC7">
              <w:t>министративно-бытовые помещения</w:t>
            </w:r>
          </w:p>
        </w:tc>
        <w:tc>
          <w:tcPr>
            <w:tcW w:w="198" w:type="pct"/>
            <w:shd w:val="clear" w:color="auto" w:fill="auto"/>
          </w:tcPr>
          <w:p w14:paraId="03F0D1FA" w14:textId="6C434123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lastRenderedPageBreak/>
              <w:t>4</w:t>
            </w:r>
          </w:p>
        </w:tc>
        <w:tc>
          <w:tcPr>
            <w:tcW w:w="206" w:type="pct"/>
            <w:shd w:val="clear" w:color="auto" w:fill="auto"/>
          </w:tcPr>
          <w:p w14:paraId="48B425D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421C373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4F7E325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375DD76C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lastRenderedPageBreak/>
              <w:t>2</w:t>
            </w:r>
          </w:p>
        </w:tc>
        <w:tc>
          <w:tcPr>
            <w:tcW w:w="234" w:type="pct"/>
            <w:shd w:val="clear" w:color="auto" w:fill="auto"/>
          </w:tcPr>
          <w:p w14:paraId="261E1D5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6C580A3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088CACA3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17C795CD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  <w:p w14:paraId="5ECA8FD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lastRenderedPageBreak/>
              <w:t>4/2</w:t>
            </w:r>
          </w:p>
        </w:tc>
        <w:tc>
          <w:tcPr>
            <w:tcW w:w="353" w:type="pct"/>
            <w:shd w:val="clear" w:color="auto" w:fill="auto"/>
          </w:tcPr>
          <w:p w14:paraId="1BFE32E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01F3C068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7F290C40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64C7F57A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lastRenderedPageBreak/>
              <w:t xml:space="preserve">       2</w:t>
            </w:r>
          </w:p>
        </w:tc>
        <w:tc>
          <w:tcPr>
            <w:tcW w:w="822" w:type="pct"/>
            <w:shd w:val="clear" w:color="auto" w:fill="auto"/>
          </w:tcPr>
          <w:p w14:paraId="66212E66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21FDDA2B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22A778AB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Изучение на макете </w:t>
            </w:r>
            <w:r w:rsidRPr="00335AC7">
              <w:lastRenderedPageBreak/>
              <w:t xml:space="preserve">объектов </w:t>
            </w:r>
            <w:proofErr w:type="spellStart"/>
            <w:r w:rsidRPr="00335AC7">
              <w:t>промпл</w:t>
            </w:r>
            <w:r w:rsidRPr="00335AC7">
              <w:t>о</w:t>
            </w:r>
            <w:r w:rsidRPr="00335AC7">
              <w:t>щадки</w:t>
            </w:r>
            <w:proofErr w:type="spellEnd"/>
            <w:r w:rsidRPr="00335AC7">
              <w:t xml:space="preserve"> рудника</w:t>
            </w:r>
          </w:p>
        </w:tc>
        <w:tc>
          <w:tcPr>
            <w:tcW w:w="1037" w:type="pct"/>
            <w:shd w:val="clear" w:color="auto" w:fill="auto"/>
          </w:tcPr>
          <w:p w14:paraId="0DCCF1D2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0A65B386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  <w:p w14:paraId="7AA4D1ED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Собеседование</w:t>
            </w:r>
          </w:p>
        </w:tc>
        <w:tc>
          <w:tcPr>
            <w:tcW w:w="396" w:type="pct"/>
            <w:shd w:val="clear" w:color="auto" w:fill="auto"/>
          </w:tcPr>
          <w:p w14:paraId="20165E6C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 xml:space="preserve">ПК-2– </w:t>
            </w:r>
            <w:proofErr w:type="spellStart"/>
            <w:r w:rsidRPr="00FA5EAD">
              <w:rPr>
                <w:b/>
              </w:rPr>
              <w:t>зв</w:t>
            </w:r>
            <w:proofErr w:type="spellEnd"/>
          </w:p>
          <w:p w14:paraId="15310950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>ПК-3–</w:t>
            </w:r>
            <w:proofErr w:type="spellStart"/>
            <w:r w:rsidRPr="00FA5EAD">
              <w:rPr>
                <w:b/>
              </w:rPr>
              <w:t>зув</w:t>
            </w:r>
            <w:proofErr w:type="spellEnd"/>
          </w:p>
          <w:p w14:paraId="153EFEC2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lastRenderedPageBreak/>
              <w:t>ОПК-6-зув</w:t>
            </w:r>
          </w:p>
          <w:p w14:paraId="2CC010E6" w14:textId="77777777" w:rsidR="004E24B0" w:rsidRPr="00EB4954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E24B0" w:rsidRPr="00FA5EAD" w14:paraId="36C080F6" w14:textId="77777777" w:rsidTr="004E24B0">
        <w:trPr>
          <w:trHeight w:val="499"/>
        </w:trPr>
        <w:tc>
          <w:tcPr>
            <w:tcW w:w="1517" w:type="pct"/>
          </w:tcPr>
          <w:p w14:paraId="5EA4603C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lastRenderedPageBreak/>
              <w:t>Итого по разделу</w:t>
            </w:r>
          </w:p>
        </w:tc>
        <w:tc>
          <w:tcPr>
            <w:tcW w:w="198" w:type="pct"/>
            <w:shd w:val="clear" w:color="auto" w:fill="auto"/>
          </w:tcPr>
          <w:p w14:paraId="630CC4BF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shd w:val="clear" w:color="auto" w:fill="auto"/>
          </w:tcPr>
          <w:p w14:paraId="7BE4C340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</w:t>
            </w:r>
          </w:p>
        </w:tc>
        <w:tc>
          <w:tcPr>
            <w:tcW w:w="234" w:type="pct"/>
            <w:shd w:val="clear" w:color="auto" w:fill="auto"/>
          </w:tcPr>
          <w:p w14:paraId="122375B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7567FD44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4/2</w:t>
            </w:r>
          </w:p>
        </w:tc>
        <w:tc>
          <w:tcPr>
            <w:tcW w:w="353" w:type="pct"/>
            <w:shd w:val="clear" w:color="auto" w:fill="auto"/>
          </w:tcPr>
          <w:p w14:paraId="316C0959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   2</w:t>
            </w:r>
          </w:p>
        </w:tc>
        <w:tc>
          <w:tcPr>
            <w:tcW w:w="822" w:type="pct"/>
            <w:shd w:val="clear" w:color="auto" w:fill="auto"/>
          </w:tcPr>
          <w:p w14:paraId="18AF67B0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37" w:type="pct"/>
            <w:shd w:val="clear" w:color="auto" w:fill="auto"/>
          </w:tcPr>
          <w:p w14:paraId="1C2981F0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  <w:shd w:val="clear" w:color="auto" w:fill="auto"/>
          </w:tcPr>
          <w:p w14:paraId="7F6A9419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E24B0" w:rsidRPr="00FA5EAD" w14:paraId="6FB8CEF2" w14:textId="77777777" w:rsidTr="004E24B0">
        <w:trPr>
          <w:trHeight w:val="499"/>
        </w:trPr>
        <w:tc>
          <w:tcPr>
            <w:tcW w:w="1517" w:type="pct"/>
          </w:tcPr>
          <w:p w14:paraId="12203D34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14. Раздел Охрана труда и техника безопасности на подземных горных работах</w:t>
            </w:r>
          </w:p>
        </w:tc>
        <w:tc>
          <w:tcPr>
            <w:tcW w:w="198" w:type="pct"/>
            <w:shd w:val="clear" w:color="auto" w:fill="auto"/>
          </w:tcPr>
          <w:p w14:paraId="79D8B394" w14:textId="4B1AABC6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  <w:shd w:val="clear" w:color="auto" w:fill="auto"/>
          </w:tcPr>
          <w:p w14:paraId="096E1DB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1</w:t>
            </w:r>
          </w:p>
        </w:tc>
        <w:tc>
          <w:tcPr>
            <w:tcW w:w="234" w:type="pct"/>
            <w:shd w:val="clear" w:color="auto" w:fill="auto"/>
          </w:tcPr>
          <w:p w14:paraId="6077C7EE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6E3DE15B" w14:textId="73D8B02A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</w:t>
            </w:r>
            <w:r w:rsidR="00127498" w:rsidRPr="00335AC7">
              <w:t>2</w:t>
            </w:r>
          </w:p>
        </w:tc>
        <w:tc>
          <w:tcPr>
            <w:tcW w:w="353" w:type="pct"/>
            <w:shd w:val="clear" w:color="auto" w:fill="auto"/>
          </w:tcPr>
          <w:p w14:paraId="56FB4F7A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2" w:type="pct"/>
            <w:shd w:val="clear" w:color="auto" w:fill="auto"/>
          </w:tcPr>
          <w:p w14:paraId="0224D90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Проработка пол</w:t>
            </w:r>
            <w:r w:rsidRPr="00335AC7">
              <w:t>о</w:t>
            </w:r>
            <w:r w:rsidRPr="00335AC7">
              <w:t>жений «Правил бе</w:t>
            </w:r>
            <w:r w:rsidRPr="00335AC7">
              <w:t>з</w:t>
            </w:r>
            <w:r w:rsidRPr="00335AC7">
              <w:t>опасности при вед</w:t>
            </w:r>
            <w:r w:rsidRPr="00335AC7">
              <w:t>е</w:t>
            </w:r>
            <w:r w:rsidRPr="00335AC7">
              <w:t>нии горных работ и переработке твё</w:t>
            </w:r>
            <w:r w:rsidRPr="00335AC7">
              <w:t>р</w:t>
            </w:r>
            <w:r w:rsidRPr="00335AC7">
              <w:t>дых полезных иск</w:t>
            </w:r>
            <w:r w:rsidRPr="00335AC7">
              <w:t>о</w:t>
            </w:r>
            <w:r w:rsidRPr="00335AC7">
              <w:t xml:space="preserve">паемых» </w:t>
            </w:r>
          </w:p>
        </w:tc>
        <w:tc>
          <w:tcPr>
            <w:tcW w:w="1037" w:type="pct"/>
            <w:shd w:val="clear" w:color="auto" w:fill="auto"/>
          </w:tcPr>
          <w:p w14:paraId="5AA7D0D7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Устный опрос</w:t>
            </w:r>
          </w:p>
        </w:tc>
        <w:tc>
          <w:tcPr>
            <w:tcW w:w="396" w:type="pct"/>
            <w:shd w:val="clear" w:color="auto" w:fill="auto"/>
          </w:tcPr>
          <w:p w14:paraId="7303B161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A5EAD">
              <w:rPr>
                <w:b/>
              </w:rPr>
              <w:t>ОПК-6-зув</w:t>
            </w:r>
          </w:p>
        </w:tc>
      </w:tr>
      <w:tr w:rsidR="004E24B0" w:rsidRPr="00FA5EAD" w14:paraId="05CF43A1" w14:textId="77777777" w:rsidTr="004E24B0">
        <w:trPr>
          <w:trHeight w:val="499"/>
        </w:trPr>
        <w:tc>
          <w:tcPr>
            <w:tcW w:w="1517" w:type="pct"/>
          </w:tcPr>
          <w:p w14:paraId="1FE80BBC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разделу</w:t>
            </w:r>
          </w:p>
        </w:tc>
        <w:tc>
          <w:tcPr>
            <w:tcW w:w="198" w:type="pct"/>
            <w:shd w:val="clear" w:color="auto" w:fill="auto"/>
          </w:tcPr>
          <w:p w14:paraId="2416DB7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shd w:val="clear" w:color="auto" w:fill="auto"/>
          </w:tcPr>
          <w:p w14:paraId="1BEEA94B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1</w:t>
            </w:r>
          </w:p>
        </w:tc>
        <w:tc>
          <w:tcPr>
            <w:tcW w:w="234" w:type="pct"/>
            <w:shd w:val="clear" w:color="auto" w:fill="auto"/>
          </w:tcPr>
          <w:p w14:paraId="2DE17126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3CBE7C8C" w14:textId="1B1B64F5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2/</w:t>
            </w:r>
            <w:r w:rsidR="00127498" w:rsidRPr="00335AC7">
              <w:t>2</w:t>
            </w:r>
          </w:p>
        </w:tc>
        <w:tc>
          <w:tcPr>
            <w:tcW w:w="353" w:type="pct"/>
            <w:shd w:val="clear" w:color="auto" w:fill="auto"/>
          </w:tcPr>
          <w:p w14:paraId="72BCD41C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2" w:type="pct"/>
            <w:shd w:val="clear" w:color="auto" w:fill="auto"/>
          </w:tcPr>
          <w:p w14:paraId="51221A6D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37" w:type="pct"/>
            <w:shd w:val="clear" w:color="auto" w:fill="auto"/>
          </w:tcPr>
          <w:p w14:paraId="245CA2F0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96" w:type="pct"/>
            <w:shd w:val="clear" w:color="auto" w:fill="auto"/>
          </w:tcPr>
          <w:p w14:paraId="10E394C7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E24B0" w:rsidRPr="00FA5EAD" w14:paraId="5958765C" w14:textId="77777777" w:rsidTr="004E24B0">
        <w:trPr>
          <w:trHeight w:val="499"/>
        </w:trPr>
        <w:tc>
          <w:tcPr>
            <w:tcW w:w="1517" w:type="pct"/>
          </w:tcPr>
          <w:p w14:paraId="7B6226D7" w14:textId="77777777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за семестр</w:t>
            </w:r>
          </w:p>
        </w:tc>
        <w:tc>
          <w:tcPr>
            <w:tcW w:w="198" w:type="pct"/>
            <w:shd w:val="clear" w:color="auto" w:fill="auto"/>
          </w:tcPr>
          <w:p w14:paraId="7F78FE83" w14:textId="0969CA22" w:rsidR="004E24B0" w:rsidRPr="00335AC7" w:rsidRDefault="007D18F0" w:rsidP="004E24B0">
            <w:pPr>
              <w:pStyle w:val="Style14"/>
              <w:widowControl/>
              <w:ind w:firstLine="0"/>
              <w:jc w:val="center"/>
            </w:pPr>
            <w:r w:rsidRPr="00335AC7">
              <w:t>4</w:t>
            </w:r>
          </w:p>
        </w:tc>
        <w:tc>
          <w:tcPr>
            <w:tcW w:w="206" w:type="pct"/>
            <w:shd w:val="clear" w:color="auto" w:fill="auto"/>
          </w:tcPr>
          <w:p w14:paraId="5FC8E3E5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51</w:t>
            </w:r>
          </w:p>
        </w:tc>
        <w:tc>
          <w:tcPr>
            <w:tcW w:w="234" w:type="pct"/>
            <w:shd w:val="clear" w:color="auto" w:fill="auto"/>
          </w:tcPr>
          <w:p w14:paraId="38DBAF38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5EDDC7D1" w14:textId="0209C6C6" w:rsidR="004E24B0" w:rsidRPr="00335AC7" w:rsidRDefault="004E24B0" w:rsidP="002030CD">
            <w:pPr>
              <w:pStyle w:val="Style14"/>
              <w:widowControl/>
              <w:ind w:firstLine="0"/>
              <w:jc w:val="center"/>
            </w:pPr>
            <w:r w:rsidRPr="00335AC7">
              <w:t>51/</w:t>
            </w:r>
            <w:r w:rsidR="00D23533" w:rsidRPr="00335AC7">
              <w:t>22</w:t>
            </w:r>
          </w:p>
        </w:tc>
        <w:tc>
          <w:tcPr>
            <w:tcW w:w="353" w:type="pct"/>
            <w:shd w:val="clear" w:color="auto" w:fill="auto"/>
          </w:tcPr>
          <w:p w14:paraId="7D4779E9" w14:textId="4E1BE28C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 37</w:t>
            </w:r>
            <w:r w:rsidR="00F30FDF" w:rsidRPr="00335AC7">
              <w:t>,45</w:t>
            </w:r>
          </w:p>
        </w:tc>
        <w:tc>
          <w:tcPr>
            <w:tcW w:w="822" w:type="pct"/>
            <w:shd w:val="clear" w:color="auto" w:fill="auto"/>
          </w:tcPr>
          <w:p w14:paraId="3A1CC972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Подготовка к экз</w:t>
            </w:r>
            <w:r w:rsidRPr="00335AC7">
              <w:t>а</w:t>
            </w:r>
            <w:r w:rsidRPr="00335AC7">
              <w:t>мену</w:t>
            </w:r>
          </w:p>
        </w:tc>
        <w:tc>
          <w:tcPr>
            <w:tcW w:w="1037" w:type="pct"/>
            <w:shd w:val="clear" w:color="auto" w:fill="auto"/>
          </w:tcPr>
          <w:p w14:paraId="7D68E02B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Экзамен</w:t>
            </w:r>
          </w:p>
        </w:tc>
        <w:tc>
          <w:tcPr>
            <w:tcW w:w="396" w:type="pct"/>
            <w:shd w:val="clear" w:color="auto" w:fill="auto"/>
          </w:tcPr>
          <w:p w14:paraId="3B6CD5F2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E24B0" w:rsidRPr="00FA5EAD" w14:paraId="484A3E9A" w14:textId="77777777" w:rsidTr="004E24B0">
        <w:trPr>
          <w:trHeight w:val="499"/>
        </w:trPr>
        <w:tc>
          <w:tcPr>
            <w:tcW w:w="1517" w:type="pct"/>
          </w:tcPr>
          <w:p w14:paraId="6A153BA7" w14:textId="572D21FA" w:rsidR="004E24B0" w:rsidRPr="00335AC7" w:rsidRDefault="004E24B0" w:rsidP="004E24B0">
            <w:pPr>
              <w:pStyle w:val="Style14"/>
              <w:widowControl/>
              <w:ind w:firstLine="0"/>
            </w:pPr>
            <w:r w:rsidRPr="00335AC7">
              <w:t>Итого по дисциплине</w:t>
            </w:r>
          </w:p>
        </w:tc>
        <w:tc>
          <w:tcPr>
            <w:tcW w:w="198" w:type="pct"/>
            <w:shd w:val="clear" w:color="auto" w:fill="auto"/>
          </w:tcPr>
          <w:p w14:paraId="4B9E66A9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shd w:val="clear" w:color="auto" w:fill="auto"/>
          </w:tcPr>
          <w:p w14:paraId="16D537F1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51</w:t>
            </w:r>
          </w:p>
        </w:tc>
        <w:tc>
          <w:tcPr>
            <w:tcW w:w="234" w:type="pct"/>
            <w:shd w:val="clear" w:color="auto" w:fill="auto"/>
          </w:tcPr>
          <w:p w14:paraId="0CCFC42A" w14:textId="77777777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shd w:val="clear" w:color="auto" w:fill="auto"/>
          </w:tcPr>
          <w:p w14:paraId="19A527CC" w14:textId="5290773E" w:rsidR="004E24B0" w:rsidRPr="00335AC7" w:rsidRDefault="004E24B0" w:rsidP="004E24B0">
            <w:pPr>
              <w:pStyle w:val="Style14"/>
              <w:widowControl/>
              <w:ind w:firstLine="0"/>
              <w:jc w:val="center"/>
            </w:pPr>
            <w:r w:rsidRPr="00335AC7">
              <w:t>51/</w:t>
            </w:r>
            <w:r w:rsidR="00D23533" w:rsidRPr="00335AC7">
              <w:t>22</w:t>
            </w:r>
          </w:p>
        </w:tc>
        <w:tc>
          <w:tcPr>
            <w:tcW w:w="353" w:type="pct"/>
            <w:shd w:val="clear" w:color="auto" w:fill="auto"/>
          </w:tcPr>
          <w:p w14:paraId="6FF47AD9" w14:textId="3932975E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 xml:space="preserve">   37</w:t>
            </w:r>
            <w:r w:rsidR="00F30FDF" w:rsidRPr="00335AC7">
              <w:t>,45</w:t>
            </w:r>
          </w:p>
        </w:tc>
        <w:tc>
          <w:tcPr>
            <w:tcW w:w="822" w:type="pct"/>
            <w:shd w:val="clear" w:color="auto" w:fill="auto"/>
          </w:tcPr>
          <w:p w14:paraId="1119CA73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Подготовка к экз</w:t>
            </w:r>
            <w:r w:rsidRPr="00335AC7">
              <w:t>а</w:t>
            </w:r>
            <w:r w:rsidRPr="00335AC7">
              <w:t>мену</w:t>
            </w:r>
          </w:p>
        </w:tc>
        <w:tc>
          <w:tcPr>
            <w:tcW w:w="1037" w:type="pct"/>
            <w:shd w:val="clear" w:color="auto" w:fill="auto"/>
          </w:tcPr>
          <w:p w14:paraId="25785BBF" w14:textId="77777777" w:rsidR="004E24B0" w:rsidRPr="00335AC7" w:rsidRDefault="004E24B0" w:rsidP="004E24B0">
            <w:pPr>
              <w:pStyle w:val="Style14"/>
              <w:widowControl/>
              <w:ind w:firstLine="0"/>
              <w:jc w:val="left"/>
            </w:pPr>
            <w:r w:rsidRPr="00335AC7">
              <w:t>Экзамен</w:t>
            </w:r>
          </w:p>
        </w:tc>
        <w:tc>
          <w:tcPr>
            <w:tcW w:w="396" w:type="pct"/>
            <w:shd w:val="clear" w:color="auto" w:fill="auto"/>
          </w:tcPr>
          <w:p w14:paraId="15646A2F" w14:textId="77777777" w:rsidR="004E24B0" w:rsidRPr="00FA5EAD" w:rsidRDefault="004E24B0" w:rsidP="004E24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bookmarkEnd w:id="1"/>
    <w:p w14:paraId="63507641" w14:textId="77777777" w:rsidR="004E24B0" w:rsidRPr="00FA5EAD" w:rsidRDefault="004E24B0" w:rsidP="004E24B0">
      <w:r w:rsidRPr="00FA5EAD">
        <w:rPr>
          <w:rStyle w:val="FontStyle18"/>
          <w:b w:val="0"/>
          <w:sz w:val="24"/>
          <w:szCs w:val="24"/>
        </w:rPr>
        <w:t>И – в том числе,</w:t>
      </w:r>
      <w:r w:rsidRPr="00FA5EAD">
        <w:rPr>
          <w:rStyle w:val="FontStyle18"/>
          <w:sz w:val="24"/>
          <w:szCs w:val="24"/>
        </w:rPr>
        <w:t xml:space="preserve"> </w:t>
      </w:r>
      <w:r w:rsidRPr="00FA5EAD">
        <w:t>часы, отведенные на работу в интерактивной форме.</w:t>
      </w:r>
      <w:bookmarkEnd w:id="0"/>
      <w:r w:rsidRPr="00FA5EAD">
        <w:t xml:space="preserve"> </w:t>
      </w:r>
    </w:p>
    <w:p w14:paraId="54AB338F" w14:textId="77777777" w:rsidR="005A13F1" w:rsidRPr="00FA5EAD" w:rsidRDefault="005A13F1" w:rsidP="008531ED">
      <w:pPr>
        <w:sectPr w:rsidR="005A13F1" w:rsidRPr="00FA5EAD" w:rsidSect="005A13F1">
          <w:type w:val="continuous"/>
          <w:pgSz w:w="16837" w:h="11905" w:orient="landscape"/>
          <w:pgMar w:top="1134" w:right="850" w:bottom="1134" w:left="1701" w:header="0" w:footer="6" w:gutter="0"/>
          <w:cols w:space="720"/>
        </w:sectPr>
      </w:pPr>
    </w:p>
    <w:p w14:paraId="46E5C4D3" w14:textId="77777777" w:rsidR="00E2271E" w:rsidRPr="00FA5EAD" w:rsidRDefault="00E2271E" w:rsidP="008531ED"/>
    <w:p w14:paraId="77BC9E40" w14:textId="77777777" w:rsidR="00E2271E" w:rsidRPr="00FA5EAD" w:rsidRDefault="00E2271E" w:rsidP="00E2271E">
      <w:pPr>
        <w:ind w:left="709" w:hanging="142"/>
        <w:rPr>
          <w:b/>
          <w:bCs/>
        </w:rPr>
      </w:pPr>
      <w:r w:rsidRPr="00FA5EAD">
        <w:rPr>
          <w:b/>
          <w:bCs/>
        </w:rPr>
        <w:t>5 Образовательные и информационные технологии</w:t>
      </w:r>
    </w:p>
    <w:p w14:paraId="1A100805" w14:textId="77777777" w:rsidR="00E2271E" w:rsidRPr="00FA5EAD" w:rsidRDefault="00E2271E" w:rsidP="00E2271E">
      <w:pPr>
        <w:pStyle w:val="af9"/>
        <w:tabs>
          <w:tab w:val="num" w:pos="0"/>
        </w:tabs>
        <w:spacing w:after="0"/>
        <w:ind w:firstLine="567"/>
        <w:jc w:val="both"/>
      </w:pPr>
      <w:r w:rsidRPr="00FA5EAD">
        <w:t>Для реализации предусмотренных видов учебной работы в качестве образовател</w:t>
      </w:r>
      <w:r w:rsidRPr="00FA5EAD">
        <w:t>ь</w:t>
      </w:r>
      <w:r w:rsidRPr="00FA5EAD">
        <w:t>ных технологий в преподавании дисциплины «Подземная разработка месторождений п</w:t>
      </w:r>
      <w:r w:rsidRPr="00FA5EAD">
        <w:t>о</w:t>
      </w:r>
      <w:r w:rsidRPr="00FA5EAD">
        <w:t xml:space="preserve">лезных ископаемых» используются традиционная и модульно - </w:t>
      </w:r>
      <w:proofErr w:type="spellStart"/>
      <w:r w:rsidRPr="00FA5EAD">
        <w:t>компетентностная</w:t>
      </w:r>
      <w:proofErr w:type="spellEnd"/>
      <w:r w:rsidRPr="00FA5EAD">
        <w:t xml:space="preserve"> техн</w:t>
      </w:r>
      <w:r w:rsidRPr="00FA5EAD">
        <w:t>о</w:t>
      </w:r>
      <w:r w:rsidRPr="00FA5EAD">
        <w:t xml:space="preserve">логии. </w:t>
      </w:r>
    </w:p>
    <w:p w14:paraId="74106A93" w14:textId="77777777" w:rsidR="00E2271E" w:rsidRPr="00FA5EAD" w:rsidRDefault="00E2271E" w:rsidP="00E2271E">
      <w:pPr>
        <w:pStyle w:val="af9"/>
        <w:tabs>
          <w:tab w:val="num" w:pos="0"/>
        </w:tabs>
        <w:spacing w:after="0"/>
        <w:ind w:firstLine="567"/>
        <w:jc w:val="both"/>
      </w:pPr>
      <w:r w:rsidRPr="00FA5EAD">
        <w:t>Лекции проходят в традиционной форме, в форме лекций-консультаций и пробле</w:t>
      </w:r>
      <w:r w:rsidRPr="00FA5EAD">
        <w:t>м</w:t>
      </w:r>
      <w:r w:rsidRPr="00FA5EAD">
        <w:t>ных лекций. Теоретический материал на проблемных лекциях является результатом усв</w:t>
      </w:r>
      <w:r w:rsidRPr="00FA5EAD">
        <w:t>о</w:t>
      </w:r>
      <w:r w:rsidRPr="00FA5EAD">
        <w:t>ения полученной информации посредством постановки проблемного вопроса и поиска п</w:t>
      </w:r>
      <w:r w:rsidRPr="00FA5EAD">
        <w:t>у</w:t>
      </w:r>
      <w:r w:rsidRPr="00FA5EAD">
        <w:t>тей его решения. На лекциях – консультациях изложение нового материала сопровождае</w:t>
      </w:r>
      <w:r w:rsidRPr="00FA5EAD">
        <w:t>т</w:t>
      </w:r>
      <w:r w:rsidRPr="00FA5EAD">
        <w:t xml:space="preserve">ся постановкой вопросов и дискуссией в поисках ответов на эти вопросы. </w:t>
      </w:r>
    </w:p>
    <w:p w14:paraId="0C62E7A8" w14:textId="77777777" w:rsidR="00471C04" w:rsidRDefault="00E2271E" w:rsidP="00D43860">
      <w:pPr>
        <w:pStyle w:val="af9"/>
        <w:tabs>
          <w:tab w:val="num" w:pos="0"/>
        </w:tabs>
        <w:spacing w:after="0"/>
        <w:ind w:firstLine="567"/>
        <w:jc w:val="both"/>
      </w:pPr>
      <w:r w:rsidRPr="00FA5EAD">
        <w:t>Лекционный материал закрепляется в ходе практических работ, на которых выпо</w:t>
      </w:r>
      <w:r w:rsidRPr="00FA5EAD">
        <w:t>л</w:t>
      </w:r>
      <w:r w:rsidRPr="00FA5EAD">
        <w:t>няются групповые или индивидуальные задания по пройденной теме. При проведении практических занятий используется метод контекстного обучения, который позволяет усвоить материал путем выявления связей между конкретным знанием и его применен</w:t>
      </w:r>
      <w:r w:rsidRPr="00FA5EAD">
        <w:t>и</w:t>
      </w:r>
      <w:r w:rsidRPr="00FA5EAD">
        <w:t>ем.</w:t>
      </w:r>
    </w:p>
    <w:p w14:paraId="495DC344" w14:textId="77777777" w:rsidR="00471C04" w:rsidRPr="00B10BF2" w:rsidRDefault="00471C04" w:rsidP="00471C0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7E23FB9A" w14:textId="31EDD721" w:rsidR="008A2B78" w:rsidRPr="00FA5EAD" w:rsidRDefault="00E2271E" w:rsidP="00D43860">
      <w:pPr>
        <w:pStyle w:val="af9"/>
        <w:tabs>
          <w:tab w:val="num" w:pos="0"/>
        </w:tabs>
        <w:spacing w:after="0"/>
        <w:ind w:firstLine="567"/>
        <w:jc w:val="both"/>
        <w:rPr>
          <w:i/>
        </w:rPr>
      </w:pPr>
      <w:r w:rsidRPr="00FA5EAD">
        <w:t>Самостоятельная работа стимулирует студентов в процессе подготовки домашних заданий, при решении задач на практических занятиях, при подготовке к итоговой атт</w:t>
      </w:r>
      <w:r w:rsidRPr="00FA5EAD">
        <w:t>е</w:t>
      </w:r>
      <w:r w:rsidRPr="00FA5EAD">
        <w:t>стации.</w:t>
      </w:r>
    </w:p>
    <w:p w14:paraId="23A13E80" w14:textId="77777777" w:rsidR="0032470F" w:rsidRPr="00FA5EAD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A5EAD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FA5EA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FA5EAD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FA5EAD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7BE78498" w14:textId="77777777" w:rsidR="003E53C4" w:rsidRPr="00FA5EAD" w:rsidRDefault="003E53C4" w:rsidP="003E53C4">
      <w:r w:rsidRPr="00FA5EAD">
        <w:t>Темы практических занятий:</w:t>
      </w:r>
    </w:p>
    <w:p w14:paraId="7BD6C216" w14:textId="77777777" w:rsidR="003E53C4" w:rsidRPr="00FA5EAD" w:rsidRDefault="00AF3526" w:rsidP="003E53C4">
      <w:r w:rsidRPr="00FA5EAD">
        <w:t>1.1. Из истории развития горн</w:t>
      </w:r>
      <w:r w:rsidR="009263AF" w:rsidRPr="00FA5EAD">
        <w:t>о</w:t>
      </w:r>
      <w:r w:rsidRPr="00FA5EAD">
        <w:t>го дела на Урале. Этапы</w:t>
      </w:r>
      <w:r w:rsidR="00760C40" w:rsidRPr="00FA5EAD">
        <w:t xml:space="preserve"> развития горной техники и технологии.</w:t>
      </w:r>
    </w:p>
    <w:p w14:paraId="78E0C465" w14:textId="77777777" w:rsidR="009263AF" w:rsidRPr="00FA5EAD" w:rsidRDefault="009263AF" w:rsidP="003E53C4">
      <w:r w:rsidRPr="00FA5EAD">
        <w:t xml:space="preserve">Учебно-методическое обеспечение: </w:t>
      </w:r>
      <w:r w:rsidR="008F4CD6" w:rsidRPr="00FA5EAD">
        <w:t>Раздаточный материал из фонда кафедры</w:t>
      </w:r>
      <w:r w:rsidR="00C20C3F" w:rsidRPr="00FA5EAD">
        <w:t>.</w:t>
      </w:r>
    </w:p>
    <w:p w14:paraId="61DB4103" w14:textId="77777777" w:rsidR="00275CD4" w:rsidRPr="00FA5EAD" w:rsidRDefault="00C20C3F" w:rsidP="00275CD4">
      <w:r w:rsidRPr="00FA5EAD">
        <w:t>2.1.</w:t>
      </w:r>
      <w:r w:rsidR="00A24013" w:rsidRPr="00FA5EAD">
        <w:t>Характеристика подземного способа разработки.</w:t>
      </w:r>
    </w:p>
    <w:p w14:paraId="335A06B4" w14:textId="77777777" w:rsidR="00275CD4" w:rsidRPr="00FA5EAD" w:rsidRDefault="00275CD4" w:rsidP="00275CD4">
      <w:pPr>
        <w:rPr>
          <w:rStyle w:val="FontStyle22"/>
          <w:sz w:val="24"/>
          <w:szCs w:val="24"/>
        </w:rPr>
      </w:pPr>
      <w:r w:rsidRPr="00FA5EAD">
        <w:t xml:space="preserve"> Учебно-методическое обеспечение</w:t>
      </w:r>
      <w:r w:rsidR="00EA1919" w:rsidRPr="00FA5EAD">
        <w:t>:</w:t>
      </w:r>
      <w:r w:rsidRPr="00FA5EAD">
        <w:rPr>
          <w:rStyle w:val="FontStyle22"/>
          <w:sz w:val="24"/>
          <w:szCs w:val="24"/>
        </w:rPr>
        <w:t xml:space="preserve"> Мещеряков Э.Ю., </w:t>
      </w:r>
      <w:proofErr w:type="spellStart"/>
      <w:r w:rsidRPr="00FA5EAD">
        <w:rPr>
          <w:rStyle w:val="FontStyle22"/>
          <w:sz w:val="24"/>
          <w:szCs w:val="24"/>
        </w:rPr>
        <w:t>Аинбиндер</w:t>
      </w:r>
      <w:proofErr w:type="spellEnd"/>
      <w:r w:rsidRPr="00FA5EAD">
        <w:rPr>
          <w:rStyle w:val="FontStyle22"/>
          <w:sz w:val="24"/>
          <w:szCs w:val="24"/>
        </w:rPr>
        <w:t xml:space="preserve"> И.И. Основы те</w:t>
      </w:r>
      <w:r w:rsidRPr="00FA5EAD">
        <w:rPr>
          <w:rStyle w:val="FontStyle22"/>
          <w:sz w:val="24"/>
          <w:szCs w:val="24"/>
        </w:rPr>
        <w:t>х</w:t>
      </w:r>
      <w:r w:rsidRPr="00FA5EAD">
        <w:rPr>
          <w:rStyle w:val="FontStyle22"/>
          <w:sz w:val="24"/>
          <w:szCs w:val="24"/>
        </w:rPr>
        <w:t xml:space="preserve">нологии подземной разработки месторождений полезных ископаемых: учеб. Пособие.-Магнитогорск. гос. </w:t>
      </w:r>
      <w:proofErr w:type="spellStart"/>
      <w:r w:rsidRPr="00FA5EAD">
        <w:rPr>
          <w:rStyle w:val="FontStyle22"/>
          <w:sz w:val="24"/>
          <w:szCs w:val="24"/>
        </w:rPr>
        <w:t>техн</w:t>
      </w:r>
      <w:proofErr w:type="spellEnd"/>
      <w:r w:rsidRPr="00FA5EAD">
        <w:rPr>
          <w:rStyle w:val="FontStyle22"/>
          <w:sz w:val="24"/>
          <w:szCs w:val="24"/>
        </w:rPr>
        <w:t>. ун-та им. Г.И. Носова, 2011.</w:t>
      </w:r>
    </w:p>
    <w:p w14:paraId="1FBFEF79" w14:textId="77777777" w:rsidR="00C20C3F" w:rsidRPr="00FA5EAD" w:rsidRDefault="00275CD4" w:rsidP="003E53C4">
      <w:r w:rsidRPr="00FA5EAD">
        <w:t>2.2.</w:t>
      </w:r>
      <w:r w:rsidR="00C20C3F" w:rsidRPr="00FA5EAD">
        <w:t xml:space="preserve"> Элементы залегания рудных тел.</w:t>
      </w:r>
      <w:r w:rsidR="00165EBE" w:rsidRPr="00FA5EAD">
        <w:t xml:space="preserve"> </w:t>
      </w:r>
      <w:r w:rsidR="003F47DC" w:rsidRPr="00FA5EAD">
        <w:t>Графическое изображение рудных тел.</w:t>
      </w:r>
    </w:p>
    <w:p w14:paraId="2152C4C2" w14:textId="77777777" w:rsidR="00C20C3F" w:rsidRPr="00FA5EAD" w:rsidRDefault="00F96AE0" w:rsidP="003E53C4">
      <w:r w:rsidRPr="00FA5EAD">
        <w:t>Учебно-методическое обеспечение: Модели</w:t>
      </w:r>
      <w:r w:rsidR="00EE0C7D" w:rsidRPr="00FA5EAD">
        <w:t xml:space="preserve"> рудных залежей </w:t>
      </w:r>
      <w:r w:rsidR="00651494" w:rsidRPr="00FA5EAD">
        <w:t>в ауд. Геологические разрезы месторождений Урала и Сибири</w:t>
      </w:r>
      <w:r w:rsidR="005D6943" w:rsidRPr="00FA5EAD">
        <w:t xml:space="preserve"> из фонда кафедры.</w:t>
      </w:r>
    </w:p>
    <w:p w14:paraId="7F530B1B" w14:textId="77777777" w:rsidR="003F7198" w:rsidRPr="00FA5EAD" w:rsidRDefault="005D6943" w:rsidP="003F7198">
      <w:r w:rsidRPr="00FA5EAD">
        <w:t>2.</w:t>
      </w:r>
      <w:r w:rsidR="00CF65EC" w:rsidRPr="00FA5EAD">
        <w:t>3</w:t>
      </w:r>
      <w:r w:rsidRPr="00FA5EAD">
        <w:t>.</w:t>
      </w:r>
      <w:r w:rsidR="00CF65EC" w:rsidRPr="00FA5EAD">
        <w:t xml:space="preserve"> Способы подсчёт</w:t>
      </w:r>
      <w:r w:rsidR="00D06E7F" w:rsidRPr="00FA5EAD">
        <w:t>а запасов месторождения.</w:t>
      </w:r>
    </w:p>
    <w:p w14:paraId="2FDE19B3" w14:textId="77777777" w:rsidR="00E368FA" w:rsidRPr="00FA5EAD" w:rsidRDefault="003F7198" w:rsidP="003E53C4">
      <w:pPr>
        <w:rPr>
          <w:rStyle w:val="FontStyle22"/>
          <w:sz w:val="24"/>
          <w:szCs w:val="24"/>
        </w:rPr>
      </w:pPr>
      <w:r w:rsidRPr="00FA5EAD">
        <w:t xml:space="preserve"> Учебно-методическое обеспечение:</w:t>
      </w:r>
      <w:r w:rsidRPr="00FA5EAD">
        <w:rPr>
          <w:rStyle w:val="FontStyle22"/>
          <w:sz w:val="24"/>
          <w:szCs w:val="24"/>
        </w:rPr>
        <w:t xml:space="preserve"> Мещеряков Э.Ю., </w:t>
      </w:r>
      <w:proofErr w:type="spellStart"/>
      <w:r w:rsidRPr="00FA5EAD">
        <w:rPr>
          <w:rStyle w:val="FontStyle22"/>
          <w:sz w:val="24"/>
          <w:szCs w:val="24"/>
        </w:rPr>
        <w:t>Аинбиндер</w:t>
      </w:r>
      <w:proofErr w:type="spellEnd"/>
      <w:r w:rsidRPr="00FA5EAD">
        <w:rPr>
          <w:rStyle w:val="FontStyle22"/>
          <w:sz w:val="24"/>
          <w:szCs w:val="24"/>
        </w:rPr>
        <w:t xml:space="preserve"> И.И. Основы те</w:t>
      </w:r>
      <w:r w:rsidRPr="00FA5EAD">
        <w:rPr>
          <w:rStyle w:val="FontStyle22"/>
          <w:sz w:val="24"/>
          <w:szCs w:val="24"/>
        </w:rPr>
        <w:t>х</w:t>
      </w:r>
      <w:r w:rsidRPr="00FA5EAD">
        <w:rPr>
          <w:rStyle w:val="FontStyle22"/>
          <w:sz w:val="24"/>
          <w:szCs w:val="24"/>
        </w:rPr>
        <w:t xml:space="preserve">нологии подземной разработки месторождений полезных ископаемых: учеб. Пособие.-Магнитогорск. гос. </w:t>
      </w:r>
      <w:proofErr w:type="spellStart"/>
      <w:r w:rsidRPr="00FA5EAD">
        <w:rPr>
          <w:rStyle w:val="FontStyle22"/>
          <w:sz w:val="24"/>
          <w:szCs w:val="24"/>
        </w:rPr>
        <w:t>техн</w:t>
      </w:r>
      <w:proofErr w:type="spellEnd"/>
      <w:r w:rsidRPr="00FA5EAD">
        <w:rPr>
          <w:rStyle w:val="FontStyle22"/>
          <w:sz w:val="24"/>
          <w:szCs w:val="24"/>
        </w:rPr>
        <w:t>. ун-та им. Г.И. Носова, 2011.</w:t>
      </w:r>
    </w:p>
    <w:p w14:paraId="768CAA7C" w14:textId="77777777" w:rsidR="00165EBE" w:rsidRPr="00FA5EAD" w:rsidRDefault="00F53F55" w:rsidP="003E53C4">
      <w:pPr>
        <w:rPr>
          <w:rStyle w:val="FontStyle22"/>
          <w:sz w:val="24"/>
          <w:szCs w:val="24"/>
        </w:rPr>
      </w:pPr>
      <w:r w:rsidRPr="00FA5EAD">
        <w:rPr>
          <w:rStyle w:val="FontStyle22"/>
          <w:sz w:val="24"/>
          <w:szCs w:val="24"/>
        </w:rPr>
        <w:t>3</w:t>
      </w:r>
      <w:r w:rsidR="006123F3" w:rsidRPr="00FA5EAD">
        <w:rPr>
          <w:rStyle w:val="FontStyle22"/>
          <w:sz w:val="24"/>
          <w:szCs w:val="24"/>
        </w:rPr>
        <w:t>.</w:t>
      </w:r>
      <w:r w:rsidRPr="00FA5EAD">
        <w:rPr>
          <w:rStyle w:val="FontStyle22"/>
          <w:sz w:val="24"/>
          <w:szCs w:val="24"/>
        </w:rPr>
        <w:t xml:space="preserve"> </w:t>
      </w:r>
      <w:r w:rsidR="006123F3" w:rsidRPr="00FA5EAD">
        <w:rPr>
          <w:rStyle w:val="FontStyle22"/>
          <w:sz w:val="24"/>
          <w:szCs w:val="24"/>
        </w:rPr>
        <w:t>Построение зоны сдвижения горных пород.</w:t>
      </w:r>
    </w:p>
    <w:p w14:paraId="0D755BAC" w14:textId="77777777" w:rsidR="00907BCD" w:rsidRPr="00FA5EAD" w:rsidRDefault="00D06E7F" w:rsidP="003E53C4">
      <w:pPr>
        <w:rPr>
          <w:rStyle w:val="FontStyle22"/>
          <w:sz w:val="24"/>
          <w:szCs w:val="24"/>
        </w:rPr>
      </w:pPr>
      <w:r w:rsidRPr="00FA5EAD">
        <w:t xml:space="preserve"> У</w:t>
      </w:r>
      <w:r w:rsidR="00907BCD" w:rsidRPr="00FA5EAD">
        <w:t>чебно-методическое обеспечение</w:t>
      </w:r>
      <w:r w:rsidR="00201BE5" w:rsidRPr="00FA5EAD">
        <w:t>:</w:t>
      </w:r>
      <w:r w:rsidR="00907BCD" w:rsidRPr="00FA5EAD">
        <w:rPr>
          <w:rStyle w:val="FontStyle22"/>
          <w:sz w:val="24"/>
          <w:szCs w:val="24"/>
        </w:rPr>
        <w:t xml:space="preserve"> Мещеряков Э.Ю., </w:t>
      </w:r>
      <w:proofErr w:type="spellStart"/>
      <w:r w:rsidR="00907BCD" w:rsidRPr="00FA5EAD">
        <w:rPr>
          <w:rStyle w:val="FontStyle22"/>
          <w:sz w:val="24"/>
          <w:szCs w:val="24"/>
        </w:rPr>
        <w:t>Аинбиндер</w:t>
      </w:r>
      <w:proofErr w:type="spellEnd"/>
      <w:r w:rsidR="00907BCD" w:rsidRPr="00FA5EAD">
        <w:rPr>
          <w:rStyle w:val="FontStyle22"/>
          <w:sz w:val="24"/>
          <w:szCs w:val="24"/>
        </w:rPr>
        <w:t xml:space="preserve"> И.И. Основы те</w:t>
      </w:r>
      <w:r w:rsidR="00907BCD" w:rsidRPr="00FA5EAD">
        <w:rPr>
          <w:rStyle w:val="FontStyle22"/>
          <w:sz w:val="24"/>
          <w:szCs w:val="24"/>
        </w:rPr>
        <w:t>х</w:t>
      </w:r>
      <w:r w:rsidR="00907BCD" w:rsidRPr="00FA5EAD">
        <w:rPr>
          <w:rStyle w:val="FontStyle22"/>
          <w:sz w:val="24"/>
          <w:szCs w:val="24"/>
        </w:rPr>
        <w:t xml:space="preserve">нологии подземной разработки месторождений полезных ископаемых: учеб. Пособие.-Магнитогорск. гос. </w:t>
      </w:r>
      <w:proofErr w:type="spellStart"/>
      <w:r w:rsidR="00907BCD" w:rsidRPr="00FA5EAD">
        <w:rPr>
          <w:rStyle w:val="FontStyle22"/>
          <w:sz w:val="24"/>
          <w:szCs w:val="24"/>
        </w:rPr>
        <w:t>техн</w:t>
      </w:r>
      <w:proofErr w:type="spellEnd"/>
      <w:r w:rsidR="00907BCD" w:rsidRPr="00FA5EAD">
        <w:rPr>
          <w:rStyle w:val="FontStyle22"/>
          <w:sz w:val="24"/>
          <w:szCs w:val="24"/>
        </w:rPr>
        <w:t>. ун-та им. Г.И. Носова, 2011</w:t>
      </w:r>
      <w:r w:rsidR="0020402B" w:rsidRPr="00FA5EAD">
        <w:rPr>
          <w:rStyle w:val="FontStyle22"/>
          <w:sz w:val="24"/>
          <w:szCs w:val="24"/>
        </w:rPr>
        <w:t>.</w:t>
      </w:r>
    </w:p>
    <w:p w14:paraId="6A4A9C70" w14:textId="77777777" w:rsidR="003E24AE" w:rsidRPr="00FA5EAD" w:rsidRDefault="00EE0351" w:rsidP="003E53C4">
      <w:pPr>
        <w:rPr>
          <w:rStyle w:val="FontStyle22"/>
          <w:sz w:val="24"/>
          <w:szCs w:val="24"/>
        </w:rPr>
      </w:pPr>
      <w:r w:rsidRPr="00FA5EAD">
        <w:rPr>
          <w:rStyle w:val="FontStyle22"/>
          <w:sz w:val="24"/>
          <w:szCs w:val="24"/>
        </w:rPr>
        <w:t>4</w:t>
      </w:r>
      <w:r w:rsidR="0020402B" w:rsidRPr="00FA5EAD">
        <w:rPr>
          <w:rStyle w:val="FontStyle22"/>
          <w:sz w:val="24"/>
          <w:szCs w:val="24"/>
        </w:rPr>
        <w:t xml:space="preserve">. Выбор способа разработки месторождения. </w:t>
      </w:r>
    </w:p>
    <w:p w14:paraId="4B60756A" w14:textId="77777777" w:rsidR="00EE0351" w:rsidRPr="00FA5EAD" w:rsidRDefault="003E24AE" w:rsidP="003E53C4">
      <w:pPr>
        <w:rPr>
          <w:rStyle w:val="FontStyle22"/>
          <w:sz w:val="24"/>
          <w:szCs w:val="24"/>
        </w:rPr>
      </w:pPr>
      <w:r w:rsidRPr="00FA5EAD">
        <w:rPr>
          <w:rStyle w:val="FontStyle22"/>
          <w:sz w:val="24"/>
          <w:szCs w:val="24"/>
        </w:rPr>
        <w:t>Уч</w:t>
      </w:r>
      <w:r w:rsidR="008F1A20" w:rsidRPr="00FA5EAD">
        <w:t xml:space="preserve">ебно-методическое обеспечение: Исходные данные по вариантам табл. </w:t>
      </w:r>
      <w:r w:rsidR="00191DD8" w:rsidRPr="00FA5EAD">
        <w:t>Конспект лекций.</w:t>
      </w:r>
      <w:r w:rsidR="00C94247" w:rsidRPr="00FA5EAD">
        <w:rPr>
          <w:rStyle w:val="FontStyle22"/>
          <w:sz w:val="24"/>
          <w:szCs w:val="24"/>
        </w:rPr>
        <w:t xml:space="preserve"> Мещеряков Э.Ю., </w:t>
      </w:r>
      <w:proofErr w:type="spellStart"/>
      <w:r w:rsidR="00C94247" w:rsidRPr="00FA5EAD">
        <w:rPr>
          <w:rStyle w:val="FontStyle22"/>
          <w:sz w:val="24"/>
          <w:szCs w:val="24"/>
        </w:rPr>
        <w:t>Аинбиндер</w:t>
      </w:r>
      <w:proofErr w:type="spellEnd"/>
      <w:r w:rsidR="00C94247" w:rsidRPr="00FA5EAD">
        <w:rPr>
          <w:rStyle w:val="FontStyle22"/>
          <w:sz w:val="24"/>
          <w:szCs w:val="24"/>
        </w:rPr>
        <w:t xml:space="preserve"> И.И. Основы технологии подземной разработки м</w:t>
      </w:r>
      <w:r w:rsidR="00C94247" w:rsidRPr="00FA5EAD">
        <w:rPr>
          <w:rStyle w:val="FontStyle22"/>
          <w:sz w:val="24"/>
          <w:szCs w:val="24"/>
        </w:rPr>
        <w:t>е</w:t>
      </w:r>
      <w:r w:rsidR="00C94247" w:rsidRPr="00FA5EAD">
        <w:rPr>
          <w:rStyle w:val="FontStyle22"/>
          <w:sz w:val="24"/>
          <w:szCs w:val="24"/>
        </w:rPr>
        <w:t xml:space="preserve">сторождений полезных ископаемых: учеб. Пособие.-Магнитогорск. гос. </w:t>
      </w:r>
      <w:proofErr w:type="spellStart"/>
      <w:r w:rsidR="00C94247" w:rsidRPr="00FA5EAD">
        <w:rPr>
          <w:rStyle w:val="FontStyle22"/>
          <w:sz w:val="24"/>
          <w:szCs w:val="24"/>
        </w:rPr>
        <w:t>техн</w:t>
      </w:r>
      <w:proofErr w:type="spellEnd"/>
      <w:r w:rsidR="00C94247" w:rsidRPr="00FA5EAD">
        <w:rPr>
          <w:rStyle w:val="FontStyle22"/>
          <w:sz w:val="24"/>
          <w:szCs w:val="24"/>
        </w:rPr>
        <w:t>. ун-та им. Г.И. Носова, 2011</w:t>
      </w:r>
      <w:r w:rsidR="00EE0351" w:rsidRPr="00FA5EAD">
        <w:rPr>
          <w:rStyle w:val="FontStyle22"/>
          <w:sz w:val="24"/>
          <w:szCs w:val="24"/>
        </w:rPr>
        <w:t>.</w:t>
      </w:r>
    </w:p>
    <w:p w14:paraId="4E853F98" w14:textId="77777777" w:rsidR="00191DD8" w:rsidRPr="00FA5EAD" w:rsidRDefault="00EE0351" w:rsidP="003E53C4">
      <w:r w:rsidRPr="00FA5EAD">
        <w:rPr>
          <w:rStyle w:val="FontStyle22"/>
          <w:sz w:val="24"/>
          <w:szCs w:val="24"/>
        </w:rPr>
        <w:t>5. Гор</w:t>
      </w:r>
      <w:r w:rsidR="00191DD8" w:rsidRPr="00FA5EAD">
        <w:t>ные выработки. Графическое изображение в масштабе</w:t>
      </w:r>
      <w:r w:rsidR="00C77E75" w:rsidRPr="00FA5EAD">
        <w:t xml:space="preserve">  поперечных сечений</w:t>
      </w:r>
      <w:r w:rsidR="00191DD8" w:rsidRPr="00FA5EAD">
        <w:t xml:space="preserve"> горных выработок</w:t>
      </w:r>
      <w:r w:rsidR="00C77E75" w:rsidRPr="00FA5EAD">
        <w:t>.</w:t>
      </w:r>
    </w:p>
    <w:p w14:paraId="68E58D1F" w14:textId="77777777" w:rsidR="00C77E75" w:rsidRPr="00FA5EAD" w:rsidRDefault="00C77E75" w:rsidP="003E53C4">
      <w:r w:rsidRPr="00FA5EAD">
        <w:t>Учебно-методическое обеспечение:</w:t>
      </w:r>
      <w:r w:rsidR="001F61E5" w:rsidRPr="00FA5EAD">
        <w:t xml:space="preserve"> Альбом сечений горных выработок.</w:t>
      </w:r>
      <w:r w:rsidRPr="00FA5EAD">
        <w:t xml:space="preserve"> Макеты вертикальных и горизонтал</w:t>
      </w:r>
      <w:r w:rsidR="007D6944" w:rsidRPr="00FA5EAD">
        <w:t>ьных горных выработок. Видеофильм.</w:t>
      </w:r>
    </w:p>
    <w:p w14:paraId="4963D579" w14:textId="77777777" w:rsidR="001F61E5" w:rsidRPr="00FA5EAD" w:rsidRDefault="007468A4" w:rsidP="003E53C4">
      <w:r w:rsidRPr="00FA5EAD">
        <w:t>6</w:t>
      </w:r>
      <w:r w:rsidR="001F61E5" w:rsidRPr="00FA5EAD">
        <w:t xml:space="preserve">. </w:t>
      </w:r>
      <w:r w:rsidR="00847881" w:rsidRPr="00FA5EAD">
        <w:t>Способы проведения вертикальных и горизонтальных горных выработок.</w:t>
      </w:r>
    </w:p>
    <w:p w14:paraId="16015C6D" w14:textId="77777777" w:rsidR="00C14E93" w:rsidRPr="00FA5EAD" w:rsidRDefault="00847881" w:rsidP="00C14E93">
      <w:r w:rsidRPr="00FA5EAD">
        <w:t>Учебно-методическое обеспечение:</w:t>
      </w:r>
      <w:r w:rsidR="00C14E93" w:rsidRPr="00FA5EAD">
        <w:t xml:space="preserve"> Макеты проходки вертикальных и горизонтал</w:t>
      </w:r>
      <w:r w:rsidR="00C14E93" w:rsidRPr="00FA5EAD">
        <w:t>ь</w:t>
      </w:r>
      <w:r w:rsidR="00C14E93" w:rsidRPr="00FA5EAD">
        <w:t>ных горных выработок. Видеофильмы.</w:t>
      </w:r>
    </w:p>
    <w:p w14:paraId="4D43706D" w14:textId="77777777" w:rsidR="00C14E93" w:rsidRPr="00FA5EAD" w:rsidRDefault="007468A4" w:rsidP="00C14E93">
      <w:r w:rsidRPr="00FA5EAD">
        <w:t>7</w:t>
      </w:r>
      <w:r w:rsidR="006E4366" w:rsidRPr="00FA5EAD">
        <w:t>. Схемы околоствольных дворов рудных шахт. Расчёт и</w:t>
      </w:r>
      <w:r w:rsidR="0091613A" w:rsidRPr="00FA5EAD">
        <w:t xml:space="preserve"> </w:t>
      </w:r>
      <w:r w:rsidR="006E4366" w:rsidRPr="00FA5EAD">
        <w:t>конструирование кругового</w:t>
      </w:r>
      <w:r w:rsidR="0091613A" w:rsidRPr="00FA5EAD">
        <w:t xml:space="preserve"> околоствольного двора для автотранспорта.</w:t>
      </w:r>
    </w:p>
    <w:p w14:paraId="2F3CF398" w14:textId="77777777" w:rsidR="0091613A" w:rsidRPr="00FA5EAD" w:rsidRDefault="0091613A" w:rsidP="00C14E93">
      <w:r w:rsidRPr="00FA5EAD">
        <w:t>Учебно-методическое обеспечение: Макеты</w:t>
      </w:r>
      <w:r w:rsidR="008D5B41" w:rsidRPr="00FA5EAD">
        <w:t xml:space="preserve"> и схемы</w:t>
      </w:r>
      <w:r w:rsidRPr="00FA5EAD">
        <w:t xml:space="preserve"> околоствольных дворов рудных шахт</w:t>
      </w:r>
      <w:r w:rsidR="008D5B41" w:rsidRPr="00FA5EAD">
        <w:t>.</w:t>
      </w:r>
    </w:p>
    <w:p w14:paraId="5059DA92" w14:textId="77777777" w:rsidR="008D5B41" w:rsidRPr="00FA5EAD" w:rsidRDefault="007468A4" w:rsidP="00C14E93">
      <w:r w:rsidRPr="00FA5EAD">
        <w:t>8</w:t>
      </w:r>
      <w:r w:rsidR="00513AC4" w:rsidRPr="00FA5EAD">
        <w:t>.</w:t>
      </w:r>
      <w:r w:rsidR="001D683C" w:rsidRPr="00FA5EAD">
        <w:t xml:space="preserve"> Определение производственной мощности шахты для заданных условий по год</w:t>
      </w:r>
      <w:r w:rsidR="001D683C" w:rsidRPr="00FA5EAD">
        <w:t>о</w:t>
      </w:r>
      <w:r w:rsidR="001D683C" w:rsidRPr="00FA5EAD">
        <w:t>вому понижению</w:t>
      </w:r>
      <w:r w:rsidR="002F014B" w:rsidRPr="00FA5EAD">
        <w:t xml:space="preserve"> и фронту очистных работ.</w:t>
      </w:r>
    </w:p>
    <w:p w14:paraId="2222F067" w14:textId="77777777" w:rsidR="002F014B" w:rsidRPr="00FA5EAD" w:rsidRDefault="002F014B" w:rsidP="002F014B">
      <w:pPr>
        <w:rPr>
          <w:rStyle w:val="FontStyle22"/>
          <w:sz w:val="24"/>
          <w:szCs w:val="24"/>
        </w:rPr>
      </w:pPr>
      <w:r w:rsidRPr="00FA5EAD">
        <w:t>Учебно-методическое обеспечение:</w:t>
      </w:r>
      <w:r w:rsidRPr="00FA5EAD">
        <w:rPr>
          <w:rStyle w:val="FontStyle22"/>
          <w:sz w:val="24"/>
          <w:szCs w:val="24"/>
        </w:rPr>
        <w:t xml:space="preserve"> Мещеряков Э.Ю., </w:t>
      </w:r>
      <w:proofErr w:type="spellStart"/>
      <w:r w:rsidRPr="00FA5EAD">
        <w:rPr>
          <w:rStyle w:val="FontStyle22"/>
          <w:sz w:val="24"/>
          <w:szCs w:val="24"/>
        </w:rPr>
        <w:t>Аинбиндер</w:t>
      </w:r>
      <w:proofErr w:type="spellEnd"/>
      <w:r w:rsidRPr="00FA5EAD">
        <w:rPr>
          <w:rStyle w:val="FontStyle22"/>
          <w:sz w:val="24"/>
          <w:szCs w:val="24"/>
        </w:rPr>
        <w:t xml:space="preserve"> И.И. Основы те</w:t>
      </w:r>
      <w:r w:rsidRPr="00FA5EAD">
        <w:rPr>
          <w:rStyle w:val="FontStyle22"/>
          <w:sz w:val="24"/>
          <w:szCs w:val="24"/>
        </w:rPr>
        <w:t>х</w:t>
      </w:r>
      <w:r w:rsidRPr="00FA5EAD">
        <w:rPr>
          <w:rStyle w:val="FontStyle22"/>
          <w:sz w:val="24"/>
          <w:szCs w:val="24"/>
        </w:rPr>
        <w:t xml:space="preserve">нологии подземной разработки месторождений полезных ископаемых: учеб. Пособие.-Магнитогорск. гос. </w:t>
      </w:r>
      <w:proofErr w:type="spellStart"/>
      <w:r w:rsidRPr="00FA5EAD">
        <w:rPr>
          <w:rStyle w:val="FontStyle22"/>
          <w:sz w:val="24"/>
          <w:szCs w:val="24"/>
        </w:rPr>
        <w:t>техн</w:t>
      </w:r>
      <w:proofErr w:type="spellEnd"/>
      <w:r w:rsidRPr="00FA5EAD">
        <w:rPr>
          <w:rStyle w:val="FontStyle22"/>
          <w:sz w:val="24"/>
          <w:szCs w:val="24"/>
        </w:rPr>
        <w:t>. ун-та им. Г.И. Носова, 2011.</w:t>
      </w:r>
    </w:p>
    <w:p w14:paraId="316D5F55" w14:textId="77777777" w:rsidR="002F014B" w:rsidRPr="00FA5EAD" w:rsidRDefault="00A73248" w:rsidP="00C14E93">
      <w:r w:rsidRPr="00FA5EAD">
        <w:t>9</w:t>
      </w:r>
      <w:r w:rsidR="00406AD7" w:rsidRPr="00FA5EAD">
        <w:t>.</w:t>
      </w:r>
      <w:r w:rsidRPr="00FA5EAD">
        <w:t>1.</w:t>
      </w:r>
      <w:r w:rsidR="001E4563" w:rsidRPr="00FA5EAD">
        <w:t xml:space="preserve"> Выбор и графическое изображение схемы вскрытия для заданных условий.</w:t>
      </w:r>
    </w:p>
    <w:p w14:paraId="4BEF1765" w14:textId="77777777" w:rsidR="00406AD7" w:rsidRPr="00FA5EAD" w:rsidRDefault="00406AD7" w:rsidP="00C14E93">
      <w:pPr>
        <w:rPr>
          <w:rStyle w:val="FontStyle22"/>
          <w:sz w:val="24"/>
          <w:szCs w:val="24"/>
        </w:rPr>
      </w:pPr>
      <w:r w:rsidRPr="00FA5EAD">
        <w:t>Учебно-методическое обеспечение:</w:t>
      </w:r>
      <w:r w:rsidRPr="00FA5EAD">
        <w:rPr>
          <w:rStyle w:val="FontStyle22"/>
          <w:sz w:val="24"/>
          <w:szCs w:val="24"/>
        </w:rPr>
        <w:t xml:space="preserve"> Мещеряков Э.Ю., </w:t>
      </w:r>
      <w:proofErr w:type="spellStart"/>
      <w:r w:rsidRPr="00FA5EAD">
        <w:rPr>
          <w:rStyle w:val="FontStyle22"/>
          <w:sz w:val="24"/>
          <w:szCs w:val="24"/>
        </w:rPr>
        <w:t>Аинбиндер</w:t>
      </w:r>
      <w:proofErr w:type="spellEnd"/>
      <w:r w:rsidRPr="00FA5EAD">
        <w:rPr>
          <w:rStyle w:val="FontStyle22"/>
          <w:sz w:val="24"/>
          <w:szCs w:val="24"/>
        </w:rPr>
        <w:t xml:space="preserve"> И.И. Основы те</w:t>
      </w:r>
      <w:r w:rsidRPr="00FA5EAD">
        <w:rPr>
          <w:rStyle w:val="FontStyle22"/>
          <w:sz w:val="24"/>
          <w:szCs w:val="24"/>
        </w:rPr>
        <w:t>х</w:t>
      </w:r>
      <w:r w:rsidRPr="00FA5EAD">
        <w:rPr>
          <w:rStyle w:val="FontStyle22"/>
          <w:sz w:val="24"/>
          <w:szCs w:val="24"/>
        </w:rPr>
        <w:t xml:space="preserve">нологии подземной разработки месторождений полезных ископаемых: учеб. Пособие.-Магнитогорск. гос. </w:t>
      </w:r>
      <w:proofErr w:type="spellStart"/>
      <w:r w:rsidRPr="00FA5EAD">
        <w:rPr>
          <w:rStyle w:val="FontStyle22"/>
          <w:sz w:val="24"/>
          <w:szCs w:val="24"/>
        </w:rPr>
        <w:t>техн</w:t>
      </w:r>
      <w:proofErr w:type="spellEnd"/>
      <w:r w:rsidRPr="00FA5EAD">
        <w:rPr>
          <w:rStyle w:val="FontStyle22"/>
          <w:sz w:val="24"/>
          <w:szCs w:val="24"/>
        </w:rPr>
        <w:t>. ун-та им. Г.И. Носова, 2011</w:t>
      </w:r>
      <w:r w:rsidR="0033567B" w:rsidRPr="00FA5EAD">
        <w:rPr>
          <w:rStyle w:val="FontStyle22"/>
          <w:sz w:val="24"/>
          <w:szCs w:val="24"/>
        </w:rPr>
        <w:t xml:space="preserve">; </w:t>
      </w:r>
      <w:r w:rsidR="0033567B" w:rsidRPr="00FA5EAD">
        <w:t xml:space="preserve"> Гнедых А.П., Волков П.В., </w:t>
      </w:r>
      <w:proofErr w:type="spellStart"/>
      <w:r w:rsidR="0033567B" w:rsidRPr="00FA5EAD">
        <w:t>Маж</w:t>
      </w:r>
      <w:r w:rsidR="0033567B" w:rsidRPr="00FA5EAD">
        <w:t>и</w:t>
      </w:r>
      <w:r w:rsidR="0033567B" w:rsidRPr="00FA5EAD">
        <w:t>тов</w:t>
      </w:r>
      <w:proofErr w:type="spellEnd"/>
      <w:r w:rsidR="0033567B" w:rsidRPr="00FA5EAD">
        <w:t xml:space="preserve"> А.М. Основы подземной разработки месторождений полезных ископаемых: [Эле</w:t>
      </w:r>
      <w:r w:rsidR="0033567B" w:rsidRPr="00FA5EAD">
        <w:t>к</w:t>
      </w:r>
      <w:r w:rsidR="0033567B" w:rsidRPr="00FA5EAD">
        <w:t>тронный ресурс]: учебное пособие / Электрон. текстовые дан. – Магнитогорск: ФГБОУ ВО «МГТУ», 2018</w:t>
      </w:r>
    </w:p>
    <w:p w14:paraId="2E615D87" w14:textId="77777777" w:rsidR="00CF1D36" w:rsidRPr="00FA5EAD" w:rsidRDefault="00A73248" w:rsidP="00CF1D36">
      <w:r w:rsidRPr="00FA5EAD">
        <w:rPr>
          <w:rStyle w:val="FontStyle22"/>
          <w:sz w:val="24"/>
          <w:szCs w:val="24"/>
        </w:rPr>
        <w:t>9</w:t>
      </w:r>
      <w:r w:rsidR="00406AD7" w:rsidRPr="00FA5EAD">
        <w:rPr>
          <w:rStyle w:val="FontStyle22"/>
          <w:sz w:val="24"/>
          <w:szCs w:val="24"/>
        </w:rPr>
        <w:t>.2</w:t>
      </w:r>
      <w:r w:rsidRPr="00FA5EAD">
        <w:rPr>
          <w:rStyle w:val="FontStyle22"/>
          <w:sz w:val="24"/>
          <w:szCs w:val="24"/>
        </w:rPr>
        <w:t>.</w:t>
      </w:r>
      <w:r w:rsidR="00CF1D36" w:rsidRPr="00FA5EAD">
        <w:t xml:space="preserve"> Выбор и графическое изображение схемы подготовки для заданных условий.</w:t>
      </w:r>
    </w:p>
    <w:p w14:paraId="684DC3BB" w14:textId="77777777" w:rsidR="00CF1D36" w:rsidRPr="00FA5EAD" w:rsidRDefault="00CF1D36" w:rsidP="00CF1D36">
      <w:pPr>
        <w:rPr>
          <w:rStyle w:val="FontStyle22"/>
          <w:sz w:val="24"/>
          <w:szCs w:val="24"/>
        </w:rPr>
      </w:pPr>
      <w:r w:rsidRPr="00FA5EAD">
        <w:t xml:space="preserve">Учебно-методическое обеспечение: </w:t>
      </w:r>
      <w:r w:rsidRPr="00FA5EAD">
        <w:rPr>
          <w:rStyle w:val="FontStyle22"/>
          <w:sz w:val="24"/>
          <w:szCs w:val="24"/>
        </w:rPr>
        <w:t xml:space="preserve">. Мещеряков Э.Ю., </w:t>
      </w:r>
      <w:proofErr w:type="spellStart"/>
      <w:r w:rsidRPr="00FA5EAD">
        <w:rPr>
          <w:rStyle w:val="FontStyle22"/>
          <w:sz w:val="24"/>
          <w:szCs w:val="24"/>
        </w:rPr>
        <w:t>Аинбиндер</w:t>
      </w:r>
      <w:proofErr w:type="spellEnd"/>
      <w:r w:rsidRPr="00FA5EAD">
        <w:rPr>
          <w:rStyle w:val="FontStyle22"/>
          <w:sz w:val="24"/>
          <w:szCs w:val="24"/>
        </w:rPr>
        <w:t xml:space="preserve"> И.И. Основы технологии подземной разработки месторождений полезных ископаемых: учеб. Пособие.-</w:t>
      </w:r>
      <w:r w:rsidRPr="00FA5EAD">
        <w:rPr>
          <w:rStyle w:val="FontStyle22"/>
          <w:sz w:val="24"/>
          <w:szCs w:val="24"/>
        </w:rPr>
        <w:lastRenderedPageBreak/>
        <w:t xml:space="preserve">Магнитогорск. гос. </w:t>
      </w:r>
      <w:proofErr w:type="spellStart"/>
      <w:r w:rsidRPr="00FA5EAD">
        <w:rPr>
          <w:rStyle w:val="FontStyle22"/>
          <w:sz w:val="24"/>
          <w:szCs w:val="24"/>
        </w:rPr>
        <w:t>техн</w:t>
      </w:r>
      <w:proofErr w:type="spellEnd"/>
      <w:r w:rsidRPr="00FA5EAD">
        <w:rPr>
          <w:rStyle w:val="FontStyle22"/>
          <w:sz w:val="24"/>
          <w:szCs w:val="24"/>
        </w:rPr>
        <w:t>. ун-та им. Г.И. Носова, 2011</w:t>
      </w:r>
    </w:p>
    <w:p w14:paraId="0A5AC5E9" w14:textId="77777777" w:rsidR="00CD7306" w:rsidRPr="00FA5EAD" w:rsidRDefault="00CF1D36" w:rsidP="00CF1D36">
      <w:r w:rsidRPr="00FA5EAD">
        <w:rPr>
          <w:rStyle w:val="FontStyle22"/>
          <w:sz w:val="24"/>
          <w:szCs w:val="24"/>
        </w:rPr>
        <w:t>.</w:t>
      </w:r>
      <w:r w:rsidR="0072531A" w:rsidRPr="00FA5EAD">
        <w:rPr>
          <w:rStyle w:val="FontStyle22"/>
          <w:sz w:val="24"/>
          <w:szCs w:val="24"/>
        </w:rPr>
        <w:t>10.</w:t>
      </w:r>
      <w:r w:rsidR="001C0474" w:rsidRPr="00FA5EAD">
        <w:t xml:space="preserve"> Расчёт производительности доставки руды самоходным </w:t>
      </w:r>
      <w:r w:rsidR="00206950" w:rsidRPr="00FA5EAD">
        <w:t>оборудованием.</w:t>
      </w:r>
      <w:r w:rsidR="00295BE8" w:rsidRPr="00FA5EAD">
        <w:t xml:space="preserve"> Расчёт размеров рудных целиков для заданных </w:t>
      </w:r>
      <w:proofErr w:type="spellStart"/>
      <w:r w:rsidR="00295BE8" w:rsidRPr="00FA5EAD">
        <w:t>горногеологических</w:t>
      </w:r>
      <w:proofErr w:type="spellEnd"/>
      <w:r w:rsidR="00745A52" w:rsidRPr="00FA5EAD">
        <w:t xml:space="preserve"> </w:t>
      </w:r>
      <w:r w:rsidR="00295BE8" w:rsidRPr="00FA5EAD">
        <w:t>услови</w:t>
      </w:r>
      <w:r w:rsidR="00745A52" w:rsidRPr="00FA5EAD">
        <w:t>й.</w:t>
      </w:r>
      <w:r w:rsidR="00CD7306" w:rsidRPr="00FA5EAD">
        <w:t xml:space="preserve"> </w:t>
      </w:r>
    </w:p>
    <w:p w14:paraId="5767417A" w14:textId="77777777" w:rsidR="00206950" w:rsidRPr="00FA5EAD" w:rsidRDefault="00CD7306" w:rsidP="00CF1D36">
      <w:r w:rsidRPr="00FA5EAD">
        <w:t>Учебно-методическое обеспечение:</w:t>
      </w:r>
      <w:r w:rsidR="00B025E1" w:rsidRPr="00FA5EAD">
        <w:rPr>
          <w:i/>
        </w:rPr>
        <w:t xml:space="preserve"> </w:t>
      </w:r>
      <w:r w:rsidR="00B025E1" w:rsidRPr="00FA5EAD">
        <w:t xml:space="preserve"> Баранов А.О. Проектирование технологических схем и процессов подземной добычи руд: Справочное </w:t>
      </w:r>
      <w:proofErr w:type="spellStart"/>
      <w:r w:rsidR="00B025E1" w:rsidRPr="00FA5EAD">
        <w:t>пособ</w:t>
      </w:r>
      <w:proofErr w:type="spellEnd"/>
      <w:r w:rsidR="00B025E1" w:rsidRPr="00FA5EAD">
        <w:t>. – М.: Недра, 1993. 283 с.: ил</w:t>
      </w:r>
    </w:p>
    <w:p w14:paraId="2F47CA40" w14:textId="77777777" w:rsidR="00745A52" w:rsidRPr="00FA5EAD" w:rsidRDefault="00745A52" w:rsidP="00CF1D36">
      <w:r w:rsidRPr="00FA5EAD">
        <w:t>1</w:t>
      </w:r>
      <w:r w:rsidR="00DA7A1F" w:rsidRPr="00FA5EAD">
        <w:t>1</w:t>
      </w:r>
      <w:r w:rsidRPr="00FA5EAD">
        <w:t>.1</w:t>
      </w:r>
      <w:r w:rsidR="00DA7A1F" w:rsidRPr="00FA5EAD">
        <w:t>.</w:t>
      </w:r>
      <w:r w:rsidRPr="00FA5EAD">
        <w:t xml:space="preserve"> Изучение</w:t>
      </w:r>
      <w:r w:rsidR="0019339F" w:rsidRPr="00FA5EAD">
        <w:t xml:space="preserve"> на макете и описание системы разработки с естественным поддерж</w:t>
      </w:r>
      <w:r w:rsidR="0019339F" w:rsidRPr="00FA5EAD">
        <w:t>а</w:t>
      </w:r>
      <w:r w:rsidR="0019339F" w:rsidRPr="00FA5EAD">
        <w:t>нием очистного пространства.</w:t>
      </w:r>
    </w:p>
    <w:p w14:paraId="7026C66C" w14:textId="77777777" w:rsidR="0019339F" w:rsidRPr="00FA5EAD" w:rsidRDefault="0019339F" w:rsidP="00CF1D36">
      <w:r w:rsidRPr="00FA5EAD">
        <w:t>Учебно-методическое обеспечение: Макеты систем</w:t>
      </w:r>
      <w:r w:rsidR="00814FA4" w:rsidRPr="00FA5EAD">
        <w:t xml:space="preserve"> разработки</w:t>
      </w:r>
      <w:r w:rsidR="0082533D" w:rsidRPr="00FA5EAD">
        <w:t>;</w:t>
      </w:r>
      <w:r w:rsidR="00E94580" w:rsidRPr="00FA5EAD">
        <w:t xml:space="preserve"> Гнедых А.П., Во</w:t>
      </w:r>
      <w:r w:rsidR="00E94580" w:rsidRPr="00FA5EAD">
        <w:t>л</w:t>
      </w:r>
      <w:r w:rsidR="00E94580" w:rsidRPr="00FA5EAD">
        <w:t xml:space="preserve">ков П.В., </w:t>
      </w:r>
      <w:proofErr w:type="spellStart"/>
      <w:r w:rsidR="00E94580" w:rsidRPr="00FA5EAD">
        <w:t>Мажитов</w:t>
      </w:r>
      <w:proofErr w:type="spellEnd"/>
      <w:r w:rsidR="00E94580" w:rsidRPr="00FA5EAD">
        <w:t xml:space="preserve"> А.М. Основы подземной разработки месторождений полезных ископ</w:t>
      </w:r>
      <w:r w:rsidR="00E94580" w:rsidRPr="00FA5EAD">
        <w:t>а</w:t>
      </w:r>
      <w:r w:rsidR="00E94580" w:rsidRPr="00FA5EAD">
        <w:t>емых: [Электронный ресурс]: учебное пособие / Электрон. текстовые дан. – Магнит</w:t>
      </w:r>
      <w:r w:rsidR="00E94580" w:rsidRPr="00FA5EAD">
        <w:t>о</w:t>
      </w:r>
      <w:r w:rsidR="00E94580" w:rsidRPr="00FA5EAD">
        <w:t>горск: ФГБОУ ВО «МГТУ», 2018</w:t>
      </w:r>
    </w:p>
    <w:p w14:paraId="1A9720E3" w14:textId="77777777" w:rsidR="00814FA4" w:rsidRPr="00FA5EAD" w:rsidRDefault="00814FA4" w:rsidP="00CF1D36">
      <w:r w:rsidRPr="00FA5EAD">
        <w:t>1</w:t>
      </w:r>
      <w:r w:rsidR="00DA7A1F" w:rsidRPr="00FA5EAD">
        <w:t>1</w:t>
      </w:r>
      <w:r w:rsidRPr="00FA5EAD">
        <w:t>.2.Изучение на макете и описание системы разработки с обрушением руды и вм</w:t>
      </w:r>
      <w:r w:rsidRPr="00FA5EAD">
        <w:t>е</w:t>
      </w:r>
      <w:r w:rsidRPr="00FA5EAD">
        <w:t>щающих пород.</w:t>
      </w:r>
    </w:p>
    <w:p w14:paraId="32D55D7D" w14:textId="77777777" w:rsidR="00814FA4" w:rsidRPr="00FA5EAD" w:rsidRDefault="00155695" w:rsidP="00CF1D36">
      <w:r w:rsidRPr="00FA5EAD">
        <w:t>Учебно-методическое обеспечение: Макеты систем разработки</w:t>
      </w:r>
      <w:r w:rsidR="0082533D" w:rsidRPr="00FA5EAD">
        <w:t>; Гнедых А.П., Во</w:t>
      </w:r>
      <w:r w:rsidR="0082533D" w:rsidRPr="00FA5EAD">
        <w:t>л</w:t>
      </w:r>
      <w:r w:rsidR="0082533D" w:rsidRPr="00FA5EAD">
        <w:t xml:space="preserve">ков П.В., </w:t>
      </w:r>
      <w:proofErr w:type="spellStart"/>
      <w:r w:rsidR="0082533D" w:rsidRPr="00FA5EAD">
        <w:t>Мажитов</w:t>
      </w:r>
      <w:proofErr w:type="spellEnd"/>
      <w:r w:rsidR="0082533D" w:rsidRPr="00FA5EAD">
        <w:t xml:space="preserve"> А.М. Основы подземной разработки месторождений полезных ископ</w:t>
      </w:r>
      <w:r w:rsidR="0082533D" w:rsidRPr="00FA5EAD">
        <w:t>а</w:t>
      </w:r>
      <w:r w:rsidR="0082533D" w:rsidRPr="00FA5EAD">
        <w:t>емых: [Электронный ресурс]: учебное пособие / Электрон. текстовые дан. – Магнит</w:t>
      </w:r>
      <w:r w:rsidR="0082533D" w:rsidRPr="00FA5EAD">
        <w:t>о</w:t>
      </w:r>
      <w:r w:rsidR="0082533D" w:rsidRPr="00FA5EAD">
        <w:t>горск: ФГБОУ ВО «МГТУ», 2018</w:t>
      </w:r>
    </w:p>
    <w:p w14:paraId="3E7040A7" w14:textId="77777777" w:rsidR="00155695" w:rsidRPr="00FA5EAD" w:rsidRDefault="00155695" w:rsidP="00CF1D36">
      <w:r w:rsidRPr="00FA5EAD">
        <w:t>1</w:t>
      </w:r>
      <w:r w:rsidR="00DA7A1F" w:rsidRPr="00FA5EAD">
        <w:t>1</w:t>
      </w:r>
      <w:r w:rsidRPr="00FA5EAD">
        <w:t>.3. Изучение на макете и описание системы разработки с искусственным подде</w:t>
      </w:r>
      <w:r w:rsidRPr="00FA5EAD">
        <w:t>р</w:t>
      </w:r>
      <w:r w:rsidRPr="00FA5EAD">
        <w:t>жанием выработанного пространства.</w:t>
      </w:r>
    </w:p>
    <w:p w14:paraId="736D2201" w14:textId="77777777" w:rsidR="001C6AB8" w:rsidRPr="00FA5EAD" w:rsidRDefault="001C6AB8" w:rsidP="00CF1D36">
      <w:r w:rsidRPr="00FA5EAD">
        <w:t>Учебно-методическое обеспечение: Макеты систем разр</w:t>
      </w:r>
      <w:r w:rsidR="0082533D" w:rsidRPr="00FA5EAD">
        <w:t>аботки</w:t>
      </w:r>
      <w:r w:rsidR="00AC7D2C" w:rsidRPr="00FA5EAD">
        <w:t>;</w:t>
      </w:r>
      <w:r w:rsidR="0082533D" w:rsidRPr="00FA5EAD">
        <w:t xml:space="preserve"> Гнедых А.П., Во</w:t>
      </w:r>
      <w:r w:rsidR="0082533D" w:rsidRPr="00FA5EAD">
        <w:t>л</w:t>
      </w:r>
      <w:r w:rsidR="0082533D" w:rsidRPr="00FA5EAD">
        <w:t xml:space="preserve">ков П.В., </w:t>
      </w:r>
      <w:proofErr w:type="spellStart"/>
      <w:r w:rsidR="0082533D" w:rsidRPr="00FA5EAD">
        <w:t>Мажитов</w:t>
      </w:r>
      <w:proofErr w:type="spellEnd"/>
      <w:r w:rsidR="0082533D" w:rsidRPr="00FA5EAD">
        <w:t xml:space="preserve"> А.М. Основы подземной разработки месторождений полезных ископ</w:t>
      </w:r>
      <w:r w:rsidR="0082533D" w:rsidRPr="00FA5EAD">
        <w:t>а</w:t>
      </w:r>
      <w:r w:rsidR="0082533D" w:rsidRPr="00FA5EAD">
        <w:t>емых: [Электронный ресурс]: учебное пособие / Электрон. текстовые дан. – Магнит</w:t>
      </w:r>
      <w:r w:rsidR="0082533D" w:rsidRPr="00FA5EAD">
        <w:t>о</w:t>
      </w:r>
      <w:r w:rsidR="0082533D" w:rsidRPr="00FA5EAD">
        <w:t>горск: ФГБОУ ВО «МГТУ», 2018</w:t>
      </w:r>
      <w:r w:rsidRPr="00FA5EAD">
        <w:t>аботки</w:t>
      </w:r>
      <w:r w:rsidR="0082533D" w:rsidRPr="00FA5EAD">
        <w:t xml:space="preserve">; </w:t>
      </w:r>
    </w:p>
    <w:p w14:paraId="3CBE6A50" w14:textId="77777777" w:rsidR="001C6AB8" w:rsidRPr="00FA5EAD" w:rsidRDefault="001C6AB8" w:rsidP="00CF1D36">
      <w:r w:rsidRPr="00FA5EAD">
        <w:t>1</w:t>
      </w:r>
      <w:r w:rsidR="00DA7A1F" w:rsidRPr="00FA5EAD">
        <w:t>2</w:t>
      </w:r>
      <w:r w:rsidRPr="00FA5EAD">
        <w:t xml:space="preserve">. </w:t>
      </w:r>
      <w:r w:rsidR="007D4C6B" w:rsidRPr="00FA5EAD">
        <w:t>Изучение и описани</w:t>
      </w:r>
      <w:r w:rsidR="00426FAF" w:rsidRPr="00FA5EAD">
        <w:t>е</w:t>
      </w:r>
      <w:r w:rsidR="00B1262C" w:rsidRPr="00FA5EAD">
        <w:t xml:space="preserve"> подземного транспорта и подъёма </w:t>
      </w:r>
      <w:r w:rsidR="00426FAF" w:rsidRPr="00FA5EAD">
        <w:t>руды из шахты.</w:t>
      </w:r>
    </w:p>
    <w:p w14:paraId="700152E8" w14:textId="77777777" w:rsidR="00426FAF" w:rsidRPr="00FA5EAD" w:rsidRDefault="00426FAF" w:rsidP="00CF1D36">
      <w:r w:rsidRPr="00FA5EAD">
        <w:t>Учебно-методическое обеспечение: Макеты шахт и околоствольных дворов</w:t>
      </w:r>
      <w:r w:rsidR="00B771D1" w:rsidRPr="00FA5EAD">
        <w:t>.</w:t>
      </w:r>
    </w:p>
    <w:p w14:paraId="7DD671EF" w14:textId="77777777" w:rsidR="002157F9" w:rsidRPr="00FA5EAD" w:rsidRDefault="00B771D1" w:rsidP="00CF1D36">
      <w:r w:rsidRPr="00FA5EAD">
        <w:t>1</w:t>
      </w:r>
      <w:r w:rsidR="00DA7A1F" w:rsidRPr="00FA5EAD">
        <w:t>3</w:t>
      </w:r>
      <w:r w:rsidRPr="00FA5EAD">
        <w:t xml:space="preserve">. Описание объектов </w:t>
      </w:r>
      <w:proofErr w:type="spellStart"/>
      <w:r w:rsidRPr="00FA5EAD">
        <w:t>промплощадки</w:t>
      </w:r>
      <w:proofErr w:type="spellEnd"/>
      <w:r w:rsidRPr="00FA5EAD">
        <w:t xml:space="preserve"> рудника</w:t>
      </w:r>
      <w:r w:rsidR="002157F9" w:rsidRPr="00FA5EAD">
        <w:t>.</w:t>
      </w:r>
    </w:p>
    <w:p w14:paraId="26DDCE25" w14:textId="77777777" w:rsidR="005F3155" w:rsidRPr="00FA5EAD" w:rsidRDefault="00406AD7" w:rsidP="00DA6163">
      <w:r w:rsidRPr="00FA5EAD">
        <w:rPr>
          <w:rStyle w:val="FontStyle22"/>
          <w:sz w:val="24"/>
          <w:szCs w:val="24"/>
        </w:rPr>
        <w:t>.</w:t>
      </w:r>
      <w:r w:rsidR="00CF1D36" w:rsidRPr="00FA5EAD">
        <w:rPr>
          <w:rStyle w:val="FontStyle22"/>
          <w:sz w:val="24"/>
          <w:szCs w:val="24"/>
        </w:rPr>
        <w:t xml:space="preserve"> </w:t>
      </w:r>
      <w:r w:rsidR="002157F9" w:rsidRPr="00FA5EAD">
        <w:t>Учебно-методическое обеспечение: Макет</w:t>
      </w:r>
      <w:r w:rsidR="007E14EB" w:rsidRPr="00FA5EAD">
        <w:t>ы</w:t>
      </w:r>
      <w:r w:rsidR="002157F9" w:rsidRPr="00FA5EAD">
        <w:t xml:space="preserve"> </w:t>
      </w:r>
      <w:proofErr w:type="spellStart"/>
      <w:r w:rsidR="002157F9" w:rsidRPr="00FA5EAD">
        <w:t>промплощадки</w:t>
      </w:r>
      <w:proofErr w:type="spellEnd"/>
      <w:r w:rsidR="002157F9" w:rsidRPr="00FA5EAD">
        <w:t xml:space="preserve"> рудника. </w:t>
      </w:r>
      <w:r w:rsidR="00051BEC" w:rsidRPr="00FA5EAD">
        <w:t xml:space="preserve">Чертежи </w:t>
      </w:r>
      <w:proofErr w:type="spellStart"/>
      <w:r w:rsidR="00051BEC" w:rsidRPr="00FA5EAD">
        <w:t>пром</w:t>
      </w:r>
      <w:r w:rsidR="00DA6163" w:rsidRPr="00FA5EAD">
        <w:t>п</w:t>
      </w:r>
      <w:r w:rsidR="00051BEC" w:rsidRPr="00FA5EAD">
        <w:t>лощадок</w:t>
      </w:r>
      <w:proofErr w:type="spellEnd"/>
      <w:r w:rsidR="001365FC" w:rsidRPr="00FA5EAD">
        <w:t xml:space="preserve"> </w:t>
      </w:r>
      <w:r w:rsidR="00051BEC" w:rsidRPr="00FA5EAD">
        <w:t>уральских</w:t>
      </w:r>
      <w:r w:rsidR="001365FC" w:rsidRPr="00FA5EAD">
        <w:t xml:space="preserve"> </w:t>
      </w:r>
      <w:r w:rsidR="00051BEC" w:rsidRPr="00FA5EAD">
        <w:t>рудников.</w:t>
      </w:r>
    </w:p>
    <w:p w14:paraId="263A1FB5" w14:textId="77777777" w:rsidR="00FA2693" w:rsidRPr="00FA5EAD" w:rsidRDefault="005F3155" w:rsidP="00DA6163">
      <w:r w:rsidRPr="00FA5EAD">
        <w:t>14.</w:t>
      </w:r>
      <w:r w:rsidR="00DA6163" w:rsidRPr="00FA5EAD">
        <w:t xml:space="preserve"> </w:t>
      </w:r>
      <w:r w:rsidR="00FA2693" w:rsidRPr="00FA5EAD">
        <w:t>Проработка положений Правил безопасности при ведении горных работ и пер</w:t>
      </w:r>
      <w:r w:rsidR="00FA2693" w:rsidRPr="00FA5EAD">
        <w:t>е</w:t>
      </w:r>
      <w:r w:rsidR="00FA2693" w:rsidRPr="00FA5EAD">
        <w:t xml:space="preserve">работке твёрдых полезных ископаемых </w:t>
      </w:r>
    </w:p>
    <w:p w14:paraId="1EDF3A6C" w14:textId="77777777" w:rsidR="00FA2693" w:rsidRPr="00FA5EAD" w:rsidRDefault="00FA2693" w:rsidP="00DA6163">
      <w:pPr>
        <w:rPr>
          <w:snapToGrid w:val="0"/>
        </w:rPr>
      </w:pPr>
      <w:r w:rsidRPr="00FA5EAD">
        <w:t>Учебно-методическое обеспечение:</w:t>
      </w:r>
      <w:r w:rsidRPr="00FA5EAD">
        <w:rPr>
          <w:snapToGrid w:val="0"/>
        </w:rPr>
        <w:t xml:space="preserve"> Федеральные нормы и правила в области пр</w:t>
      </w:r>
      <w:r w:rsidRPr="00FA5EAD">
        <w:rPr>
          <w:snapToGrid w:val="0"/>
        </w:rPr>
        <w:t>о</w:t>
      </w:r>
      <w:r w:rsidRPr="00FA5EAD">
        <w:rPr>
          <w:snapToGrid w:val="0"/>
        </w:rPr>
        <w:t>мышленной безопасности «Правила безопасности при ведении горных работ и перерабо</w:t>
      </w:r>
      <w:r w:rsidRPr="00FA5EAD">
        <w:rPr>
          <w:snapToGrid w:val="0"/>
        </w:rPr>
        <w:t>т</w:t>
      </w:r>
      <w:r w:rsidRPr="00FA5EAD">
        <w:rPr>
          <w:snapToGrid w:val="0"/>
        </w:rPr>
        <w:t>ке твердых полезных ископаемых». Выпуск 78. 2014</w:t>
      </w:r>
      <w:r w:rsidR="0079180D" w:rsidRPr="00FA5EAD">
        <w:rPr>
          <w:snapToGrid w:val="0"/>
        </w:rPr>
        <w:t>.</w:t>
      </w:r>
    </w:p>
    <w:p w14:paraId="74D108A3" w14:textId="77777777" w:rsidR="0079180D" w:rsidRPr="00FA5EAD" w:rsidRDefault="0079180D" w:rsidP="00DA6163"/>
    <w:p w14:paraId="12455964" w14:textId="77777777" w:rsidR="000E0722" w:rsidRPr="00FA5EAD" w:rsidRDefault="001365FC" w:rsidP="000E0722">
      <w:pPr>
        <w:tabs>
          <w:tab w:val="left" w:pos="3000"/>
        </w:tabs>
      </w:pPr>
      <w:r w:rsidRPr="00FA5EAD">
        <w:t xml:space="preserve">                             </w:t>
      </w:r>
      <w:r w:rsidR="000E0722" w:rsidRPr="00FA5EAD">
        <w:t xml:space="preserve">     Исходные данные для практических работ</w:t>
      </w:r>
    </w:p>
    <w:p w14:paraId="098314B1" w14:textId="77777777" w:rsidR="000E0722" w:rsidRPr="00FA5EAD" w:rsidRDefault="000E0722" w:rsidP="000E0722">
      <w:r w:rsidRPr="00FA5EAD">
        <w:t xml:space="preserve">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151"/>
        <w:gridCol w:w="1151"/>
        <w:gridCol w:w="1151"/>
        <w:gridCol w:w="1151"/>
        <w:gridCol w:w="1151"/>
      </w:tblGrid>
      <w:tr w:rsidR="000E0722" w:rsidRPr="00FA5EAD" w14:paraId="21BB011C" w14:textId="77777777" w:rsidTr="000E0722">
        <w:trPr>
          <w:cantSplit/>
          <w:trHeight w:val="345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8918" w14:textId="77777777" w:rsidR="000E0722" w:rsidRPr="00FA5EAD" w:rsidRDefault="000E0722">
            <w:pPr>
              <w:ind w:firstLine="28"/>
              <w:jc w:val="center"/>
            </w:pPr>
            <w:r w:rsidRPr="00FA5EAD">
              <w:t>Номер варианта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196F" w14:textId="77777777" w:rsidR="000E0722" w:rsidRPr="00FA5EAD" w:rsidRDefault="000E0722">
            <w:pPr>
              <w:ind w:firstLine="12"/>
              <w:jc w:val="center"/>
            </w:pPr>
            <w:r w:rsidRPr="00FA5EAD">
              <w:t>Мо</w:t>
            </w:r>
            <w:r w:rsidRPr="00FA5EAD">
              <w:t>щ</w:t>
            </w:r>
            <w:r w:rsidRPr="00FA5EAD">
              <w:t>ность рудной залежи, м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E9C" w14:textId="77777777" w:rsidR="000E0722" w:rsidRPr="00FA5EAD" w:rsidRDefault="000E0722">
            <w:pPr>
              <w:jc w:val="center"/>
            </w:pPr>
            <w:r w:rsidRPr="00FA5EAD">
              <w:t>Угол пад</w:t>
            </w:r>
            <w:r w:rsidRPr="00FA5EAD">
              <w:t>е</w:t>
            </w:r>
            <w:r w:rsidRPr="00FA5EAD">
              <w:t>ния, град.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771A" w14:textId="77777777" w:rsidR="000E0722" w:rsidRPr="00FA5EAD" w:rsidRDefault="000E0722">
            <w:pPr>
              <w:ind w:firstLine="119"/>
              <w:jc w:val="center"/>
            </w:pPr>
            <w:r w:rsidRPr="00FA5EAD">
              <w:t>Глубина залег</w:t>
            </w:r>
            <w:r w:rsidRPr="00FA5EAD">
              <w:t>а</w:t>
            </w:r>
            <w:r w:rsidRPr="00FA5EAD">
              <w:t>ния, м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17E1" w14:textId="77777777" w:rsidR="000E0722" w:rsidRPr="00FA5EAD" w:rsidRDefault="000E0722">
            <w:pPr>
              <w:ind w:firstLine="85"/>
              <w:jc w:val="center"/>
            </w:pPr>
            <w:r w:rsidRPr="00FA5EAD">
              <w:t>Длина по пр</w:t>
            </w:r>
            <w:r w:rsidRPr="00FA5EAD">
              <w:t>о</w:t>
            </w:r>
            <w:r w:rsidRPr="00FA5EAD">
              <w:t>стир</w:t>
            </w:r>
            <w:r w:rsidRPr="00FA5EAD">
              <w:t>а</w:t>
            </w:r>
            <w:r w:rsidRPr="00FA5EAD">
              <w:t>нию</w:t>
            </w:r>
          </w:p>
        </w:tc>
      </w:tr>
      <w:tr w:rsidR="000E0722" w:rsidRPr="00FA5EAD" w14:paraId="1054C05F" w14:textId="77777777" w:rsidTr="000E0722">
        <w:trPr>
          <w:cantSplit/>
          <w:trHeight w:val="34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5801" w14:textId="77777777" w:rsidR="000E0722" w:rsidRPr="00FA5EAD" w:rsidRDefault="000E072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E71E" w14:textId="77777777" w:rsidR="000E0722" w:rsidRPr="00FA5EAD" w:rsidRDefault="000E072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520C" w14:textId="77777777" w:rsidR="000E0722" w:rsidRPr="00FA5EAD" w:rsidRDefault="000E072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82A2" w14:textId="77777777" w:rsidR="000E0722" w:rsidRPr="00FA5EAD" w:rsidRDefault="000E0722">
            <w:pPr>
              <w:ind w:firstLine="119"/>
              <w:jc w:val="center"/>
            </w:pPr>
            <w:r w:rsidRPr="00FA5EAD">
              <w:t>начальная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4676" w14:textId="77777777" w:rsidR="000E0722" w:rsidRPr="00FA5EAD" w:rsidRDefault="000E0722">
            <w:pPr>
              <w:ind w:firstLine="119"/>
              <w:jc w:val="center"/>
            </w:pPr>
            <w:r w:rsidRPr="00FA5EAD">
              <w:t>коне</w:t>
            </w:r>
            <w:r w:rsidRPr="00FA5EAD">
              <w:t>ч</w:t>
            </w:r>
            <w:r w:rsidRPr="00FA5EAD">
              <w:t>ная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ECE3" w14:textId="77777777" w:rsidR="000E0722" w:rsidRPr="00FA5EAD" w:rsidRDefault="000E072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0E0722" w:rsidRPr="00FA5EAD" w14:paraId="5FAECD0B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B263" w14:textId="77777777" w:rsidR="000E0722" w:rsidRPr="00FA5EAD" w:rsidRDefault="000E0722">
            <w:pPr>
              <w:ind w:firstLine="28"/>
              <w:jc w:val="center"/>
            </w:pPr>
            <w:r w:rsidRPr="00FA5EAD"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A72" w14:textId="77777777" w:rsidR="000E0722" w:rsidRPr="00FA5EAD" w:rsidRDefault="000E0722">
            <w:pPr>
              <w:ind w:firstLine="12"/>
              <w:jc w:val="center"/>
            </w:pPr>
            <w:r w:rsidRPr="00FA5EAD"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C006" w14:textId="77777777" w:rsidR="000E0722" w:rsidRPr="00FA5EAD" w:rsidRDefault="000E0722">
            <w:pPr>
              <w:jc w:val="center"/>
            </w:pPr>
            <w:r w:rsidRPr="00FA5EAD"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A07" w14:textId="77777777" w:rsidR="000E0722" w:rsidRPr="00FA5EAD" w:rsidRDefault="000E0722">
            <w:pPr>
              <w:ind w:firstLine="119"/>
              <w:jc w:val="center"/>
            </w:pPr>
            <w:r w:rsidRPr="00FA5EAD"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B30E" w14:textId="77777777" w:rsidR="000E0722" w:rsidRPr="00FA5EAD" w:rsidRDefault="000E0722">
            <w:pPr>
              <w:ind w:firstLine="119"/>
              <w:jc w:val="center"/>
            </w:pPr>
            <w:r w:rsidRPr="00FA5EAD">
              <w:t>550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B3B" w14:textId="77777777" w:rsidR="000E0722" w:rsidRPr="00FA5EAD" w:rsidRDefault="000E0722">
            <w:pPr>
              <w:ind w:firstLine="85"/>
              <w:jc w:val="center"/>
            </w:pPr>
            <w:r w:rsidRPr="00FA5EAD">
              <w:t>1500</w:t>
            </w:r>
          </w:p>
        </w:tc>
      </w:tr>
      <w:tr w:rsidR="000E0722" w:rsidRPr="00FA5EAD" w14:paraId="0C2D9FA0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0D71" w14:textId="77777777" w:rsidR="000E0722" w:rsidRPr="00FA5EAD" w:rsidRDefault="000E0722">
            <w:pPr>
              <w:ind w:firstLine="28"/>
              <w:jc w:val="center"/>
            </w:pPr>
            <w:r w:rsidRPr="00FA5EAD"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77DA" w14:textId="77777777" w:rsidR="000E0722" w:rsidRPr="00FA5EAD" w:rsidRDefault="000E0722">
            <w:pPr>
              <w:ind w:firstLine="12"/>
              <w:jc w:val="center"/>
            </w:pPr>
            <w:r w:rsidRPr="00FA5EAD"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AAD5" w14:textId="77777777" w:rsidR="000E0722" w:rsidRPr="00FA5EAD" w:rsidRDefault="000E0722">
            <w:pPr>
              <w:jc w:val="center"/>
            </w:pPr>
            <w:r w:rsidRPr="00FA5EAD"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6F8B" w14:textId="77777777" w:rsidR="000E0722" w:rsidRPr="00FA5EAD" w:rsidRDefault="000E0722">
            <w:pPr>
              <w:ind w:firstLine="119"/>
              <w:jc w:val="center"/>
            </w:pPr>
            <w:r w:rsidRPr="00FA5EAD"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E9E1" w14:textId="77777777" w:rsidR="000E0722" w:rsidRPr="00FA5EAD" w:rsidRDefault="000E0722">
            <w:pPr>
              <w:ind w:firstLine="119"/>
              <w:jc w:val="center"/>
            </w:pPr>
            <w:r w:rsidRPr="00FA5EAD">
              <w:t>630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5A64" w14:textId="77777777" w:rsidR="000E0722" w:rsidRPr="00FA5EAD" w:rsidRDefault="000E0722">
            <w:pPr>
              <w:ind w:firstLine="85"/>
              <w:jc w:val="center"/>
            </w:pPr>
            <w:r w:rsidRPr="00FA5EAD">
              <w:t>1500</w:t>
            </w:r>
          </w:p>
        </w:tc>
      </w:tr>
      <w:tr w:rsidR="000E0722" w:rsidRPr="00FA5EAD" w14:paraId="255C0ADE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62D0" w14:textId="77777777" w:rsidR="000E0722" w:rsidRPr="00FA5EAD" w:rsidRDefault="000E0722">
            <w:pPr>
              <w:ind w:firstLine="28"/>
              <w:jc w:val="center"/>
            </w:pPr>
            <w:r w:rsidRPr="00FA5EAD"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D6A" w14:textId="77777777" w:rsidR="000E0722" w:rsidRPr="00FA5EAD" w:rsidRDefault="000E0722">
            <w:pPr>
              <w:ind w:firstLine="12"/>
              <w:jc w:val="center"/>
            </w:pPr>
            <w:r w:rsidRPr="00FA5EAD"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8BE7" w14:textId="77777777" w:rsidR="000E0722" w:rsidRPr="00FA5EAD" w:rsidRDefault="000E0722">
            <w:pPr>
              <w:jc w:val="center"/>
            </w:pPr>
            <w:r w:rsidRPr="00FA5EAD">
              <w:t>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194D" w14:textId="77777777" w:rsidR="000E0722" w:rsidRPr="00FA5EAD" w:rsidRDefault="000E0722">
            <w:pPr>
              <w:ind w:firstLine="119"/>
              <w:jc w:val="center"/>
            </w:pPr>
            <w:r w:rsidRPr="00FA5EAD"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6688" w14:textId="77777777" w:rsidR="000E0722" w:rsidRPr="00FA5EAD" w:rsidRDefault="000E0722">
            <w:pPr>
              <w:ind w:firstLine="119"/>
              <w:jc w:val="center"/>
            </w:pPr>
            <w:r w:rsidRPr="00FA5EAD">
              <w:t>480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34CA" w14:textId="77777777" w:rsidR="000E0722" w:rsidRPr="00FA5EAD" w:rsidRDefault="000E0722">
            <w:pPr>
              <w:ind w:firstLine="85"/>
              <w:jc w:val="center"/>
            </w:pPr>
            <w:r w:rsidRPr="00FA5EAD">
              <w:t>1500</w:t>
            </w:r>
          </w:p>
        </w:tc>
      </w:tr>
      <w:tr w:rsidR="000E0722" w:rsidRPr="00FA5EAD" w14:paraId="7539EE3C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A630" w14:textId="77777777" w:rsidR="000E0722" w:rsidRPr="00FA5EAD" w:rsidRDefault="000E0722">
            <w:pPr>
              <w:ind w:firstLine="28"/>
              <w:jc w:val="center"/>
            </w:pPr>
            <w:r w:rsidRPr="00FA5EAD"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A7B" w14:textId="77777777" w:rsidR="000E0722" w:rsidRPr="00FA5EAD" w:rsidRDefault="000E0722">
            <w:pPr>
              <w:ind w:firstLine="12"/>
              <w:jc w:val="center"/>
            </w:pPr>
            <w:r w:rsidRPr="00FA5EAD"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866" w14:textId="77777777" w:rsidR="000E0722" w:rsidRPr="00FA5EAD" w:rsidRDefault="000E0722">
            <w:pPr>
              <w:jc w:val="center"/>
            </w:pPr>
            <w:r w:rsidRPr="00FA5EAD"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EDF" w14:textId="77777777" w:rsidR="000E0722" w:rsidRPr="00FA5EAD" w:rsidRDefault="000E0722">
            <w:pPr>
              <w:ind w:firstLine="119"/>
              <w:jc w:val="center"/>
            </w:pPr>
            <w:r w:rsidRPr="00FA5EAD">
              <w:t>140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53C" w14:textId="77777777" w:rsidR="000E0722" w:rsidRPr="00FA5EAD" w:rsidRDefault="000E0722">
            <w:pPr>
              <w:ind w:firstLine="119"/>
              <w:jc w:val="center"/>
            </w:pPr>
            <w:r w:rsidRPr="00FA5EAD">
              <w:t>740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3891" w14:textId="77777777" w:rsidR="000E0722" w:rsidRPr="00FA5EAD" w:rsidRDefault="000E0722">
            <w:pPr>
              <w:ind w:firstLine="85"/>
              <w:jc w:val="center"/>
            </w:pPr>
            <w:r w:rsidRPr="00FA5EAD">
              <w:t>1600</w:t>
            </w:r>
          </w:p>
        </w:tc>
      </w:tr>
      <w:tr w:rsidR="000E0722" w:rsidRPr="00FA5EAD" w14:paraId="447C1C5F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72A6" w14:textId="77777777" w:rsidR="000E0722" w:rsidRPr="00FA5EAD" w:rsidRDefault="000E0722">
            <w:pPr>
              <w:ind w:firstLine="28"/>
              <w:jc w:val="center"/>
            </w:pPr>
            <w:r w:rsidRPr="00FA5EAD"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3814" w14:textId="77777777" w:rsidR="000E0722" w:rsidRPr="00FA5EAD" w:rsidRDefault="000E0722">
            <w:pPr>
              <w:ind w:firstLine="12"/>
              <w:jc w:val="center"/>
            </w:pPr>
            <w:r w:rsidRPr="00FA5EAD"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0EB6" w14:textId="77777777" w:rsidR="000E0722" w:rsidRPr="00FA5EAD" w:rsidRDefault="000E0722">
            <w:pPr>
              <w:jc w:val="center"/>
            </w:pPr>
            <w:r w:rsidRPr="00FA5EAD">
              <w:t>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45D7" w14:textId="77777777" w:rsidR="000E0722" w:rsidRPr="00FA5EAD" w:rsidRDefault="000E0722">
            <w:pPr>
              <w:ind w:firstLine="119"/>
              <w:jc w:val="center"/>
            </w:pPr>
            <w:r w:rsidRPr="00FA5EAD"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E42" w14:textId="77777777" w:rsidR="000E0722" w:rsidRPr="00FA5EAD" w:rsidRDefault="000E0722">
            <w:pPr>
              <w:ind w:firstLine="119"/>
              <w:jc w:val="center"/>
            </w:pPr>
            <w:r w:rsidRPr="00FA5EAD">
              <w:t>330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C0F" w14:textId="77777777" w:rsidR="000E0722" w:rsidRPr="00FA5EAD" w:rsidRDefault="000E0722">
            <w:pPr>
              <w:ind w:firstLine="85"/>
              <w:jc w:val="center"/>
            </w:pPr>
            <w:r w:rsidRPr="00FA5EAD">
              <w:t>1300</w:t>
            </w:r>
          </w:p>
        </w:tc>
      </w:tr>
      <w:tr w:rsidR="000E0722" w:rsidRPr="00FA5EAD" w14:paraId="6257B0A0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48F1" w14:textId="77777777" w:rsidR="000E0722" w:rsidRPr="00FA5EAD" w:rsidRDefault="000E0722">
            <w:pPr>
              <w:ind w:firstLine="28"/>
              <w:jc w:val="center"/>
            </w:pPr>
            <w:r w:rsidRPr="00FA5EAD"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3CFD" w14:textId="77777777" w:rsidR="000E0722" w:rsidRPr="00FA5EAD" w:rsidRDefault="000E0722">
            <w:pPr>
              <w:ind w:firstLine="12"/>
              <w:jc w:val="center"/>
            </w:pPr>
            <w:r w:rsidRPr="00FA5EAD"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7DEA" w14:textId="77777777" w:rsidR="000E0722" w:rsidRPr="00FA5EAD" w:rsidRDefault="000E0722">
            <w:pPr>
              <w:jc w:val="center"/>
            </w:pPr>
            <w:r w:rsidRPr="00FA5EAD"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6934" w14:textId="77777777" w:rsidR="000E0722" w:rsidRPr="00FA5EAD" w:rsidRDefault="000E0722">
            <w:pPr>
              <w:ind w:firstLine="119"/>
              <w:jc w:val="center"/>
            </w:pPr>
            <w:r w:rsidRPr="00FA5EAD"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8A5" w14:textId="77777777" w:rsidR="000E0722" w:rsidRPr="00FA5EAD" w:rsidRDefault="000E0722">
            <w:pPr>
              <w:ind w:firstLine="119"/>
              <w:jc w:val="center"/>
            </w:pPr>
            <w:r w:rsidRPr="00FA5EAD">
              <w:t>720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7A17" w14:textId="77777777" w:rsidR="000E0722" w:rsidRPr="00FA5EAD" w:rsidRDefault="000E0722">
            <w:pPr>
              <w:ind w:firstLine="85"/>
              <w:jc w:val="center"/>
            </w:pPr>
            <w:r w:rsidRPr="00FA5EAD">
              <w:t>1200</w:t>
            </w:r>
          </w:p>
        </w:tc>
      </w:tr>
      <w:tr w:rsidR="000E0722" w:rsidRPr="00FA5EAD" w14:paraId="3101C098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605" w14:textId="77777777" w:rsidR="000E0722" w:rsidRPr="00FA5EAD" w:rsidRDefault="000E0722">
            <w:pPr>
              <w:ind w:firstLine="28"/>
              <w:jc w:val="center"/>
            </w:pPr>
            <w:r w:rsidRPr="00FA5EAD"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D3C" w14:textId="77777777" w:rsidR="000E0722" w:rsidRPr="00FA5EAD" w:rsidRDefault="000E0722">
            <w:pPr>
              <w:ind w:firstLine="12"/>
              <w:jc w:val="center"/>
            </w:pPr>
            <w:r w:rsidRPr="00FA5EAD"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7476" w14:textId="77777777" w:rsidR="000E0722" w:rsidRPr="00FA5EAD" w:rsidRDefault="000E0722">
            <w:pPr>
              <w:jc w:val="center"/>
            </w:pPr>
            <w:r w:rsidRPr="00FA5EAD">
              <w:t>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84B" w14:textId="77777777" w:rsidR="000E0722" w:rsidRPr="00FA5EAD" w:rsidRDefault="000E0722">
            <w:pPr>
              <w:ind w:firstLine="119"/>
              <w:jc w:val="center"/>
            </w:pPr>
            <w:r w:rsidRPr="00FA5EAD">
              <w:t>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C48" w14:textId="77777777" w:rsidR="000E0722" w:rsidRPr="00FA5EAD" w:rsidRDefault="000E0722">
            <w:pPr>
              <w:ind w:firstLine="119"/>
              <w:jc w:val="center"/>
            </w:pPr>
            <w:r w:rsidRPr="00FA5EAD">
              <w:t>340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C120" w14:textId="77777777" w:rsidR="000E0722" w:rsidRPr="00FA5EAD" w:rsidRDefault="000E0722">
            <w:pPr>
              <w:ind w:firstLine="85"/>
              <w:jc w:val="center"/>
            </w:pPr>
            <w:r w:rsidRPr="00FA5EAD">
              <w:t>1500</w:t>
            </w:r>
          </w:p>
        </w:tc>
      </w:tr>
      <w:tr w:rsidR="000E0722" w:rsidRPr="00FA5EAD" w14:paraId="600FF717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4423" w14:textId="77777777" w:rsidR="000E0722" w:rsidRPr="00FA5EAD" w:rsidRDefault="000E0722">
            <w:pPr>
              <w:ind w:firstLine="28"/>
              <w:jc w:val="center"/>
            </w:pPr>
            <w:r w:rsidRPr="00FA5EAD"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C00B" w14:textId="77777777" w:rsidR="000E0722" w:rsidRPr="00FA5EAD" w:rsidRDefault="000E0722">
            <w:pPr>
              <w:ind w:firstLine="12"/>
              <w:jc w:val="center"/>
            </w:pPr>
            <w:r w:rsidRPr="00FA5EAD"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2ADB" w14:textId="77777777" w:rsidR="000E0722" w:rsidRPr="00FA5EAD" w:rsidRDefault="000E0722">
            <w:pPr>
              <w:jc w:val="center"/>
            </w:pPr>
            <w:r w:rsidRPr="00FA5EAD">
              <w:t>75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EAA0" w14:textId="77777777" w:rsidR="000E0722" w:rsidRPr="00FA5EAD" w:rsidRDefault="000E0722">
            <w:pPr>
              <w:ind w:firstLine="119"/>
              <w:jc w:val="center"/>
            </w:pPr>
            <w:r w:rsidRPr="00FA5EAD"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D883" w14:textId="77777777" w:rsidR="000E0722" w:rsidRPr="00FA5EAD" w:rsidRDefault="000E0722">
            <w:pPr>
              <w:ind w:firstLine="119"/>
              <w:jc w:val="center"/>
            </w:pPr>
            <w:r w:rsidRPr="00FA5EAD">
              <w:t>450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F202" w14:textId="77777777" w:rsidR="000E0722" w:rsidRPr="00FA5EAD" w:rsidRDefault="000E0722">
            <w:pPr>
              <w:ind w:firstLine="85"/>
              <w:jc w:val="center"/>
            </w:pPr>
            <w:r w:rsidRPr="00FA5EAD">
              <w:t>1400</w:t>
            </w:r>
          </w:p>
        </w:tc>
      </w:tr>
      <w:tr w:rsidR="000E0722" w:rsidRPr="00FA5EAD" w14:paraId="010C9E73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0851" w14:textId="77777777" w:rsidR="000E0722" w:rsidRPr="00FA5EAD" w:rsidRDefault="000E0722">
            <w:pPr>
              <w:ind w:firstLine="28"/>
              <w:jc w:val="center"/>
            </w:pPr>
            <w:r w:rsidRPr="00FA5EAD"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8E5" w14:textId="77777777" w:rsidR="000E0722" w:rsidRPr="00FA5EAD" w:rsidRDefault="000E0722">
            <w:pPr>
              <w:ind w:firstLine="12"/>
              <w:jc w:val="center"/>
            </w:pPr>
            <w:r w:rsidRPr="00FA5EAD"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17E" w14:textId="77777777" w:rsidR="000E0722" w:rsidRPr="00FA5EAD" w:rsidRDefault="000E0722">
            <w:pPr>
              <w:jc w:val="center"/>
            </w:pPr>
            <w:r w:rsidRPr="00FA5EAD">
              <w:t>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29F" w14:textId="77777777" w:rsidR="000E0722" w:rsidRPr="00FA5EAD" w:rsidRDefault="000E0722">
            <w:pPr>
              <w:ind w:firstLine="119"/>
              <w:jc w:val="center"/>
            </w:pPr>
            <w:r w:rsidRPr="00FA5EAD"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B0F" w14:textId="77777777" w:rsidR="000E0722" w:rsidRPr="00FA5EAD" w:rsidRDefault="000E0722">
            <w:pPr>
              <w:ind w:firstLine="119"/>
              <w:jc w:val="center"/>
            </w:pPr>
            <w:r w:rsidRPr="00FA5EAD">
              <w:t>250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1E4" w14:textId="77777777" w:rsidR="000E0722" w:rsidRPr="00FA5EAD" w:rsidRDefault="000E0722">
            <w:pPr>
              <w:ind w:firstLine="85"/>
              <w:jc w:val="center"/>
            </w:pPr>
            <w:r w:rsidRPr="00FA5EAD">
              <w:t>1000</w:t>
            </w:r>
          </w:p>
        </w:tc>
      </w:tr>
      <w:tr w:rsidR="000E0722" w:rsidRPr="00FA5EAD" w14:paraId="5DBAEB7E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545A" w14:textId="77777777" w:rsidR="000E0722" w:rsidRPr="00FA5EAD" w:rsidRDefault="000E0722">
            <w:pPr>
              <w:ind w:firstLine="28"/>
              <w:jc w:val="center"/>
            </w:pPr>
            <w:r w:rsidRPr="00FA5EAD"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F1D6" w14:textId="77777777" w:rsidR="000E0722" w:rsidRPr="00FA5EAD" w:rsidRDefault="000E0722">
            <w:pPr>
              <w:ind w:firstLine="12"/>
              <w:jc w:val="center"/>
            </w:pPr>
            <w:r w:rsidRPr="00FA5EAD"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EAF" w14:textId="77777777" w:rsidR="000E0722" w:rsidRPr="00FA5EAD" w:rsidRDefault="000E0722">
            <w:pPr>
              <w:jc w:val="center"/>
            </w:pPr>
            <w:r w:rsidRPr="00FA5EAD">
              <w:t>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7CE" w14:textId="77777777" w:rsidR="000E0722" w:rsidRPr="00FA5EAD" w:rsidRDefault="000E0722">
            <w:pPr>
              <w:ind w:firstLine="119"/>
              <w:jc w:val="center"/>
            </w:pPr>
            <w:r w:rsidRPr="00FA5EAD"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006D" w14:textId="77777777" w:rsidR="000E0722" w:rsidRPr="00FA5EAD" w:rsidRDefault="000E0722">
            <w:pPr>
              <w:ind w:firstLine="119"/>
              <w:jc w:val="center"/>
            </w:pPr>
            <w:r w:rsidRPr="00FA5EAD">
              <w:t>430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1DFA" w14:textId="77777777" w:rsidR="000E0722" w:rsidRPr="00FA5EAD" w:rsidRDefault="000E0722">
            <w:pPr>
              <w:ind w:firstLine="85"/>
              <w:jc w:val="center"/>
            </w:pPr>
            <w:r w:rsidRPr="00FA5EAD">
              <w:t>900</w:t>
            </w:r>
          </w:p>
        </w:tc>
      </w:tr>
      <w:tr w:rsidR="000E0722" w:rsidRPr="00FA5EAD" w14:paraId="392386E7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1B5C" w14:textId="77777777" w:rsidR="000E0722" w:rsidRPr="00FA5EAD" w:rsidRDefault="000E0722">
            <w:pPr>
              <w:ind w:firstLine="28"/>
              <w:jc w:val="center"/>
            </w:pPr>
            <w:r w:rsidRPr="00FA5EAD"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896B" w14:textId="77777777" w:rsidR="000E0722" w:rsidRPr="00FA5EAD" w:rsidRDefault="000E0722">
            <w:pPr>
              <w:ind w:firstLine="12"/>
              <w:jc w:val="center"/>
            </w:pPr>
            <w:r w:rsidRPr="00FA5EAD"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E0C" w14:textId="77777777" w:rsidR="000E0722" w:rsidRPr="00FA5EAD" w:rsidRDefault="000E0722">
            <w:pPr>
              <w:jc w:val="center"/>
            </w:pPr>
            <w:r w:rsidRPr="00FA5EAD">
              <w:t>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AB1" w14:textId="77777777" w:rsidR="000E0722" w:rsidRPr="00FA5EAD" w:rsidRDefault="000E0722">
            <w:pPr>
              <w:ind w:firstLine="119"/>
              <w:jc w:val="center"/>
            </w:pPr>
            <w:r w:rsidRPr="00FA5EAD"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9DB8" w14:textId="77777777" w:rsidR="000E0722" w:rsidRPr="00FA5EAD" w:rsidRDefault="000E0722">
            <w:pPr>
              <w:ind w:firstLine="119"/>
              <w:jc w:val="center"/>
            </w:pPr>
            <w:r w:rsidRPr="00FA5EAD">
              <w:t>350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4129" w14:textId="77777777" w:rsidR="000E0722" w:rsidRPr="00FA5EAD" w:rsidRDefault="000E0722">
            <w:pPr>
              <w:ind w:firstLine="85"/>
              <w:jc w:val="center"/>
            </w:pPr>
            <w:r w:rsidRPr="00FA5EAD">
              <w:t>1800</w:t>
            </w:r>
          </w:p>
        </w:tc>
      </w:tr>
      <w:tr w:rsidR="000E0722" w:rsidRPr="00FA5EAD" w14:paraId="7DE52F34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0EC" w14:textId="77777777" w:rsidR="000E0722" w:rsidRPr="00FA5EAD" w:rsidRDefault="000E0722">
            <w:pPr>
              <w:ind w:firstLine="28"/>
              <w:jc w:val="center"/>
            </w:pPr>
            <w:r w:rsidRPr="00FA5EAD">
              <w:lastRenderedPageBreak/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A1E2" w14:textId="77777777" w:rsidR="000E0722" w:rsidRPr="00FA5EAD" w:rsidRDefault="000E0722">
            <w:pPr>
              <w:ind w:firstLine="12"/>
              <w:jc w:val="center"/>
            </w:pPr>
            <w:r w:rsidRPr="00FA5EAD"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0DE7" w14:textId="77777777" w:rsidR="000E0722" w:rsidRPr="00FA5EAD" w:rsidRDefault="000E0722">
            <w:pPr>
              <w:jc w:val="center"/>
            </w:pPr>
            <w:r w:rsidRPr="00FA5EAD">
              <w:t>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369A" w14:textId="77777777" w:rsidR="000E0722" w:rsidRPr="00FA5EAD" w:rsidRDefault="000E0722">
            <w:pPr>
              <w:ind w:firstLine="119"/>
              <w:jc w:val="center"/>
            </w:pPr>
            <w:r w:rsidRPr="00FA5EAD">
              <w:t>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8A0F" w14:textId="77777777" w:rsidR="000E0722" w:rsidRPr="00FA5EAD" w:rsidRDefault="000E0722">
            <w:pPr>
              <w:ind w:firstLine="119"/>
              <w:jc w:val="center"/>
            </w:pPr>
            <w:r w:rsidRPr="00FA5EAD">
              <w:t>470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2AB" w14:textId="77777777" w:rsidR="000E0722" w:rsidRPr="00FA5EAD" w:rsidRDefault="000E0722">
            <w:pPr>
              <w:ind w:firstLine="85"/>
              <w:jc w:val="center"/>
            </w:pPr>
            <w:r w:rsidRPr="00FA5EAD">
              <w:t>1200</w:t>
            </w:r>
          </w:p>
        </w:tc>
      </w:tr>
      <w:tr w:rsidR="000E0722" w:rsidRPr="00FA5EAD" w14:paraId="5F2D9188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C9DC" w14:textId="77777777" w:rsidR="000E0722" w:rsidRPr="00FA5EAD" w:rsidRDefault="000E0722">
            <w:pPr>
              <w:ind w:firstLine="28"/>
              <w:jc w:val="center"/>
            </w:pPr>
            <w:r w:rsidRPr="00FA5EAD"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363" w14:textId="77777777" w:rsidR="000E0722" w:rsidRPr="00FA5EAD" w:rsidRDefault="000E0722">
            <w:pPr>
              <w:ind w:firstLine="12"/>
              <w:jc w:val="center"/>
            </w:pPr>
            <w:r w:rsidRPr="00FA5EAD"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D71B" w14:textId="77777777" w:rsidR="000E0722" w:rsidRPr="00FA5EAD" w:rsidRDefault="000E0722">
            <w:pPr>
              <w:jc w:val="center"/>
            </w:pPr>
            <w:r w:rsidRPr="00FA5EAD">
              <w:t>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2536" w14:textId="77777777" w:rsidR="000E0722" w:rsidRPr="00FA5EAD" w:rsidRDefault="000E0722">
            <w:pPr>
              <w:ind w:firstLine="119"/>
              <w:jc w:val="center"/>
            </w:pPr>
            <w:r w:rsidRPr="00FA5EAD"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72DE" w14:textId="77777777" w:rsidR="000E0722" w:rsidRPr="00FA5EAD" w:rsidRDefault="000E0722">
            <w:pPr>
              <w:ind w:firstLine="119"/>
              <w:jc w:val="center"/>
            </w:pPr>
            <w:r w:rsidRPr="00FA5EAD">
              <w:t>530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800" w14:textId="77777777" w:rsidR="000E0722" w:rsidRPr="00FA5EAD" w:rsidRDefault="000E0722">
            <w:pPr>
              <w:ind w:firstLine="85"/>
              <w:jc w:val="center"/>
            </w:pPr>
            <w:r w:rsidRPr="00FA5EAD">
              <w:t>700</w:t>
            </w:r>
          </w:p>
        </w:tc>
      </w:tr>
      <w:tr w:rsidR="000E0722" w:rsidRPr="00FA5EAD" w14:paraId="053080A9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0038" w14:textId="77777777" w:rsidR="000E0722" w:rsidRPr="00FA5EAD" w:rsidRDefault="000E0722">
            <w:pPr>
              <w:ind w:firstLine="28"/>
              <w:jc w:val="center"/>
            </w:pPr>
            <w:r w:rsidRPr="00FA5EAD"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612C" w14:textId="77777777" w:rsidR="000E0722" w:rsidRPr="00FA5EAD" w:rsidRDefault="000E0722">
            <w:pPr>
              <w:ind w:firstLine="12"/>
              <w:jc w:val="center"/>
            </w:pPr>
            <w:r w:rsidRPr="00FA5EAD"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C680" w14:textId="77777777" w:rsidR="000E0722" w:rsidRPr="00FA5EAD" w:rsidRDefault="000E0722">
            <w:pPr>
              <w:jc w:val="center"/>
            </w:pPr>
            <w:r w:rsidRPr="00FA5EAD"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D88" w14:textId="77777777" w:rsidR="000E0722" w:rsidRPr="00FA5EAD" w:rsidRDefault="000E0722">
            <w:pPr>
              <w:ind w:firstLine="119"/>
              <w:jc w:val="center"/>
            </w:pPr>
            <w:r w:rsidRPr="00FA5EAD"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2CF0" w14:textId="77777777" w:rsidR="000E0722" w:rsidRPr="00FA5EAD" w:rsidRDefault="000E0722">
            <w:pPr>
              <w:ind w:firstLine="119"/>
              <w:jc w:val="center"/>
            </w:pPr>
            <w:r w:rsidRPr="00FA5EAD">
              <w:t>450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C78F" w14:textId="77777777" w:rsidR="000E0722" w:rsidRPr="00FA5EAD" w:rsidRDefault="000E0722">
            <w:pPr>
              <w:ind w:firstLine="85"/>
              <w:jc w:val="center"/>
            </w:pPr>
            <w:r w:rsidRPr="00FA5EAD">
              <w:t>1000</w:t>
            </w:r>
          </w:p>
        </w:tc>
      </w:tr>
      <w:tr w:rsidR="000E0722" w:rsidRPr="00FA5EAD" w14:paraId="14FFB712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805A" w14:textId="77777777" w:rsidR="000E0722" w:rsidRPr="00FA5EAD" w:rsidRDefault="000E0722">
            <w:pPr>
              <w:ind w:firstLine="28"/>
              <w:jc w:val="center"/>
            </w:pPr>
            <w:r w:rsidRPr="00FA5EAD"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D5EE" w14:textId="77777777" w:rsidR="000E0722" w:rsidRPr="00FA5EAD" w:rsidRDefault="000E0722">
            <w:pPr>
              <w:ind w:firstLine="12"/>
              <w:jc w:val="center"/>
            </w:pPr>
            <w:r w:rsidRPr="00FA5EAD"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187A" w14:textId="77777777" w:rsidR="000E0722" w:rsidRPr="00FA5EAD" w:rsidRDefault="000E0722">
            <w:pPr>
              <w:jc w:val="center"/>
            </w:pPr>
            <w:r w:rsidRPr="00FA5EAD">
              <w:t>75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D477" w14:textId="77777777" w:rsidR="000E0722" w:rsidRPr="00FA5EAD" w:rsidRDefault="000E0722">
            <w:pPr>
              <w:ind w:firstLine="119"/>
              <w:jc w:val="center"/>
            </w:pPr>
            <w:r w:rsidRPr="00FA5EAD"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B264" w14:textId="77777777" w:rsidR="000E0722" w:rsidRPr="00FA5EAD" w:rsidRDefault="000E0722">
            <w:pPr>
              <w:ind w:firstLine="119"/>
              <w:jc w:val="center"/>
            </w:pPr>
            <w:r w:rsidRPr="00FA5EAD">
              <w:t>480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AC60" w14:textId="77777777" w:rsidR="000E0722" w:rsidRPr="00FA5EAD" w:rsidRDefault="000E0722">
            <w:pPr>
              <w:ind w:firstLine="85"/>
              <w:jc w:val="center"/>
            </w:pPr>
            <w:r w:rsidRPr="00FA5EAD">
              <w:t>800</w:t>
            </w:r>
          </w:p>
        </w:tc>
      </w:tr>
      <w:tr w:rsidR="000E0722" w:rsidRPr="00FA5EAD" w14:paraId="3411F11C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D900" w14:textId="77777777" w:rsidR="000E0722" w:rsidRPr="00FA5EAD" w:rsidRDefault="000E0722">
            <w:pPr>
              <w:ind w:firstLine="28"/>
              <w:jc w:val="center"/>
            </w:pPr>
            <w:r w:rsidRPr="00FA5EAD"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95F7" w14:textId="77777777" w:rsidR="000E0722" w:rsidRPr="00FA5EAD" w:rsidRDefault="000E0722">
            <w:pPr>
              <w:ind w:firstLine="12"/>
              <w:jc w:val="center"/>
            </w:pPr>
            <w:r w:rsidRPr="00FA5EAD"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EAB7" w14:textId="77777777" w:rsidR="000E0722" w:rsidRPr="00FA5EAD" w:rsidRDefault="000E0722">
            <w:pPr>
              <w:jc w:val="center"/>
            </w:pPr>
            <w:r w:rsidRPr="00FA5EAD"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AFC" w14:textId="77777777" w:rsidR="000E0722" w:rsidRPr="00FA5EAD" w:rsidRDefault="000E0722">
            <w:pPr>
              <w:ind w:firstLine="119"/>
              <w:jc w:val="center"/>
            </w:pPr>
            <w:r w:rsidRPr="00FA5EAD"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9A7B" w14:textId="77777777" w:rsidR="000E0722" w:rsidRPr="00FA5EAD" w:rsidRDefault="000E0722">
            <w:pPr>
              <w:ind w:firstLine="119"/>
              <w:jc w:val="center"/>
            </w:pPr>
            <w:r w:rsidRPr="00FA5EAD">
              <w:t>630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3EB8" w14:textId="77777777" w:rsidR="000E0722" w:rsidRPr="00FA5EAD" w:rsidRDefault="000E0722">
            <w:pPr>
              <w:ind w:firstLine="85"/>
              <w:jc w:val="center"/>
            </w:pPr>
            <w:r w:rsidRPr="00FA5EAD">
              <w:t>1200</w:t>
            </w:r>
          </w:p>
        </w:tc>
      </w:tr>
      <w:tr w:rsidR="000E0722" w:rsidRPr="00FA5EAD" w14:paraId="5F83E760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97F7" w14:textId="77777777" w:rsidR="000E0722" w:rsidRPr="00FA5EAD" w:rsidRDefault="000E0722">
            <w:pPr>
              <w:ind w:firstLine="28"/>
              <w:jc w:val="center"/>
            </w:pPr>
            <w:r w:rsidRPr="00FA5EAD"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9B92" w14:textId="77777777" w:rsidR="000E0722" w:rsidRPr="00FA5EAD" w:rsidRDefault="000E0722">
            <w:pPr>
              <w:ind w:firstLine="12"/>
              <w:jc w:val="center"/>
            </w:pPr>
            <w:r w:rsidRPr="00FA5EAD">
              <w:t>0,4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1CC2" w14:textId="77777777" w:rsidR="000E0722" w:rsidRPr="00FA5EAD" w:rsidRDefault="000E0722">
            <w:pPr>
              <w:jc w:val="center"/>
            </w:pPr>
            <w:r w:rsidRPr="00FA5EAD"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2DD1" w14:textId="77777777" w:rsidR="000E0722" w:rsidRPr="00FA5EAD" w:rsidRDefault="000E0722">
            <w:pPr>
              <w:ind w:firstLine="119"/>
              <w:jc w:val="center"/>
            </w:pPr>
            <w:r w:rsidRPr="00FA5EAD"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A7FB" w14:textId="77777777" w:rsidR="000E0722" w:rsidRPr="00FA5EAD" w:rsidRDefault="000E0722">
            <w:pPr>
              <w:ind w:firstLine="119"/>
              <w:jc w:val="center"/>
            </w:pPr>
            <w:r w:rsidRPr="00FA5EAD">
              <w:t>580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817" w14:textId="77777777" w:rsidR="000E0722" w:rsidRPr="00FA5EAD" w:rsidRDefault="000E0722">
            <w:pPr>
              <w:ind w:firstLine="85"/>
              <w:jc w:val="center"/>
            </w:pPr>
            <w:r w:rsidRPr="00FA5EAD">
              <w:t>1200</w:t>
            </w:r>
          </w:p>
        </w:tc>
      </w:tr>
      <w:tr w:rsidR="000E0722" w:rsidRPr="00FA5EAD" w14:paraId="08E8EFE7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2BA" w14:textId="77777777" w:rsidR="000E0722" w:rsidRPr="00FA5EAD" w:rsidRDefault="000E0722">
            <w:pPr>
              <w:ind w:firstLine="28"/>
              <w:jc w:val="center"/>
            </w:pPr>
            <w:r w:rsidRPr="00FA5EAD">
              <w:t>17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F624" w14:textId="77777777" w:rsidR="000E0722" w:rsidRPr="00FA5EAD" w:rsidRDefault="000E0722">
            <w:pPr>
              <w:ind w:firstLine="12"/>
              <w:jc w:val="center"/>
            </w:pPr>
            <w:r w:rsidRPr="00FA5EAD"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A47C" w14:textId="77777777" w:rsidR="000E0722" w:rsidRPr="00FA5EAD" w:rsidRDefault="000E0722">
            <w:pPr>
              <w:jc w:val="center"/>
            </w:pPr>
            <w:r w:rsidRPr="00FA5EAD">
              <w:t>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07FC" w14:textId="77777777" w:rsidR="000E0722" w:rsidRPr="00FA5EAD" w:rsidRDefault="000E0722">
            <w:pPr>
              <w:ind w:firstLine="119"/>
              <w:jc w:val="center"/>
            </w:pPr>
            <w:r w:rsidRPr="00FA5EAD"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0757" w14:textId="77777777" w:rsidR="000E0722" w:rsidRPr="00FA5EAD" w:rsidRDefault="000E0722">
            <w:pPr>
              <w:ind w:firstLine="119"/>
              <w:jc w:val="center"/>
            </w:pPr>
            <w:r w:rsidRPr="00FA5EAD">
              <w:t>730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88AB" w14:textId="77777777" w:rsidR="000E0722" w:rsidRPr="00FA5EAD" w:rsidRDefault="000E0722">
            <w:pPr>
              <w:ind w:firstLine="85"/>
              <w:jc w:val="center"/>
            </w:pPr>
            <w:r w:rsidRPr="00FA5EAD">
              <w:t>700</w:t>
            </w:r>
          </w:p>
        </w:tc>
      </w:tr>
      <w:tr w:rsidR="000E0722" w:rsidRPr="00FA5EAD" w14:paraId="63CA1BA6" w14:textId="77777777" w:rsidTr="000E0722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3FB" w14:textId="77777777" w:rsidR="000E0722" w:rsidRPr="00FA5EAD" w:rsidRDefault="000E0722">
            <w:pPr>
              <w:ind w:firstLine="28"/>
              <w:jc w:val="center"/>
            </w:pPr>
            <w:r w:rsidRPr="00FA5EAD">
              <w:t>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84AF" w14:textId="77777777" w:rsidR="000E0722" w:rsidRPr="00FA5EAD" w:rsidRDefault="000E0722">
            <w:pPr>
              <w:ind w:firstLine="12"/>
              <w:jc w:val="center"/>
            </w:pPr>
            <w:r w:rsidRPr="00FA5EAD"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B32" w14:textId="77777777" w:rsidR="000E0722" w:rsidRPr="00FA5EAD" w:rsidRDefault="000E0722">
            <w:pPr>
              <w:jc w:val="center"/>
            </w:pPr>
            <w:r w:rsidRPr="00FA5EAD">
              <w:t>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1D0A" w14:textId="77777777" w:rsidR="000E0722" w:rsidRPr="00FA5EAD" w:rsidRDefault="000E0722">
            <w:pPr>
              <w:ind w:firstLine="119"/>
              <w:jc w:val="center"/>
            </w:pPr>
            <w:r w:rsidRPr="00FA5EAD"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D43D" w14:textId="77777777" w:rsidR="000E0722" w:rsidRPr="00FA5EAD" w:rsidRDefault="000E0722">
            <w:pPr>
              <w:ind w:firstLine="119"/>
              <w:jc w:val="center"/>
            </w:pPr>
            <w:r w:rsidRPr="00FA5EAD">
              <w:t>350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E634" w14:textId="77777777" w:rsidR="000E0722" w:rsidRPr="00FA5EAD" w:rsidRDefault="000E0722">
            <w:pPr>
              <w:ind w:firstLine="85"/>
              <w:jc w:val="center"/>
            </w:pPr>
            <w:r w:rsidRPr="00FA5EAD">
              <w:t>1400</w:t>
            </w:r>
          </w:p>
        </w:tc>
      </w:tr>
    </w:tbl>
    <w:p w14:paraId="5B93A970" w14:textId="77777777" w:rsidR="005A13F1" w:rsidRPr="00FA5EAD" w:rsidRDefault="005A13F1" w:rsidP="005A13F1">
      <w:pPr>
        <w:jc w:val="center"/>
      </w:pPr>
    </w:p>
    <w:p w14:paraId="4AD80A60" w14:textId="77777777" w:rsidR="005A13F1" w:rsidRPr="00FA5EAD" w:rsidRDefault="005A13F1" w:rsidP="005A13F1">
      <w:pPr>
        <w:jc w:val="center"/>
      </w:pPr>
    </w:p>
    <w:p w14:paraId="77C0B02E" w14:textId="77777777" w:rsidR="005A13F1" w:rsidRPr="00FA5EAD" w:rsidRDefault="005A13F1" w:rsidP="005A13F1">
      <w:pPr>
        <w:jc w:val="center"/>
      </w:pPr>
    </w:p>
    <w:p w14:paraId="3633D391" w14:textId="77777777" w:rsidR="005A13F1" w:rsidRPr="00FA5EAD" w:rsidRDefault="005A13F1" w:rsidP="005A13F1">
      <w:pPr>
        <w:jc w:val="center"/>
      </w:pPr>
    </w:p>
    <w:p w14:paraId="6E4EC052" w14:textId="7430EC40" w:rsidR="00A6434B" w:rsidRPr="00FA5EAD" w:rsidRDefault="00A6434B" w:rsidP="00DE7C95">
      <w:pPr>
        <w:framePr w:w="11477" w:h="16726" w:wrap="around" w:vAnchor="text" w:hAnchor="margin" w:x="2" w:y="1"/>
        <w:ind w:hanging="142"/>
        <w:jc w:val="center"/>
        <w:rPr>
          <w:sz w:val="2"/>
          <w:szCs w:val="2"/>
        </w:rPr>
      </w:pPr>
    </w:p>
    <w:p w14:paraId="5E3506EB" w14:textId="77777777" w:rsidR="00435AD8" w:rsidRPr="00FA5EAD" w:rsidRDefault="00435AD8" w:rsidP="00435AD8">
      <w:pPr>
        <w:framePr w:w="11228" w:h="16610" w:wrap="around" w:vAnchor="text" w:hAnchor="margin" w:x="2" w:y="1"/>
        <w:jc w:val="center"/>
        <w:rPr>
          <w:sz w:val="2"/>
          <w:szCs w:val="2"/>
        </w:rPr>
      </w:pPr>
    </w:p>
    <w:p w14:paraId="33574C66" w14:textId="77777777" w:rsidR="00435AD8" w:rsidRPr="00FA5EAD" w:rsidRDefault="00435AD8" w:rsidP="00435AD8">
      <w:pPr>
        <w:framePr w:w="11228" w:h="16610" w:wrap="around" w:vAnchor="text" w:hAnchor="margin" w:x="2" w:y="1"/>
        <w:rPr>
          <w:sz w:val="2"/>
          <w:szCs w:val="2"/>
        </w:rPr>
        <w:sectPr w:rsidR="00435AD8" w:rsidRPr="00FA5EAD" w:rsidSect="005A13F1">
          <w:type w:val="continuous"/>
          <w:pgSz w:w="11905" w:h="16837"/>
          <w:pgMar w:top="1134" w:right="850" w:bottom="1134" w:left="1701" w:header="0" w:footer="3" w:gutter="0"/>
          <w:cols w:space="720"/>
        </w:sectPr>
      </w:pPr>
    </w:p>
    <w:p w14:paraId="371AB587" w14:textId="0F75FCA7" w:rsidR="005A13F1" w:rsidRPr="00FA5EAD" w:rsidRDefault="005A13F1" w:rsidP="005A13F1">
      <w:pPr>
        <w:rPr>
          <w:sz w:val="2"/>
          <w:szCs w:val="2"/>
        </w:rPr>
      </w:pPr>
      <w:bookmarkStart w:id="2" w:name="_GoBack"/>
      <w:bookmarkEnd w:id="2"/>
    </w:p>
    <w:p w14:paraId="501E86FA" w14:textId="77777777" w:rsidR="00865CCF" w:rsidRPr="00FA5EAD" w:rsidRDefault="008B1FF6" w:rsidP="00454AA3">
      <w:pPr>
        <w:pStyle w:val="1"/>
        <w:rPr>
          <w:i/>
        </w:rPr>
      </w:pPr>
      <w:r w:rsidRPr="00FA5EA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3E2CFB4A" w14:textId="77777777" w:rsidR="00877E3C" w:rsidRPr="00FA5EAD" w:rsidRDefault="00877E3C" w:rsidP="00197B54">
      <w:pPr>
        <w:rPr>
          <w:i/>
        </w:rPr>
      </w:pPr>
    </w:p>
    <w:p w14:paraId="5EB110E2" w14:textId="77777777" w:rsidR="0023330D" w:rsidRPr="00FA5EAD" w:rsidRDefault="0023330D" w:rsidP="00197B54">
      <w:pPr>
        <w:rPr>
          <w:b/>
        </w:rPr>
      </w:pPr>
      <w:r w:rsidRPr="00FA5EAD">
        <w:rPr>
          <w:b/>
        </w:rPr>
        <w:t>а) Планируемые результаты обучения и оценочные средства для пров</w:t>
      </w:r>
      <w:r w:rsidR="006848DA" w:rsidRPr="00FA5EAD">
        <w:rPr>
          <w:b/>
        </w:rPr>
        <w:t>едения промежуточной аттестации</w:t>
      </w:r>
      <w:r w:rsidR="00321DD2" w:rsidRPr="00FA5EAD">
        <w:rPr>
          <w:b/>
        </w:rPr>
        <w:t>:</w:t>
      </w:r>
    </w:p>
    <w:p w14:paraId="49E1A77C" w14:textId="77777777" w:rsidR="00743ED7" w:rsidRPr="00FA5EAD" w:rsidRDefault="00743ED7" w:rsidP="00197B5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4288"/>
        <w:gridCol w:w="8545"/>
      </w:tblGrid>
      <w:tr w:rsidR="0033429F" w:rsidRPr="00FA5EAD" w14:paraId="244E2F8B" w14:textId="777777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E323C6" w14:textId="77777777" w:rsidR="0033429F" w:rsidRPr="00FA5EAD" w:rsidRDefault="00FA5EAD" w:rsidP="009B0FB4">
            <w:pPr>
              <w:ind w:firstLine="0"/>
              <w:jc w:val="center"/>
            </w:pPr>
            <w:r>
              <w:t>Струк</w:t>
            </w:r>
            <w:r w:rsidR="0033429F" w:rsidRPr="00FA5EAD">
              <w:t xml:space="preserve">турный элемент </w:t>
            </w:r>
            <w:r w:rsidR="0033429F" w:rsidRPr="00FA5EA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E05A11" w14:textId="77777777" w:rsidR="0033429F" w:rsidRPr="00FA5EAD" w:rsidRDefault="0033429F" w:rsidP="009B0FB4">
            <w:pPr>
              <w:ind w:firstLine="0"/>
              <w:jc w:val="center"/>
            </w:pPr>
            <w:r w:rsidRPr="00FA5EA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EC10D2" w14:textId="77777777" w:rsidR="0033429F" w:rsidRPr="00FA5EAD" w:rsidRDefault="0033429F" w:rsidP="009B0FB4">
            <w:pPr>
              <w:ind w:firstLine="0"/>
              <w:jc w:val="center"/>
            </w:pPr>
            <w:r w:rsidRPr="00FA5EAD">
              <w:t>Оценочные средства</w:t>
            </w:r>
          </w:p>
        </w:tc>
      </w:tr>
      <w:tr w:rsidR="0033429F" w:rsidRPr="00FA5EAD" w14:paraId="3D3AC037" w14:textId="777777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82A682" w14:textId="77777777" w:rsidR="0033429F" w:rsidRPr="00FA5EAD" w:rsidRDefault="00894C03" w:rsidP="009B0FB4">
            <w:pPr>
              <w:ind w:firstLine="0"/>
              <w:jc w:val="left"/>
            </w:pPr>
            <w:r w:rsidRPr="00FA5EAD">
              <w:rPr>
                <w:b/>
              </w:rPr>
              <w:t>ПК-2</w:t>
            </w:r>
            <w:r w:rsidR="00A31F59">
              <w:rPr>
                <w:b/>
              </w:rPr>
              <w:t xml:space="preserve"> </w:t>
            </w:r>
            <w:r w:rsidRPr="00FA5EAD">
              <w:t xml:space="preserve">владение методами рационального и комплексного освоения </w:t>
            </w:r>
            <w:proofErr w:type="spellStart"/>
            <w:r w:rsidRPr="00FA5EAD">
              <w:t>георесурсного</w:t>
            </w:r>
            <w:proofErr w:type="spellEnd"/>
            <w:r w:rsidRPr="00FA5EAD">
              <w:t xml:space="preserve"> потенциала недр</w:t>
            </w:r>
            <w:r w:rsidR="006062CE" w:rsidRPr="00FA5EAD">
              <w:t xml:space="preserve">  </w:t>
            </w:r>
          </w:p>
        </w:tc>
      </w:tr>
      <w:tr w:rsidR="00877E3C" w:rsidRPr="00FA5EAD" w14:paraId="7195BA28" w14:textId="77777777" w:rsidTr="00074C8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ECC28B" w14:textId="77777777" w:rsidR="00877E3C" w:rsidRPr="00FA5EAD" w:rsidRDefault="00877E3C" w:rsidP="009B0FB4">
            <w:pPr>
              <w:ind w:firstLine="0"/>
              <w:jc w:val="left"/>
            </w:pPr>
            <w:r w:rsidRPr="00FA5EA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F009B1" w14:textId="77777777" w:rsidR="00877E3C" w:rsidRPr="00FA5EAD" w:rsidRDefault="00A07928" w:rsidP="009B0FB4">
            <w:pPr>
              <w:ind w:firstLine="0"/>
              <w:jc w:val="left"/>
            </w:pPr>
            <w:r w:rsidRPr="00FA5EAD">
              <w:t>Основные термины и понятия в горном деле, классификации запасов по мо</w:t>
            </w:r>
            <w:r w:rsidRPr="00FA5EAD">
              <w:t>р</w:t>
            </w:r>
            <w:r w:rsidRPr="00FA5EAD">
              <w:t>фологическим и промышленно-экономическим признакам, стадии по</w:t>
            </w:r>
            <w:r w:rsidRPr="00FA5EAD">
              <w:t>д</w:t>
            </w:r>
            <w:r w:rsidRPr="00FA5EAD">
              <w:t>земной разработки,  способы определ</w:t>
            </w:r>
            <w:r w:rsidRPr="00FA5EAD">
              <w:t>е</w:t>
            </w:r>
            <w:r w:rsidRPr="00FA5EAD">
              <w:t>ния производственной мощности по</w:t>
            </w:r>
            <w:r w:rsidRPr="00FA5EAD">
              <w:t>д</w:t>
            </w:r>
            <w:r w:rsidRPr="00FA5EAD">
              <w:t>земного рудника, схемы вскрытия м</w:t>
            </w:r>
            <w:r w:rsidRPr="00FA5EAD">
              <w:t>е</w:t>
            </w:r>
            <w:r w:rsidRPr="00FA5EAD">
              <w:t>сторождений, основные процессы очистных работ, конструктивные ос</w:t>
            </w:r>
            <w:r w:rsidRPr="00FA5EAD">
              <w:t>о</w:t>
            </w:r>
            <w:r w:rsidRPr="00FA5EAD">
              <w:t>бенности систем разработки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B091D0" w14:textId="77777777" w:rsidR="00492360" w:rsidRPr="00FA5EAD" w:rsidRDefault="00492360" w:rsidP="00492360">
            <w:pPr>
              <w:tabs>
                <w:tab w:val="left" w:pos="321"/>
              </w:tabs>
              <w:ind w:firstLine="0"/>
              <w:jc w:val="left"/>
            </w:pPr>
            <w:r w:rsidRPr="00FA5EAD">
              <w:t xml:space="preserve">Перечень теоретических вопросов к экзамену: </w:t>
            </w:r>
          </w:p>
          <w:p w14:paraId="49D6891E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</w:pPr>
            <w:r w:rsidRPr="00FA5EAD">
              <w:t>Горные породы и полезные ископаемые.</w:t>
            </w:r>
          </w:p>
          <w:p w14:paraId="46571259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Виды полезных ископаемых.</w:t>
            </w:r>
          </w:p>
          <w:p w14:paraId="1567C0FE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Форма залегания месторождений.</w:t>
            </w:r>
          </w:p>
          <w:p w14:paraId="48638FE3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Основные физико-механические свойства горных пород.</w:t>
            </w:r>
          </w:p>
          <w:p w14:paraId="2E93D979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Элементы залегания месторождений.</w:t>
            </w:r>
          </w:p>
          <w:p w14:paraId="790AC0E8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Классификация рудных месторождений по углу падения, мощности и глубине залегания.</w:t>
            </w:r>
          </w:p>
          <w:p w14:paraId="2C978F33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Графическое изображение месторождений.</w:t>
            </w:r>
          </w:p>
          <w:p w14:paraId="4D5D6860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Стадии геологоразведочных работ.</w:t>
            </w:r>
          </w:p>
          <w:p w14:paraId="137A0458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Геофизические методы разведки.</w:t>
            </w:r>
          </w:p>
          <w:p w14:paraId="4B0552CC" w14:textId="77777777" w:rsidR="00492360" w:rsidRPr="00FA5EAD" w:rsidRDefault="00492360" w:rsidP="00492360">
            <w:pPr>
              <w:numPr>
                <w:ilvl w:val="0"/>
                <w:numId w:val="32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 xml:space="preserve">Классификация запасов полезных ископаемых по степени </w:t>
            </w:r>
            <w:proofErr w:type="spellStart"/>
            <w:r w:rsidRPr="00FA5EAD">
              <w:t>разведанности</w:t>
            </w:r>
            <w:proofErr w:type="spellEnd"/>
            <w:r w:rsidRPr="00FA5EAD">
              <w:t>.</w:t>
            </w:r>
          </w:p>
          <w:p w14:paraId="26464A1B" w14:textId="77777777" w:rsidR="00074C84" w:rsidRPr="00FA5EAD" w:rsidRDefault="00492360" w:rsidP="00492360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FA5EAD">
              <w:t xml:space="preserve">       11. Деление запасов полезных ископаемых по их народно-хозяйственной значимости</w:t>
            </w:r>
          </w:p>
        </w:tc>
      </w:tr>
      <w:tr w:rsidR="00877E3C" w:rsidRPr="00FA5EAD" w14:paraId="26BE33C2" w14:textId="77777777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139442" w14:textId="77777777" w:rsidR="00877E3C" w:rsidRPr="00FA5EAD" w:rsidRDefault="00877E3C" w:rsidP="009B0FB4">
            <w:pPr>
              <w:ind w:firstLine="0"/>
              <w:jc w:val="left"/>
            </w:pPr>
            <w:r w:rsidRPr="00FA5EA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2B680A" w14:textId="77777777" w:rsidR="00877E3C" w:rsidRPr="00FA5EAD" w:rsidRDefault="00A07928" w:rsidP="00E80A6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A5EAD">
              <w:t>производить анализ горно-геологических условий разработки м</w:t>
            </w:r>
            <w:r w:rsidRPr="00FA5EAD">
              <w:t>е</w:t>
            </w:r>
            <w:r w:rsidRPr="00FA5EAD">
              <w:t>сторождения; оценивать запасы мест</w:t>
            </w:r>
            <w:r w:rsidRPr="00FA5EAD">
              <w:t>о</w:t>
            </w:r>
            <w:r w:rsidRPr="00FA5EAD">
              <w:t>рождения и выбирать рациональный способ их освоения; выбирать схему вскрытия и изображать её графически</w:t>
            </w:r>
            <w:r w:rsidRPr="00FA5EAD">
              <w:rPr>
                <w:i/>
              </w:rPr>
              <w:t xml:space="preserve">, </w:t>
            </w:r>
            <w:r w:rsidRPr="00FA5EAD">
              <w:t>корректно выражать и аргументировано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432D17" w14:textId="77777777" w:rsidR="00877E3C" w:rsidRPr="00FA5EAD" w:rsidRDefault="00877E3C" w:rsidP="00803E85">
            <w:pPr>
              <w:ind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 xml:space="preserve">Практические задания </w:t>
            </w:r>
            <w:r w:rsidR="00492360" w:rsidRPr="00FA5EAD">
              <w:rPr>
                <w:rFonts w:eastAsia="Calibri"/>
                <w:kern w:val="24"/>
              </w:rPr>
              <w:t>:</w:t>
            </w:r>
          </w:p>
          <w:p w14:paraId="2A257C96" w14:textId="77777777" w:rsidR="00492360" w:rsidRPr="00FA5EAD" w:rsidRDefault="002E4E40" w:rsidP="00803E85">
            <w:pPr>
              <w:ind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>1.</w:t>
            </w:r>
            <w:r w:rsidR="00C519F6" w:rsidRPr="00FA5EAD">
              <w:rPr>
                <w:rFonts w:eastAsia="Calibri"/>
                <w:kern w:val="24"/>
              </w:rPr>
              <w:t>Характеристика подземного способа разработки</w:t>
            </w:r>
            <w:r w:rsidR="00A268FB" w:rsidRPr="00FA5EAD">
              <w:rPr>
                <w:rFonts w:eastAsia="Calibri"/>
                <w:kern w:val="24"/>
              </w:rPr>
              <w:t>.</w:t>
            </w:r>
          </w:p>
          <w:p w14:paraId="7B2946ED" w14:textId="77777777" w:rsidR="00C519F6" w:rsidRPr="00FA5EAD" w:rsidRDefault="00C519F6" w:rsidP="00803E85">
            <w:pPr>
              <w:ind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>2.Графическое изображение рудных залежей</w:t>
            </w:r>
            <w:r w:rsidR="00A268FB" w:rsidRPr="00FA5EAD">
              <w:rPr>
                <w:rFonts w:eastAsia="Calibri"/>
                <w:kern w:val="24"/>
              </w:rPr>
              <w:t>.</w:t>
            </w:r>
          </w:p>
          <w:p w14:paraId="7992FA64" w14:textId="77777777" w:rsidR="00A268FB" w:rsidRPr="00FA5EAD" w:rsidRDefault="00A268FB" w:rsidP="00803E85">
            <w:pPr>
              <w:ind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 xml:space="preserve">3. Определение </w:t>
            </w:r>
            <w:r w:rsidR="00B84281" w:rsidRPr="00FA5EAD">
              <w:rPr>
                <w:rFonts w:eastAsia="Calibri"/>
                <w:kern w:val="24"/>
              </w:rPr>
              <w:t>границы между открытыми и подземными гор</w:t>
            </w:r>
            <w:r w:rsidR="004C6AE3" w:rsidRPr="00FA5EAD">
              <w:rPr>
                <w:rFonts w:eastAsia="Calibri"/>
                <w:kern w:val="24"/>
              </w:rPr>
              <w:t>ными работами.</w:t>
            </w:r>
          </w:p>
          <w:p w14:paraId="169CB7C1" w14:textId="77777777" w:rsidR="00B52C0B" w:rsidRPr="00FA5EAD" w:rsidRDefault="00B52C0B" w:rsidP="00803E85">
            <w:pPr>
              <w:ind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>4. Построение охранных целиков.</w:t>
            </w:r>
          </w:p>
          <w:p w14:paraId="15423079" w14:textId="77777777" w:rsidR="00B52C0B" w:rsidRPr="00FA5EAD" w:rsidRDefault="00180445" w:rsidP="00803E85">
            <w:pPr>
              <w:ind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>5. Подсчёт геологических и промышленных запасов руды</w:t>
            </w:r>
            <w:r w:rsidR="004448BC" w:rsidRPr="00FA5EAD">
              <w:rPr>
                <w:rFonts w:eastAsia="Calibri"/>
                <w:kern w:val="24"/>
              </w:rPr>
              <w:t xml:space="preserve"> месторождения.</w:t>
            </w:r>
          </w:p>
          <w:p w14:paraId="274A3EC4" w14:textId="77777777" w:rsidR="004448BC" w:rsidRPr="00FA5EAD" w:rsidRDefault="004448BC" w:rsidP="00803E85">
            <w:pPr>
              <w:ind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>6.</w:t>
            </w:r>
            <w:r w:rsidR="00A76110" w:rsidRPr="00FA5EAD">
              <w:rPr>
                <w:rFonts w:eastAsia="Calibri"/>
                <w:kern w:val="24"/>
              </w:rPr>
              <w:t xml:space="preserve"> Просмотр в</w:t>
            </w:r>
            <w:r w:rsidRPr="00FA5EAD">
              <w:rPr>
                <w:rFonts w:eastAsia="Calibri"/>
                <w:kern w:val="24"/>
              </w:rPr>
              <w:t>идеофильм</w:t>
            </w:r>
            <w:r w:rsidR="00A76110" w:rsidRPr="00FA5EAD">
              <w:rPr>
                <w:rFonts w:eastAsia="Calibri"/>
                <w:kern w:val="24"/>
              </w:rPr>
              <w:t>а и собеседование по его содержанию.</w:t>
            </w:r>
          </w:p>
          <w:p w14:paraId="6656B081" w14:textId="77777777" w:rsidR="00B84281" w:rsidRPr="00FA5EAD" w:rsidRDefault="00B84281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77E3C" w:rsidRPr="00FA5EAD" w14:paraId="3EF7E707" w14:textId="77777777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D46CB8" w14:textId="77777777" w:rsidR="00877E3C" w:rsidRPr="00FA5EAD" w:rsidRDefault="00877E3C" w:rsidP="009B0FB4">
            <w:pPr>
              <w:ind w:firstLine="0"/>
              <w:jc w:val="left"/>
            </w:pPr>
            <w:r w:rsidRPr="00FA5EA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5BC77B" w14:textId="77777777" w:rsidR="00877E3C" w:rsidRPr="00FA5EAD" w:rsidRDefault="004B059F" w:rsidP="009B0FB4">
            <w:pPr>
              <w:ind w:firstLine="0"/>
              <w:jc w:val="left"/>
            </w:pPr>
            <w:r w:rsidRPr="00FA5EAD">
              <w:t>горной терминологией, навыками раб</w:t>
            </w:r>
            <w:r w:rsidRPr="00FA5EAD">
              <w:t>о</w:t>
            </w:r>
            <w:r w:rsidRPr="00FA5EAD">
              <w:lastRenderedPageBreak/>
              <w:t>ты на ЭВМ; навыками использования полученных знаний при выполнении практических работ и курсовых прое</w:t>
            </w:r>
            <w:r w:rsidRPr="00FA5EAD">
              <w:t>к</w:t>
            </w:r>
            <w:r w:rsidRPr="00FA5EAD">
              <w:t>тов по спец дисциплинам</w:t>
            </w:r>
            <w:r w:rsidRPr="00FA5EAD">
              <w:rPr>
                <w:i/>
              </w:rPr>
              <w:t xml:space="preserve"> </w:t>
            </w:r>
            <w:r w:rsidR="00877E3C" w:rsidRPr="00FA5EAD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D007E17" w14:textId="77777777" w:rsidR="00877E3C" w:rsidRPr="00FA5EAD" w:rsidRDefault="00891FEA" w:rsidP="00803E85">
            <w:pPr>
              <w:ind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lastRenderedPageBreak/>
              <w:t xml:space="preserve">                                               Комплексное </w:t>
            </w:r>
            <w:r w:rsidR="007A7719" w:rsidRPr="00FA5EAD">
              <w:rPr>
                <w:rFonts w:eastAsia="Calibri"/>
                <w:kern w:val="24"/>
              </w:rPr>
              <w:t>з</w:t>
            </w:r>
            <w:r w:rsidR="00877E3C" w:rsidRPr="00FA5EAD">
              <w:rPr>
                <w:rFonts w:eastAsia="Calibri"/>
                <w:kern w:val="24"/>
              </w:rPr>
              <w:t>адани</w:t>
            </w:r>
            <w:r w:rsidRPr="00FA5EAD">
              <w:rPr>
                <w:rFonts w:eastAsia="Calibri"/>
                <w:kern w:val="24"/>
              </w:rPr>
              <w:t>е</w:t>
            </w:r>
          </w:p>
          <w:p w14:paraId="16F23257" w14:textId="77777777" w:rsidR="00891FEA" w:rsidRPr="00FA5EAD" w:rsidRDefault="004E346F" w:rsidP="00803E85">
            <w:pPr>
              <w:ind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lastRenderedPageBreak/>
              <w:t xml:space="preserve">Для заданных </w:t>
            </w:r>
            <w:proofErr w:type="spellStart"/>
            <w:r w:rsidRPr="00FA5EAD">
              <w:rPr>
                <w:rFonts w:eastAsia="Calibri"/>
                <w:kern w:val="24"/>
              </w:rPr>
              <w:t>горногеологических</w:t>
            </w:r>
            <w:proofErr w:type="spellEnd"/>
            <w:r w:rsidRPr="00FA5EAD">
              <w:rPr>
                <w:rFonts w:eastAsia="Calibri"/>
                <w:kern w:val="24"/>
              </w:rPr>
              <w:t xml:space="preserve"> условий разработки месторождения выпо</w:t>
            </w:r>
            <w:r w:rsidRPr="00FA5EAD">
              <w:rPr>
                <w:rFonts w:eastAsia="Calibri"/>
                <w:kern w:val="24"/>
              </w:rPr>
              <w:t>л</w:t>
            </w:r>
            <w:r w:rsidRPr="00FA5EAD">
              <w:rPr>
                <w:rFonts w:eastAsia="Calibri"/>
                <w:kern w:val="24"/>
              </w:rPr>
              <w:t>нить :</w:t>
            </w:r>
          </w:p>
          <w:p w14:paraId="6482025A" w14:textId="77777777" w:rsidR="004E346F" w:rsidRPr="00FA5EAD" w:rsidRDefault="004E346F" w:rsidP="00087E96">
            <w:pPr>
              <w:numPr>
                <w:ilvl w:val="0"/>
                <w:numId w:val="33"/>
              </w:numPr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>Изобразить в масштабе</w:t>
            </w:r>
            <w:r w:rsidR="002C20BB" w:rsidRPr="00FA5EAD">
              <w:rPr>
                <w:rFonts w:eastAsia="Calibri"/>
                <w:kern w:val="24"/>
              </w:rPr>
              <w:t xml:space="preserve"> (формат А-3) рудное тело в трёх проекциях. На горизонтальном разрезе показать контуры </w:t>
            </w:r>
            <w:r w:rsidR="00087E96" w:rsidRPr="00FA5EAD">
              <w:rPr>
                <w:rFonts w:eastAsia="Calibri"/>
                <w:kern w:val="24"/>
              </w:rPr>
              <w:t>рудного тела.</w:t>
            </w:r>
          </w:p>
          <w:p w14:paraId="6AA13339" w14:textId="77777777" w:rsidR="00BF2636" w:rsidRPr="00FA5EAD" w:rsidRDefault="00BF2636" w:rsidP="00087E96">
            <w:pPr>
              <w:numPr>
                <w:ilvl w:val="0"/>
                <w:numId w:val="33"/>
              </w:numPr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 xml:space="preserve">Определить расчётом предельную глубину карьера и обосновать способ </w:t>
            </w:r>
            <w:r w:rsidR="00AC72E7" w:rsidRPr="00FA5EAD">
              <w:rPr>
                <w:rFonts w:eastAsia="Calibri"/>
                <w:kern w:val="24"/>
              </w:rPr>
              <w:t>разработки месторождения.</w:t>
            </w:r>
          </w:p>
          <w:p w14:paraId="45370D90" w14:textId="77777777" w:rsidR="00AC72E7" w:rsidRPr="00FA5EAD" w:rsidRDefault="00AC72E7" w:rsidP="00087E96">
            <w:pPr>
              <w:numPr>
                <w:ilvl w:val="0"/>
                <w:numId w:val="33"/>
              </w:numPr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>Подсчитать бала</w:t>
            </w:r>
            <w:r w:rsidR="00E80962" w:rsidRPr="00FA5EAD">
              <w:rPr>
                <w:rFonts w:eastAsia="Calibri"/>
                <w:kern w:val="24"/>
              </w:rPr>
              <w:t>нсовые запасы месторождения</w:t>
            </w:r>
            <w:r w:rsidR="00A25315" w:rsidRPr="00FA5EAD">
              <w:rPr>
                <w:rFonts w:eastAsia="Calibri"/>
                <w:kern w:val="24"/>
              </w:rPr>
              <w:t>.</w:t>
            </w:r>
            <w:r w:rsidR="00AE457D" w:rsidRPr="00FA5EAD">
              <w:rPr>
                <w:rFonts w:eastAsia="Calibri"/>
                <w:kern w:val="24"/>
              </w:rPr>
              <w:t xml:space="preserve"> Определить запасы</w:t>
            </w:r>
            <w:r w:rsidR="00D5716F" w:rsidRPr="00FA5EAD">
              <w:rPr>
                <w:rFonts w:eastAsia="Calibri"/>
                <w:kern w:val="24"/>
              </w:rPr>
              <w:t>,</w:t>
            </w:r>
            <w:r w:rsidR="00AE457D" w:rsidRPr="00FA5EAD">
              <w:rPr>
                <w:rFonts w:eastAsia="Calibri"/>
                <w:kern w:val="24"/>
              </w:rPr>
              <w:t xml:space="preserve"> отр</w:t>
            </w:r>
            <w:r w:rsidR="00AE457D" w:rsidRPr="00FA5EAD">
              <w:rPr>
                <w:rFonts w:eastAsia="Calibri"/>
                <w:kern w:val="24"/>
              </w:rPr>
              <w:t>а</w:t>
            </w:r>
            <w:r w:rsidR="00AE457D" w:rsidRPr="00FA5EAD">
              <w:rPr>
                <w:rFonts w:eastAsia="Calibri"/>
                <w:kern w:val="24"/>
              </w:rPr>
              <w:t>батываемые открытым способом (карьером) и подземным.</w:t>
            </w:r>
          </w:p>
          <w:p w14:paraId="6C1030D1" w14:textId="77777777" w:rsidR="00AE457D" w:rsidRPr="00FA5EAD" w:rsidRDefault="00AE457D" w:rsidP="00087E96">
            <w:pPr>
              <w:numPr>
                <w:ilvl w:val="0"/>
                <w:numId w:val="33"/>
              </w:numPr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>Определить производственную мощность и срок существования</w:t>
            </w:r>
            <w:r w:rsidR="003964D8" w:rsidRPr="00FA5EAD">
              <w:rPr>
                <w:rFonts w:eastAsia="Calibri"/>
                <w:kern w:val="24"/>
              </w:rPr>
              <w:t xml:space="preserve"> рудника.</w:t>
            </w:r>
          </w:p>
          <w:p w14:paraId="442DA428" w14:textId="77777777" w:rsidR="003964D8" w:rsidRPr="00FA5EAD" w:rsidRDefault="003964D8" w:rsidP="003964D8">
            <w:pPr>
              <w:ind w:left="360" w:firstLine="0"/>
              <w:rPr>
                <w:rFonts w:eastAsia="Calibri"/>
                <w:kern w:val="24"/>
              </w:rPr>
            </w:pPr>
            <w:r w:rsidRPr="00FA5EAD">
              <w:rPr>
                <w:rFonts w:eastAsia="Calibri"/>
                <w:kern w:val="24"/>
              </w:rPr>
              <w:t>Примечание: При изображении геологических раз</w:t>
            </w:r>
            <w:r w:rsidR="00D5716F" w:rsidRPr="00FA5EAD">
              <w:rPr>
                <w:rFonts w:eastAsia="Calibri"/>
                <w:kern w:val="24"/>
              </w:rPr>
              <w:t xml:space="preserve">резов </w:t>
            </w:r>
            <w:proofErr w:type="spellStart"/>
            <w:r w:rsidR="00D5716F" w:rsidRPr="00FA5EAD">
              <w:rPr>
                <w:rFonts w:eastAsia="Calibri"/>
                <w:kern w:val="24"/>
              </w:rPr>
              <w:t>идругих</w:t>
            </w:r>
            <w:proofErr w:type="spellEnd"/>
            <w:r w:rsidR="00D5716F" w:rsidRPr="00FA5EAD">
              <w:rPr>
                <w:rFonts w:eastAsia="Calibri"/>
                <w:kern w:val="24"/>
              </w:rPr>
              <w:t xml:space="preserve"> чертежей могут применяться разные вертикальный и горизонтальный масштабы.</w:t>
            </w:r>
          </w:p>
          <w:p w14:paraId="25FF7178" w14:textId="77777777" w:rsidR="00087E96" w:rsidRPr="00FA5EAD" w:rsidRDefault="00087E96" w:rsidP="00087E96">
            <w:pPr>
              <w:ind w:left="360" w:firstLine="0"/>
              <w:rPr>
                <w:rFonts w:ascii="Arial" w:hAnsi="Arial" w:cs="Arial"/>
              </w:rPr>
            </w:pPr>
          </w:p>
          <w:p w14:paraId="53B0C163" w14:textId="77777777" w:rsidR="00DA4A8C" w:rsidRPr="00FA5EAD" w:rsidRDefault="00DA4A8C" w:rsidP="00087E96">
            <w:pPr>
              <w:ind w:left="360" w:firstLine="0"/>
              <w:rPr>
                <w:rFonts w:ascii="Arial" w:hAnsi="Arial" w:cs="Arial"/>
              </w:rPr>
            </w:pPr>
          </w:p>
        </w:tc>
      </w:tr>
      <w:tr w:rsidR="0033429F" w:rsidRPr="00FA5EAD" w14:paraId="508F3659" w14:textId="777777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66DF3E" w14:textId="77777777" w:rsidR="0033429F" w:rsidRPr="00FA5EAD" w:rsidRDefault="007A7719" w:rsidP="009B0FB4">
            <w:pPr>
              <w:ind w:firstLine="0"/>
              <w:jc w:val="left"/>
            </w:pPr>
            <w:r w:rsidRPr="00FA5EAD">
              <w:rPr>
                <w:b/>
              </w:rPr>
              <w:lastRenderedPageBreak/>
              <w:t>ПК-3</w:t>
            </w:r>
            <w:r w:rsidRPr="00FA5EAD">
              <w:t xml:space="preserve"> 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  <w:r w:rsidRPr="00FA5EAD">
              <w:rPr>
                <w:b/>
                <w:bCs/>
              </w:rPr>
              <w:t xml:space="preserve"> </w:t>
            </w:r>
          </w:p>
        </w:tc>
      </w:tr>
      <w:tr w:rsidR="0033429F" w:rsidRPr="00FA5EAD" w14:paraId="31D59BD0" w14:textId="77777777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24D298" w14:textId="77777777" w:rsidR="0033429F" w:rsidRPr="00FA5EAD" w:rsidRDefault="0033429F" w:rsidP="009B0FB4">
            <w:pPr>
              <w:ind w:firstLine="0"/>
              <w:jc w:val="left"/>
            </w:pPr>
            <w:r w:rsidRPr="00FA5EA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AFD807" w14:textId="77777777" w:rsidR="0033429F" w:rsidRPr="00FA5EAD" w:rsidRDefault="00D2633D" w:rsidP="009B0FB4">
            <w:pPr>
              <w:ind w:firstLine="0"/>
              <w:jc w:val="left"/>
            </w:pPr>
            <w:r w:rsidRPr="00FA5EAD">
              <w:t>Основные физико-механические сво</w:t>
            </w:r>
            <w:r w:rsidRPr="00FA5EAD">
              <w:t>й</w:t>
            </w:r>
            <w:r w:rsidRPr="00FA5EAD">
              <w:t>ства горных пород; элементы залегания месторождения; стадии геологоразв</w:t>
            </w:r>
            <w:r w:rsidRPr="00FA5EAD">
              <w:t>е</w:t>
            </w:r>
            <w:r w:rsidRPr="00FA5EAD">
              <w:t>дочных работ; способы подсчёта геол</w:t>
            </w:r>
            <w:r w:rsidRPr="00FA5EAD">
              <w:t>о</w:t>
            </w:r>
            <w:r w:rsidRPr="00FA5EAD">
              <w:t>гических запасов месторождения; те</w:t>
            </w:r>
            <w:r w:rsidRPr="00FA5EAD">
              <w:t>х</w:t>
            </w:r>
            <w:r w:rsidRPr="00FA5EAD">
              <w:t>нологию сооружения подземных го</w:t>
            </w:r>
            <w:r w:rsidRPr="00FA5EAD">
              <w:t>р</w:t>
            </w:r>
            <w:r w:rsidRPr="00FA5EAD">
              <w:t>ных выработок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FF50F9" w14:textId="77777777" w:rsidR="000749C5" w:rsidRPr="00FA5EAD" w:rsidRDefault="003C5AE3" w:rsidP="003C5AE3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</w:t>
            </w:r>
            <w:r w:rsidR="000749C5" w:rsidRPr="00FA5EAD">
              <w:t>движение вмещающих горных пород и земной поверхности в результате выемки полезного ископаемого.</w:t>
            </w:r>
          </w:p>
          <w:p w14:paraId="7DD21E6B" w14:textId="77777777" w:rsidR="000749C5" w:rsidRPr="00FA5EAD" w:rsidRDefault="000749C5" w:rsidP="003C5AE3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Дать понятие о потерях, засорении и разубоживании руды.</w:t>
            </w:r>
          </w:p>
          <w:p w14:paraId="00E5F765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Способы подсчёта запасов месторождения.</w:t>
            </w:r>
          </w:p>
          <w:p w14:paraId="11508F5F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Выбор способа разработки и определение границы между открытыми и подземными работами.</w:t>
            </w:r>
          </w:p>
          <w:p w14:paraId="5A98F366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Понятие о ценности руды и рентабельности разработки.</w:t>
            </w:r>
          </w:p>
          <w:p w14:paraId="38BE64C3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Горные предприятия по добыче полезных ископаемых.</w:t>
            </w:r>
          </w:p>
          <w:p w14:paraId="7B2C60C2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Вертикальные горные выработки при подземной разработке.</w:t>
            </w:r>
          </w:p>
          <w:p w14:paraId="7088DD19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Форма поперечных сечений вертикальных горных выработок, чем она определяется.</w:t>
            </w:r>
          </w:p>
          <w:p w14:paraId="4D96F434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Подразделение шахтных стволов по типу рудоподъёмного оборудования.</w:t>
            </w:r>
          </w:p>
          <w:p w14:paraId="33234CED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Горизонтальные горные выработки.</w:t>
            </w:r>
          </w:p>
          <w:p w14:paraId="6C4AF85C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Форма поперечного сечения горизонтальных горных выработок, чем она определяется.</w:t>
            </w:r>
          </w:p>
          <w:p w14:paraId="1326E094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 xml:space="preserve">Наклонные горные выработки. Конструктивные </w:t>
            </w:r>
            <w:proofErr w:type="spellStart"/>
            <w:r w:rsidRPr="00FA5EAD">
              <w:t>злементы</w:t>
            </w:r>
            <w:proofErr w:type="spellEnd"/>
            <w:r w:rsidRPr="00FA5EAD">
              <w:t xml:space="preserve"> горных выр</w:t>
            </w:r>
            <w:r w:rsidRPr="00FA5EAD">
              <w:t>а</w:t>
            </w:r>
            <w:r w:rsidRPr="00FA5EAD">
              <w:lastRenderedPageBreak/>
              <w:t>боток.</w:t>
            </w:r>
          </w:p>
          <w:p w14:paraId="55824AAE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Выработки околоствольного двора. Очистные горные выработки.</w:t>
            </w:r>
          </w:p>
          <w:p w14:paraId="0277E8E8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Основные требования при сооружении горных выработок.</w:t>
            </w:r>
          </w:p>
          <w:p w14:paraId="4D2EAAC7" w14:textId="77777777" w:rsidR="000749C5" w:rsidRPr="00FA5EAD" w:rsidRDefault="000749C5" w:rsidP="000749C5">
            <w:pPr>
              <w:numPr>
                <w:ilvl w:val="0"/>
                <w:numId w:val="34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Проведение горизонтальных горных выработок.</w:t>
            </w:r>
          </w:p>
          <w:p w14:paraId="125A6B5D" w14:textId="77777777" w:rsidR="0033429F" w:rsidRPr="00FA5EAD" w:rsidRDefault="00C2553D" w:rsidP="000749C5">
            <w:pPr>
              <w:ind w:firstLine="0"/>
            </w:pPr>
            <w:r w:rsidRPr="00FA5EAD">
              <w:t xml:space="preserve">      </w:t>
            </w:r>
            <w:r w:rsidR="00E84746" w:rsidRPr="00FA5EAD">
              <w:t>1</w:t>
            </w:r>
            <w:r w:rsidRPr="00FA5EAD">
              <w:t xml:space="preserve">6.  </w:t>
            </w:r>
            <w:r w:rsidR="000749C5" w:rsidRPr="00FA5EAD">
              <w:t>Проведение вертикальных горных выработок</w:t>
            </w:r>
          </w:p>
        </w:tc>
      </w:tr>
      <w:tr w:rsidR="0033429F" w:rsidRPr="00FA5EAD" w14:paraId="5E65AA95" w14:textId="77777777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C749E9" w14:textId="77777777" w:rsidR="0033429F" w:rsidRPr="00FA5EAD" w:rsidRDefault="0033429F" w:rsidP="009B0FB4">
            <w:pPr>
              <w:ind w:firstLine="0"/>
              <w:jc w:val="left"/>
            </w:pPr>
            <w:r w:rsidRPr="00FA5EA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6B5731" w14:textId="77777777" w:rsidR="0033429F" w:rsidRPr="00FA5EAD" w:rsidRDefault="00D2633D" w:rsidP="009B0FB4">
            <w:pPr>
              <w:ind w:firstLine="0"/>
              <w:jc w:val="left"/>
            </w:pPr>
            <w:r w:rsidRPr="00FA5EAD">
              <w:t>Определять конструктивные размеры горных выработок; обосновывать сх</w:t>
            </w:r>
            <w:r w:rsidRPr="00FA5EAD">
              <w:t>е</w:t>
            </w:r>
            <w:r w:rsidRPr="00FA5EAD">
              <w:t>мы подготовки шахтного поля при кр</w:t>
            </w:r>
            <w:r w:rsidRPr="00FA5EAD">
              <w:t>у</w:t>
            </w:r>
            <w:r w:rsidRPr="00FA5EAD">
              <w:t>том и пологом залегании рудных тел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FCF435" w14:textId="77777777" w:rsidR="0033429F" w:rsidRPr="00FA5EAD" w:rsidRDefault="00395238" w:rsidP="009B0FB4">
            <w:pPr>
              <w:ind w:firstLine="0"/>
            </w:pPr>
            <w:r w:rsidRPr="00FA5EAD">
              <w:t xml:space="preserve">                                       Перечень практических работ:</w:t>
            </w:r>
          </w:p>
          <w:p w14:paraId="3D313D0B" w14:textId="77777777" w:rsidR="00395238" w:rsidRPr="00FA5EAD" w:rsidRDefault="00395238" w:rsidP="009B0FB4">
            <w:pPr>
              <w:ind w:firstLine="0"/>
            </w:pPr>
            <w:r w:rsidRPr="00FA5EAD">
              <w:t xml:space="preserve">      1.</w:t>
            </w:r>
            <w:r w:rsidR="00D32C12" w:rsidRPr="00FA5EAD">
              <w:t xml:space="preserve">Типы околоствольных дворов шахт </w:t>
            </w:r>
            <w:r w:rsidR="005157A3" w:rsidRPr="00FA5EAD">
              <w:t>различной производительности.</w:t>
            </w:r>
          </w:p>
          <w:p w14:paraId="24FF93C9" w14:textId="77777777" w:rsidR="005157A3" w:rsidRPr="00FA5EAD" w:rsidRDefault="005157A3" w:rsidP="009B0FB4">
            <w:pPr>
              <w:ind w:firstLine="0"/>
            </w:pPr>
            <w:r w:rsidRPr="00FA5EAD">
              <w:t xml:space="preserve">      2.</w:t>
            </w:r>
            <w:r w:rsidR="000D2960" w:rsidRPr="00FA5EAD">
              <w:t xml:space="preserve"> Конструирование кругового околоствольного двора для автотранспорта.</w:t>
            </w:r>
          </w:p>
          <w:p w14:paraId="7BD546C1" w14:textId="77777777" w:rsidR="000D2960" w:rsidRPr="00FA5EAD" w:rsidRDefault="000D2960" w:rsidP="009B0FB4">
            <w:pPr>
              <w:ind w:firstLine="0"/>
            </w:pPr>
            <w:r w:rsidRPr="00FA5EAD">
              <w:t xml:space="preserve">      3.</w:t>
            </w:r>
            <w:r w:rsidR="0080725C" w:rsidRPr="00FA5EAD">
              <w:t xml:space="preserve"> Выбор и</w:t>
            </w:r>
            <w:r w:rsidR="00D84C93" w:rsidRPr="00FA5EAD">
              <w:t xml:space="preserve"> </w:t>
            </w:r>
            <w:r w:rsidR="0080725C" w:rsidRPr="00FA5EAD">
              <w:t xml:space="preserve">графическое </w:t>
            </w:r>
            <w:r w:rsidR="00D84C93" w:rsidRPr="00FA5EAD">
              <w:t>представление схемы вскрытия и подготовки для з</w:t>
            </w:r>
            <w:r w:rsidR="00D84C93" w:rsidRPr="00FA5EAD">
              <w:t>а</w:t>
            </w:r>
            <w:r w:rsidR="00D84C93" w:rsidRPr="00FA5EAD">
              <w:t xml:space="preserve">данных </w:t>
            </w:r>
            <w:r w:rsidR="000F6FAE" w:rsidRPr="00FA5EAD">
              <w:t xml:space="preserve">    </w:t>
            </w:r>
            <w:r w:rsidR="00D84C93" w:rsidRPr="00FA5EAD">
              <w:t>горно</w:t>
            </w:r>
            <w:r w:rsidR="00ED323B" w:rsidRPr="00FA5EAD">
              <w:t>-</w:t>
            </w:r>
            <w:r w:rsidR="00D84C93" w:rsidRPr="00FA5EAD">
              <w:t>геологических условий.</w:t>
            </w:r>
          </w:p>
          <w:p w14:paraId="400857EB" w14:textId="77777777" w:rsidR="00D84C93" w:rsidRPr="00FA5EAD" w:rsidRDefault="00D84C93" w:rsidP="009B0FB4">
            <w:pPr>
              <w:ind w:firstLine="0"/>
            </w:pPr>
            <w:r w:rsidRPr="00FA5EAD">
              <w:t xml:space="preserve">      4.</w:t>
            </w:r>
            <w:r w:rsidR="000F6FAE" w:rsidRPr="00FA5EAD">
              <w:t xml:space="preserve">  Определение производственной </w:t>
            </w:r>
            <w:proofErr w:type="spellStart"/>
            <w:r w:rsidR="000F6FAE" w:rsidRPr="00FA5EAD">
              <w:t>мошности</w:t>
            </w:r>
            <w:proofErr w:type="spellEnd"/>
            <w:r w:rsidR="000F6FAE" w:rsidRPr="00FA5EAD">
              <w:t xml:space="preserve"> и срока существования рудн</w:t>
            </w:r>
            <w:r w:rsidR="000F6FAE" w:rsidRPr="00FA5EAD">
              <w:t>и</w:t>
            </w:r>
            <w:r w:rsidR="000F6FAE" w:rsidRPr="00FA5EAD">
              <w:t>ка.</w:t>
            </w:r>
          </w:p>
          <w:p w14:paraId="1B21AB50" w14:textId="77777777" w:rsidR="0052755D" w:rsidRPr="00FA5EAD" w:rsidRDefault="00CC6EEE" w:rsidP="009B0FB4">
            <w:pPr>
              <w:ind w:firstLine="0"/>
            </w:pPr>
            <w:r w:rsidRPr="00FA5EAD">
              <w:t xml:space="preserve">      5.  Расчёт параметров буровзрывных работ при проведении горной вырабо</w:t>
            </w:r>
            <w:r w:rsidRPr="00FA5EAD">
              <w:t>т</w:t>
            </w:r>
            <w:r w:rsidRPr="00FA5EAD">
              <w:t>ки.</w:t>
            </w:r>
          </w:p>
          <w:p w14:paraId="75B5E6D7" w14:textId="77777777" w:rsidR="000F6FAE" w:rsidRPr="00FA5EAD" w:rsidRDefault="0052755D" w:rsidP="009B0FB4">
            <w:pPr>
              <w:ind w:firstLine="0"/>
            </w:pPr>
            <w:r w:rsidRPr="00FA5EAD">
              <w:t xml:space="preserve">      6.  Расчёт производительности доставки руды самоходным оборудованием.</w:t>
            </w:r>
            <w:r w:rsidR="00CC6EEE" w:rsidRPr="00FA5EAD">
              <w:t xml:space="preserve"> </w:t>
            </w:r>
          </w:p>
        </w:tc>
      </w:tr>
      <w:tr w:rsidR="0033429F" w:rsidRPr="00FA5EAD" w14:paraId="5C914B9D" w14:textId="777777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4E064B" w14:textId="77777777" w:rsidR="0033429F" w:rsidRPr="00FA5EAD" w:rsidRDefault="0033429F" w:rsidP="009B0FB4">
            <w:pPr>
              <w:ind w:firstLine="0"/>
              <w:jc w:val="left"/>
            </w:pPr>
            <w:r w:rsidRPr="00FA5EA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54683A" w14:textId="77777777" w:rsidR="0033429F" w:rsidRPr="00FA5EAD" w:rsidRDefault="00C67E2E" w:rsidP="009B0FB4">
            <w:pPr>
              <w:ind w:firstLine="0"/>
              <w:jc w:val="left"/>
            </w:pPr>
            <w:r w:rsidRPr="00FA5EAD">
              <w:t>Навыками изображения схем вскрытия и подготовки месторождений; графич</w:t>
            </w:r>
            <w:r w:rsidRPr="00FA5EAD">
              <w:t>е</w:t>
            </w:r>
            <w:r w:rsidRPr="00FA5EAD">
              <w:t>ским изображением поперечных сеч</w:t>
            </w:r>
            <w:r w:rsidRPr="00FA5EAD">
              <w:t>е</w:t>
            </w:r>
            <w:r w:rsidRPr="00FA5EAD">
              <w:t>ний горных выработок; определением производственной мощности и срока существования рудника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2F5204" w14:textId="77777777" w:rsidR="0033429F" w:rsidRPr="00FA5EAD" w:rsidRDefault="00C940D0" w:rsidP="009B0FB4">
            <w:pPr>
              <w:ind w:firstLine="0"/>
            </w:pPr>
            <w:r w:rsidRPr="00FA5EAD">
              <w:t xml:space="preserve">                                                        </w:t>
            </w:r>
            <w:r w:rsidR="00CB728D" w:rsidRPr="00FA5EAD">
              <w:t>Комплексное</w:t>
            </w:r>
            <w:r w:rsidRPr="00FA5EAD">
              <w:t xml:space="preserve"> задание</w:t>
            </w:r>
          </w:p>
          <w:p w14:paraId="6C6A07DE" w14:textId="77777777" w:rsidR="00186717" w:rsidRPr="00FA5EAD" w:rsidRDefault="00C940D0" w:rsidP="009B0FB4">
            <w:pPr>
              <w:ind w:firstLine="0"/>
            </w:pPr>
            <w:r w:rsidRPr="00FA5EAD">
              <w:t xml:space="preserve">       </w:t>
            </w:r>
            <w:r w:rsidR="003F64CA" w:rsidRPr="00FA5EAD">
              <w:t xml:space="preserve"> Представить схему вскрытия месторождения</w:t>
            </w:r>
            <w:r w:rsidR="00490525" w:rsidRPr="00FA5EAD">
              <w:t>, имеющего следующие горно-геологические условия:</w:t>
            </w:r>
          </w:p>
          <w:p w14:paraId="3ABCB421" w14:textId="77777777" w:rsidR="00626E1F" w:rsidRPr="00FA5EAD" w:rsidRDefault="00186717" w:rsidP="009B0FB4">
            <w:pPr>
              <w:ind w:firstLine="0"/>
            </w:pPr>
            <w:r w:rsidRPr="00FA5EAD">
              <w:t>-</w:t>
            </w:r>
            <w:r w:rsidR="007C6001" w:rsidRPr="00FA5EAD">
              <w:t xml:space="preserve"> </w:t>
            </w:r>
            <w:r w:rsidRPr="00FA5EAD">
              <w:t>горизонтальная</w:t>
            </w:r>
            <w:r w:rsidR="006217C3" w:rsidRPr="00FA5EAD">
              <w:t xml:space="preserve"> мощность рудного тела</w:t>
            </w:r>
            <w:r w:rsidR="00914CFA" w:rsidRPr="00FA5EAD">
              <w:t xml:space="preserve"> –</w:t>
            </w:r>
            <w:r w:rsidR="006217C3" w:rsidRPr="00FA5EAD">
              <w:t xml:space="preserve"> 25</w:t>
            </w:r>
            <w:r w:rsidR="00914CFA" w:rsidRPr="00FA5EAD">
              <w:t xml:space="preserve"> </w:t>
            </w:r>
            <w:r w:rsidR="006217C3" w:rsidRPr="00FA5EAD">
              <w:t>м;</w:t>
            </w:r>
            <w:r w:rsidR="00626E1F" w:rsidRPr="00FA5EAD">
              <w:t xml:space="preserve">  </w:t>
            </w:r>
          </w:p>
          <w:p w14:paraId="745736B8" w14:textId="77777777" w:rsidR="007C6001" w:rsidRPr="00FA5EAD" w:rsidRDefault="006217C3" w:rsidP="009B0FB4">
            <w:pPr>
              <w:ind w:firstLine="0"/>
            </w:pPr>
            <w:r w:rsidRPr="00FA5EAD">
              <w:t>-</w:t>
            </w:r>
            <w:r w:rsidR="007C6001" w:rsidRPr="00FA5EAD">
              <w:t xml:space="preserve"> </w:t>
            </w:r>
            <w:r w:rsidRPr="00FA5EAD">
              <w:t>угол падения залежи</w:t>
            </w:r>
            <w:r w:rsidR="00914CFA" w:rsidRPr="00FA5EAD">
              <w:t xml:space="preserve"> –</w:t>
            </w:r>
            <w:r w:rsidRPr="00FA5EAD">
              <w:t xml:space="preserve"> 80</w:t>
            </w:r>
            <w:r w:rsidR="006D42FA" w:rsidRPr="00FA5EAD">
              <w:t>º</w:t>
            </w:r>
            <w:r w:rsidR="00311565" w:rsidRPr="00FA5EAD">
              <w:t>;</w:t>
            </w:r>
          </w:p>
          <w:p w14:paraId="50DB1DCA" w14:textId="77777777" w:rsidR="00311565" w:rsidRPr="00FA5EAD" w:rsidRDefault="007C6001" w:rsidP="009B0FB4">
            <w:pPr>
              <w:ind w:firstLine="0"/>
            </w:pPr>
            <w:r w:rsidRPr="00FA5EAD">
              <w:t xml:space="preserve">- начальная глубина залегания </w:t>
            </w:r>
            <w:r w:rsidR="00311565" w:rsidRPr="00FA5EAD">
              <w:t>–</w:t>
            </w:r>
            <w:r w:rsidRPr="00FA5EAD">
              <w:t xml:space="preserve"> </w:t>
            </w:r>
            <w:r w:rsidR="00311565" w:rsidRPr="00FA5EAD">
              <w:t>50 м;</w:t>
            </w:r>
            <w:r w:rsidR="00490525" w:rsidRPr="00FA5EAD">
              <w:t xml:space="preserve"> </w:t>
            </w:r>
          </w:p>
          <w:p w14:paraId="0112AC6C" w14:textId="77777777" w:rsidR="001522F1" w:rsidRPr="00FA5EAD" w:rsidRDefault="00311565" w:rsidP="009B0FB4">
            <w:pPr>
              <w:ind w:firstLine="0"/>
            </w:pPr>
            <w:r w:rsidRPr="00FA5EAD">
              <w:t>- конечная глубина залегания – 600 м</w:t>
            </w:r>
            <w:r w:rsidR="001522F1" w:rsidRPr="00FA5EAD">
              <w:t>;</w:t>
            </w:r>
          </w:p>
          <w:p w14:paraId="446D5D23" w14:textId="77777777" w:rsidR="001522F1" w:rsidRPr="00FA5EAD" w:rsidRDefault="001522F1" w:rsidP="009B0FB4">
            <w:pPr>
              <w:ind w:firstLine="0"/>
            </w:pPr>
            <w:r w:rsidRPr="00FA5EAD">
              <w:t>-- размер рудного тела по простиранию – 1200 м;</w:t>
            </w:r>
          </w:p>
          <w:p w14:paraId="329AE082" w14:textId="77777777" w:rsidR="001B67FE" w:rsidRPr="00FA5EAD" w:rsidRDefault="001522F1" w:rsidP="009B0FB4">
            <w:pPr>
              <w:ind w:firstLine="0"/>
            </w:pPr>
            <w:r w:rsidRPr="00FA5EAD">
              <w:t xml:space="preserve">-- угол сдвижения горных пород лежачего бока -- </w:t>
            </w:r>
            <w:r w:rsidR="001B67FE" w:rsidRPr="00FA5EAD">
              <w:t>65º.</w:t>
            </w:r>
          </w:p>
          <w:p w14:paraId="7AA3A387" w14:textId="77777777" w:rsidR="001B67FE" w:rsidRPr="00FA5EAD" w:rsidRDefault="001B67FE" w:rsidP="009B0FB4">
            <w:pPr>
              <w:ind w:firstLine="0"/>
            </w:pPr>
            <w:r w:rsidRPr="00FA5EAD">
              <w:t xml:space="preserve">      </w:t>
            </w:r>
          </w:p>
          <w:p w14:paraId="72C57D1B" w14:textId="77777777" w:rsidR="001B67FE" w:rsidRPr="00FA5EAD" w:rsidRDefault="001B67FE" w:rsidP="009B0FB4">
            <w:pPr>
              <w:ind w:firstLine="0"/>
            </w:pPr>
            <w:r w:rsidRPr="00FA5EAD">
              <w:t xml:space="preserve">      В схеме вскрытия предусмотреть следующее:</w:t>
            </w:r>
          </w:p>
          <w:p w14:paraId="1D5D79CF" w14:textId="77777777" w:rsidR="00FC484F" w:rsidRPr="00FA5EAD" w:rsidRDefault="005E7BAD" w:rsidP="009B0FB4">
            <w:pPr>
              <w:ind w:firstLine="0"/>
            </w:pPr>
            <w:r w:rsidRPr="00FA5EAD">
              <w:t xml:space="preserve">1) Способ вскрытия </w:t>
            </w:r>
            <w:r w:rsidR="004900F0" w:rsidRPr="00FA5EAD">
              <w:t>–</w:t>
            </w:r>
            <w:r w:rsidRPr="00FA5EAD">
              <w:t xml:space="preserve"> </w:t>
            </w:r>
            <w:r w:rsidR="004900F0" w:rsidRPr="00FA5EAD">
              <w:t>вертикальным шахтным стволом</w:t>
            </w:r>
            <w:r w:rsidR="00FC484F" w:rsidRPr="00FA5EAD">
              <w:t>,</w:t>
            </w:r>
            <w:r w:rsidR="004900F0" w:rsidRPr="00FA5EAD">
              <w:t xml:space="preserve"> расположенным в леж</w:t>
            </w:r>
            <w:r w:rsidR="004900F0" w:rsidRPr="00FA5EAD">
              <w:t>а</w:t>
            </w:r>
            <w:r w:rsidR="004900F0" w:rsidRPr="00FA5EAD">
              <w:t>чем боку рудной залежи</w:t>
            </w:r>
            <w:r w:rsidR="00FC484F" w:rsidRPr="00FA5EAD">
              <w:t>;</w:t>
            </w:r>
          </w:p>
          <w:p w14:paraId="2616BD90" w14:textId="77777777" w:rsidR="009C20D0" w:rsidRPr="00FA5EAD" w:rsidRDefault="00FC484F" w:rsidP="009B0FB4">
            <w:pPr>
              <w:ind w:firstLine="0"/>
            </w:pPr>
            <w:r w:rsidRPr="00FA5EAD">
              <w:t xml:space="preserve">2) Вспомогательный </w:t>
            </w:r>
            <w:r w:rsidR="00255EBE" w:rsidRPr="00FA5EAD">
              <w:t>ствол для подачи свежего воздуха, спуска-подъёма людей, оборудования, материалов и т. п.</w:t>
            </w:r>
            <w:r w:rsidR="009C20D0" w:rsidRPr="00FA5EAD">
              <w:t xml:space="preserve"> расположить рядом с главным шахтным ств</w:t>
            </w:r>
            <w:r w:rsidR="009C20D0" w:rsidRPr="00FA5EAD">
              <w:t>о</w:t>
            </w:r>
            <w:r w:rsidR="009C20D0" w:rsidRPr="00FA5EAD">
              <w:t>лом;</w:t>
            </w:r>
          </w:p>
          <w:p w14:paraId="5172FC1A" w14:textId="77777777" w:rsidR="0006224B" w:rsidRPr="00FA5EAD" w:rsidRDefault="009C20D0" w:rsidP="009B0FB4">
            <w:pPr>
              <w:ind w:firstLine="0"/>
            </w:pPr>
            <w:r w:rsidRPr="00FA5EAD">
              <w:lastRenderedPageBreak/>
              <w:t>3)</w:t>
            </w:r>
            <w:r w:rsidR="0006224B" w:rsidRPr="00FA5EAD">
              <w:t xml:space="preserve"> Вентиляционные стволы для выдачи загрязнённого воздуха расположить</w:t>
            </w:r>
            <w:r w:rsidRPr="00FA5EAD">
              <w:t xml:space="preserve"> </w:t>
            </w:r>
            <w:r w:rsidR="0006224B" w:rsidRPr="00FA5EAD">
              <w:t>н</w:t>
            </w:r>
            <w:r w:rsidR="003B7158" w:rsidRPr="00FA5EAD">
              <w:t>а флангах месторождения в лежачем боку залежи</w:t>
            </w:r>
            <w:r w:rsidR="0006224B" w:rsidRPr="00FA5EAD">
              <w:t>;</w:t>
            </w:r>
          </w:p>
          <w:p w14:paraId="433E5387" w14:textId="77777777" w:rsidR="004E26D0" w:rsidRPr="00FA5EAD" w:rsidRDefault="004E26D0" w:rsidP="009B0FB4">
            <w:pPr>
              <w:ind w:firstLine="0"/>
            </w:pPr>
            <w:r w:rsidRPr="00FA5EAD">
              <w:t>4</w:t>
            </w:r>
            <w:r w:rsidR="00A94A5E" w:rsidRPr="00FA5EAD">
              <w:t xml:space="preserve">) Принять </w:t>
            </w:r>
            <w:proofErr w:type="spellStart"/>
            <w:r w:rsidR="00A94A5E" w:rsidRPr="00FA5EAD">
              <w:t>ортовую</w:t>
            </w:r>
            <w:proofErr w:type="spellEnd"/>
            <w:r w:rsidR="00A94A5E" w:rsidRPr="00FA5EAD">
              <w:t xml:space="preserve"> подготовку откаточных горизонтов с расположением пол</w:t>
            </w:r>
            <w:r w:rsidR="00A94A5E" w:rsidRPr="00FA5EAD">
              <w:t>е</w:t>
            </w:r>
            <w:r w:rsidR="00A94A5E" w:rsidRPr="00FA5EAD">
              <w:t>вого штрека в лежачем боку</w:t>
            </w:r>
            <w:r w:rsidR="00880C33" w:rsidRPr="00FA5EAD">
              <w:t xml:space="preserve"> и рудного по контакту с породами висячего бока;</w:t>
            </w:r>
          </w:p>
          <w:p w14:paraId="491732F7" w14:textId="77777777" w:rsidR="004E26D0" w:rsidRPr="00FA5EAD" w:rsidRDefault="004E26D0" w:rsidP="009B0FB4">
            <w:pPr>
              <w:ind w:firstLine="0"/>
            </w:pPr>
            <w:r w:rsidRPr="00FA5EAD">
              <w:t xml:space="preserve">5) На чертеже </w:t>
            </w:r>
            <w:r w:rsidR="00E30BD5" w:rsidRPr="00FA5EAD">
              <w:t>(формат А3) показать:</w:t>
            </w:r>
          </w:p>
          <w:p w14:paraId="1A0B0E2A" w14:textId="77777777" w:rsidR="00CF5DBD" w:rsidRPr="00FA5EAD" w:rsidRDefault="00E30BD5" w:rsidP="009B0FB4">
            <w:pPr>
              <w:ind w:firstLine="0"/>
            </w:pPr>
            <w:r w:rsidRPr="00FA5EAD">
              <w:t>-- проекцию месторождения и горных выработок на вертикальную плоскость</w:t>
            </w:r>
            <w:r w:rsidR="00CF5DBD" w:rsidRPr="00FA5EAD">
              <w:t>;</w:t>
            </w:r>
          </w:p>
          <w:p w14:paraId="352B3255" w14:textId="77777777" w:rsidR="00446FDD" w:rsidRPr="00FA5EAD" w:rsidRDefault="00446FDD" w:rsidP="00446FDD">
            <w:pPr>
              <w:ind w:firstLine="0"/>
            </w:pPr>
            <w:r w:rsidRPr="00FA5EAD">
              <w:t xml:space="preserve">-- </w:t>
            </w:r>
            <w:r w:rsidR="00CF5DBD" w:rsidRPr="00FA5EAD">
              <w:t xml:space="preserve">вертикальный разрез </w:t>
            </w:r>
            <w:proofErr w:type="spellStart"/>
            <w:r w:rsidR="00CF5DBD" w:rsidRPr="00FA5EAD">
              <w:t>вкрест</w:t>
            </w:r>
            <w:proofErr w:type="spellEnd"/>
            <w:r w:rsidR="00CF5DBD" w:rsidRPr="00FA5EAD">
              <w:t xml:space="preserve"> простирания </w:t>
            </w:r>
            <w:r w:rsidRPr="00FA5EAD">
              <w:t>рудного тела;</w:t>
            </w:r>
          </w:p>
          <w:p w14:paraId="5536AEE2" w14:textId="77777777" w:rsidR="00446FDD" w:rsidRPr="00FA5EAD" w:rsidRDefault="00446FDD" w:rsidP="002D59FA">
            <w:pPr>
              <w:ind w:firstLine="0"/>
              <w:rPr>
                <w:i/>
              </w:rPr>
            </w:pPr>
            <w:r w:rsidRPr="00FA5EAD">
              <w:t>-- план</w:t>
            </w:r>
            <w:r w:rsidR="002D59FA" w:rsidRPr="00FA5EAD">
              <w:t xml:space="preserve"> основного откаточного горизонта.</w:t>
            </w:r>
          </w:p>
          <w:p w14:paraId="2DE0034C" w14:textId="77777777" w:rsidR="00446FDD" w:rsidRPr="00FA5EAD" w:rsidRDefault="00446FDD" w:rsidP="00446FDD">
            <w:pPr>
              <w:pStyle w:val="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14:paraId="05EB435E" w14:textId="77777777" w:rsidR="00E30BD5" w:rsidRPr="00FA5EAD" w:rsidRDefault="00E30BD5" w:rsidP="009B0FB4">
            <w:pPr>
              <w:ind w:firstLine="0"/>
            </w:pPr>
            <w:r w:rsidRPr="00FA5EAD">
              <w:t xml:space="preserve">        </w:t>
            </w:r>
          </w:p>
          <w:p w14:paraId="2D842EF0" w14:textId="77777777" w:rsidR="00490525" w:rsidRPr="00FA5EAD" w:rsidRDefault="003B7158" w:rsidP="009B0FB4">
            <w:pPr>
              <w:ind w:firstLine="0"/>
            </w:pPr>
            <w:r w:rsidRPr="00FA5EAD">
              <w:t xml:space="preserve"> </w:t>
            </w:r>
            <w:r w:rsidR="00490525" w:rsidRPr="00FA5EAD">
              <w:t xml:space="preserve">  </w:t>
            </w:r>
          </w:p>
          <w:p w14:paraId="43097319" w14:textId="77777777" w:rsidR="00490525" w:rsidRPr="00FA5EAD" w:rsidRDefault="00490525" w:rsidP="009B0FB4">
            <w:pPr>
              <w:ind w:firstLine="0"/>
            </w:pPr>
            <w:r w:rsidRPr="00FA5EAD">
              <w:t xml:space="preserve">         </w:t>
            </w:r>
          </w:p>
        </w:tc>
      </w:tr>
    </w:tbl>
    <w:p w14:paraId="4D0EB574" w14:textId="77777777" w:rsidR="00197B54" w:rsidRPr="00FA5EAD" w:rsidRDefault="00197B54" w:rsidP="00197B54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4288"/>
        <w:gridCol w:w="8545"/>
      </w:tblGrid>
      <w:tr w:rsidR="00877E3C" w:rsidRPr="00FA5EAD" w14:paraId="4C8A3ED8" w14:textId="77777777" w:rsidTr="00803E8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5400CD" w14:textId="77777777" w:rsidR="00877E3C" w:rsidRPr="00FA5EAD" w:rsidRDefault="00877E3C" w:rsidP="00803E85">
            <w:pPr>
              <w:ind w:firstLine="0"/>
              <w:jc w:val="center"/>
            </w:pPr>
            <w:r w:rsidRPr="00FA5EAD">
              <w:t xml:space="preserve">Структурный элемент </w:t>
            </w:r>
            <w:r w:rsidRPr="00FA5EA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AF9442" w14:textId="77777777" w:rsidR="00877E3C" w:rsidRPr="00FA5EAD" w:rsidRDefault="00877E3C" w:rsidP="00803E85">
            <w:pPr>
              <w:ind w:firstLine="0"/>
              <w:jc w:val="center"/>
            </w:pPr>
            <w:r w:rsidRPr="00FA5EA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D7955F" w14:textId="77777777" w:rsidR="00877E3C" w:rsidRPr="00FA5EAD" w:rsidRDefault="00877E3C" w:rsidP="00803E85">
            <w:pPr>
              <w:ind w:firstLine="0"/>
              <w:jc w:val="center"/>
            </w:pPr>
            <w:r w:rsidRPr="00FA5EAD">
              <w:t>Оценочные средства</w:t>
            </w:r>
          </w:p>
        </w:tc>
      </w:tr>
      <w:tr w:rsidR="00877E3C" w:rsidRPr="00FA5EAD" w14:paraId="1ADED19B" w14:textId="77777777" w:rsidTr="00803E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99BC6F" w14:textId="77777777" w:rsidR="00877E3C" w:rsidRPr="00FA5EAD" w:rsidRDefault="00034DFF" w:rsidP="00877E3C">
            <w:pPr>
              <w:ind w:firstLine="0"/>
              <w:jc w:val="left"/>
              <w:rPr>
                <w:i/>
              </w:rPr>
            </w:pPr>
            <w:r w:rsidRPr="00FA5EAD">
              <w:rPr>
                <w:b/>
              </w:rPr>
              <w:t>ОПК</w:t>
            </w:r>
            <w:r w:rsidRPr="00FA5EAD">
              <w:rPr>
                <w:b/>
                <w:sz w:val="28"/>
                <w:szCs w:val="28"/>
              </w:rPr>
              <w:t>-6</w:t>
            </w:r>
            <w:r w:rsidRPr="00FA5EAD">
              <w:rPr>
                <w:sz w:val="28"/>
                <w:szCs w:val="28"/>
              </w:rPr>
              <w:t xml:space="preserve"> </w:t>
            </w:r>
            <w:r w:rsidRPr="00FA5EAD">
              <w:t>готовностью использовать научные законы и методы при оценке состояния окружающей среды в сфере функционирования пр</w:t>
            </w:r>
            <w:r w:rsidRPr="00FA5EAD">
              <w:t>о</w:t>
            </w:r>
            <w:r w:rsidRPr="00FA5EAD">
              <w:t>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877E3C" w:rsidRPr="00FA5EAD" w14:paraId="6CF9D307" w14:textId="77777777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1BF4B5" w14:textId="77777777" w:rsidR="00877E3C" w:rsidRPr="00FA5EAD" w:rsidRDefault="00877E3C" w:rsidP="00803E85">
            <w:pPr>
              <w:ind w:firstLine="0"/>
              <w:jc w:val="left"/>
            </w:pPr>
            <w:r w:rsidRPr="00FA5EA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87B5F2" w14:textId="77777777" w:rsidR="00877E3C" w:rsidRPr="00FA5EAD" w:rsidRDefault="00FD585C" w:rsidP="00877E3C">
            <w:pPr>
              <w:ind w:firstLine="0"/>
              <w:jc w:val="left"/>
              <w:rPr>
                <w:i/>
              </w:rPr>
            </w:pPr>
            <w:r w:rsidRPr="00FA5EAD">
              <w:t>Основные законы и методы оценки  с</w:t>
            </w:r>
            <w:r w:rsidRPr="00FA5EAD">
              <w:t>о</w:t>
            </w:r>
            <w:r w:rsidRPr="00FA5EAD">
              <w:t>стояния окружающей среды при вед</w:t>
            </w:r>
            <w:r w:rsidRPr="00FA5EAD">
              <w:t>е</w:t>
            </w:r>
            <w:r w:rsidRPr="00FA5EAD">
              <w:t>нии добычных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5BD7DC" w14:textId="77777777" w:rsidR="003A5C39" w:rsidRPr="00FA5EAD" w:rsidRDefault="003A5C39" w:rsidP="003A5C39">
            <w:pPr>
              <w:tabs>
                <w:tab w:val="left" w:pos="321"/>
              </w:tabs>
              <w:ind w:firstLine="0"/>
              <w:jc w:val="left"/>
            </w:pPr>
            <w:r w:rsidRPr="00FA5EAD">
              <w:t xml:space="preserve">                         </w:t>
            </w:r>
            <w:r w:rsidR="00597BBC" w:rsidRPr="00FA5EAD">
              <w:t>Перечень теоретических вопросов к экзамену</w:t>
            </w:r>
            <w:r w:rsidRPr="00FA5EAD">
              <w:t xml:space="preserve">: </w:t>
            </w:r>
          </w:p>
          <w:p w14:paraId="0374EFB0" w14:textId="77777777" w:rsidR="00E648E7" w:rsidRPr="00FA5EAD" w:rsidRDefault="00E84746" w:rsidP="00E84746">
            <w:pPr>
              <w:tabs>
                <w:tab w:val="left" w:pos="321"/>
              </w:tabs>
              <w:ind w:left="360" w:firstLine="0"/>
              <w:jc w:val="left"/>
            </w:pPr>
            <w:r w:rsidRPr="00FA5EAD">
              <w:t>1</w:t>
            </w:r>
            <w:r w:rsidR="00E03114" w:rsidRPr="00FA5EAD">
              <w:t xml:space="preserve">. </w:t>
            </w:r>
            <w:r w:rsidR="00E648E7" w:rsidRPr="00FA5EAD">
              <w:t>Горные породы и полезные ископаемые.</w:t>
            </w:r>
          </w:p>
          <w:p w14:paraId="381BE178" w14:textId="77777777" w:rsidR="00877E3C" w:rsidRPr="00FA5EAD" w:rsidRDefault="00E84746" w:rsidP="00E84746">
            <w:pPr>
              <w:tabs>
                <w:tab w:val="left" w:pos="321"/>
              </w:tabs>
              <w:ind w:left="360" w:firstLine="0"/>
              <w:jc w:val="left"/>
              <w:rPr>
                <w:i/>
                <w:iCs/>
              </w:rPr>
            </w:pPr>
            <w:r w:rsidRPr="00FA5EAD">
              <w:t>2</w:t>
            </w:r>
            <w:r w:rsidR="00E03114" w:rsidRPr="00FA5EAD">
              <w:t>. В</w:t>
            </w:r>
            <w:r w:rsidR="00E648E7" w:rsidRPr="00FA5EAD">
              <w:t>иды полезных ископаемых</w:t>
            </w:r>
            <w:r w:rsidR="00B24C6E" w:rsidRPr="00FA5EAD">
              <w:t>.</w:t>
            </w:r>
          </w:p>
          <w:p w14:paraId="20A58AB8" w14:textId="77777777" w:rsidR="00B24C6E" w:rsidRPr="00FA5EAD" w:rsidRDefault="00E84746" w:rsidP="00E84746">
            <w:pPr>
              <w:tabs>
                <w:tab w:val="left" w:pos="321"/>
              </w:tabs>
              <w:ind w:left="360" w:firstLine="0"/>
              <w:jc w:val="left"/>
              <w:rPr>
                <w:i/>
                <w:iCs/>
              </w:rPr>
            </w:pPr>
            <w:r w:rsidRPr="00FA5EAD">
              <w:t>3</w:t>
            </w:r>
            <w:r w:rsidR="00E03114" w:rsidRPr="00FA5EAD">
              <w:t xml:space="preserve">. </w:t>
            </w:r>
            <w:r w:rsidR="00B24C6E" w:rsidRPr="00FA5EAD">
              <w:t>Форма залегания месторождений.</w:t>
            </w:r>
          </w:p>
          <w:p w14:paraId="09C76B52" w14:textId="77777777" w:rsidR="00B24C6E" w:rsidRPr="00FA5EAD" w:rsidRDefault="00E03114" w:rsidP="00E03114">
            <w:pPr>
              <w:tabs>
                <w:tab w:val="left" w:pos="321"/>
              </w:tabs>
              <w:ind w:left="360" w:firstLine="0"/>
              <w:jc w:val="left"/>
              <w:rPr>
                <w:i/>
                <w:iCs/>
              </w:rPr>
            </w:pPr>
            <w:r w:rsidRPr="00FA5EAD">
              <w:t xml:space="preserve">4. </w:t>
            </w:r>
            <w:r w:rsidR="00291D38" w:rsidRPr="00FA5EAD">
              <w:t>Основные физико-механические свойства горных пород.</w:t>
            </w:r>
          </w:p>
          <w:p w14:paraId="426CDE4A" w14:textId="77777777" w:rsidR="00291D38" w:rsidRPr="00FA5EAD" w:rsidRDefault="00291D38" w:rsidP="00E03114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Элементы залегания месторождений.</w:t>
            </w:r>
          </w:p>
          <w:p w14:paraId="65988AE2" w14:textId="77777777" w:rsidR="0036780A" w:rsidRPr="00FA5EAD" w:rsidRDefault="00291D38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 xml:space="preserve">Классификация </w:t>
            </w:r>
            <w:r w:rsidR="0036780A" w:rsidRPr="00FA5EAD">
              <w:t>рудных месторождений по углу падения, мощности и глубине залегания.</w:t>
            </w:r>
          </w:p>
          <w:p w14:paraId="2814DD50" w14:textId="77777777" w:rsidR="0036780A" w:rsidRPr="00FA5EAD" w:rsidRDefault="0036780A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Графическое изображение месторождений.</w:t>
            </w:r>
          </w:p>
          <w:p w14:paraId="437B1E67" w14:textId="77777777" w:rsidR="002F650B" w:rsidRPr="00FA5EAD" w:rsidRDefault="002F650B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Стадии геологоразведочных работ.</w:t>
            </w:r>
          </w:p>
          <w:p w14:paraId="654A352D" w14:textId="77777777" w:rsidR="002F650B" w:rsidRPr="00FA5EAD" w:rsidRDefault="002F650B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lastRenderedPageBreak/>
              <w:t>Геофизические методы разведки.</w:t>
            </w:r>
          </w:p>
          <w:p w14:paraId="6AE6DE6E" w14:textId="77777777" w:rsidR="002F650B" w:rsidRPr="00FA5EAD" w:rsidRDefault="002F650B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 xml:space="preserve">Классификация запасов полезных ископаемых по степени </w:t>
            </w:r>
            <w:proofErr w:type="spellStart"/>
            <w:r w:rsidRPr="00FA5EAD">
              <w:t>разведанности</w:t>
            </w:r>
            <w:proofErr w:type="spellEnd"/>
            <w:r w:rsidRPr="00FA5EAD">
              <w:t>.</w:t>
            </w:r>
          </w:p>
          <w:p w14:paraId="35F00F0F" w14:textId="77777777" w:rsidR="00F730E9" w:rsidRPr="00FA5EAD" w:rsidRDefault="003D3D05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Деление запасов полезных ископаемых по их народно-хозяйственной зн</w:t>
            </w:r>
            <w:r w:rsidRPr="00FA5EAD">
              <w:t>а</w:t>
            </w:r>
            <w:r w:rsidRPr="00FA5EAD">
              <w:t>чимости.</w:t>
            </w:r>
          </w:p>
          <w:p w14:paraId="557E77E8" w14:textId="77777777" w:rsidR="00F730E9" w:rsidRPr="00FA5EAD" w:rsidRDefault="00F730E9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Сдвижение вмещающих горных пород и земной поверхности в результате выемки полезного ископаемого.</w:t>
            </w:r>
          </w:p>
          <w:p w14:paraId="6FCAE7BB" w14:textId="77777777" w:rsidR="00AF1955" w:rsidRPr="00FA5EAD" w:rsidRDefault="00AF1955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Дать понятие о потерях, засорении и разубоживании руды.</w:t>
            </w:r>
          </w:p>
          <w:p w14:paraId="5628D2B7" w14:textId="77777777" w:rsidR="005D42AA" w:rsidRPr="00FA5EAD" w:rsidRDefault="005D42AA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Способы подсчёта запасов месторождения.</w:t>
            </w:r>
          </w:p>
          <w:p w14:paraId="772891F7" w14:textId="77777777" w:rsidR="001C75EF" w:rsidRPr="00FA5EAD" w:rsidRDefault="005D42AA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Выбор способа разработки и определение границы между открытыми и подземными</w:t>
            </w:r>
            <w:r w:rsidR="001C75EF" w:rsidRPr="00FA5EAD">
              <w:t xml:space="preserve"> работами.</w:t>
            </w:r>
          </w:p>
          <w:p w14:paraId="6A74A89D" w14:textId="77777777" w:rsidR="00F97720" w:rsidRPr="00FA5EAD" w:rsidRDefault="00F97720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Понятие о ценности руды и рентабельности разработки.</w:t>
            </w:r>
          </w:p>
          <w:p w14:paraId="187580DB" w14:textId="77777777" w:rsidR="00010451" w:rsidRPr="00FA5EAD" w:rsidRDefault="00010451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Горные предприятия по добыче полезных ископаемых.</w:t>
            </w:r>
          </w:p>
          <w:p w14:paraId="6EDD01A9" w14:textId="77777777" w:rsidR="00010451" w:rsidRPr="00FA5EAD" w:rsidRDefault="00010451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Вертикальные горные выработки при подземной разработке.</w:t>
            </w:r>
          </w:p>
          <w:p w14:paraId="2F95A1C3" w14:textId="77777777" w:rsidR="001C661B" w:rsidRPr="00FA5EAD" w:rsidRDefault="004E3D44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Форма поперечных сечений вертикальных горных выработок</w:t>
            </w:r>
            <w:r w:rsidR="001C661B" w:rsidRPr="00FA5EAD">
              <w:t>, чем она определяется.</w:t>
            </w:r>
          </w:p>
          <w:p w14:paraId="1A6B88F0" w14:textId="77777777" w:rsidR="0061486D" w:rsidRPr="00FA5EAD" w:rsidRDefault="0061486D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Подразделение шахтных стволов по типу рудоподъёмного оборудования.</w:t>
            </w:r>
          </w:p>
          <w:p w14:paraId="2A712386" w14:textId="77777777" w:rsidR="00026720" w:rsidRPr="00FA5EAD" w:rsidRDefault="00026720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Горизонтальные горные выработки.</w:t>
            </w:r>
          </w:p>
          <w:p w14:paraId="516C9855" w14:textId="77777777" w:rsidR="00026720" w:rsidRPr="00FA5EAD" w:rsidRDefault="00026720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Форма поперечного сечения горизонтальных горных выработок, чем она определяется.</w:t>
            </w:r>
          </w:p>
          <w:p w14:paraId="4E1CC7C0" w14:textId="77777777" w:rsidR="000F21BC" w:rsidRPr="00FA5EAD" w:rsidRDefault="00026720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Наклонные горные выработки</w:t>
            </w:r>
            <w:r w:rsidR="000F21BC" w:rsidRPr="00FA5EAD">
              <w:t xml:space="preserve">. Конструктивные </w:t>
            </w:r>
            <w:proofErr w:type="spellStart"/>
            <w:r w:rsidR="000F21BC" w:rsidRPr="00FA5EAD">
              <w:t>злементы</w:t>
            </w:r>
            <w:proofErr w:type="spellEnd"/>
            <w:r w:rsidR="000F21BC" w:rsidRPr="00FA5EAD">
              <w:t xml:space="preserve"> горных выр</w:t>
            </w:r>
            <w:r w:rsidR="000F21BC" w:rsidRPr="00FA5EAD">
              <w:t>а</w:t>
            </w:r>
            <w:r w:rsidR="000F21BC" w:rsidRPr="00FA5EAD">
              <w:t>боток.</w:t>
            </w:r>
          </w:p>
          <w:p w14:paraId="4127E68B" w14:textId="77777777" w:rsidR="000F21BC" w:rsidRPr="00FA5EAD" w:rsidRDefault="000F21BC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Выработки околоствольного двора. Очистные горные выработки.</w:t>
            </w:r>
          </w:p>
          <w:p w14:paraId="32C43B83" w14:textId="77777777" w:rsidR="00AD2E49" w:rsidRPr="00FA5EAD" w:rsidRDefault="00AD2E49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Основные требования при сооружении горных выработок.</w:t>
            </w:r>
          </w:p>
          <w:p w14:paraId="2D2BE257" w14:textId="77777777" w:rsidR="00AD2E49" w:rsidRPr="00FA5EAD" w:rsidRDefault="00AD2E49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Проведение горизонтальных горных выработок.</w:t>
            </w:r>
          </w:p>
          <w:p w14:paraId="0796DD9B" w14:textId="77777777" w:rsidR="00AD2E49" w:rsidRPr="00FA5EAD" w:rsidRDefault="00AD2E49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Проведение вертикальных горных выработок.</w:t>
            </w:r>
          </w:p>
          <w:p w14:paraId="41C0270D" w14:textId="77777777" w:rsidR="008974F4" w:rsidRPr="00FA5EAD" w:rsidRDefault="00AD2E49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 xml:space="preserve">Стадии подземной разработки </w:t>
            </w:r>
            <w:r w:rsidR="008974F4" w:rsidRPr="00FA5EAD">
              <w:t>месторождения.</w:t>
            </w:r>
          </w:p>
          <w:p w14:paraId="03A6E9DB" w14:textId="77777777" w:rsidR="008974F4" w:rsidRPr="00FA5EAD" w:rsidRDefault="008974F4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Деление шахтного поля на этажи, блоки , панели.</w:t>
            </w:r>
          </w:p>
          <w:p w14:paraId="356618A7" w14:textId="77777777" w:rsidR="008974F4" w:rsidRPr="00FA5EAD" w:rsidRDefault="008974F4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Простые способы вскрытия месторождений.</w:t>
            </w:r>
          </w:p>
          <w:p w14:paraId="28CC8AF2" w14:textId="77777777" w:rsidR="00D73E0A" w:rsidRPr="00FA5EAD" w:rsidRDefault="008974F4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Комбинированные способы вскрытия месторождений.</w:t>
            </w:r>
          </w:p>
          <w:p w14:paraId="49FB3C4E" w14:textId="77777777" w:rsidR="00D73E0A" w:rsidRPr="00FA5EAD" w:rsidRDefault="00D73E0A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Выбор способа вскрытия месторождения. Подразделение затрат на пров</w:t>
            </w:r>
            <w:r w:rsidRPr="00FA5EAD">
              <w:t>е</w:t>
            </w:r>
            <w:r w:rsidRPr="00FA5EAD">
              <w:t>дение горных выработок.</w:t>
            </w:r>
          </w:p>
          <w:p w14:paraId="464566BC" w14:textId="77777777" w:rsidR="00196A27" w:rsidRPr="00FA5EAD" w:rsidRDefault="00D73E0A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lastRenderedPageBreak/>
              <w:t>Подготовка шахтного поля при крутом и пологом залегании рудных тел.</w:t>
            </w:r>
          </w:p>
          <w:p w14:paraId="6F831170" w14:textId="77777777" w:rsidR="00196A27" w:rsidRPr="00FA5EAD" w:rsidRDefault="00196A27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Расположение подготовительных выработок основного горизонта.</w:t>
            </w:r>
          </w:p>
          <w:p w14:paraId="1240D90C" w14:textId="77777777" w:rsidR="00277F52" w:rsidRPr="00FA5EAD" w:rsidRDefault="00196A27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Основные процессы очистной выемки.</w:t>
            </w:r>
          </w:p>
          <w:p w14:paraId="5CD34F70" w14:textId="77777777" w:rsidR="00277F52" w:rsidRPr="00FA5EAD" w:rsidRDefault="00277F52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Способы разделки негабаритных кусков руды.</w:t>
            </w:r>
          </w:p>
          <w:p w14:paraId="319B70BA" w14:textId="77777777" w:rsidR="00277F52" w:rsidRPr="00FA5EAD" w:rsidRDefault="00277F52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Взрывчатые вещества и средства взрывания на подземных горных раб</w:t>
            </w:r>
            <w:r w:rsidRPr="00FA5EAD">
              <w:t>о</w:t>
            </w:r>
            <w:r w:rsidRPr="00FA5EAD">
              <w:t>тах.</w:t>
            </w:r>
          </w:p>
          <w:p w14:paraId="33405EC5" w14:textId="77777777" w:rsidR="00277F52" w:rsidRPr="00FA5EAD" w:rsidRDefault="007C4B62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Выпуск и способы доставки отбитой руды.</w:t>
            </w:r>
          </w:p>
          <w:p w14:paraId="4780852E" w14:textId="77777777" w:rsidR="007C4B62" w:rsidRPr="00FA5EAD" w:rsidRDefault="007C4B62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Способы управления горным давлением.</w:t>
            </w:r>
          </w:p>
          <w:p w14:paraId="288218D8" w14:textId="77777777" w:rsidR="007C4B62" w:rsidRPr="00FA5EAD" w:rsidRDefault="007C4B62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Системы разработки с естественным поддержанием очистного простра</w:t>
            </w:r>
            <w:r w:rsidRPr="00FA5EAD">
              <w:t>н</w:t>
            </w:r>
            <w:r w:rsidRPr="00FA5EAD">
              <w:t>ства.</w:t>
            </w:r>
          </w:p>
          <w:p w14:paraId="21FFD5DC" w14:textId="77777777" w:rsidR="007C4B62" w:rsidRPr="00FA5EAD" w:rsidRDefault="00716F38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Системы разработки с обрушением руды и вмещающих пород.</w:t>
            </w:r>
          </w:p>
          <w:p w14:paraId="6EBC2605" w14:textId="77777777" w:rsidR="00716F38" w:rsidRPr="00FA5EAD" w:rsidRDefault="00716F38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 xml:space="preserve">Системы разработки с искусственным поддержанием выработанного </w:t>
            </w:r>
            <w:proofErr w:type="spellStart"/>
            <w:r w:rsidRPr="00FA5EAD">
              <w:t>пр</w:t>
            </w:r>
            <w:r w:rsidRPr="00FA5EAD">
              <w:t>о</w:t>
            </w:r>
            <w:r w:rsidRPr="00FA5EAD">
              <w:t>странсва</w:t>
            </w:r>
            <w:proofErr w:type="spellEnd"/>
            <w:r w:rsidRPr="00FA5EAD">
              <w:t>.</w:t>
            </w:r>
          </w:p>
          <w:p w14:paraId="430B8A7F" w14:textId="77777777" w:rsidR="00716F38" w:rsidRPr="00FA5EAD" w:rsidRDefault="004B6964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 xml:space="preserve">Обеспечение добычных работ (подземный транспорт, подъём руды, </w:t>
            </w:r>
            <w:proofErr w:type="spellStart"/>
            <w:r w:rsidRPr="00FA5EAD">
              <w:t>ву</w:t>
            </w:r>
            <w:r w:rsidRPr="00FA5EAD">
              <w:t>н</w:t>
            </w:r>
            <w:r w:rsidRPr="00FA5EAD">
              <w:t>тиляция</w:t>
            </w:r>
            <w:proofErr w:type="spellEnd"/>
            <w:r w:rsidRPr="00FA5EAD">
              <w:t>).</w:t>
            </w:r>
          </w:p>
          <w:p w14:paraId="2CCD0D91" w14:textId="77777777" w:rsidR="004B6964" w:rsidRPr="00FA5EAD" w:rsidRDefault="00F64EA6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Состав</w:t>
            </w:r>
            <w:r w:rsidR="00A8390D" w:rsidRPr="00FA5EAD">
              <w:t xml:space="preserve"> технологическ</w:t>
            </w:r>
            <w:r w:rsidRPr="00FA5EAD">
              <w:t>ого</w:t>
            </w:r>
            <w:r w:rsidR="00A8390D" w:rsidRPr="00FA5EAD">
              <w:t xml:space="preserve"> комплекс</w:t>
            </w:r>
            <w:r w:rsidRPr="00FA5EAD">
              <w:t>а</w:t>
            </w:r>
            <w:r w:rsidR="00A8390D" w:rsidRPr="00FA5EAD">
              <w:t xml:space="preserve"> поверхности рудника</w:t>
            </w:r>
            <w:r w:rsidRPr="00FA5EAD">
              <w:t>.</w:t>
            </w:r>
          </w:p>
          <w:p w14:paraId="518E4EF0" w14:textId="77777777" w:rsidR="00F64EA6" w:rsidRPr="00FA5EAD" w:rsidRDefault="00F64EA6" w:rsidP="00B24C6E">
            <w:pPr>
              <w:numPr>
                <w:ilvl w:val="0"/>
                <w:numId w:val="33"/>
              </w:num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>Охрана труда и техника безопасности на подземных горных работах.</w:t>
            </w:r>
          </w:p>
          <w:p w14:paraId="5B77302B" w14:textId="77777777" w:rsidR="00277F52" w:rsidRPr="00FA5EAD" w:rsidRDefault="00277F52" w:rsidP="00277F52">
            <w:pPr>
              <w:tabs>
                <w:tab w:val="left" w:pos="321"/>
              </w:tabs>
              <w:jc w:val="left"/>
            </w:pPr>
          </w:p>
          <w:p w14:paraId="067FB971" w14:textId="77777777" w:rsidR="00291D38" w:rsidRPr="00FA5EAD" w:rsidRDefault="0036780A" w:rsidP="00277F52">
            <w:pPr>
              <w:tabs>
                <w:tab w:val="left" w:pos="321"/>
              </w:tabs>
              <w:jc w:val="left"/>
              <w:rPr>
                <w:i/>
                <w:iCs/>
              </w:rPr>
            </w:pPr>
            <w:r w:rsidRPr="00FA5EAD">
              <w:t xml:space="preserve"> </w:t>
            </w:r>
          </w:p>
        </w:tc>
      </w:tr>
      <w:tr w:rsidR="00877E3C" w:rsidRPr="00FA5EAD" w14:paraId="462A2350" w14:textId="77777777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21AF79" w14:textId="77777777" w:rsidR="00877E3C" w:rsidRPr="00FA5EAD" w:rsidRDefault="00877E3C" w:rsidP="00803E85">
            <w:pPr>
              <w:ind w:firstLine="0"/>
              <w:jc w:val="left"/>
            </w:pPr>
            <w:r w:rsidRPr="00FA5EA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559F94" w14:textId="77777777" w:rsidR="00877E3C" w:rsidRPr="00FA5EAD" w:rsidRDefault="00527922" w:rsidP="00877E3C">
            <w:pPr>
              <w:ind w:firstLine="0"/>
              <w:jc w:val="left"/>
              <w:rPr>
                <w:i/>
              </w:rPr>
            </w:pPr>
            <w:r w:rsidRPr="00FA5EAD">
              <w:t xml:space="preserve">Применять существующие методы оценки состояния окружающей среды в период эксплуатации месторождения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D7DCD0" w14:textId="77777777" w:rsidR="004721A0" w:rsidRPr="00FA5EAD" w:rsidRDefault="00642693" w:rsidP="00871EBA">
            <w:pPr>
              <w:widowControl/>
              <w:numPr>
                <w:ilvl w:val="0"/>
                <w:numId w:val="35"/>
              </w:numPr>
            </w:pPr>
            <w:r w:rsidRPr="00FA5EAD">
              <w:t xml:space="preserve">Изучение конструктивных особенностей систем разработки </w:t>
            </w:r>
            <w:r w:rsidR="00871EBA" w:rsidRPr="00FA5EAD">
              <w:t>с естестве</w:t>
            </w:r>
            <w:r w:rsidR="00871EBA" w:rsidRPr="00FA5EAD">
              <w:t>н</w:t>
            </w:r>
            <w:r w:rsidR="00871EBA" w:rsidRPr="00FA5EAD">
              <w:t>ным поддержанием выработанного пространства.</w:t>
            </w:r>
          </w:p>
          <w:p w14:paraId="493EEEB4" w14:textId="77777777" w:rsidR="00871EBA" w:rsidRPr="00FA5EAD" w:rsidRDefault="00871EBA" w:rsidP="00A43E99">
            <w:pPr>
              <w:widowControl/>
              <w:numPr>
                <w:ilvl w:val="0"/>
                <w:numId w:val="35"/>
              </w:numPr>
            </w:pPr>
            <w:r w:rsidRPr="00FA5EAD">
              <w:t xml:space="preserve">Изучение конструктивных особенностей </w:t>
            </w:r>
            <w:r w:rsidR="00A43E99" w:rsidRPr="00FA5EAD">
              <w:t>систем разработки с обрушен</w:t>
            </w:r>
            <w:r w:rsidR="00A43E99" w:rsidRPr="00FA5EAD">
              <w:t>и</w:t>
            </w:r>
            <w:r w:rsidR="00A43E99" w:rsidRPr="00FA5EAD">
              <w:t>ем руды и вмещающих пород.</w:t>
            </w:r>
          </w:p>
          <w:p w14:paraId="0E5852C0" w14:textId="77777777" w:rsidR="00A43E99" w:rsidRPr="00FA5EAD" w:rsidRDefault="00A43E99" w:rsidP="00A43E99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FA5EAD">
              <w:t>Изучение конструктивных особенностей систем разработки с иску</w:t>
            </w:r>
            <w:r w:rsidRPr="00FA5EAD">
              <w:t>с</w:t>
            </w:r>
            <w:r w:rsidRPr="00FA5EAD">
              <w:t xml:space="preserve">ственным </w:t>
            </w:r>
            <w:r w:rsidR="00345CD1" w:rsidRPr="00FA5EAD">
              <w:t>поддержанием выработанного пространства.</w:t>
            </w:r>
          </w:p>
          <w:p w14:paraId="6D6B3DAE" w14:textId="77777777" w:rsidR="00E01F27" w:rsidRPr="00FA5EAD" w:rsidRDefault="00E01F27" w:rsidP="007C79C4">
            <w:pPr>
              <w:pStyle w:val="af4"/>
              <w:tabs>
                <w:tab w:val="left" w:pos="675"/>
              </w:tabs>
              <w:spacing w:line="240" w:lineRule="auto"/>
              <w:ind w:left="0" w:firstLine="0"/>
              <w:rPr>
                <w:i/>
                <w:lang w:val="ru-RU"/>
              </w:rPr>
            </w:pPr>
          </w:p>
        </w:tc>
      </w:tr>
      <w:tr w:rsidR="00877E3C" w:rsidRPr="00FA5EAD" w14:paraId="3CA8A425" w14:textId="77777777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998B81" w14:textId="77777777" w:rsidR="00877E3C" w:rsidRPr="00FA5EAD" w:rsidRDefault="00877E3C" w:rsidP="00803E85">
            <w:pPr>
              <w:ind w:firstLine="0"/>
              <w:jc w:val="left"/>
            </w:pPr>
            <w:r w:rsidRPr="00FA5EA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89ACBA" w14:textId="77777777" w:rsidR="00877E3C" w:rsidRPr="00FA5EAD" w:rsidRDefault="00FD585C" w:rsidP="00877E3C">
            <w:pPr>
              <w:ind w:firstLine="0"/>
              <w:jc w:val="left"/>
              <w:rPr>
                <w:i/>
              </w:rPr>
            </w:pPr>
            <w:r w:rsidRPr="00FA5EAD">
              <w:t>Навыками оценки влияния горных р</w:t>
            </w:r>
            <w:r w:rsidRPr="00FA5EAD">
              <w:t>а</w:t>
            </w:r>
            <w:r w:rsidRPr="00FA5EAD">
              <w:t>бот на состояние окружающей среды</w:t>
            </w:r>
            <w:r w:rsidRPr="00FA5EAD">
              <w:rPr>
                <w:i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B445BF" w14:textId="77777777" w:rsidR="002F67DD" w:rsidRPr="00FA5EAD" w:rsidRDefault="002F67DD" w:rsidP="005720E6">
            <w:pPr>
              <w:tabs>
                <w:tab w:val="left" w:pos="331"/>
              </w:tabs>
              <w:ind w:firstLine="0"/>
              <w:jc w:val="left"/>
            </w:pPr>
            <w:r w:rsidRPr="00FA5EAD">
              <w:t xml:space="preserve">                      </w:t>
            </w:r>
            <w:r w:rsidR="004764CB" w:rsidRPr="00FA5EAD">
              <w:t xml:space="preserve">                 </w:t>
            </w:r>
            <w:r w:rsidRPr="00FA5EAD">
              <w:t xml:space="preserve"> </w:t>
            </w:r>
            <w:r w:rsidR="004764CB" w:rsidRPr="00FA5EAD">
              <w:t>Типовое задание:</w:t>
            </w:r>
            <w:r w:rsidRPr="00FA5EAD">
              <w:t xml:space="preserve">                                       </w:t>
            </w:r>
          </w:p>
          <w:p w14:paraId="6CE472B2" w14:textId="77777777" w:rsidR="0085264E" w:rsidRPr="00FA5EAD" w:rsidRDefault="002F67DD" w:rsidP="005720E6">
            <w:pPr>
              <w:tabs>
                <w:tab w:val="left" w:pos="331"/>
              </w:tabs>
              <w:ind w:firstLine="0"/>
              <w:jc w:val="left"/>
            </w:pPr>
            <w:r w:rsidRPr="00FA5EAD">
              <w:t>Опи</w:t>
            </w:r>
            <w:r w:rsidR="00B71F6B" w:rsidRPr="00FA5EAD">
              <w:t>сать</w:t>
            </w:r>
            <w:r w:rsidRPr="00FA5EAD">
              <w:t xml:space="preserve"> систему </w:t>
            </w:r>
            <w:r w:rsidR="0085264E" w:rsidRPr="00FA5EAD">
              <w:t>разработки, изображённую на рисунке, в следующем порядке:</w:t>
            </w:r>
          </w:p>
          <w:p w14:paraId="13110D5B" w14:textId="77777777" w:rsidR="00FA70E9" w:rsidRPr="00FA5EAD" w:rsidRDefault="004764CB" w:rsidP="00FA70E9">
            <w:pPr>
              <w:numPr>
                <w:ilvl w:val="0"/>
                <w:numId w:val="36"/>
              </w:numPr>
              <w:tabs>
                <w:tab w:val="left" w:pos="331"/>
              </w:tabs>
              <w:jc w:val="left"/>
            </w:pPr>
            <w:r w:rsidRPr="00FA5EAD">
              <w:t>Дать н</w:t>
            </w:r>
            <w:r w:rsidR="00A55931" w:rsidRPr="00FA5EAD">
              <w:t>азвание системы разработки;</w:t>
            </w:r>
            <w:r w:rsidRPr="00FA5EAD">
              <w:t xml:space="preserve"> указать</w:t>
            </w:r>
            <w:r w:rsidR="00A55931" w:rsidRPr="00FA5EAD">
              <w:t xml:space="preserve"> к какому классу</w:t>
            </w:r>
            <w:r w:rsidR="00FA331C" w:rsidRPr="00FA5EAD">
              <w:t xml:space="preserve"> по классиф</w:t>
            </w:r>
            <w:r w:rsidR="00FA331C" w:rsidRPr="00FA5EAD">
              <w:t>и</w:t>
            </w:r>
            <w:r w:rsidR="00FA331C" w:rsidRPr="00FA5EAD">
              <w:t>кации проф. В.Р. Именитова</w:t>
            </w:r>
            <w:r w:rsidR="00A55931" w:rsidRPr="00FA5EAD">
              <w:t xml:space="preserve"> относится</w:t>
            </w:r>
            <w:r w:rsidR="00FA331C" w:rsidRPr="00FA5EAD">
              <w:t xml:space="preserve"> данная система</w:t>
            </w:r>
            <w:r w:rsidR="00FA70E9" w:rsidRPr="00FA5EAD">
              <w:t>.</w:t>
            </w:r>
          </w:p>
          <w:p w14:paraId="103A04BF" w14:textId="77777777" w:rsidR="00FA70E9" w:rsidRPr="00FA5EAD" w:rsidRDefault="00FA70E9" w:rsidP="00FA70E9">
            <w:pPr>
              <w:numPr>
                <w:ilvl w:val="0"/>
                <w:numId w:val="36"/>
              </w:numPr>
              <w:tabs>
                <w:tab w:val="left" w:pos="331"/>
              </w:tabs>
              <w:jc w:val="left"/>
            </w:pPr>
            <w:r w:rsidRPr="00FA5EAD">
              <w:t>Сущность системы разработки.</w:t>
            </w:r>
          </w:p>
          <w:p w14:paraId="1CD4DF11" w14:textId="77777777" w:rsidR="00FA70E9" w:rsidRPr="00FA5EAD" w:rsidRDefault="00FA70E9" w:rsidP="00FA70E9">
            <w:pPr>
              <w:numPr>
                <w:ilvl w:val="0"/>
                <w:numId w:val="36"/>
              </w:numPr>
              <w:tabs>
                <w:tab w:val="left" w:pos="331"/>
              </w:tabs>
              <w:jc w:val="left"/>
            </w:pPr>
            <w:r w:rsidRPr="00FA5EAD">
              <w:lastRenderedPageBreak/>
              <w:t>Условия применения.</w:t>
            </w:r>
          </w:p>
          <w:p w14:paraId="2D7E5430" w14:textId="77777777" w:rsidR="00FA70E9" w:rsidRPr="00FA5EAD" w:rsidRDefault="00FA70E9" w:rsidP="00FA70E9">
            <w:pPr>
              <w:numPr>
                <w:ilvl w:val="0"/>
                <w:numId w:val="36"/>
              </w:numPr>
              <w:tabs>
                <w:tab w:val="left" w:pos="331"/>
              </w:tabs>
              <w:jc w:val="left"/>
            </w:pPr>
            <w:r w:rsidRPr="00FA5EAD">
              <w:t>Подготовительно-нарезные работы.</w:t>
            </w:r>
          </w:p>
          <w:p w14:paraId="62707413" w14:textId="77777777" w:rsidR="00574AA3" w:rsidRPr="00FA5EAD" w:rsidRDefault="00EF3CEC" w:rsidP="00FA70E9">
            <w:pPr>
              <w:numPr>
                <w:ilvl w:val="0"/>
                <w:numId w:val="36"/>
              </w:numPr>
              <w:tabs>
                <w:tab w:val="left" w:pos="331"/>
              </w:tabs>
              <w:jc w:val="left"/>
            </w:pPr>
            <w:r w:rsidRPr="00FA5EAD">
              <w:t>Процесс</w:t>
            </w:r>
            <w:r w:rsidR="00B71F6B" w:rsidRPr="00FA5EAD">
              <w:t>ы</w:t>
            </w:r>
            <w:r w:rsidRPr="00FA5EAD">
              <w:t xml:space="preserve"> очистной выемки (отбойка, доставка, выпуск руды, управление горным давлением).</w:t>
            </w:r>
          </w:p>
          <w:p w14:paraId="0F21F76A" w14:textId="77777777" w:rsidR="00574AA3" w:rsidRPr="00FA5EAD" w:rsidRDefault="00574AA3" w:rsidP="00FA70E9">
            <w:pPr>
              <w:numPr>
                <w:ilvl w:val="0"/>
                <w:numId w:val="36"/>
              </w:numPr>
              <w:tabs>
                <w:tab w:val="left" w:pos="331"/>
              </w:tabs>
              <w:jc w:val="left"/>
            </w:pPr>
            <w:r w:rsidRPr="00FA5EAD">
              <w:t>Проветривание блока.</w:t>
            </w:r>
          </w:p>
          <w:p w14:paraId="251D5050" w14:textId="77777777" w:rsidR="00574AA3" w:rsidRPr="00FA5EAD" w:rsidRDefault="00574AA3" w:rsidP="00FA70E9">
            <w:pPr>
              <w:numPr>
                <w:ilvl w:val="0"/>
                <w:numId w:val="36"/>
              </w:numPr>
              <w:tabs>
                <w:tab w:val="left" w:pos="331"/>
              </w:tabs>
              <w:jc w:val="left"/>
            </w:pPr>
            <w:r w:rsidRPr="00FA5EAD">
              <w:t>Основные требования техники безопасности.</w:t>
            </w:r>
          </w:p>
          <w:p w14:paraId="709EC661" w14:textId="77777777" w:rsidR="002465D8" w:rsidRPr="00FA5EAD" w:rsidRDefault="00574AA3" w:rsidP="005720E6">
            <w:pPr>
              <w:numPr>
                <w:ilvl w:val="0"/>
                <w:numId w:val="36"/>
              </w:numPr>
              <w:tabs>
                <w:tab w:val="left" w:pos="331"/>
              </w:tabs>
              <w:jc w:val="left"/>
            </w:pPr>
            <w:r w:rsidRPr="00FA5EAD">
              <w:t xml:space="preserve">Влияние </w:t>
            </w:r>
            <w:r w:rsidR="00BF5C7D" w:rsidRPr="00FA5EAD">
              <w:t>горных работ на состояние земной поверхности.</w:t>
            </w:r>
          </w:p>
          <w:p w14:paraId="162D75B8" w14:textId="77777777" w:rsidR="000A71BC" w:rsidRPr="00FA5EAD" w:rsidRDefault="00383F12" w:rsidP="002465D8">
            <w:pPr>
              <w:tabs>
                <w:tab w:val="left" w:pos="331"/>
              </w:tabs>
              <w:ind w:left="360" w:firstLine="0"/>
              <w:jc w:val="left"/>
            </w:pPr>
            <w:r w:rsidRPr="00FA5EAD">
              <w:t xml:space="preserve">                    </w:t>
            </w:r>
            <w:r w:rsidR="002F67DD" w:rsidRPr="00FA5EAD">
              <w:t xml:space="preserve"> </w:t>
            </w:r>
            <w:r w:rsidR="00242FC6">
              <w:rPr>
                <w:noProof/>
                <w:sz w:val="32"/>
                <w:szCs w:val="32"/>
              </w:rPr>
              <w:drawing>
                <wp:inline distT="0" distB="0" distL="0" distR="0" wp14:anchorId="36F222FF" wp14:editId="0235598C">
                  <wp:extent cx="3105785" cy="3295015"/>
                  <wp:effectExtent l="0" t="0" r="0" b="635"/>
                  <wp:docPr id="10" name="Рисунок 10" descr="IMAGE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785" cy="329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9DEB2" w14:textId="77777777" w:rsidR="005720E6" w:rsidRPr="00FA5EAD" w:rsidRDefault="002A0FD6" w:rsidP="00A23922">
            <w:pPr>
              <w:tabs>
                <w:tab w:val="left" w:pos="331"/>
              </w:tabs>
              <w:ind w:firstLine="0"/>
              <w:jc w:val="left"/>
              <w:rPr>
                <w:i/>
              </w:rPr>
            </w:pPr>
            <w:r w:rsidRPr="00FA5EAD">
              <w:rPr>
                <w:i/>
              </w:rPr>
              <w:t>.</w:t>
            </w:r>
          </w:p>
          <w:p w14:paraId="3AB13E1D" w14:textId="77777777" w:rsidR="002A0FD6" w:rsidRPr="00FA5EAD" w:rsidRDefault="002A0FD6" w:rsidP="00A23922">
            <w:pPr>
              <w:tabs>
                <w:tab w:val="left" w:pos="331"/>
              </w:tabs>
              <w:ind w:firstLine="0"/>
              <w:jc w:val="left"/>
            </w:pPr>
          </w:p>
        </w:tc>
      </w:tr>
    </w:tbl>
    <w:p w14:paraId="2CADEF77" w14:textId="77777777" w:rsidR="00877E3C" w:rsidRPr="00FA5EAD" w:rsidRDefault="00877E3C" w:rsidP="00197B54">
      <w:pPr>
        <w:rPr>
          <w:i/>
        </w:rPr>
      </w:pPr>
    </w:p>
    <w:p w14:paraId="27C881C6" w14:textId="77777777" w:rsidR="00CE6E80" w:rsidRPr="00FA5EAD" w:rsidRDefault="00CE6E80" w:rsidP="00197B54"/>
    <w:p w14:paraId="52273EBA" w14:textId="77777777" w:rsidR="00877E3C" w:rsidRPr="00FA5EAD" w:rsidRDefault="00877E3C" w:rsidP="00197B54">
      <w:pPr>
        <w:rPr>
          <w:i/>
        </w:rPr>
      </w:pPr>
    </w:p>
    <w:p w14:paraId="469E4F72" w14:textId="77777777" w:rsidR="00787DAA" w:rsidRPr="00FA5EAD" w:rsidRDefault="00787DAA" w:rsidP="0033429F">
      <w:pPr>
        <w:rPr>
          <w:b/>
        </w:rPr>
        <w:sectPr w:rsidR="00787DAA" w:rsidRPr="00FA5EAD" w:rsidSect="005A13F1">
          <w:type w:val="continuous"/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25A9524" w14:textId="77777777" w:rsidR="00ED3C21" w:rsidRPr="00FA5EAD" w:rsidRDefault="0033429F" w:rsidP="00ED3C21">
      <w:pPr>
        <w:ind w:firstLine="709"/>
      </w:pPr>
      <w:r w:rsidRPr="00FA5EAD">
        <w:rPr>
          <w:b/>
        </w:rPr>
        <w:lastRenderedPageBreak/>
        <w:t>б) Порядок проведения промежуточной аттестации, показатели и критерии оценивания:</w:t>
      </w:r>
      <w:r w:rsidR="00ED3C21" w:rsidRPr="00FA5EAD">
        <w:t xml:space="preserve"> Промежуточная аттестация по дисциплине «Подземная разработка мест</w:t>
      </w:r>
      <w:r w:rsidR="00ED3C21" w:rsidRPr="00FA5EAD">
        <w:t>о</w:t>
      </w:r>
      <w:r w:rsidR="00ED3C21" w:rsidRPr="00FA5EAD">
        <w:t>рождений полезных ископаемых</w:t>
      </w:r>
      <w:r w:rsidR="001762B4" w:rsidRPr="00FA5EAD">
        <w:t>» вклю</w:t>
      </w:r>
      <w:r w:rsidR="00ED3C21" w:rsidRPr="00FA5EAD">
        <w:t>чает теоретические вопросы, позволяющие оц</w:t>
      </w:r>
      <w:r w:rsidR="00ED3C21" w:rsidRPr="00FA5EAD">
        <w:t>е</w:t>
      </w:r>
      <w:r w:rsidR="00ED3C21" w:rsidRPr="00FA5EAD">
        <w:t>нить уровень усвоения обучающимися знаний, и практические задания, выявляющие ст</w:t>
      </w:r>
      <w:r w:rsidR="00ED3C21" w:rsidRPr="00FA5EAD">
        <w:t>е</w:t>
      </w:r>
      <w:r w:rsidR="00ED3C21" w:rsidRPr="00FA5EAD">
        <w:t xml:space="preserve">пень </w:t>
      </w:r>
      <w:proofErr w:type="spellStart"/>
      <w:r w:rsidR="00ED3C21" w:rsidRPr="00FA5EAD">
        <w:t>сформированности</w:t>
      </w:r>
      <w:proofErr w:type="spellEnd"/>
      <w:r w:rsidR="00ED3C21" w:rsidRPr="00FA5EAD">
        <w:t xml:space="preserve"> умений и владений, проводится в форме экзамена.</w:t>
      </w:r>
    </w:p>
    <w:p w14:paraId="28185FEB" w14:textId="77777777" w:rsidR="00ED3C21" w:rsidRPr="00FA5EAD" w:rsidRDefault="00ED3C21" w:rsidP="00ED3C21">
      <w:r w:rsidRPr="00FA5EAD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613B6A" w:rsidRPr="00FA5EAD">
        <w:t>2</w:t>
      </w:r>
      <w:r w:rsidRPr="00FA5EAD">
        <w:t xml:space="preserve"> теоретических вопроса</w:t>
      </w:r>
      <w:r w:rsidR="00613B6A" w:rsidRPr="00FA5EAD">
        <w:t xml:space="preserve"> и </w:t>
      </w:r>
      <w:r w:rsidR="003451E6" w:rsidRPr="00FA5EAD">
        <w:t>тестовый контроль.</w:t>
      </w:r>
    </w:p>
    <w:p w14:paraId="4A248C0B" w14:textId="77777777" w:rsidR="00ED3C21" w:rsidRPr="00FA5EAD" w:rsidRDefault="00ED3C21" w:rsidP="00ED3C21">
      <w:pPr>
        <w:rPr>
          <w:b/>
        </w:rPr>
      </w:pPr>
      <w:r w:rsidRPr="00FA5EAD">
        <w:rPr>
          <w:b/>
        </w:rPr>
        <w:t>Показатели и критерии оценивания экзамена:</w:t>
      </w:r>
    </w:p>
    <w:p w14:paraId="771D5B62" w14:textId="77777777" w:rsidR="00ED3C21" w:rsidRPr="00FA5EAD" w:rsidRDefault="00ED3C21" w:rsidP="00ED3C21">
      <w:r w:rsidRPr="00FA5EAD">
        <w:t xml:space="preserve">– на оценку </w:t>
      </w:r>
      <w:r w:rsidRPr="00FA5EAD">
        <w:rPr>
          <w:b/>
        </w:rPr>
        <w:t>«отлично»</w:t>
      </w:r>
      <w:r w:rsidRPr="00FA5EAD">
        <w:t xml:space="preserve"> (5 баллов) – обучающийся демонстрирует высокий уровень </w:t>
      </w:r>
      <w:proofErr w:type="spellStart"/>
      <w:r w:rsidRPr="00FA5EAD">
        <w:t>сформированности</w:t>
      </w:r>
      <w:proofErr w:type="spellEnd"/>
      <w:r w:rsidRPr="00FA5EAD">
        <w:t xml:space="preserve"> компетенций, всестороннее, систематическое и глубокое знание уче</w:t>
      </w:r>
      <w:r w:rsidRPr="00FA5EAD">
        <w:t>б</w:t>
      </w:r>
      <w:r w:rsidRPr="00FA5EAD">
        <w:t>ного материала, свободно выполняет практические задания, свободно оперирует знани</w:t>
      </w:r>
      <w:r w:rsidRPr="00FA5EAD">
        <w:t>я</w:t>
      </w:r>
      <w:r w:rsidRPr="00FA5EAD">
        <w:t xml:space="preserve">ми, умениями, применяет их в ситуациях повышенной сложности. </w:t>
      </w:r>
    </w:p>
    <w:p w14:paraId="3C47B331" w14:textId="77777777" w:rsidR="00ED3C21" w:rsidRPr="00FA5EAD" w:rsidRDefault="00ED3C21" w:rsidP="00ED3C21">
      <w:r w:rsidRPr="00FA5EAD">
        <w:t xml:space="preserve">– на оценку </w:t>
      </w:r>
      <w:r w:rsidRPr="00FA5EAD">
        <w:rPr>
          <w:b/>
        </w:rPr>
        <w:t>«хорошо»</w:t>
      </w:r>
      <w:r w:rsidRPr="00FA5EAD">
        <w:t xml:space="preserve"> (4 балла) – обучающийся демонстрирует средний уровень </w:t>
      </w:r>
      <w:proofErr w:type="spellStart"/>
      <w:r w:rsidRPr="00FA5EAD">
        <w:t>сформированности</w:t>
      </w:r>
      <w:proofErr w:type="spellEnd"/>
      <w:r w:rsidRPr="00FA5EAD">
        <w:t xml:space="preserve"> компетенций: основные знания, умения освоены, но допускаются н</w:t>
      </w:r>
      <w:r w:rsidRPr="00FA5EAD">
        <w:t>е</w:t>
      </w:r>
      <w:r w:rsidRPr="00FA5EAD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25B22A8E" w14:textId="77777777" w:rsidR="00ED3C21" w:rsidRPr="00FA5EAD" w:rsidRDefault="00ED3C21" w:rsidP="00ED3C21">
      <w:r w:rsidRPr="00FA5EAD">
        <w:t xml:space="preserve">– на оценку </w:t>
      </w:r>
      <w:r w:rsidRPr="00FA5EAD">
        <w:rPr>
          <w:b/>
        </w:rPr>
        <w:t>«удовлетворительно»</w:t>
      </w:r>
      <w:r w:rsidRPr="00FA5EAD">
        <w:t xml:space="preserve"> (3 балла) – обучающийся демонстрирует порог</w:t>
      </w:r>
      <w:r w:rsidRPr="00FA5EAD">
        <w:t>о</w:t>
      </w:r>
      <w:r w:rsidRPr="00FA5EAD">
        <w:t xml:space="preserve">вый уровень </w:t>
      </w:r>
      <w:proofErr w:type="spellStart"/>
      <w:r w:rsidRPr="00FA5EAD">
        <w:t>сформированности</w:t>
      </w:r>
      <w:proofErr w:type="spellEnd"/>
      <w:r w:rsidRPr="00FA5EAD">
        <w:t xml:space="preserve"> компетенций: в ходе контрольных мероприятий допуск</w:t>
      </w:r>
      <w:r w:rsidRPr="00FA5EAD">
        <w:t>а</w:t>
      </w:r>
      <w:r w:rsidRPr="00FA5EAD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F175590" w14:textId="77777777" w:rsidR="00ED3C21" w:rsidRPr="00FA5EAD" w:rsidRDefault="00ED3C21" w:rsidP="00ED3C21">
      <w:r w:rsidRPr="00FA5EAD">
        <w:t xml:space="preserve">– на оценку </w:t>
      </w:r>
      <w:r w:rsidRPr="00FA5EAD">
        <w:rPr>
          <w:b/>
        </w:rPr>
        <w:t>«неудовлетворительно»</w:t>
      </w:r>
      <w:r w:rsidRPr="00FA5EAD">
        <w:t xml:space="preserve"> (2 балла) – обучающийся демонстрирует зн</w:t>
      </w:r>
      <w:r w:rsidRPr="00FA5EAD">
        <w:t>а</w:t>
      </w:r>
      <w:r w:rsidRPr="00FA5EAD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D3A5631" w14:textId="77777777" w:rsidR="00ED3C21" w:rsidRPr="00FA5EAD" w:rsidRDefault="00ED3C21" w:rsidP="00ED3C21">
      <w:r w:rsidRPr="00FA5EAD">
        <w:t xml:space="preserve">– на оценку </w:t>
      </w:r>
      <w:r w:rsidRPr="00FA5EAD">
        <w:rPr>
          <w:b/>
        </w:rPr>
        <w:t>«неудовлетворительно»</w:t>
      </w:r>
      <w:r w:rsidRPr="00FA5EAD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FA5EAD">
        <w:t>л</w:t>
      </w:r>
      <w:r w:rsidRPr="00FA5EAD">
        <w:t>лектуальные навыки решения простых задач.</w:t>
      </w:r>
    </w:p>
    <w:p w14:paraId="10383769" w14:textId="77777777" w:rsidR="007754E4" w:rsidRPr="00FA5EAD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FA5EAD">
        <w:rPr>
          <w:rStyle w:val="FontStyle32"/>
          <w:i w:val="0"/>
          <w:spacing w:val="-4"/>
          <w:sz w:val="24"/>
          <w:szCs w:val="24"/>
        </w:rPr>
        <w:t>8</w:t>
      </w:r>
      <w:r w:rsidR="007754E4" w:rsidRPr="00FA5EAD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FA5EAD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FA5EAD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FA5EAD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FA5EAD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FA5EAD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FA5EAD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FA5EAD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1B0B2007" w14:textId="77777777" w:rsidR="00111B93" w:rsidRPr="00662ECD" w:rsidRDefault="00111B93" w:rsidP="00111B93">
      <w:pPr>
        <w:widowControl/>
      </w:pPr>
      <w:r w:rsidRPr="00662ECD">
        <w:rPr>
          <w:b/>
          <w:bCs/>
        </w:rPr>
        <w:t xml:space="preserve">а) Основная </w:t>
      </w:r>
      <w:r w:rsidRPr="00662ECD">
        <w:rPr>
          <w:b/>
        </w:rPr>
        <w:t>литература:</w:t>
      </w:r>
      <w:r w:rsidRPr="00662ECD">
        <w:t xml:space="preserve"> </w:t>
      </w:r>
    </w:p>
    <w:p w14:paraId="14D85BE7" w14:textId="77777777" w:rsidR="00111B93" w:rsidRPr="00662ECD" w:rsidRDefault="00111B93" w:rsidP="00111B93">
      <w:pPr>
        <w:widowControl/>
        <w:rPr>
          <w:rFonts w:eastAsia="MS Mincho"/>
        </w:rPr>
      </w:pPr>
      <w:r w:rsidRPr="00662ECD">
        <w:t xml:space="preserve">1. Гнедых А.П., Волков П.В., </w:t>
      </w:r>
      <w:proofErr w:type="spellStart"/>
      <w:r w:rsidRPr="00662ECD">
        <w:t>Мажитов</w:t>
      </w:r>
      <w:proofErr w:type="spellEnd"/>
      <w:r w:rsidRPr="00662ECD">
        <w:t xml:space="preserve"> А.М. Основы подземной разработки мест</w:t>
      </w:r>
      <w:r w:rsidRPr="00662ECD">
        <w:t>о</w:t>
      </w:r>
      <w:r w:rsidRPr="00662ECD">
        <w:t>рождений полезных ископаемых: [Электронный ресурс]: учебное пособие / Электрон. те</w:t>
      </w:r>
      <w:r w:rsidRPr="00662ECD">
        <w:t>к</w:t>
      </w:r>
      <w:r w:rsidRPr="00662ECD">
        <w:t>стовые дан. – Магнитогорск: ФГБОУ ВО «МГТУ», 2018.</w:t>
      </w:r>
      <w:r w:rsidRPr="00662ECD">
        <w:rPr>
          <w:rFonts w:eastAsia="MS Mincho"/>
        </w:rPr>
        <w:t xml:space="preserve"> – Режим доступа: </w:t>
      </w:r>
      <w:hyperlink r:id="rId14" w:history="1">
        <w:r w:rsidRPr="00662ECD">
          <w:rPr>
            <w:rStyle w:val="afa"/>
            <w:rFonts w:eastAsia="MS Mincho"/>
          </w:rPr>
          <w:t>http://catalog.inforeg.ru/Inet/GetEzineByID/318751</w:t>
        </w:r>
      </w:hyperlink>
      <w:r w:rsidRPr="00662ECD">
        <w:rPr>
          <w:rFonts w:eastAsia="MS Mincho"/>
        </w:rPr>
        <w:t xml:space="preserve"> </w:t>
      </w:r>
    </w:p>
    <w:p w14:paraId="4B4A589A" w14:textId="77777777" w:rsidR="00111B93" w:rsidRPr="00662ECD" w:rsidRDefault="00111B93" w:rsidP="00111B93">
      <w:pPr>
        <w:widowControl/>
      </w:pPr>
      <w:r w:rsidRPr="00662ECD">
        <w:rPr>
          <w:rFonts w:eastAsia="MS Mincho"/>
        </w:rPr>
        <w:t xml:space="preserve">2. </w:t>
      </w:r>
      <w:r w:rsidRPr="00662ECD">
        <w:t>Калмыков В.Н. Процессы подземных горных работ [Электронный образовател</w:t>
      </w:r>
      <w:r w:rsidRPr="00662ECD">
        <w:t>ь</w:t>
      </w:r>
      <w:r w:rsidRPr="00662ECD">
        <w:t>ный ресурс]: Учебное пособие / В.Н. Калмыков, И.Т. Слащилин, Э.Ю. Мещеряков; ФГБОУ ВО «Магнитогорский государственный технический университет им. Г. И. Нос</w:t>
      </w:r>
      <w:r w:rsidRPr="00662ECD">
        <w:t>о</w:t>
      </w:r>
      <w:r w:rsidRPr="00662ECD">
        <w:t xml:space="preserve">ва». – Магнитогорск, 2010. – Режим доступа: </w:t>
      </w:r>
      <w:hyperlink r:id="rId15" w:history="1">
        <w:r w:rsidRPr="00662ECD">
          <w:rPr>
            <w:rStyle w:val="afa"/>
          </w:rPr>
          <w:t>http://catalog.inforeg.ru/Inet/GetEzineByID/296509</w:t>
        </w:r>
      </w:hyperlink>
      <w:r w:rsidRPr="00662ECD">
        <w:t xml:space="preserve">  </w:t>
      </w:r>
    </w:p>
    <w:p w14:paraId="7E35E1CF" w14:textId="77777777" w:rsidR="00111B93" w:rsidRPr="00662ECD" w:rsidRDefault="00111B93" w:rsidP="00111B93">
      <w:pPr>
        <w:widowControl/>
      </w:pPr>
      <w:r w:rsidRPr="00662ECD">
        <w:t xml:space="preserve">3. </w:t>
      </w:r>
      <w:proofErr w:type="spellStart"/>
      <w:r w:rsidRPr="00662ECD">
        <w:t>Ксендзенко</w:t>
      </w:r>
      <w:proofErr w:type="spellEnd"/>
      <w:r w:rsidRPr="00662ECD"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 w:rsidRPr="00662ECD">
        <w:t>Ксендзенко</w:t>
      </w:r>
      <w:proofErr w:type="spellEnd"/>
      <w:r w:rsidRPr="00662ECD">
        <w:t xml:space="preserve">, В.В. Макаров, Н.А. </w:t>
      </w:r>
      <w:proofErr w:type="spellStart"/>
      <w:r w:rsidRPr="00662ECD">
        <w:t>Опанасюк</w:t>
      </w:r>
      <w:proofErr w:type="spellEnd"/>
      <w:r w:rsidRPr="00662ECD">
        <w:t xml:space="preserve">; ФГАОУ ВО «Дальневосточный федеральный университет». – Владивосток, 2014. – Режим доступа: </w:t>
      </w:r>
      <w:hyperlink r:id="rId16" w:history="1">
        <w:r w:rsidRPr="00662ECD">
          <w:rPr>
            <w:rStyle w:val="afa"/>
          </w:rPr>
          <w:t>http://catalog.inforeg.ru/Inet/GetEzineByID/304478</w:t>
        </w:r>
      </w:hyperlink>
      <w:r w:rsidRPr="00662ECD">
        <w:t xml:space="preserve">   </w:t>
      </w:r>
    </w:p>
    <w:p w14:paraId="7424C88B" w14:textId="77777777" w:rsidR="00111B93" w:rsidRPr="00662ECD" w:rsidRDefault="00111B93" w:rsidP="00111B93">
      <w:pPr>
        <w:widowControl/>
        <w:rPr>
          <w:b/>
        </w:rPr>
      </w:pPr>
    </w:p>
    <w:p w14:paraId="422E708F" w14:textId="77777777" w:rsidR="00111B93" w:rsidRPr="00662ECD" w:rsidRDefault="00111B93" w:rsidP="00111B93">
      <w:pPr>
        <w:widowControl/>
        <w:rPr>
          <w:b/>
        </w:rPr>
      </w:pPr>
      <w:r w:rsidRPr="00662ECD">
        <w:rPr>
          <w:b/>
        </w:rPr>
        <w:t xml:space="preserve">б) Дополнительная литература: </w:t>
      </w:r>
    </w:p>
    <w:p w14:paraId="0AA105BA" w14:textId="77777777" w:rsidR="00111B93" w:rsidRPr="00662ECD" w:rsidRDefault="00111B93" w:rsidP="00111B93">
      <w:pPr>
        <w:rPr>
          <w:rFonts w:cs="Arial"/>
        </w:rPr>
      </w:pPr>
      <w:r w:rsidRPr="00662ECD">
        <w:t xml:space="preserve">1. </w:t>
      </w:r>
      <w:r w:rsidRPr="00662ECD"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 w:rsidRPr="00662ECD">
        <w:rPr>
          <w:rFonts w:cs="Arial"/>
        </w:rPr>
        <w:t>Дробаденко</w:t>
      </w:r>
      <w:proofErr w:type="spellEnd"/>
      <w:r w:rsidRPr="00662ECD">
        <w:rPr>
          <w:rFonts w:cs="Arial"/>
        </w:rPr>
        <w:t>, Д.Н. Ребр</w:t>
      </w:r>
      <w:r w:rsidRPr="00662ECD">
        <w:rPr>
          <w:rFonts w:cs="Arial"/>
        </w:rPr>
        <w:t>и</w:t>
      </w:r>
      <w:r w:rsidRPr="00662ECD">
        <w:rPr>
          <w:rFonts w:cs="Arial"/>
        </w:rPr>
        <w:t xml:space="preserve">ков; ООО «Академия-Медиа». – М., 2012. – Режим доступа: </w:t>
      </w:r>
      <w:hyperlink r:id="rId17" w:history="1">
        <w:r w:rsidRPr="00662ECD">
          <w:rPr>
            <w:rStyle w:val="afa"/>
            <w:rFonts w:cs="Arial"/>
          </w:rPr>
          <w:t>http://catalog.inforeg.ru/Inet/GetEzineByID/293731</w:t>
        </w:r>
      </w:hyperlink>
      <w:r w:rsidRPr="00662ECD">
        <w:rPr>
          <w:rFonts w:cs="Arial"/>
        </w:rPr>
        <w:t xml:space="preserve">     </w:t>
      </w:r>
    </w:p>
    <w:p w14:paraId="5E657A00" w14:textId="77777777" w:rsidR="00111B93" w:rsidRPr="00662ECD" w:rsidRDefault="00111B93" w:rsidP="00111B93">
      <w:r w:rsidRPr="00662ECD">
        <w:t xml:space="preserve">2. Горнопроходческие машины и комплексы: Учеб. для вузов / Л.Г. </w:t>
      </w:r>
      <w:proofErr w:type="spellStart"/>
      <w:r w:rsidRPr="00662ECD">
        <w:t>Грабчак</w:t>
      </w:r>
      <w:proofErr w:type="spellEnd"/>
      <w:r w:rsidRPr="00662ECD">
        <w:t xml:space="preserve"> и др.– М.: Недра, 1990. – 336 с.</w:t>
      </w:r>
    </w:p>
    <w:p w14:paraId="76062C23" w14:textId="77777777" w:rsidR="00111B93" w:rsidRPr="00662ECD" w:rsidRDefault="00111B93" w:rsidP="00111B93">
      <w:r w:rsidRPr="00662ECD">
        <w:rPr>
          <w:rFonts w:cs="Arial"/>
        </w:rPr>
        <w:lastRenderedPageBreak/>
        <w:t>3. Дорошев Ю.С. Рациональные режимы работы горных машин [Электронный обр</w:t>
      </w:r>
      <w:r w:rsidRPr="00662ECD">
        <w:rPr>
          <w:rFonts w:cs="Arial"/>
        </w:rPr>
        <w:t>а</w:t>
      </w:r>
      <w:r w:rsidRPr="00662ECD">
        <w:rPr>
          <w:rFonts w:cs="Arial"/>
        </w:rPr>
        <w:t xml:space="preserve">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18" w:history="1">
        <w:r w:rsidRPr="00662ECD">
          <w:rPr>
            <w:rStyle w:val="afa"/>
            <w:rFonts w:cs="Arial"/>
          </w:rPr>
          <w:t>http://catalog.inforeg.ru/Inet/GetEzineByID/295173</w:t>
        </w:r>
      </w:hyperlink>
      <w:r w:rsidRPr="00662ECD">
        <w:rPr>
          <w:rFonts w:cs="Arial"/>
        </w:rPr>
        <w:t xml:space="preserve">     </w:t>
      </w:r>
    </w:p>
    <w:p w14:paraId="65D82842" w14:textId="77777777" w:rsidR="00111B93" w:rsidRPr="00662ECD" w:rsidRDefault="00111B93" w:rsidP="00111B93">
      <w:pPr>
        <w:widowControl/>
        <w:autoSpaceDE/>
        <w:adjustRightInd/>
        <w:rPr>
          <w:lang w:val="x-none" w:eastAsia="x-none"/>
        </w:rPr>
      </w:pPr>
      <w:r w:rsidRPr="00662ECD">
        <w:rPr>
          <w:lang w:eastAsia="x-none"/>
        </w:rPr>
        <w:t>4</w:t>
      </w:r>
      <w:r w:rsidRPr="00662ECD">
        <w:rPr>
          <w:lang w:val="x-none" w:eastAsia="x-none"/>
        </w:rPr>
        <w:t xml:space="preserve">. Жигалов М.Л., </w:t>
      </w:r>
      <w:proofErr w:type="spellStart"/>
      <w:r w:rsidRPr="00662ECD">
        <w:rPr>
          <w:lang w:val="x-none" w:eastAsia="x-none"/>
        </w:rPr>
        <w:t>Ярунин</w:t>
      </w:r>
      <w:proofErr w:type="spellEnd"/>
      <w:r w:rsidRPr="00662ECD">
        <w:rPr>
          <w:lang w:val="x-none" w:eastAsia="x-none"/>
        </w:rPr>
        <w:t xml:space="preserve"> С.А. Технология, механизация и организация подземных горных работ: Учебник для вузов.- М.: Недра, 1990.</w:t>
      </w:r>
    </w:p>
    <w:p w14:paraId="308D5B65" w14:textId="77777777" w:rsidR="00111B93" w:rsidRPr="00662ECD" w:rsidRDefault="00111B93" w:rsidP="00111B93">
      <w:pPr>
        <w:widowControl/>
        <w:autoSpaceDE/>
        <w:adjustRightInd/>
      </w:pPr>
      <w:r w:rsidRPr="00662ECD">
        <w:t>5. Насонов И.Д. и др. Технология строительства горных предприятий. – М.: Недра, 1990.</w:t>
      </w:r>
    </w:p>
    <w:p w14:paraId="39F80F5A" w14:textId="77777777" w:rsidR="00111B93" w:rsidRPr="00662ECD" w:rsidRDefault="00111B93" w:rsidP="00111B93">
      <w:pPr>
        <w:rPr>
          <w:rFonts w:eastAsia="MS Mincho"/>
        </w:rPr>
      </w:pPr>
      <w:r w:rsidRPr="00662ECD"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7C71CB7B" w14:textId="77777777" w:rsidR="00111B93" w:rsidRPr="00662ECD" w:rsidRDefault="00111B93" w:rsidP="00111B93">
      <w:pPr>
        <w:rPr>
          <w:rFonts w:eastAsia="MS Mincho"/>
        </w:rPr>
      </w:pPr>
      <w:r w:rsidRPr="00662ECD">
        <w:rPr>
          <w:rFonts w:eastAsia="MS Mincho"/>
        </w:rPr>
        <w:t>7. Политов А.П. Строительство вертикальных горных выработок [Электронный о</w:t>
      </w:r>
      <w:r w:rsidRPr="00662ECD">
        <w:rPr>
          <w:rFonts w:eastAsia="MS Mincho"/>
        </w:rPr>
        <w:t>б</w:t>
      </w:r>
      <w:r w:rsidRPr="00662ECD">
        <w:rPr>
          <w:rFonts w:eastAsia="MS Mincho"/>
        </w:rPr>
        <w:t>разовательный ресурс]: Учебное пособие / А.П. Политов; ФГБОУ ВО «Кузбасский гос</w:t>
      </w:r>
      <w:r w:rsidRPr="00662ECD">
        <w:rPr>
          <w:rFonts w:eastAsia="MS Mincho"/>
        </w:rPr>
        <w:t>у</w:t>
      </w:r>
      <w:r w:rsidRPr="00662ECD">
        <w:rPr>
          <w:rFonts w:eastAsia="MS Mincho"/>
        </w:rPr>
        <w:t>дарственный технический университет имени Т. Ф. Горбачева». – Кемерово, 2014. – Р</w:t>
      </w:r>
      <w:r w:rsidRPr="00662ECD">
        <w:rPr>
          <w:rFonts w:eastAsia="MS Mincho"/>
        </w:rPr>
        <w:t>е</w:t>
      </w:r>
      <w:r w:rsidRPr="00662ECD">
        <w:rPr>
          <w:rFonts w:eastAsia="MS Mincho"/>
        </w:rPr>
        <w:t xml:space="preserve">жим доступа: </w:t>
      </w:r>
      <w:hyperlink r:id="rId19" w:history="1">
        <w:r w:rsidRPr="00662ECD">
          <w:rPr>
            <w:rStyle w:val="afa"/>
            <w:rFonts w:eastAsia="MS Mincho"/>
          </w:rPr>
          <w:t>http://catalog.inforeg.ru/Inet/GetEzineByID/302111</w:t>
        </w:r>
      </w:hyperlink>
      <w:r w:rsidRPr="00662ECD">
        <w:rPr>
          <w:rFonts w:eastAsia="MS Mincho"/>
        </w:rPr>
        <w:t xml:space="preserve"> </w:t>
      </w:r>
    </w:p>
    <w:p w14:paraId="34981B14" w14:textId="77777777" w:rsidR="00111B93" w:rsidRPr="00662ECD" w:rsidRDefault="00111B93" w:rsidP="00111B93">
      <w:r w:rsidRPr="00662ECD">
        <w:rPr>
          <w:rFonts w:cs="Arial"/>
        </w:rPr>
        <w:t xml:space="preserve">8. </w:t>
      </w:r>
      <w:proofErr w:type="spellStart"/>
      <w:r w:rsidRPr="00662ECD">
        <w:t>Смирняков</w:t>
      </w:r>
      <w:proofErr w:type="spellEnd"/>
      <w:r w:rsidRPr="00662ECD">
        <w:t xml:space="preserve"> В.В. и др. Технология строительства горных предприятий: Учебник для вузов. – М.: Недра, 1989. – 573 с.</w:t>
      </w:r>
    </w:p>
    <w:p w14:paraId="4A53AF99" w14:textId="77777777" w:rsidR="00111B93" w:rsidRPr="00662ECD" w:rsidRDefault="00111B93" w:rsidP="00111B93">
      <w:pPr>
        <w:widowControl/>
        <w:autoSpaceDE/>
        <w:adjustRightInd/>
      </w:pPr>
      <w:r w:rsidRPr="00662ECD">
        <w:t xml:space="preserve">9. Строительство стволов шахт и рудников Справочник / Под ред. О.С. Докукина и Н.С. </w:t>
      </w:r>
      <w:proofErr w:type="spellStart"/>
      <w:r w:rsidRPr="00662ECD">
        <w:t>Болотских</w:t>
      </w:r>
      <w:proofErr w:type="spellEnd"/>
      <w:r w:rsidRPr="00662ECD">
        <w:t>. – М.: Недра, 1991. – 516 с.</w:t>
      </w:r>
    </w:p>
    <w:p w14:paraId="0784588D" w14:textId="77777777" w:rsidR="00111B93" w:rsidRPr="00662ECD" w:rsidRDefault="00111B93" w:rsidP="00111B93">
      <w:pPr>
        <w:pStyle w:val="Style10"/>
        <w:widowControl/>
        <w:rPr>
          <w:i/>
        </w:rPr>
      </w:pPr>
    </w:p>
    <w:p w14:paraId="7B45D623" w14:textId="77777777" w:rsidR="00111B93" w:rsidRPr="00662ECD" w:rsidRDefault="00111B93" w:rsidP="00111B93">
      <w:pPr>
        <w:rPr>
          <w:rStyle w:val="FontStyle21"/>
          <w:b/>
          <w:sz w:val="24"/>
          <w:szCs w:val="24"/>
        </w:rPr>
      </w:pPr>
      <w:r w:rsidRPr="00662ECD">
        <w:rPr>
          <w:rStyle w:val="FontStyle15"/>
          <w:spacing w:val="40"/>
          <w:sz w:val="24"/>
          <w:szCs w:val="24"/>
        </w:rPr>
        <w:t>в)</w:t>
      </w:r>
      <w:r w:rsidRPr="00662ECD">
        <w:rPr>
          <w:rStyle w:val="FontStyle15"/>
          <w:sz w:val="24"/>
          <w:szCs w:val="24"/>
        </w:rPr>
        <w:t xml:space="preserve"> </w:t>
      </w:r>
      <w:r w:rsidRPr="00662ECD">
        <w:rPr>
          <w:rStyle w:val="FontStyle21"/>
          <w:b/>
          <w:sz w:val="24"/>
          <w:szCs w:val="24"/>
        </w:rPr>
        <w:t>Методические указания:</w:t>
      </w:r>
    </w:p>
    <w:p w14:paraId="4134F068" w14:textId="77777777" w:rsidR="00111B93" w:rsidRPr="00662ECD" w:rsidRDefault="00111B93" w:rsidP="00111B93">
      <w:r w:rsidRPr="00662ECD">
        <w:rPr>
          <w:rStyle w:val="FontStyle22"/>
          <w:sz w:val="24"/>
          <w:szCs w:val="24"/>
        </w:rPr>
        <w:t xml:space="preserve">1. Мещеряков Э.Ю., </w:t>
      </w:r>
      <w:proofErr w:type="spellStart"/>
      <w:r w:rsidRPr="00662ECD">
        <w:rPr>
          <w:rStyle w:val="FontStyle22"/>
          <w:sz w:val="24"/>
          <w:szCs w:val="24"/>
        </w:rPr>
        <w:t>Айнбиндер</w:t>
      </w:r>
      <w:proofErr w:type="spellEnd"/>
      <w:r w:rsidRPr="00662ECD">
        <w:rPr>
          <w:rStyle w:val="FontStyle22"/>
          <w:sz w:val="24"/>
          <w:szCs w:val="24"/>
        </w:rPr>
        <w:t xml:space="preserve"> И.И. Основы технологии подземной разработки м</w:t>
      </w:r>
      <w:r w:rsidRPr="00662ECD">
        <w:rPr>
          <w:rStyle w:val="FontStyle22"/>
          <w:sz w:val="24"/>
          <w:szCs w:val="24"/>
        </w:rPr>
        <w:t>е</w:t>
      </w:r>
      <w:r w:rsidRPr="00662ECD">
        <w:rPr>
          <w:rStyle w:val="FontStyle22"/>
          <w:sz w:val="24"/>
          <w:szCs w:val="24"/>
        </w:rPr>
        <w:t xml:space="preserve">сторождений полезных ископаемых: учеб. Пособие.-Магнитогорск. гос. </w:t>
      </w:r>
      <w:proofErr w:type="spellStart"/>
      <w:r w:rsidRPr="00662ECD">
        <w:rPr>
          <w:rStyle w:val="FontStyle22"/>
          <w:sz w:val="24"/>
          <w:szCs w:val="24"/>
        </w:rPr>
        <w:t>техн</w:t>
      </w:r>
      <w:proofErr w:type="spellEnd"/>
      <w:r w:rsidRPr="00662ECD">
        <w:rPr>
          <w:rStyle w:val="FontStyle22"/>
          <w:sz w:val="24"/>
          <w:szCs w:val="24"/>
        </w:rPr>
        <w:t>. ун-та им. Г.И. Носова, 2011.-87 с</w:t>
      </w:r>
    </w:p>
    <w:p w14:paraId="26F78AA4" w14:textId="77777777" w:rsidR="00111B93" w:rsidRPr="00662ECD" w:rsidRDefault="00111B93" w:rsidP="00111B93">
      <w:r w:rsidRPr="00662ECD">
        <w:t>2. Подземная разработка месторождений: Учебное пособие / В.И. Голик. - М.: НИЦ ИНФРА-М, 2014. - 117 с.</w:t>
      </w:r>
    </w:p>
    <w:p w14:paraId="018E8CA6" w14:textId="77777777" w:rsidR="00111B93" w:rsidRPr="00662ECD" w:rsidRDefault="00111B93" w:rsidP="00111B93">
      <w:pPr>
        <w:pStyle w:val="a6"/>
        <w:ind w:firstLine="540"/>
        <w:rPr>
          <w:i w:val="0"/>
        </w:rPr>
      </w:pPr>
      <w:r w:rsidRPr="00662ECD">
        <w:rPr>
          <w:i w:val="0"/>
        </w:rPr>
        <w:t xml:space="preserve">3. Разработка месторождений полезных ископаемых: Учебное пособие / В.И. Голик. - М.: НИЦ ИНФРА-М, 2014. - 136 с. </w:t>
      </w:r>
    </w:p>
    <w:p w14:paraId="54B67254" w14:textId="77777777" w:rsidR="00111B93" w:rsidRPr="00662ECD" w:rsidRDefault="00111B93" w:rsidP="00111B93">
      <w:pPr>
        <w:pStyle w:val="a6"/>
        <w:ind w:firstLine="540"/>
        <w:rPr>
          <w:i w:val="0"/>
        </w:rPr>
      </w:pPr>
      <w:r w:rsidRPr="00662ECD">
        <w:rPr>
          <w:i w:val="0"/>
        </w:rPr>
        <w:t>4. Баранов А.О. Проектирование технологических схем и процессов подземной д</w:t>
      </w:r>
      <w:r w:rsidRPr="00662ECD">
        <w:rPr>
          <w:i w:val="0"/>
        </w:rPr>
        <w:t>о</w:t>
      </w:r>
      <w:r w:rsidRPr="00662ECD">
        <w:rPr>
          <w:i w:val="0"/>
        </w:rPr>
        <w:t xml:space="preserve">бычи руд: Справочное </w:t>
      </w:r>
      <w:proofErr w:type="spellStart"/>
      <w:r w:rsidRPr="00662ECD">
        <w:rPr>
          <w:i w:val="0"/>
        </w:rPr>
        <w:t>пособ</w:t>
      </w:r>
      <w:proofErr w:type="spellEnd"/>
      <w:r w:rsidRPr="00662ECD">
        <w:rPr>
          <w:i w:val="0"/>
        </w:rPr>
        <w:t>. – М.: Недра, 1993. 283 с.: ил.</w:t>
      </w:r>
    </w:p>
    <w:p w14:paraId="764CD8EE" w14:textId="77777777" w:rsidR="00111B93" w:rsidRPr="00662ECD" w:rsidRDefault="00111B93" w:rsidP="00111B93">
      <w:r w:rsidRPr="00662ECD">
        <w:t xml:space="preserve">5. </w:t>
      </w:r>
      <w:proofErr w:type="spellStart"/>
      <w:r w:rsidRPr="00662ECD">
        <w:t>Мажитов</w:t>
      </w:r>
      <w:proofErr w:type="spellEnd"/>
      <w:r w:rsidRPr="00662ECD">
        <w:t xml:space="preserve"> А.М., Волков П.В., Гнедых А.П. Процессы подземной разработки ру</w:t>
      </w:r>
      <w:r w:rsidRPr="00662ECD">
        <w:t>д</w:t>
      </w:r>
      <w:r w:rsidRPr="00662ECD">
        <w:t>ных месторождений: [Электронный ресурс]: практикум по выполнению расчетно-графических работ / Электрон. текстовые дан. – Магнитогорск: ФГБОУ ВО «МГТУ», 2018.</w:t>
      </w:r>
      <w:r w:rsidRPr="00662ECD">
        <w:rPr>
          <w:rFonts w:eastAsia="MS Mincho"/>
        </w:rPr>
        <w:t xml:space="preserve"> – Режим доступа: </w:t>
      </w:r>
      <w:hyperlink r:id="rId20" w:history="1">
        <w:r w:rsidRPr="00662ECD">
          <w:rPr>
            <w:rStyle w:val="afa"/>
            <w:rFonts w:eastAsia="MS Mincho"/>
          </w:rPr>
          <w:t>http://catalog.inforeg.ru/Inet/GetEzineByID/320662</w:t>
        </w:r>
      </w:hyperlink>
      <w:r w:rsidRPr="00662ECD">
        <w:rPr>
          <w:rFonts w:eastAsia="MS Mincho"/>
        </w:rPr>
        <w:t xml:space="preserve"> </w:t>
      </w:r>
    </w:p>
    <w:p w14:paraId="7D2B14A6" w14:textId="77777777" w:rsidR="00111B93" w:rsidRPr="00662ECD" w:rsidRDefault="00111B93" w:rsidP="00111B93">
      <w:pPr>
        <w:rPr>
          <w:rFonts w:eastAsia="MS Mincho"/>
        </w:rPr>
      </w:pPr>
      <w:r w:rsidRPr="00662ECD">
        <w:t xml:space="preserve">6. Волков П.В., Гнедых А.П., </w:t>
      </w:r>
      <w:proofErr w:type="spellStart"/>
      <w:r w:rsidRPr="00662ECD">
        <w:t>Мажитов</w:t>
      </w:r>
      <w:proofErr w:type="spellEnd"/>
      <w:r w:rsidRPr="00662ECD">
        <w:t xml:space="preserve"> А.М. Проведение и крепление горных выр</w:t>
      </w:r>
      <w:r w:rsidRPr="00662ECD">
        <w:t>а</w:t>
      </w:r>
      <w:r w:rsidRPr="00662ECD">
        <w:t>боток (часть 1): [Электронный ресурс]: учебное пособие / Электрон. текстовые дан. – Магнитогорск: ФГБОУ ВО «МГТУ», 2018.</w:t>
      </w:r>
      <w:r w:rsidRPr="00662ECD">
        <w:rPr>
          <w:rFonts w:eastAsia="MS Mincho"/>
        </w:rPr>
        <w:t xml:space="preserve"> – Режим доступа: </w:t>
      </w:r>
      <w:hyperlink r:id="rId21" w:history="1">
        <w:r w:rsidRPr="00662ECD">
          <w:rPr>
            <w:rStyle w:val="afa"/>
            <w:rFonts w:eastAsia="MS Mincho"/>
          </w:rPr>
          <w:t>http://catalog.inforeg.ru/Inet/GetEzineByID/318750</w:t>
        </w:r>
      </w:hyperlink>
      <w:r w:rsidRPr="00662ECD">
        <w:rPr>
          <w:rFonts w:eastAsia="MS Mincho"/>
        </w:rPr>
        <w:t xml:space="preserve"> </w:t>
      </w:r>
    </w:p>
    <w:p w14:paraId="78C41D9C" w14:textId="77777777" w:rsidR="00111B93" w:rsidRPr="00662ECD" w:rsidRDefault="00111B93" w:rsidP="00111B93">
      <w:pPr>
        <w:rPr>
          <w:rFonts w:cs="Arial"/>
        </w:rPr>
      </w:pPr>
      <w:r w:rsidRPr="00662ECD">
        <w:rPr>
          <w:rFonts w:cs="Arial"/>
        </w:rPr>
        <w:t xml:space="preserve">7. </w:t>
      </w:r>
      <w:r w:rsidRPr="00662ECD">
        <w:t xml:space="preserve">Шахтное и подземное строительство: Учеб. для вузов: В 2 т. / Б.А. </w:t>
      </w:r>
      <w:proofErr w:type="spellStart"/>
      <w:r w:rsidRPr="00662ECD">
        <w:t>Картозия</w:t>
      </w:r>
      <w:proofErr w:type="spellEnd"/>
      <w:r w:rsidRPr="00662ECD">
        <w:t xml:space="preserve"> и др. – М.: Изд-во Академии горных наук, 2013. – 532 с.</w:t>
      </w:r>
    </w:p>
    <w:p w14:paraId="6F4BD458" w14:textId="536B8B9F" w:rsidR="00237537" w:rsidRPr="00662ECD" w:rsidRDefault="00237537" w:rsidP="00237537">
      <w:pPr>
        <w:pStyle w:val="a6"/>
        <w:ind w:firstLine="540"/>
        <w:rPr>
          <w:rStyle w:val="FontStyle15"/>
          <w:b w:val="0"/>
          <w:i w:val="0"/>
          <w:spacing w:val="40"/>
          <w:sz w:val="24"/>
          <w:szCs w:val="24"/>
        </w:rPr>
      </w:pPr>
    </w:p>
    <w:p w14:paraId="4B1E3213" w14:textId="6D16F9D4"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FA5EAD">
        <w:rPr>
          <w:rStyle w:val="FontStyle15"/>
          <w:spacing w:val="40"/>
          <w:sz w:val="24"/>
          <w:szCs w:val="24"/>
        </w:rPr>
        <w:t>г)</w:t>
      </w:r>
      <w:r w:rsidRPr="00FA5EAD">
        <w:rPr>
          <w:rStyle w:val="FontStyle15"/>
          <w:b w:val="0"/>
          <w:sz w:val="24"/>
          <w:szCs w:val="24"/>
        </w:rPr>
        <w:t xml:space="preserve"> </w:t>
      </w:r>
      <w:r w:rsidRPr="00FA5EAD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A5EAD">
        <w:rPr>
          <w:rStyle w:val="FontStyle15"/>
          <w:spacing w:val="40"/>
          <w:sz w:val="24"/>
          <w:szCs w:val="24"/>
        </w:rPr>
        <w:t>и</w:t>
      </w:r>
      <w:r w:rsidRPr="00FA5EAD">
        <w:rPr>
          <w:rStyle w:val="FontStyle15"/>
          <w:sz w:val="24"/>
          <w:szCs w:val="24"/>
        </w:rPr>
        <w:t xml:space="preserve"> </w:t>
      </w:r>
      <w:r w:rsidRPr="00FA5EAD">
        <w:rPr>
          <w:rStyle w:val="FontStyle21"/>
          <w:b/>
          <w:sz w:val="24"/>
          <w:szCs w:val="24"/>
        </w:rPr>
        <w:t>Интернет-ресурсы</w:t>
      </w:r>
    </w:p>
    <w:p w14:paraId="5D890B63" w14:textId="77777777" w:rsidR="00CA6F94" w:rsidRPr="00CA6F94" w:rsidRDefault="00CA6F94" w:rsidP="00CA6F94">
      <w:pPr>
        <w:widowControl/>
        <w:rPr>
          <w:b/>
        </w:rPr>
      </w:pPr>
      <w:r w:rsidRPr="00CA6F94">
        <w:rPr>
          <w:b/>
        </w:rPr>
        <w:t>Программное обеспечение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7B1" w:rsidRPr="008E14BB" w14:paraId="4417D491" w14:textId="77777777" w:rsidTr="004E24B0">
        <w:tc>
          <w:tcPr>
            <w:tcW w:w="3190" w:type="dxa"/>
          </w:tcPr>
          <w:p w14:paraId="42ABD613" w14:textId="77777777" w:rsidR="00D547B1" w:rsidRPr="00457AE6" w:rsidRDefault="00D547B1" w:rsidP="004E24B0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bookmarkStart w:id="3" w:name="_Hlk33276089"/>
            <w:r w:rsidRPr="00457AE6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55406F04" w14:textId="77777777" w:rsidR="00D547B1" w:rsidRPr="00457AE6" w:rsidRDefault="00D547B1" w:rsidP="004E24B0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23EFDDAC" w14:textId="77777777" w:rsidR="00D547B1" w:rsidRPr="00457AE6" w:rsidRDefault="00D547B1" w:rsidP="004E24B0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Срок действия лице</w:t>
            </w:r>
            <w:r w:rsidRPr="00457AE6">
              <w:rPr>
                <w:rFonts w:ascii="Times New Roman" w:hAnsi="Times New Roman"/>
              </w:rPr>
              <w:t>н</w:t>
            </w:r>
            <w:r w:rsidRPr="00457AE6">
              <w:rPr>
                <w:rFonts w:ascii="Times New Roman" w:hAnsi="Times New Roman"/>
              </w:rPr>
              <w:t>зии</w:t>
            </w:r>
          </w:p>
        </w:tc>
      </w:tr>
      <w:tr w:rsidR="00D547B1" w:rsidRPr="008E14BB" w14:paraId="6E6D164E" w14:textId="77777777" w:rsidTr="004E24B0">
        <w:tc>
          <w:tcPr>
            <w:tcW w:w="3190" w:type="dxa"/>
          </w:tcPr>
          <w:p w14:paraId="6142AAA5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55997254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Д-1227 от 08.10.2018</w:t>
            </w:r>
          </w:p>
          <w:p w14:paraId="7AC3DA0D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Д-757-17 от 27.06.2017</w:t>
            </w:r>
          </w:p>
        </w:tc>
        <w:tc>
          <w:tcPr>
            <w:tcW w:w="3191" w:type="dxa"/>
          </w:tcPr>
          <w:p w14:paraId="4691273F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11.10.2021</w:t>
            </w:r>
          </w:p>
          <w:p w14:paraId="499B85E9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27.07.2018</w:t>
            </w:r>
          </w:p>
        </w:tc>
      </w:tr>
      <w:tr w:rsidR="00D547B1" w:rsidRPr="008E14BB" w14:paraId="6FB767E1" w14:textId="77777777" w:rsidTr="004E24B0">
        <w:tc>
          <w:tcPr>
            <w:tcW w:w="3190" w:type="dxa"/>
          </w:tcPr>
          <w:p w14:paraId="69FDA64B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42E1841B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6095D91F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  <w:tr w:rsidR="00D547B1" w:rsidRPr="008E14BB" w14:paraId="584D13DC" w14:textId="77777777" w:rsidTr="004E24B0">
        <w:tc>
          <w:tcPr>
            <w:tcW w:w="3190" w:type="dxa"/>
          </w:tcPr>
          <w:p w14:paraId="6A1918F9" w14:textId="77777777" w:rsidR="00D547B1" w:rsidRPr="00457AE6" w:rsidRDefault="00D547B1" w:rsidP="004E24B0">
            <w:pPr>
              <w:rPr>
                <w:rFonts w:ascii="Times New Roman" w:hAnsi="Times New Roman"/>
              </w:rPr>
            </w:pPr>
            <w:proofErr w:type="spellStart"/>
            <w:r w:rsidRPr="00457AE6">
              <w:rPr>
                <w:rFonts w:ascii="Times New Roman" w:hAnsi="Times New Roman"/>
              </w:rPr>
              <w:t>Kaspersky</w:t>
            </w:r>
            <w:proofErr w:type="spellEnd"/>
            <w:r w:rsidRPr="00457AE6">
              <w:rPr>
                <w:rFonts w:ascii="Times New Roman" w:hAnsi="Times New Roman"/>
              </w:rPr>
              <w:t xml:space="preserve"> </w:t>
            </w:r>
            <w:proofErr w:type="spellStart"/>
            <w:r w:rsidRPr="00457AE6">
              <w:rPr>
                <w:rFonts w:ascii="Times New Roman" w:hAnsi="Times New Roman"/>
                <w:lang w:val="en-US"/>
              </w:rPr>
              <w:t>Endpoind</w:t>
            </w:r>
            <w:proofErr w:type="spellEnd"/>
            <w:r w:rsidRPr="00457AE6">
              <w:rPr>
                <w:rFonts w:ascii="Times New Roman" w:hAnsi="Times New Roman"/>
              </w:rPr>
              <w:t xml:space="preserve"> </w:t>
            </w:r>
            <w:proofErr w:type="spellStart"/>
            <w:r w:rsidRPr="00457AE6">
              <w:rPr>
                <w:rFonts w:ascii="Times New Roman" w:hAnsi="Times New Roman"/>
              </w:rPr>
              <w:t>Security</w:t>
            </w:r>
            <w:proofErr w:type="spellEnd"/>
            <w:r w:rsidRPr="00457AE6">
              <w:rPr>
                <w:rFonts w:ascii="Times New Roman" w:hAnsi="Times New Roman"/>
              </w:rPr>
              <w:t xml:space="preserve"> для бизнеса-Стандартный</w:t>
            </w:r>
          </w:p>
        </w:tc>
        <w:tc>
          <w:tcPr>
            <w:tcW w:w="3190" w:type="dxa"/>
          </w:tcPr>
          <w:p w14:paraId="5FDFFA92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Д-300-18 от 21.03.2018</w:t>
            </w:r>
          </w:p>
          <w:p w14:paraId="2E9CA562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Д-1347-17 от 20.12.2017</w:t>
            </w:r>
          </w:p>
          <w:p w14:paraId="4A815B1F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Д-1481-16 от 25.11.2016</w:t>
            </w:r>
          </w:p>
        </w:tc>
        <w:tc>
          <w:tcPr>
            <w:tcW w:w="3191" w:type="dxa"/>
          </w:tcPr>
          <w:p w14:paraId="5F9188C7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28.01.2020</w:t>
            </w:r>
          </w:p>
          <w:p w14:paraId="6D39364C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21.03.2018</w:t>
            </w:r>
          </w:p>
          <w:p w14:paraId="46E4F30D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25.12.2017</w:t>
            </w:r>
          </w:p>
        </w:tc>
      </w:tr>
      <w:tr w:rsidR="00D547B1" w:rsidRPr="008E14BB" w14:paraId="0EA394BD" w14:textId="77777777" w:rsidTr="004E24B0">
        <w:tc>
          <w:tcPr>
            <w:tcW w:w="3190" w:type="dxa"/>
          </w:tcPr>
          <w:p w14:paraId="1FFFCC78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  <w:lang w:val="en-US"/>
              </w:rPr>
            </w:pPr>
            <w:r w:rsidRPr="00457AE6">
              <w:rPr>
                <w:rFonts w:ascii="Times New Roman" w:hAnsi="Times New Roman"/>
              </w:rPr>
              <w:lastRenderedPageBreak/>
              <w:t xml:space="preserve">7 </w:t>
            </w:r>
            <w:r w:rsidRPr="00457AE6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3353E080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свободно распростр</w:t>
            </w:r>
            <w:r w:rsidRPr="00457AE6">
              <w:rPr>
                <w:rFonts w:ascii="Times New Roman" w:hAnsi="Times New Roman"/>
              </w:rPr>
              <w:t>а</w:t>
            </w:r>
            <w:r w:rsidRPr="00457AE6">
              <w:rPr>
                <w:rFonts w:ascii="Times New Roman" w:hAnsi="Times New Roman"/>
              </w:rPr>
              <w:t>няемое</w:t>
            </w:r>
          </w:p>
        </w:tc>
        <w:tc>
          <w:tcPr>
            <w:tcW w:w="3191" w:type="dxa"/>
          </w:tcPr>
          <w:p w14:paraId="33D85E3A" w14:textId="77777777" w:rsidR="00D547B1" w:rsidRPr="00457AE6" w:rsidRDefault="00D547B1" w:rsidP="004E24B0">
            <w:pPr>
              <w:spacing w:before="12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  <w:bookmarkEnd w:id="3"/>
    </w:tbl>
    <w:p w14:paraId="257B3C51" w14:textId="77777777" w:rsidR="00CA6F94" w:rsidRPr="00FA5EAD" w:rsidRDefault="00CA6F94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p w14:paraId="13915B95" w14:textId="6FC8A933" w:rsidR="00324369" w:rsidRPr="00324369" w:rsidRDefault="00234184" w:rsidP="00324369">
      <w:pPr>
        <w:widowControl/>
        <w:rPr>
          <w:b/>
        </w:rPr>
      </w:pPr>
      <w:r w:rsidRPr="00324369">
        <w:rPr>
          <w:b/>
        </w:rPr>
        <w:t>Интернет-ресурсы</w:t>
      </w:r>
    </w:p>
    <w:p w14:paraId="4A73248A" w14:textId="00100457" w:rsidR="00324369" w:rsidRPr="00324369" w:rsidRDefault="00234184" w:rsidP="00324369">
      <w:r>
        <w:t xml:space="preserve"> </w:t>
      </w:r>
    </w:p>
    <w:p w14:paraId="3E4DB1ED" w14:textId="77777777" w:rsidR="00324369" w:rsidRPr="00324369" w:rsidRDefault="00324369" w:rsidP="00324369">
      <w:r w:rsidRPr="00324369">
        <w:t xml:space="preserve">1. Горная техника 2014. Каталог-справочник [электронный ресурс]. </w:t>
      </w:r>
      <w:hyperlink r:id="rId22" w:history="1">
        <w:r w:rsidRPr="00324369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324369">
        <w:rPr>
          <w:rFonts w:cs="Arial"/>
        </w:rPr>
        <w:t xml:space="preserve"> </w:t>
      </w:r>
      <w:r w:rsidRPr="00324369">
        <w:t xml:space="preserve"> </w:t>
      </w:r>
    </w:p>
    <w:p w14:paraId="45AFAB3D" w14:textId="77777777" w:rsidR="00324369" w:rsidRPr="00324369" w:rsidRDefault="00324369" w:rsidP="00324369">
      <w:pPr>
        <w:jc w:val="left"/>
      </w:pPr>
      <w:r w:rsidRPr="00324369">
        <w:t>2. Профессиональная база данных «</w:t>
      </w:r>
      <w:r w:rsidRPr="00324369">
        <w:rPr>
          <w:lang w:val="en-US"/>
        </w:rPr>
        <w:t>Scopus</w:t>
      </w:r>
      <w:r w:rsidRPr="00324369">
        <w:t xml:space="preserve">» </w:t>
      </w:r>
      <w:hyperlink r:id="rId23" w:history="1">
        <w:r w:rsidRPr="00324369">
          <w:rPr>
            <w:color w:val="0000FF"/>
            <w:u w:val="single"/>
          </w:rPr>
          <w:t>https://www.scopus.com/</w:t>
        </w:r>
      </w:hyperlink>
      <w:r w:rsidRPr="00324369">
        <w:t xml:space="preserve"> </w:t>
      </w:r>
    </w:p>
    <w:p w14:paraId="7F490A57" w14:textId="77777777" w:rsidR="00324369" w:rsidRPr="00324369" w:rsidRDefault="00324369" w:rsidP="00324369">
      <w:pPr>
        <w:jc w:val="left"/>
      </w:pPr>
      <w:r w:rsidRPr="00324369">
        <w:t xml:space="preserve">3. Электронно-библиотечная система «Консультант студента» </w:t>
      </w:r>
      <w:hyperlink r:id="rId24" w:history="1">
        <w:r w:rsidRPr="00324369">
          <w:rPr>
            <w:color w:val="0000FF"/>
            <w:u w:val="single"/>
          </w:rPr>
          <w:t>http://studentlibrary.ru/</w:t>
        </w:r>
      </w:hyperlink>
      <w:r w:rsidRPr="00324369">
        <w:t xml:space="preserve"> </w:t>
      </w:r>
    </w:p>
    <w:p w14:paraId="301E9AE0" w14:textId="77777777" w:rsidR="00324369" w:rsidRPr="00324369" w:rsidRDefault="00324369" w:rsidP="00324369">
      <w:pPr>
        <w:jc w:val="left"/>
      </w:pPr>
      <w:r w:rsidRPr="00324369">
        <w:t xml:space="preserve">4. Электронно-библиотечная система «Лань» </w:t>
      </w:r>
      <w:hyperlink r:id="rId25" w:history="1">
        <w:r w:rsidRPr="00324369">
          <w:rPr>
            <w:color w:val="0000FF"/>
            <w:u w:val="single"/>
          </w:rPr>
          <w:t>http://e.lanbook.com</w:t>
        </w:r>
      </w:hyperlink>
    </w:p>
    <w:p w14:paraId="2128532D" w14:textId="77777777" w:rsidR="00324369" w:rsidRPr="00324369" w:rsidRDefault="00324369" w:rsidP="00324369">
      <w:pPr>
        <w:jc w:val="left"/>
      </w:pPr>
      <w:r w:rsidRPr="00324369">
        <w:t>5. Электронно-библиотечная система «</w:t>
      </w:r>
      <w:proofErr w:type="spellStart"/>
      <w:r w:rsidRPr="00324369">
        <w:t>Юрайт</w:t>
      </w:r>
      <w:proofErr w:type="spellEnd"/>
      <w:r w:rsidRPr="00324369">
        <w:t xml:space="preserve">» </w:t>
      </w:r>
      <w:hyperlink r:id="rId26" w:history="1">
        <w:r w:rsidRPr="00324369">
          <w:rPr>
            <w:color w:val="0000FF"/>
            <w:u w:val="single"/>
          </w:rPr>
          <w:t>https://www.biblio-online.ru/</w:t>
        </w:r>
      </w:hyperlink>
      <w:r w:rsidRPr="00324369">
        <w:t xml:space="preserve"> </w:t>
      </w:r>
    </w:p>
    <w:p w14:paraId="230BA9FC" w14:textId="77777777" w:rsidR="00324369" w:rsidRPr="00324369" w:rsidRDefault="00324369" w:rsidP="00324369">
      <w:r w:rsidRPr="00324369">
        <w:t>6. Электронно-библиотечная система «</w:t>
      </w:r>
      <w:r w:rsidRPr="00324369">
        <w:rPr>
          <w:lang w:val="en-US"/>
        </w:rPr>
        <w:t>BOOK</w:t>
      </w:r>
      <w:r w:rsidRPr="00324369">
        <w:t>.</w:t>
      </w:r>
      <w:proofErr w:type="spellStart"/>
      <w:r w:rsidRPr="00324369">
        <w:rPr>
          <w:lang w:val="en-US"/>
        </w:rPr>
        <w:t>ru</w:t>
      </w:r>
      <w:proofErr w:type="spellEnd"/>
      <w:r w:rsidRPr="00324369">
        <w:t xml:space="preserve">» </w:t>
      </w:r>
      <w:hyperlink r:id="rId27" w:history="1">
        <w:r w:rsidRPr="00324369">
          <w:rPr>
            <w:color w:val="0000FF"/>
            <w:u w:val="single"/>
          </w:rPr>
          <w:t>https://www.book.ru/</w:t>
        </w:r>
      </w:hyperlink>
      <w:r w:rsidRPr="00324369">
        <w:t xml:space="preserve"> </w:t>
      </w:r>
    </w:p>
    <w:p w14:paraId="1184EAB6" w14:textId="77777777" w:rsidR="00324369" w:rsidRPr="00324369" w:rsidRDefault="00324369" w:rsidP="00324369">
      <w:r w:rsidRPr="00324369">
        <w:t>7. Электронно-библиотечная система «</w:t>
      </w:r>
      <w:proofErr w:type="spellStart"/>
      <w:r w:rsidRPr="00324369">
        <w:rPr>
          <w:lang w:val="en-US"/>
        </w:rPr>
        <w:t>znanium</w:t>
      </w:r>
      <w:proofErr w:type="spellEnd"/>
      <w:r w:rsidRPr="00324369">
        <w:t>.</w:t>
      </w:r>
      <w:r w:rsidRPr="00324369">
        <w:rPr>
          <w:lang w:val="en-US"/>
        </w:rPr>
        <w:t>com</w:t>
      </w:r>
      <w:r w:rsidRPr="00324369">
        <w:t xml:space="preserve">» </w:t>
      </w:r>
      <w:hyperlink r:id="rId28" w:history="1">
        <w:r w:rsidRPr="00324369">
          <w:rPr>
            <w:color w:val="0000FF"/>
            <w:u w:val="single"/>
            <w:lang w:val="en-US"/>
          </w:rPr>
          <w:t>http</w:t>
        </w:r>
        <w:r w:rsidRPr="00324369">
          <w:rPr>
            <w:color w:val="0000FF"/>
            <w:u w:val="single"/>
          </w:rPr>
          <w:t>://</w:t>
        </w:r>
        <w:proofErr w:type="spellStart"/>
        <w:r w:rsidRPr="00324369">
          <w:rPr>
            <w:color w:val="0000FF"/>
            <w:u w:val="single"/>
            <w:lang w:val="en-US"/>
          </w:rPr>
          <w:t>znanium</w:t>
        </w:r>
        <w:proofErr w:type="spellEnd"/>
        <w:r w:rsidRPr="00324369">
          <w:rPr>
            <w:color w:val="0000FF"/>
            <w:u w:val="single"/>
          </w:rPr>
          <w:t>.</w:t>
        </w:r>
        <w:r w:rsidRPr="00324369">
          <w:rPr>
            <w:color w:val="0000FF"/>
            <w:u w:val="single"/>
            <w:lang w:val="en-US"/>
          </w:rPr>
          <w:t>com</w:t>
        </w:r>
        <w:r w:rsidRPr="00324369">
          <w:rPr>
            <w:color w:val="0000FF"/>
            <w:u w:val="single"/>
          </w:rPr>
          <w:t>/</w:t>
        </w:r>
      </w:hyperlink>
      <w:r w:rsidRPr="00324369">
        <w:t xml:space="preserve"> </w:t>
      </w:r>
    </w:p>
    <w:p w14:paraId="068A7323" w14:textId="77777777" w:rsidR="00BE0633" w:rsidRDefault="00BE0633" w:rsidP="00BE0633">
      <w:pPr>
        <w:pStyle w:val="Style1"/>
        <w:widowControl/>
        <w:rPr>
          <w:b/>
          <w:bCs/>
        </w:rPr>
      </w:pPr>
    </w:p>
    <w:p w14:paraId="197F1353" w14:textId="77777777" w:rsidR="00BE0633" w:rsidRPr="00BE0633" w:rsidRDefault="00BE0633" w:rsidP="00BE0633">
      <w:pPr>
        <w:widowControl/>
        <w:rPr>
          <w:b/>
          <w:bCs/>
        </w:rPr>
      </w:pPr>
      <w:r w:rsidRPr="00BE0633">
        <w:rPr>
          <w:b/>
          <w:bCs/>
        </w:rPr>
        <w:t>9 Материально-техническое обеспечение дисциплины (модуля)</w:t>
      </w:r>
    </w:p>
    <w:p w14:paraId="3B150396" w14:textId="77777777" w:rsidR="00BE0633" w:rsidRPr="00BE0633" w:rsidRDefault="00BE0633" w:rsidP="00BE0633">
      <w:pPr>
        <w:widowControl/>
        <w:ind w:firstLine="720"/>
        <w:rPr>
          <w:bCs/>
          <w:sz w:val="14"/>
          <w:szCs w:val="14"/>
        </w:rPr>
      </w:pPr>
    </w:p>
    <w:p w14:paraId="30376051" w14:textId="77777777" w:rsidR="00BE0633" w:rsidRPr="00BE0633" w:rsidRDefault="00BE0633" w:rsidP="00BE0633">
      <w:pPr>
        <w:widowControl/>
        <w:autoSpaceDE/>
        <w:autoSpaceDN/>
        <w:adjustRightInd/>
        <w:jc w:val="left"/>
      </w:pPr>
      <w:r w:rsidRPr="00BE0633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919"/>
      </w:tblGrid>
      <w:tr w:rsidR="00BE0633" w:rsidRPr="00BE0633" w14:paraId="2159AE75" w14:textId="77777777" w:rsidTr="00043282">
        <w:trPr>
          <w:tblHeader/>
        </w:trPr>
        <w:tc>
          <w:tcPr>
            <w:tcW w:w="1908" w:type="pct"/>
            <w:vAlign w:val="center"/>
          </w:tcPr>
          <w:p w14:paraId="5776E08F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center"/>
            </w:pPr>
            <w:r w:rsidRPr="00BE0633">
              <w:t xml:space="preserve">Тип и название аудитории </w:t>
            </w:r>
          </w:p>
        </w:tc>
        <w:tc>
          <w:tcPr>
            <w:tcW w:w="3092" w:type="pct"/>
            <w:vAlign w:val="center"/>
          </w:tcPr>
          <w:p w14:paraId="0691C5B0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center"/>
            </w:pPr>
            <w:r w:rsidRPr="00BE0633">
              <w:t>Оснащение аудитории</w:t>
            </w:r>
          </w:p>
        </w:tc>
      </w:tr>
      <w:tr w:rsidR="00BE0633" w:rsidRPr="00BE0633" w14:paraId="3AB03CD8" w14:textId="77777777" w:rsidTr="00043282">
        <w:tc>
          <w:tcPr>
            <w:tcW w:w="1908" w:type="pct"/>
          </w:tcPr>
          <w:p w14:paraId="088676DB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Лекционная аудитория</w:t>
            </w:r>
          </w:p>
        </w:tc>
        <w:tc>
          <w:tcPr>
            <w:tcW w:w="3092" w:type="pct"/>
          </w:tcPr>
          <w:p w14:paraId="298A5373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Мультимедийные средства хранения, передачи  и представления информации (мультимедийный прое</w:t>
            </w:r>
            <w:r w:rsidRPr="00BE0633">
              <w:t>к</w:t>
            </w:r>
            <w:r w:rsidRPr="00BE0633">
              <w:t>тор, экран)</w:t>
            </w:r>
          </w:p>
        </w:tc>
      </w:tr>
      <w:tr w:rsidR="00BE0633" w:rsidRPr="00BE0633" w14:paraId="1318CB4C" w14:textId="77777777" w:rsidTr="00043282">
        <w:tc>
          <w:tcPr>
            <w:tcW w:w="1908" w:type="pct"/>
          </w:tcPr>
          <w:p w14:paraId="161AEAAF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Аудитории для проведения практических работ и семина</w:t>
            </w:r>
            <w:r w:rsidRPr="00BE0633">
              <w:t>р</w:t>
            </w:r>
            <w:r w:rsidRPr="00BE0633">
              <w:t>ских занятий</w:t>
            </w:r>
          </w:p>
        </w:tc>
        <w:tc>
          <w:tcPr>
            <w:tcW w:w="3092" w:type="pct"/>
          </w:tcPr>
          <w:p w14:paraId="21AA089A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Мультимедийные средства хранения, передачи  и представления информации (мультимедийный прое</w:t>
            </w:r>
            <w:r w:rsidRPr="00BE0633">
              <w:t>к</w:t>
            </w:r>
            <w:r w:rsidRPr="00BE0633">
              <w:t>тор, экран); наглядные учебные пособия, таблицы, плакаты, демонстрационные образцы</w:t>
            </w:r>
          </w:p>
        </w:tc>
      </w:tr>
      <w:tr w:rsidR="00BE0633" w:rsidRPr="00BE0633" w14:paraId="6F9D9423" w14:textId="77777777" w:rsidTr="00043282">
        <w:tc>
          <w:tcPr>
            <w:tcW w:w="1908" w:type="pct"/>
          </w:tcPr>
          <w:p w14:paraId="393BE3CC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Аудитории для групповых и и</w:t>
            </w:r>
            <w:r w:rsidRPr="00BE0633">
              <w:t>н</w:t>
            </w:r>
            <w:r w:rsidRPr="00BE0633">
              <w:t>дивидуальных консультаций</w:t>
            </w:r>
          </w:p>
        </w:tc>
        <w:tc>
          <w:tcPr>
            <w:tcW w:w="3092" w:type="pct"/>
          </w:tcPr>
          <w:p w14:paraId="499EE3FF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 xml:space="preserve">Персональные компьютеры с пакетом MS </w:t>
            </w:r>
            <w:proofErr w:type="spellStart"/>
            <w:r w:rsidRPr="00BE0633">
              <w:t>Office</w:t>
            </w:r>
            <w:proofErr w:type="spellEnd"/>
            <w:r w:rsidRPr="00BE0633">
              <w:t xml:space="preserve">, </w:t>
            </w:r>
            <w:r w:rsidRPr="00BE0633">
              <w:rPr>
                <w:lang w:val="en-US"/>
              </w:rPr>
              <w:t>A</w:t>
            </w:r>
            <w:r w:rsidRPr="00BE0633">
              <w:rPr>
                <w:lang w:val="en-US"/>
              </w:rPr>
              <w:t>u</w:t>
            </w:r>
            <w:r w:rsidRPr="00BE0633">
              <w:rPr>
                <w:lang w:val="en-US"/>
              </w:rPr>
              <w:t>todesk</w:t>
            </w:r>
            <w:r w:rsidRPr="00BE0633">
              <w:t xml:space="preserve"> </w:t>
            </w:r>
            <w:proofErr w:type="spellStart"/>
            <w:r w:rsidRPr="00BE0633">
              <w:rPr>
                <w:lang w:val="en-US"/>
              </w:rPr>
              <w:t>Autocad</w:t>
            </w:r>
            <w:proofErr w:type="spellEnd"/>
            <w:r w:rsidRPr="00BE0633">
              <w:t xml:space="preserve">, </w:t>
            </w:r>
            <w:proofErr w:type="spellStart"/>
            <w:r w:rsidRPr="00BE0633">
              <w:rPr>
                <w:lang w:val="en-US"/>
              </w:rPr>
              <w:t>Surpa</w:t>
            </w:r>
            <w:proofErr w:type="spellEnd"/>
            <w:r w:rsidRPr="00BE0633">
              <w:t xml:space="preserve">с, </w:t>
            </w:r>
            <w:proofErr w:type="spellStart"/>
            <w:r w:rsidRPr="00BE0633">
              <w:rPr>
                <w:lang w:val="en-US"/>
              </w:rPr>
              <w:t>Micromine</w:t>
            </w:r>
            <w:proofErr w:type="spellEnd"/>
            <w:r w:rsidRPr="00BE0633">
              <w:t>, выходом в Инте</w:t>
            </w:r>
            <w:r w:rsidRPr="00BE0633">
              <w:t>р</w:t>
            </w:r>
            <w:r w:rsidRPr="00BE0633">
              <w:t>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 w:rsidRPr="00BE0633">
              <w:t>н</w:t>
            </w:r>
            <w:r w:rsidRPr="00BE0633">
              <w:t>ные образцы</w:t>
            </w:r>
          </w:p>
        </w:tc>
      </w:tr>
      <w:tr w:rsidR="00BE0633" w:rsidRPr="00BE0633" w14:paraId="250A0320" w14:textId="77777777" w:rsidTr="00043282">
        <w:tc>
          <w:tcPr>
            <w:tcW w:w="1908" w:type="pct"/>
          </w:tcPr>
          <w:p w14:paraId="0B48EF24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Аудитории для текущего ко</w:t>
            </w:r>
            <w:r w:rsidRPr="00BE0633">
              <w:t>н</w:t>
            </w:r>
            <w:r w:rsidRPr="00BE0633">
              <w:t>троля и промежуточной аттест</w:t>
            </w:r>
            <w:r w:rsidRPr="00BE0633">
              <w:t>а</w:t>
            </w:r>
            <w:r w:rsidRPr="00BE0633">
              <w:t>ции</w:t>
            </w:r>
          </w:p>
        </w:tc>
        <w:tc>
          <w:tcPr>
            <w:tcW w:w="3092" w:type="pct"/>
          </w:tcPr>
          <w:p w14:paraId="080AE543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Мультимедийные средства хранения, передачи  и представления информации (мультимедийный прое</w:t>
            </w:r>
            <w:r w:rsidRPr="00BE0633">
              <w:t>к</w:t>
            </w:r>
            <w:r w:rsidRPr="00BE0633">
              <w:t>тор, экран); наглядные таблицы, плакаты, демонстр</w:t>
            </w:r>
            <w:r w:rsidRPr="00BE0633">
              <w:t>а</w:t>
            </w:r>
            <w:r w:rsidRPr="00BE0633">
              <w:t>ционные образцы</w:t>
            </w:r>
          </w:p>
        </w:tc>
      </w:tr>
      <w:tr w:rsidR="00BE0633" w:rsidRPr="00BE0633" w14:paraId="71FE14A1" w14:textId="77777777" w:rsidTr="00043282">
        <w:tc>
          <w:tcPr>
            <w:tcW w:w="1908" w:type="pct"/>
          </w:tcPr>
          <w:p w14:paraId="0C26968E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</w:tcPr>
          <w:p w14:paraId="3F6A7457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 xml:space="preserve">Персональные компьютеры с пакетом MS </w:t>
            </w:r>
            <w:proofErr w:type="spellStart"/>
            <w:r w:rsidRPr="00BE0633">
              <w:t>Office</w:t>
            </w:r>
            <w:proofErr w:type="spellEnd"/>
            <w:r w:rsidRPr="00BE0633">
              <w:t xml:space="preserve">, </w:t>
            </w:r>
            <w:r w:rsidRPr="00BE0633">
              <w:rPr>
                <w:lang w:val="en-US"/>
              </w:rPr>
              <w:t>A</w:t>
            </w:r>
            <w:r w:rsidRPr="00BE0633">
              <w:rPr>
                <w:lang w:val="en-US"/>
              </w:rPr>
              <w:t>u</w:t>
            </w:r>
            <w:r w:rsidRPr="00BE0633">
              <w:rPr>
                <w:lang w:val="en-US"/>
              </w:rPr>
              <w:t>todesk</w:t>
            </w:r>
            <w:r w:rsidRPr="00BE0633">
              <w:t xml:space="preserve"> </w:t>
            </w:r>
            <w:proofErr w:type="spellStart"/>
            <w:r w:rsidRPr="00BE0633">
              <w:rPr>
                <w:lang w:val="en-US"/>
              </w:rPr>
              <w:t>Autocad</w:t>
            </w:r>
            <w:proofErr w:type="spellEnd"/>
            <w:r w:rsidRPr="00BE0633">
              <w:t xml:space="preserve">, </w:t>
            </w:r>
            <w:proofErr w:type="spellStart"/>
            <w:r w:rsidRPr="00BE0633">
              <w:rPr>
                <w:lang w:val="en-US"/>
              </w:rPr>
              <w:t>Surpa</w:t>
            </w:r>
            <w:proofErr w:type="spellEnd"/>
            <w:r w:rsidRPr="00BE0633">
              <w:t xml:space="preserve">с, </w:t>
            </w:r>
            <w:proofErr w:type="spellStart"/>
            <w:r w:rsidRPr="00BE0633">
              <w:rPr>
                <w:lang w:val="en-US"/>
              </w:rPr>
              <w:t>Micromine</w:t>
            </w:r>
            <w:proofErr w:type="spellEnd"/>
            <w:r w:rsidRPr="00BE0633">
              <w:t>, выходом в Инте</w:t>
            </w:r>
            <w:r w:rsidRPr="00BE0633">
              <w:t>р</w:t>
            </w:r>
            <w:r w:rsidRPr="00BE0633">
              <w:t>нет и с доступом в электронную информационно-образовательную среду университета</w:t>
            </w:r>
          </w:p>
        </w:tc>
      </w:tr>
      <w:tr w:rsidR="00BE0633" w:rsidRPr="00BE0633" w14:paraId="45675441" w14:textId="77777777" w:rsidTr="00043282">
        <w:tc>
          <w:tcPr>
            <w:tcW w:w="1908" w:type="pct"/>
          </w:tcPr>
          <w:p w14:paraId="3B6A5B53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Помещения для хранения и пр</w:t>
            </w:r>
            <w:r w:rsidRPr="00BE0633">
              <w:t>о</w:t>
            </w:r>
            <w:r w:rsidRPr="00BE0633">
              <w:t>филактического обслуживания учебного оборудования</w:t>
            </w:r>
          </w:p>
        </w:tc>
        <w:tc>
          <w:tcPr>
            <w:tcW w:w="3092" w:type="pct"/>
          </w:tcPr>
          <w:p w14:paraId="7A3E5C49" w14:textId="77777777" w:rsidR="00BE0633" w:rsidRPr="00BE0633" w:rsidRDefault="00BE0633" w:rsidP="00BE0633">
            <w:pPr>
              <w:widowControl/>
              <w:autoSpaceDE/>
              <w:autoSpaceDN/>
              <w:adjustRightInd/>
              <w:ind w:firstLine="0"/>
              <w:jc w:val="left"/>
            </w:pPr>
            <w:r w:rsidRPr="00BE0633"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281825A5" w14:textId="77777777" w:rsidR="00BE0633" w:rsidRPr="00BE0633" w:rsidRDefault="00BE0633" w:rsidP="00BE0633">
      <w:pPr>
        <w:widowControl/>
        <w:autoSpaceDE/>
        <w:autoSpaceDN/>
        <w:adjustRightInd/>
        <w:ind w:firstLine="0"/>
        <w:jc w:val="left"/>
        <w:rPr>
          <w:bCs/>
        </w:rPr>
      </w:pPr>
    </w:p>
    <w:p w14:paraId="4168F139" w14:textId="77777777" w:rsidR="00BE0633" w:rsidRPr="00BE0633" w:rsidRDefault="00BE0633" w:rsidP="00BE0633">
      <w:pPr>
        <w:widowControl/>
      </w:pPr>
    </w:p>
    <w:p w14:paraId="2FE6B6FF" w14:textId="01FEAE49" w:rsidR="007754E4" w:rsidRPr="00FA5EAD" w:rsidRDefault="007754E4" w:rsidP="00BE0633">
      <w:pPr>
        <w:pStyle w:val="Style1"/>
        <w:widowControl/>
        <w:rPr>
          <w:rStyle w:val="FontStyle15"/>
          <w:b w:val="0"/>
          <w:i/>
          <w:sz w:val="24"/>
          <w:szCs w:val="24"/>
        </w:rPr>
      </w:pPr>
    </w:p>
    <w:sectPr w:rsidR="007754E4" w:rsidRPr="00FA5EAD" w:rsidSect="005A13F1">
      <w:type w:val="continuous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37E9D" w14:textId="77777777" w:rsidR="006C474C" w:rsidRDefault="006C474C">
      <w:r>
        <w:separator/>
      </w:r>
    </w:p>
  </w:endnote>
  <w:endnote w:type="continuationSeparator" w:id="0">
    <w:p w14:paraId="4030BCF2" w14:textId="77777777" w:rsidR="006C474C" w:rsidRDefault="006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F134" w14:textId="77777777" w:rsidR="009919F4" w:rsidRDefault="009919F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9D30E8" w14:textId="77777777" w:rsidR="009919F4" w:rsidRDefault="009919F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61AE6" w14:textId="77777777" w:rsidR="009919F4" w:rsidRDefault="009919F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33A3">
      <w:rPr>
        <w:rStyle w:val="a4"/>
        <w:noProof/>
      </w:rPr>
      <w:t>20</w:t>
    </w:r>
    <w:r>
      <w:rPr>
        <w:rStyle w:val="a4"/>
      </w:rPr>
      <w:fldChar w:fldCharType="end"/>
    </w:r>
  </w:p>
  <w:p w14:paraId="36F2DA06" w14:textId="77777777" w:rsidR="009919F4" w:rsidRDefault="009919F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DCE60" w14:textId="77777777" w:rsidR="006C474C" w:rsidRDefault="006C474C">
      <w:r>
        <w:separator/>
      </w:r>
    </w:p>
  </w:footnote>
  <w:footnote w:type="continuationSeparator" w:id="0">
    <w:p w14:paraId="3928C0F8" w14:textId="77777777" w:rsidR="006C474C" w:rsidRDefault="006C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374A1"/>
    <w:multiLevelType w:val="hybridMultilevel"/>
    <w:tmpl w:val="87E62D86"/>
    <w:lvl w:ilvl="0" w:tplc="30827B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00E17"/>
    <w:multiLevelType w:val="hybridMultilevel"/>
    <w:tmpl w:val="F4EA6DE4"/>
    <w:lvl w:ilvl="0" w:tplc="406A8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417AC"/>
    <w:multiLevelType w:val="hybridMultilevel"/>
    <w:tmpl w:val="7A4C2616"/>
    <w:lvl w:ilvl="0" w:tplc="94F02E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02EC3"/>
    <w:multiLevelType w:val="hybridMultilevel"/>
    <w:tmpl w:val="9438BCD2"/>
    <w:lvl w:ilvl="0" w:tplc="41B2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E1353C"/>
    <w:multiLevelType w:val="hybridMultilevel"/>
    <w:tmpl w:val="41E43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5"/>
  </w:num>
  <w:num w:numId="5">
    <w:abstractNumId w:val="34"/>
  </w:num>
  <w:num w:numId="6">
    <w:abstractNumId w:val="35"/>
  </w:num>
  <w:num w:numId="7">
    <w:abstractNumId w:val="22"/>
  </w:num>
  <w:num w:numId="8">
    <w:abstractNumId w:val="29"/>
  </w:num>
  <w:num w:numId="9">
    <w:abstractNumId w:val="12"/>
  </w:num>
  <w:num w:numId="10">
    <w:abstractNumId w:val="4"/>
  </w:num>
  <w:num w:numId="11">
    <w:abstractNumId w:val="18"/>
  </w:num>
  <w:num w:numId="12">
    <w:abstractNumId w:val="15"/>
  </w:num>
  <w:num w:numId="13">
    <w:abstractNumId w:val="33"/>
  </w:num>
  <w:num w:numId="14">
    <w:abstractNumId w:val="9"/>
  </w:num>
  <w:num w:numId="15">
    <w:abstractNumId w:val="13"/>
  </w:num>
  <w:num w:numId="16">
    <w:abstractNumId w:val="31"/>
  </w:num>
  <w:num w:numId="17">
    <w:abstractNumId w:val="23"/>
  </w:num>
  <w:num w:numId="18">
    <w:abstractNumId w:val="6"/>
  </w:num>
  <w:num w:numId="19">
    <w:abstractNumId w:val="28"/>
  </w:num>
  <w:num w:numId="20">
    <w:abstractNumId w:val="20"/>
  </w:num>
  <w:num w:numId="21">
    <w:abstractNumId w:val="7"/>
  </w:num>
  <w:num w:numId="22">
    <w:abstractNumId w:val="27"/>
  </w:num>
  <w:num w:numId="23">
    <w:abstractNumId w:val="26"/>
  </w:num>
  <w:num w:numId="24">
    <w:abstractNumId w:val="14"/>
  </w:num>
  <w:num w:numId="25">
    <w:abstractNumId w:val="2"/>
  </w:num>
  <w:num w:numId="26">
    <w:abstractNumId w:val="24"/>
  </w:num>
  <w:num w:numId="27">
    <w:abstractNumId w:val="10"/>
  </w:num>
  <w:num w:numId="28">
    <w:abstractNumId w:val="11"/>
  </w:num>
  <w:num w:numId="29">
    <w:abstractNumId w:val="0"/>
  </w:num>
  <w:num w:numId="30">
    <w:abstractNumId w:val="32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 w:numId="34">
    <w:abstractNumId w:val="3"/>
  </w:num>
  <w:num w:numId="35">
    <w:abstractNumId w:val="1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704"/>
    <w:rsid w:val="000024B3"/>
    <w:rsid w:val="000054C0"/>
    <w:rsid w:val="00005B95"/>
    <w:rsid w:val="00010451"/>
    <w:rsid w:val="0001121D"/>
    <w:rsid w:val="00012A78"/>
    <w:rsid w:val="00013CC4"/>
    <w:rsid w:val="00014935"/>
    <w:rsid w:val="00016DBE"/>
    <w:rsid w:val="00020583"/>
    <w:rsid w:val="00021DD2"/>
    <w:rsid w:val="0002650B"/>
    <w:rsid w:val="00026720"/>
    <w:rsid w:val="00030325"/>
    <w:rsid w:val="000306DD"/>
    <w:rsid w:val="0003126F"/>
    <w:rsid w:val="0003145C"/>
    <w:rsid w:val="00033029"/>
    <w:rsid w:val="000332A6"/>
    <w:rsid w:val="000333E5"/>
    <w:rsid w:val="0003399B"/>
    <w:rsid w:val="0003443F"/>
    <w:rsid w:val="00034DFF"/>
    <w:rsid w:val="00036D6F"/>
    <w:rsid w:val="000420B7"/>
    <w:rsid w:val="000430D3"/>
    <w:rsid w:val="00043282"/>
    <w:rsid w:val="00050321"/>
    <w:rsid w:val="00051BEC"/>
    <w:rsid w:val="00053F8D"/>
    <w:rsid w:val="00054090"/>
    <w:rsid w:val="00054FE2"/>
    <w:rsid w:val="000552FB"/>
    <w:rsid w:val="00055516"/>
    <w:rsid w:val="00055F2F"/>
    <w:rsid w:val="000608D2"/>
    <w:rsid w:val="0006224B"/>
    <w:rsid w:val="00063D00"/>
    <w:rsid w:val="00064AD3"/>
    <w:rsid w:val="00065E28"/>
    <w:rsid w:val="00066036"/>
    <w:rsid w:val="00071391"/>
    <w:rsid w:val="0007246B"/>
    <w:rsid w:val="00074164"/>
    <w:rsid w:val="000749C5"/>
    <w:rsid w:val="00074C84"/>
    <w:rsid w:val="00077E60"/>
    <w:rsid w:val="0008161B"/>
    <w:rsid w:val="00082173"/>
    <w:rsid w:val="00082547"/>
    <w:rsid w:val="00083E8C"/>
    <w:rsid w:val="0008595C"/>
    <w:rsid w:val="00087E96"/>
    <w:rsid w:val="00091C4B"/>
    <w:rsid w:val="00092AD1"/>
    <w:rsid w:val="00094253"/>
    <w:rsid w:val="000946CF"/>
    <w:rsid w:val="00094B6A"/>
    <w:rsid w:val="00096109"/>
    <w:rsid w:val="000A01F1"/>
    <w:rsid w:val="000A183D"/>
    <w:rsid w:val="000A1EB1"/>
    <w:rsid w:val="000A220B"/>
    <w:rsid w:val="000A27D8"/>
    <w:rsid w:val="000A340F"/>
    <w:rsid w:val="000A530D"/>
    <w:rsid w:val="000A53D1"/>
    <w:rsid w:val="000A65A1"/>
    <w:rsid w:val="000A6A8B"/>
    <w:rsid w:val="000A71BC"/>
    <w:rsid w:val="000B0037"/>
    <w:rsid w:val="000B0916"/>
    <w:rsid w:val="000B13EE"/>
    <w:rsid w:val="000B1DE6"/>
    <w:rsid w:val="000B2CCE"/>
    <w:rsid w:val="000B41D4"/>
    <w:rsid w:val="000B4357"/>
    <w:rsid w:val="000B47AC"/>
    <w:rsid w:val="000B5DD8"/>
    <w:rsid w:val="000B6909"/>
    <w:rsid w:val="000B7DA2"/>
    <w:rsid w:val="000C1029"/>
    <w:rsid w:val="000C367A"/>
    <w:rsid w:val="000D2960"/>
    <w:rsid w:val="000D6C89"/>
    <w:rsid w:val="000E0722"/>
    <w:rsid w:val="000E1C27"/>
    <w:rsid w:val="000E3100"/>
    <w:rsid w:val="000E3750"/>
    <w:rsid w:val="000E3FFE"/>
    <w:rsid w:val="000E5F6A"/>
    <w:rsid w:val="000E63BA"/>
    <w:rsid w:val="000F079A"/>
    <w:rsid w:val="000F10A7"/>
    <w:rsid w:val="000F192E"/>
    <w:rsid w:val="000F21BC"/>
    <w:rsid w:val="000F229A"/>
    <w:rsid w:val="000F3228"/>
    <w:rsid w:val="000F57AD"/>
    <w:rsid w:val="000F6AE5"/>
    <w:rsid w:val="000F6FAE"/>
    <w:rsid w:val="000F7827"/>
    <w:rsid w:val="000F7838"/>
    <w:rsid w:val="0010038D"/>
    <w:rsid w:val="00100901"/>
    <w:rsid w:val="001013BB"/>
    <w:rsid w:val="00101A82"/>
    <w:rsid w:val="00103C9C"/>
    <w:rsid w:val="00103DB0"/>
    <w:rsid w:val="00104BB5"/>
    <w:rsid w:val="001055C0"/>
    <w:rsid w:val="001076F3"/>
    <w:rsid w:val="00110396"/>
    <w:rsid w:val="00110704"/>
    <w:rsid w:val="001109C4"/>
    <w:rsid w:val="00111B93"/>
    <w:rsid w:val="00112787"/>
    <w:rsid w:val="00113E76"/>
    <w:rsid w:val="001158B7"/>
    <w:rsid w:val="00115E1F"/>
    <w:rsid w:val="00117951"/>
    <w:rsid w:val="0012010B"/>
    <w:rsid w:val="00125BE4"/>
    <w:rsid w:val="0012639D"/>
    <w:rsid w:val="00127498"/>
    <w:rsid w:val="001310C7"/>
    <w:rsid w:val="00132E24"/>
    <w:rsid w:val="001336B2"/>
    <w:rsid w:val="0013405F"/>
    <w:rsid w:val="00135DEA"/>
    <w:rsid w:val="001365FC"/>
    <w:rsid w:val="001407AC"/>
    <w:rsid w:val="00142DC0"/>
    <w:rsid w:val="00143590"/>
    <w:rsid w:val="0014473F"/>
    <w:rsid w:val="00144DE1"/>
    <w:rsid w:val="001459AB"/>
    <w:rsid w:val="00146201"/>
    <w:rsid w:val="00151021"/>
    <w:rsid w:val="00151C24"/>
    <w:rsid w:val="00152163"/>
    <w:rsid w:val="001522F1"/>
    <w:rsid w:val="00152FB6"/>
    <w:rsid w:val="00153190"/>
    <w:rsid w:val="00154F84"/>
    <w:rsid w:val="00155695"/>
    <w:rsid w:val="00155DFE"/>
    <w:rsid w:val="00162F10"/>
    <w:rsid w:val="001630D4"/>
    <w:rsid w:val="00165E32"/>
    <w:rsid w:val="00165EBE"/>
    <w:rsid w:val="00172459"/>
    <w:rsid w:val="00173672"/>
    <w:rsid w:val="001738B5"/>
    <w:rsid w:val="00173E53"/>
    <w:rsid w:val="001762B4"/>
    <w:rsid w:val="00180445"/>
    <w:rsid w:val="00181F2E"/>
    <w:rsid w:val="00182585"/>
    <w:rsid w:val="00182B0B"/>
    <w:rsid w:val="00182FE6"/>
    <w:rsid w:val="00184472"/>
    <w:rsid w:val="00186250"/>
    <w:rsid w:val="00186717"/>
    <w:rsid w:val="00191DD8"/>
    <w:rsid w:val="0019339F"/>
    <w:rsid w:val="001934CE"/>
    <w:rsid w:val="00195BA6"/>
    <w:rsid w:val="00195F38"/>
    <w:rsid w:val="00196A06"/>
    <w:rsid w:val="00196A27"/>
    <w:rsid w:val="0019794A"/>
    <w:rsid w:val="00197B54"/>
    <w:rsid w:val="001A182E"/>
    <w:rsid w:val="001A1EC6"/>
    <w:rsid w:val="001A4E6B"/>
    <w:rsid w:val="001A56A1"/>
    <w:rsid w:val="001A5E29"/>
    <w:rsid w:val="001B2220"/>
    <w:rsid w:val="001B53BE"/>
    <w:rsid w:val="001B555F"/>
    <w:rsid w:val="001B67FE"/>
    <w:rsid w:val="001C0474"/>
    <w:rsid w:val="001C0E23"/>
    <w:rsid w:val="001C2EAF"/>
    <w:rsid w:val="001C661B"/>
    <w:rsid w:val="001C6AB8"/>
    <w:rsid w:val="001C75EF"/>
    <w:rsid w:val="001D03E1"/>
    <w:rsid w:val="001D4471"/>
    <w:rsid w:val="001D683C"/>
    <w:rsid w:val="001D6DFA"/>
    <w:rsid w:val="001D7AA5"/>
    <w:rsid w:val="001E2737"/>
    <w:rsid w:val="001E4563"/>
    <w:rsid w:val="001E5ECB"/>
    <w:rsid w:val="001F027A"/>
    <w:rsid w:val="001F0CBE"/>
    <w:rsid w:val="001F0E72"/>
    <w:rsid w:val="001F10D4"/>
    <w:rsid w:val="001F61E5"/>
    <w:rsid w:val="001F6597"/>
    <w:rsid w:val="001F6E8B"/>
    <w:rsid w:val="001F7D7F"/>
    <w:rsid w:val="002008B2"/>
    <w:rsid w:val="00200E0B"/>
    <w:rsid w:val="00201BE5"/>
    <w:rsid w:val="00201D25"/>
    <w:rsid w:val="002030CD"/>
    <w:rsid w:val="00203483"/>
    <w:rsid w:val="00203809"/>
    <w:rsid w:val="0020402B"/>
    <w:rsid w:val="002049A1"/>
    <w:rsid w:val="002049FA"/>
    <w:rsid w:val="00205B6B"/>
    <w:rsid w:val="00206950"/>
    <w:rsid w:val="00207D97"/>
    <w:rsid w:val="00207DB8"/>
    <w:rsid w:val="00207FAB"/>
    <w:rsid w:val="00210572"/>
    <w:rsid w:val="00210E7C"/>
    <w:rsid w:val="0021390C"/>
    <w:rsid w:val="002157F9"/>
    <w:rsid w:val="002163A8"/>
    <w:rsid w:val="00217581"/>
    <w:rsid w:val="00217627"/>
    <w:rsid w:val="0021762F"/>
    <w:rsid w:val="00217A9E"/>
    <w:rsid w:val="00220733"/>
    <w:rsid w:val="00221D56"/>
    <w:rsid w:val="002229D0"/>
    <w:rsid w:val="00224A52"/>
    <w:rsid w:val="00224D9E"/>
    <w:rsid w:val="00226996"/>
    <w:rsid w:val="00226B27"/>
    <w:rsid w:val="00231C96"/>
    <w:rsid w:val="0023330D"/>
    <w:rsid w:val="00234184"/>
    <w:rsid w:val="002349F4"/>
    <w:rsid w:val="00234EF9"/>
    <w:rsid w:val="00235426"/>
    <w:rsid w:val="00237537"/>
    <w:rsid w:val="00240AF5"/>
    <w:rsid w:val="00241E9B"/>
    <w:rsid w:val="0024270B"/>
    <w:rsid w:val="00242FC6"/>
    <w:rsid w:val="00243DE6"/>
    <w:rsid w:val="00244771"/>
    <w:rsid w:val="002456B9"/>
    <w:rsid w:val="002461A8"/>
    <w:rsid w:val="002465D8"/>
    <w:rsid w:val="002467A8"/>
    <w:rsid w:val="00253E5C"/>
    <w:rsid w:val="00255EBE"/>
    <w:rsid w:val="002565F6"/>
    <w:rsid w:val="00256E7A"/>
    <w:rsid w:val="00261053"/>
    <w:rsid w:val="0026170A"/>
    <w:rsid w:val="00261976"/>
    <w:rsid w:val="00262654"/>
    <w:rsid w:val="002637CD"/>
    <w:rsid w:val="002658AA"/>
    <w:rsid w:val="00265C2D"/>
    <w:rsid w:val="00266C9C"/>
    <w:rsid w:val="00272C18"/>
    <w:rsid w:val="00275CD4"/>
    <w:rsid w:val="002773CC"/>
    <w:rsid w:val="00277AD1"/>
    <w:rsid w:val="00277F52"/>
    <w:rsid w:val="00280BE4"/>
    <w:rsid w:val="00280FA4"/>
    <w:rsid w:val="002831C2"/>
    <w:rsid w:val="00287374"/>
    <w:rsid w:val="002875A5"/>
    <w:rsid w:val="00287B48"/>
    <w:rsid w:val="00291D38"/>
    <w:rsid w:val="002921F6"/>
    <w:rsid w:val="002955F2"/>
    <w:rsid w:val="002956EB"/>
    <w:rsid w:val="00295BE8"/>
    <w:rsid w:val="0029732F"/>
    <w:rsid w:val="002A010E"/>
    <w:rsid w:val="002A01D0"/>
    <w:rsid w:val="002A0FD6"/>
    <w:rsid w:val="002A2E0D"/>
    <w:rsid w:val="002A40E2"/>
    <w:rsid w:val="002A42A7"/>
    <w:rsid w:val="002A720F"/>
    <w:rsid w:val="002B078B"/>
    <w:rsid w:val="002B0CF6"/>
    <w:rsid w:val="002B1120"/>
    <w:rsid w:val="002B607D"/>
    <w:rsid w:val="002B73A8"/>
    <w:rsid w:val="002C0376"/>
    <w:rsid w:val="002C1D1A"/>
    <w:rsid w:val="002C1F2B"/>
    <w:rsid w:val="002C20BB"/>
    <w:rsid w:val="002C3B18"/>
    <w:rsid w:val="002C3E46"/>
    <w:rsid w:val="002C5D6B"/>
    <w:rsid w:val="002C7FA4"/>
    <w:rsid w:val="002D3A51"/>
    <w:rsid w:val="002D59FA"/>
    <w:rsid w:val="002D7C1C"/>
    <w:rsid w:val="002E102E"/>
    <w:rsid w:val="002E1744"/>
    <w:rsid w:val="002E47F3"/>
    <w:rsid w:val="002E4E40"/>
    <w:rsid w:val="002E4F95"/>
    <w:rsid w:val="002E61E7"/>
    <w:rsid w:val="002E6759"/>
    <w:rsid w:val="002E72A7"/>
    <w:rsid w:val="002E78F9"/>
    <w:rsid w:val="002E7BC9"/>
    <w:rsid w:val="002F014B"/>
    <w:rsid w:val="002F3881"/>
    <w:rsid w:val="002F40CA"/>
    <w:rsid w:val="002F5117"/>
    <w:rsid w:val="002F650B"/>
    <w:rsid w:val="002F67DD"/>
    <w:rsid w:val="002F70A9"/>
    <w:rsid w:val="0030192F"/>
    <w:rsid w:val="00301F6F"/>
    <w:rsid w:val="0030679B"/>
    <w:rsid w:val="003069AD"/>
    <w:rsid w:val="0030734E"/>
    <w:rsid w:val="00311565"/>
    <w:rsid w:val="00311633"/>
    <w:rsid w:val="00321DD2"/>
    <w:rsid w:val="00324369"/>
    <w:rsid w:val="0032470F"/>
    <w:rsid w:val="00325B54"/>
    <w:rsid w:val="00325DC7"/>
    <w:rsid w:val="003267AD"/>
    <w:rsid w:val="00326AAC"/>
    <w:rsid w:val="0033064E"/>
    <w:rsid w:val="003338D3"/>
    <w:rsid w:val="0033429F"/>
    <w:rsid w:val="00334745"/>
    <w:rsid w:val="00334B3E"/>
    <w:rsid w:val="0033567B"/>
    <w:rsid w:val="00335AC7"/>
    <w:rsid w:val="00342188"/>
    <w:rsid w:val="003431B6"/>
    <w:rsid w:val="003444D6"/>
    <w:rsid w:val="003451E6"/>
    <w:rsid w:val="00345CD1"/>
    <w:rsid w:val="0034629A"/>
    <w:rsid w:val="00347F98"/>
    <w:rsid w:val="003511D0"/>
    <w:rsid w:val="003517D3"/>
    <w:rsid w:val="003523DE"/>
    <w:rsid w:val="00355826"/>
    <w:rsid w:val="0035681F"/>
    <w:rsid w:val="00357401"/>
    <w:rsid w:val="00360FE7"/>
    <w:rsid w:val="003622D7"/>
    <w:rsid w:val="003633E5"/>
    <w:rsid w:val="0036544D"/>
    <w:rsid w:val="003668F8"/>
    <w:rsid w:val="00366E9C"/>
    <w:rsid w:val="003672B3"/>
    <w:rsid w:val="0036780A"/>
    <w:rsid w:val="00372F16"/>
    <w:rsid w:val="00373275"/>
    <w:rsid w:val="00374491"/>
    <w:rsid w:val="00374F95"/>
    <w:rsid w:val="00375235"/>
    <w:rsid w:val="00376D35"/>
    <w:rsid w:val="00381AA2"/>
    <w:rsid w:val="003832A5"/>
    <w:rsid w:val="00383F12"/>
    <w:rsid w:val="00384CE6"/>
    <w:rsid w:val="00385E0E"/>
    <w:rsid w:val="00386487"/>
    <w:rsid w:val="00386642"/>
    <w:rsid w:val="00386A49"/>
    <w:rsid w:val="0039211A"/>
    <w:rsid w:val="00395238"/>
    <w:rsid w:val="0039569E"/>
    <w:rsid w:val="003964D8"/>
    <w:rsid w:val="00396837"/>
    <w:rsid w:val="00397F23"/>
    <w:rsid w:val="003A5C39"/>
    <w:rsid w:val="003A7E32"/>
    <w:rsid w:val="003B06C7"/>
    <w:rsid w:val="003B22F3"/>
    <w:rsid w:val="003B31C5"/>
    <w:rsid w:val="003B37AB"/>
    <w:rsid w:val="003B7158"/>
    <w:rsid w:val="003B71FE"/>
    <w:rsid w:val="003B77B2"/>
    <w:rsid w:val="003B77D8"/>
    <w:rsid w:val="003B7B2C"/>
    <w:rsid w:val="003C198F"/>
    <w:rsid w:val="003C3664"/>
    <w:rsid w:val="003C55F3"/>
    <w:rsid w:val="003C5A78"/>
    <w:rsid w:val="003C5AE3"/>
    <w:rsid w:val="003C6486"/>
    <w:rsid w:val="003C7170"/>
    <w:rsid w:val="003D1338"/>
    <w:rsid w:val="003D1A50"/>
    <w:rsid w:val="003D2D66"/>
    <w:rsid w:val="003D353C"/>
    <w:rsid w:val="003D3D05"/>
    <w:rsid w:val="003D441D"/>
    <w:rsid w:val="003D4F90"/>
    <w:rsid w:val="003D52FD"/>
    <w:rsid w:val="003E21CA"/>
    <w:rsid w:val="003E24AE"/>
    <w:rsid w:val="003E31A0"/>
    <w:rsid w:val="003E3C66"/>
    <w:rsid w:val="003E53C4"/>
    <w:rsid w:val="003E705D"/>
    <w:rsid w:val="003F213A"/>
    <w:rsid w:val="003F2A74"/>
    <w:rsid w:val="003F3DBA"/>
    <w:rsid w:val="003F47DC"/>
    <w:rsid w:val="003F5BA4"/>
    <w:rsid w:val="003F60AA"/>
    <w:rsid w:val="003F64CA"/>
    <w:rsid w:val="003F7198"/>
    <w:rsid w:val="00402A0B"/>
    <w:rsid w:val="00403BA9"/>
    <w:rsid w:val="00403D3C"/>
    <w:rsid w:val="00406AD7"/>
    <w:rsid w:val="004074B3"/>
    <w:rsid w:val="00407964"/>
    <w:rsid w:val="0041127E"/>
    <w:rsid w:val="0041498D"/>
    <w:rsid w:val="00414B5A"/>
    <w:rsid w:val="00415337"/>
    <w:rsid w:val="004168E1"/>
    <w:rsid w:val="00422B03"/>
    <w:rsid w:val="00423A38"/>
    <w:rsid w:val="00426FAF"/>
    <w:rsid w:val="00432304"/>
    <w:rsid w:val="004329F5"/>
    <w:rsid w:val="00433325"/>
    <w:rsid w:val="00435A44"/>
    <w:rsid w:val="00435AB8"/>
    <w:rsid w:val="00435AD8"/>
    <w:rsid w:val="004416C0"/>
    <w:rsid w:val="004423A3"/>
    <w:rsid w:val="004448BC"/>
    <w:rsid w:val="00444DCE"/>
    <w:rsid w:val="00446FDD"/>
    <w:rsid w:val="00447347"/>
    <w:rsid w:val="00450B1D"/>
    <w:rsid w:val="00454AA3"/>
    <w:rsid w:val="00454DA6"/>
    <w:rsid w:val="004551D4"/>
    <w:rsid w:val="00455FE9"/>
    <w:rsid w:val="00457C1A"/>
    <w:rsid w:val="004604D5"/>
    <w:rsid w:val="0046181D"/>
    <w:rsid w:val="00463E04"/>
    <w:rsid w:val="00466667"/>
    <w:rsid w:val="00467B7C"/>
    <w:rsid w:val="00470AC0"/>
    <w:rsid w:val="00470CD3"/>
    <w:rsid w:val="00470F0C"/>
    <w:rsid w:val="00471AD8"/>
    <w:rsid w:val="00471C04"/>
    <w:rsid w:val="00471D1B"/>
    <w:rsid w:val="004721A0"/>
    <w:rsid w:val="004734B7"/>
    <w:rsid w:val="00473E91"/>
    <w:rsid w:val="004764CB"/>
    <w:rsid w:val="00480A39"/>
    <w:rsid w:val="00480B35"/>
    <w:rsid w:val="00480E96"/>
    <w:rsid w:val="0048148D"/>
    <w:rsid w:val="004858B9"/>
    <w:rsid w:val="00486759"/>
    <w:rsid w:val="00486FD1"/>
    <w:rsid w:val="0048775E"/>
    <w:rsid w:val="004900F0"/>
    <w:rsid w:val="00490525"/>
    <w:rsid w:val="00490534"/>
    <w:rsid w:val="00491BE4"/>
    <w:rsid w:val="00492360"/>
    <w:rsid w:val="0049314C"/>
    <w:rsid w:val="00493428"/>
    <w:rsid w:val="00493F3B"/>
    <w:rsid w:val="00497827"/>
    <w:rsid w:val="004A154B"/>
    <w:rsid w:val="004A4AE1"/>
    <w:rsid w:val="004A620F"/>
    <w:rsid w:val="004B01C4"/>
    <w:rsid w:val="004B059F"/>
    <w:rsid w:val="004B06A2"/>
    <w:rsid w:val="004B2897"/>
    <w:rsid w:val="004B666E"/>
    <w:rsid w:val="004B6964"/>
    <w:rsid w:val="004B73A8"/>
    <w:rsid w:val="004C1907"/>
    <w:rsid w:val="004C19F2"/>
    <w:rsid w:val="004C3079"/>
    <w:rsid w:val="004C33DF"/>
    <w:rsid w:val="004C497C"/>
    <w:rsid w:val="004C6AE3"/>
    <w:rsid w:val="004C7673"/>
    <w:rsid w:val="004C7DAF"/>
    <w:rsid w:val="004D24C7"/>
    <w:rsid w:val="004D33B9"/>
    <w:rsid w:val="004D3C2A"/>
    <w:rsid w:val="004D3C48"/>
    <w:rsid w:val="004E1422"/>
    <w:rsid w:val="004E24B0"/>
    <w:rsid w:val="004E26D0"/>
    <w:rsid w:val="004E346F"/>
    <w:rsid w:val="004E3D44"/>
    <w:rsid w:val="004F0288"/>
    <w:rsid w:val="004F032A"/>
    <w:rsid w:val="004F3797"/>
    <w:rsid w:val="004F39A3"/>
    <w:rsid w:val="004F3F3E"/>
    <w:rsid w:val="004F458C"/>
    <w:rsid w:val="004F548B"/>
    <w:rsid w:val="004F6425"/>
    <w:rsid w:val="004F6542"/>
    <w:rsid w:val="004F65FC"/>
    <w:rsid w:val="005020D9"/>
    <w:rsid w:val="0050329B"/>
    <w:rsid w:val="00503381"/>
    <w:rsid w:val="0050459C"/>
    <w:rsid w:val="00513AC4"/>
    <w:rsid w:val="005154A1"/>
    <w:rsid w:val="005157A3"/>
    <w:rsid w:val="005203AA"/>
    <w:rsid w:val="00521F45"/>
    <w:rsid w:val="00521F5C"/>
    <w:rsid w:val="0052275B"/>
    <w:rsid w:val="00522D51"/>
    <w:rsid w:val="005238C7"/>
    <w:rsid w:val="005241E8"/>
    <w:rsid w:val="0052755D"/>
    <w:rsid w:val="00527922"/>
    <w:rsid w:val="00532BC2"/>
    <w:rsid w:val="00540965"/>
    <w:rsid w:val="00544160"/>
    <w:rsid w:val="00545C6E"/>
    <w:rsid w:val="005461FC"/>
    <w:rsid w:val="00551238"/>
    <w:rsid w:val="005535CA"/>
    <w:rsid w:val="00555A94"/>
    <w:rsid w:val="00555CF4"/>
    <w:rsid w:val="005574D1"/>
    <w:rsid w:val="005646DF"/>
    <w:rsid w:val="0056574E"/>
    <w:rsid w:val="005658D6"/>
    <w:rsid w:val="00565E8F"/>
    <w:rsid w:val="005672B3"/>
    <w:rsid w:val="005678A2"/>
    <w:rsid w:val="005679AE"/>
    <w:rsid w:val="005720E6"/>
    <w:rsid w:val="00574AA3"/>
    <w:rsid w:val="00576070"/>
    <w:rsid w:val="00576122"/>
    <w:rsid w:val="0057672B"/>
    <w:rsid w:val="005808AD"/>
    <w:rsid w:val="00581FF4"/>
    <w:rsid w:val="00582124"/>
    <w:rsid w:val="005830C2"/>
    <w:rsid w:val="00583D7D"/>
    <w:rsid w:val="00584079"/>
    <w:rsid w:val="0059009A"/>
    <w:rsid w:val="00590133"/>
    <w:rsid w:val="0059014D"/>
    <w:rsid w:val="0059021A"/>
    <w:rsid w:val="00592966"/>
    <w:rsid w:val="00596DE0"/>
    <w:rsid w:val="00597BBC"/>
    <w:rsid w:val="005A0B13"/>
    <w:rsid w:val="005A13F1"/>
    <w:rsid w:val="005A1D91"/>
    <w:rsid w:val="005A1FB2"/>
    <w:rsid w:val="005A6FAA"/>
    <w:rsid w:val="005A7283"/>
    <w:rsid w:val="005B0B4B"/>
    <w:rsid w:val="005B1AAB"/>
    <w:rsid w:val="005B2551"/>
    <w:rsid w:val="005B3D11"/>
    <w:rsid w:val="005B545A"/>
    <w:rsid w:val="005B6B32"/>
    <w:rsid w:val="005C0306"/>
    <w:rsid w:val="005C2521"/>
    <w:rsid w:val="005C4DE7"/>
    <w:rsid w:val="005C5F1A"/>
    <w:rsid w:val="005D285C"/>
    <w:rsid w:val="005D3CE1"/>
    <w:rsid w:val="005D42AA"/>
    <w:rsid w:val="005D53F4"/>
    <w:rsid w:val="005D5690"/>
    <w:rsid w:val="005D6943"/>
    <w:rsid w:val="005D6B11"/>
    <w:rsid w:val="005E00BC"/>
    <w:rsid w:val="005E0573"/>
    <w:rsid w:val="005E0E68"/>
    <w:rsid w:val="005E0FCA"/>
    <w:rsid w:val="005E1FA3"/>
    <w:rsid w:val="005E23B0"/>
    <w:rsid w:val="005E7BAD"/>
    <w:rsid w:val="005E7F37"/>
    <w:rsid w:val="005F3155"/>
    <w:rsid w:val="005F3C26"/>
    <w:rsid w:val="005F3F58"/>
    <w:rsid w:val="005F47F7"/>
    <w:rsid w:val="005F5AFF"/>
    <w:rsid w:val="005F619C"/>
    <w:rsid w:val="006003BC"/>
    <w:rsid w:val="006010CD"/>
    <w:rsid w:val="006047B2"/>
    <w:rsid w:val="00605E1D"/>
    <w:rsid w:val="006062CE"/>
    <w:rsid w:val="006070D9"/>
    <w:rsid w:val="00611197"/>
    <w:rsid w:val="006123F3"/>
    <w:rsid w:val="00613B6A"/>
    <w:rsid w:val="0061486D"/>
    <w:rsid w:val="00615446"/>
    <w:rsid w:val="00616291"/>
    <w:rsid w:val="006217C3"/>
    <w:rsid w:val="006219C2"/>
    <w:rsid w:val="00621C11"/>
    <w:rsid w:val="00624F44"/>
    <w:rsid w:val="0062514D"/>
    <w:rsid w:val="00625FC3"/>
    <w:rsid w:val="006262DE"/>
    <w:rsid w:val="006264BF"/>
    <w:rsid w:val="00626E1F"/>
    <w:rsid w:val="006309C1"/>
    <w:rsid w:val="0063106F"/>
    <w:rsid w:val="00632641"/>
    <w:rsid w:val="00636EF5"/>
    <w:rsid w:val="00640170"/>
    <w:rsid w:val="00641864"/>
    <w:rsid w:val="00642693"/>
    <w:rsid w:val="006461B0"/>
    <w:rsid w:val="00646AF9"/>
    <w:rsid w:val="00651494"/>
    <w:rsid w:val="00652BF9"/>
    <w:rsid w:val="00653A71"/>
    <w:rsid w:val="00654E74"/>
    <w:rsid w:val="00654E78"/>
    <w:rsid w:val="006560C3"/>
    <w:rsid w:val="00657AD4"/>
    <w:rsid w:val="006606AF"/>
    <w:rsid w:val="00662ECD"/>
    <w:rsid w:val="00666B58"/>
    <w:rsid w:val="00666FC4"/>
    <w:rsid w:val="006717A2"/>
    <w:rsid w:val="00675C4F"/>
    <w:rsid w:val="00676FF0"/>
    <w:rsid w:val="00677471"/>
    <w:rsid w:val="00681815"/>
    <w:rsid w:val="006833BB"/>
    <w:rsid w:val="00683F5E"/>
    <w:rsid w:val="006848DA"/>
    <w:rsid w:val="0068506C"/>
    <w:rsid w:val="00687DE2"/>
    <w:rsid w:val="00687EB9"/>
    <w:rsid w:val="006912D1"/>
    <w:rsid w:val="00692E56"/>
    <w:rsid w:val="0069357F"/>
    <w:rsid w:val="0069436C"/>
    <w:rsid w:val="00694641"/>
    <w:rsid w:val="006973C0"/>
    <w:rsid w:val="006A0A50"/>
    <w:rsid w:val="006A3AA0"/>
    <w:rsid w:val="006A48FB"/>
    <w:rsid w:val="006A7690"/>
    <w:rsid w:val="006B06B6"/>
    <w:rsid w:val="006B28B4"/>
    <w:rsid w:val="006B3C93"/>
    <w:rsid w:val="006B5BC7"/>
    <w:rsid w:val="006B65A0"/>
    <w:rsid w:val="006C1369"/>
    <w:rsid w:val="006C3A50"/>
    <w:rsid w:val="006C474C"/>
    <w:rsid w:val="006C5956"/>
    <w:rsid w:val="006C5E8C"/>
    <w:rsid w:val="006C6378"/>
    <w:rsid w:val="006C79DC"/>
    <w:rsid w:val="006D047C"/>
    <w:rsid w:val="006D04B4"/>
    <w:rsid w:val="006D33BA"/>
    <w:rsid w:val="006D3547"/>
    <w:rsid w:val="006D42FA"/>
    <w:rsid w:val="006E3F3A"/>
    <w:rsid w:val="006E4366"/>
    <w:rsid w:val="006E5DA9"/>
    <w:rsid w:val="006E6C1C"/>
    <w:rsid w:val="006F0C6F"/>
    <w:rsid w:val="006F28E0"/>
    <w:rsid w:val="006F5930"/>
    <w:rsid w:val="006F5C9E"/>
    <w:rsid w:val="006F5F45"/>
    <w:rsid w:val="006F65CD"/>
    <w:rsid w:val="00701D44"/>
    <w:rsid w:val="00707396"/>
    <w:rsid w:val="0071382E"/>
    <w:rsid w:val="007143D1"/>
    <w:rsid w:val="007163BF"/>
    <w:rsid w:val="00716F38"/>
    <w:rsid w:val="00717C8C"/>
    <w:rsid w:val="007203E5"/>
    <w:rsid w:val="00720775"/>
    <w:rsid w:val="007226F7"/>
    <w:rsid w:val="00724C48"/>
    <w:rsid w:val="0072531A"/>
    <w:rsid w:val="007258FF"/>
    <w:rsid w:val="00731C4E"/>
    <w:rsid w:val="0073460E"/>
    <w:rsid w:val="007356CF"/>
    <w:rsid w:val="00735B87"/>
    <w:rsid w:val="00737995"/>
    <w:rsid w:val="007416E7"/>
    <w:rsid w:val="007424B9"/>
    <w:rsid w:val="00743ED7"/>
    <w:rsid w:val="00745A52"/>
    <w:rsid w:val="00745E32"/>
    <w:rsid w:val="0074644C"/>
    <w:rsid w:val="007468A4"/>
    <w:rsid w:val="00750095"/>
    <w:rsid w:val="00750DED"/>
    <w:rsid w:val="007511B1"/>
    <w:rsid w:val="00752226"/>
    <w:rsid w:val="00753955"/>
    <w:rsid w:val="00753B59"/>
    <w:rsid w:val="00756D53"/>
    <w:rsid w:val="0076021B"/>
    <w:rsid w:val="00760C40"/>
    <w:rsid w:val="00761603"/>
    <w:rsid w:val="00765202"/>
    <w:rsid w:val="00765A4E"/>
    <w:rsid w:val="00767409"/>
    <w:rsid w:val="00773127"/>
    <w:rsid w:val="00773D44"/>
    <w:rsid w:val="007754E4"/>
    <w:rsid w:val="00775BCB"/>
    <w:rsid w:val="00777CC4"/>
    <w:rsid w:val="00777CC9"/>
    <w:rsid w:val="00786B31"/>
    <w:rsid w:val="00787DAA"/>
    <w:rsid w:val="0079022C"/>
    <w:rsid w:val="0079180D"/>
    <w:rsid w:val="007933A3"/>
    <w:rsid w:val="00795323"/>
    <w:rsid w:val="0079685A"/>
    <w:rsid w:val="007A00F2"/>
    <w:rsid w:val="007A0F2A"/>
    <w:rsid w:val="007A1B72"/>
    <w:rsid w:val="007A2FD9"/>
    <w:rsid w:val="007A6B85"/>
    <w:rsid w:val="007A7638"/>
    <w:rsid w:val="007A7719"/>
    <w:rsid w:val="007B1FFE"/>
    <w:rsid w:val="007B23B4"/>
    <w:rsid w:val="007B4BBE"/>
    <w:rsid w:val="007B5CFC"/>
    <w:rsid w:val="007B6E0E"/>
    <w:rsid w:val="007B6F99"/>
    <w:rsid w:val="007C0843"/>
    <w:rsid w:val="007C088E"/>
    <w:rsid w:val="007C2DC7"/>
    <w:rsid w:val="007C4B62"/>
    <w:rsid w:val="007C6001"/>
    <w:rsid w:val="007C79C4"/>
    <w:rsid w:val="007D18F0"/>
    <w:rsid w:val="007D203B"/>
    <w:rsid w:val="007D4C6B"/>
    <w:rsid w:val="007D6944"/>
    <w:rsid w:val="007E0670"/>
    <w:rsid w:val="007E0E96"/>
    <w:rsid w:val="007E14EB"/>
    <w:rsid w:val="007E1526"/>
    <w:rsid w:val="007E4A87"/>
    <w:rsid w:val="007E5065"/>
    <w:rsid w:val="007E52CD"/>
    <w:rsid w:val="007F0469"/>
    <w:rsid w:val="007F08EE"/>
    <w:rsid w:val="007F12E6"/>
    <w:rsid w:val="007F4F1D"/>
    <w:rsid w:val="007F5AED"/>
    <w:rsid w:val="007F703F"/>
    <w:rsid w:val="007F7A6A"/>
    <w:rsid w:val="008008F4"/>
    <w:rsid w:val="00800E17"/>
    <w:rsid w:val="0080298A"/>
    <w:rsid w:val="00803E85"/>
    <w:rsid w:val="00806550"/>
    <w:rsid w:val="00806CC2"/>
    <w:rsid w:val="0080725C"/>
    <w:rsid w:val="00810D38"/>
    <w:rsid w:val="00814B59"/>
    <w:rsid w:val="00814FA4"/>
    <w:rsid w:val="00815568"/>
    <w:rsid w:val="008155AE"/>
    <w:rsid w:val="00815833"/>
    <w:rsid w:val="008177F1"/>
    <w:rsid w:val="00820310"/>
    <w:rsid w:val="0082533D"/>
    <w:rsid w:val="008275D4"/>
    <w:rsid w:val="008276D6"/>
    <w:rsid w:val="00827CFA"/>
    <w:rsid w:val="00830163"/>
    <w:rsid w:val="00831197"/>
    <w:rsid w:val="00831FDF"/>
    <w:rsid w:val="00834280"/>
    <w:rsid w:val="008345E8"/>
    <w:rsid w:val="00835104"/>
    <w:rsid w:val="00835929"/>
    <w:rsid w:val="00836478"/>
    <w:rsid w:val="008439AC"/>
    <w:rsid w:val="008443AF"/>
    <w:rsid w:val="00847881"/>
    <w:rsid w:val="008524E3"/>
    <w:rsid w:val="0085264E"/>
    <w:rsid w:val="008531ED"/>
    <w:rsid w:val="0085350F"/>
    <w:rsid w:val="00853B07"/>
    <w:rsid w:val="00853F46"/>
    <w:rsid w:val="00855DC7"/>
    <w:rsid w:val="00861B1B"/>
    <w:rsid w:val="00862449"/>
    <w:rsid w:val="00862E4E"/>
    <w:rsid w:val="00862FB3"/>
    <w:rsid w:val="00865CCF"/>
    <w:rsid w:val="0086698D"/>
    <w:rsid w:val="00866DE4"/>
    <w:rsid w:val="00871EBA"/>
    <w:rsid w:val="0087519F"/>
    <w:rsid w:val="0087686B"/>
    <w:rsid w:val="0087759C"/>
    <w:rsid w:val="00877E3C"/>
    <w:rsid w:val="00880C33"/>
    <w:rsid w:val="00881C8C"/>
    <w:rsid w:val="0088236C"/>
    <w:rsid w:val="0088246F"/>
    <w:rsid w:val="00885931"/>
    <w:rsid w:val="008900C1"/>
    <w:rsid w:val="00891170"/>
    <w:rsid w:val="00891FEA"/>
    <w:rsid w:val="0089203A"/>
    <w:rsid w:val="00893B29"/>
    <w:rsid w:val="00894C03"/>
    <w:rsid w:val="008974F4"/>
    <w:rsid w:val="00897702"/>
    <w:rsid w:val="008A0170"/>
    <w:rsid w:val="008A1E40"/>
    <w:rsid w:val="008A20F0"/>
    <w:rsid w:val="008A246F"/>
    <w:rsid w:val="008A2AA4"/>
    <w:rsid w:val="008A2B78"/>
    <w:rsid w:val="008A2C40"/>
    <w:rsid w:val="008A47ED"/>
    <w:rsid w:val="008A5478"/>
    <w:rsid w:val="008A668D"/>
    <w:rsid w:val="008A7365"/>
    <w:rsid w:val="008B0011"/>
    <w:rsid w:val="008B1FF6"/>
    <w:rsid w:val="008B60C2"/>
    <w:rsid w:val="008B76E0"/>
    <w:rsid w:val="008C0A8E"/>
    <w:rsid w:val="008C4EE9"/>
    <w:rsid w:val="008C6843"/>
    <w:rsid w:val="008D2774"/>
    <w:rsid w:val="008D3774"/>
    <w:rsid w:val="008D493E"/>
    <w:rsid w:val="008D4ECC"/>
    <w:rsid w:val="008D5B41"/>
    <w:rsid w:val="008D6223"/>
    <w:rsid w:val="008E2AB2"/>
    <w:rsid w:val="008E55CC"/>
    <w:rsid w:val="008E5BC8"/>
    <w:rsid w:val="008E6E5A"/>
    <w:rsid w:val="008E6EE6"/>
    <w:rsid w:val="008F0C9A"/>
    <w:rsid w:val="008F1A20"/>
    <w:rsid w:val="008F21CB"/>
    <w:rsid w:val="008F2313"/>
    <w:rsid w:val="008F4CD6"/>
    <w:rsid w:val="008F7C09"/>
    <w:rsid w:val="00900920"/>
    <w:rsid w:val="00900B50"/>
    <w:rsid w:val="00900E33"/>
    <w:rsid w:val="00903A04"/>
    <w:rsid w:val="00907909"/>
    <w:rsid w:val="00907BCD"/>
    <w:rsid w:val="00907C4E"/>
    <w:rsid w:val="00910AD0"/>
    <w:rsid w:val="00911298"/>
    <w:rsid w:val="0091155A"/>
    <w:rsid w:val="009125BE"/>
    <w:rsid w:val="0091343B"/>
    <w:rsid w:val="00914CFA"/>
    <w:rsid w:val="0091613A"/>
    <w:rsid w:val="00920D06"/>
    <w:rsid w:val="0092190E"/>
    <w:rsid w:val="00922C31"/>
    <w:rsid w:val="0092312B"/>
    <w:rsid w:val="00923E78"/>
    <w:rsid w:val="00924187"/>
    <w:rsid w:val="00926391"/>
    <w:rsid w:val="009263AF"/>
    <w:rsid w:val="009271E1"/>
    <w:rsid w:val="0093107E"/>
    <w:rsid w:val="00932E16"/>
    <w:rsid w:val="00933F77"/>
    <w:rsid w:val="009345C6"/>
    <w:rsid w:val="009357BB"/>
    <w:rsid w:val="009359F1"/>
    <w:rsid w:val="00935E8E"/>
    <w:rsid w:val="0093613F"/>
    <w:rsid w:val="00936D48"/>
    <w:rsid w:val="0094196D"/>
    <w:rsid w:val="0094280E"/>
    <w:rsid w:val="00943D22"/>
    <w:rsid w:val="009450F2"/>
    <w:rsid w:val="00951970"/>
    <w:rsid w:val="00955AB9"/>
    <w:rsid w:val="009567D4"/>
    <w:rsid w:val="00957328"/>
    <w:rsid w:val="009639B7"/>
    <w:rsid w:val="00963AFF"/>
    <w:rsid w:val="009640BD"/>
    <w:rsid w:val="009675C8"/>
    <w:rsid w:val="00970C82"/>
    <w:rsid w:val="0097412A"/>
    <w:rsid w:val="00974F1C"/>
    <w:rsid w:val="00974FA5"/>
    <w:rsid w:val="00975B39"/>
    <w:rsid w:val="00977945"/>
    <w:rsid w:val="009801F2"/>
    <w:rsid w:val="00982B17"/>
    <w:rsid w:val="00982EB2"/>
    <w:rsid w:val="00982FC8"/>
    <w:rsid w:val="0098506A"/>
    <w:rsid w:val="00986340"/>
    <w:rsid w:val="009919F4"/>
    <w:rsid w:val="009927EF"/>
    <w:rsid w:val="00994A36"/>
    <w:rsid w:val="00994C55"/>
    <w:rsid w:val="00995B1E"/>
    <w:rsid w:val="00996A25"/>
    <w:rsid w:val="0099713B"/>
    <w:rsid w:val="009A118D"/>
    <w:rsid w:val="009A4D0B"/>
    <w:rsid w:val="009A664E"/>
    <w:rsid w:val="009B0FB4"/>
    <w:rsid w:val="009B5300"/>
    <w:rsid w:val="009C15E7"/>
    <w:rsid w:val="009C20D0"/>
    <w:rsid w:val="009C6AA8"/>
    <w:rsid w:val="009D0F43"/>
    <w:rsid w:val="009D13CD"/>
    <w:rsid w:val="009D2F6D"/>
    <w:rsid w:val="009D5281"/>
    <w:rsid w:val="009E0C78"/>
    <w:rsid w:val="009E2B7B"/>
    <w:rsid w:val="009E6603"/>
    <w:rsid w:val="009F09AA"/>
    <w:rsid w:val="009F11C0"/>
    <w:rsid w:val="009F2AD1"/>
    <w:rsid w:val="009F2F28"/>
    <w:rsid w:val="009F30D6"/>
    <w:rsid w:val="009F3943"/>
    <w:rsid w:val="009F4952"/>
    <w:rsid w:val="009F529F"/>
    <w:rsid w:val="009F6D80"/>
    <w:rsid w:val="009F6DBC"/>
    <w:rsid w:val="009F736A"/>
    <w:rsid w:val="009F7BCF"/>
    <w:rsid w:val="00A01651"/>
    <w:rsid w:val="00A01CED"/>
    <w:rsid w:val="00A02EA0"/>
    <w:rsid w:val="00A03DBB"/>
    <w:rsid w:val="00A06A43"/>
    <w:rsid w:val="00A07928"/>
    <w:rsid w:val="00A11821"/>
    <w:rsid w:val="00A15C50"/>
    <w:rsid w:val="00A16B54"/>
    <w:rsid w:val="00A16C34"/>
    <w:rsid w:val="00A17BA4"/>
    <w:rsid w:val="00A17E11"/>
    <w:rsid w:val="00A21351"/>
    <w:rsid w:val="00A218FE"/>
    <w:rsid w:val="00A21C93"/>
    <w:rsid w:val="00A23922"/>
    <w:rsid w:val="00A24013"/>
    <w:rsid w:val="00A25315"/>
    <w:rsid w:val="00A268FB"/>
    <w:rsid w:val="00A3084F"/>
    <w:rsid w:val="00A30ACA"/>
    <w:rsid w:val="00A30B6F"/>
    <w:rsid w:val="00A31EED"/>
    <w:rsid w:val="00A31F59"/>
    <w:rsid w:val="00A34587"/>
    <w:rsid w:val="00A36E02"/>
    <w:rsid w:val="00A37599"/>
    <w:rsid w:val="00A400F8"/>
    <w:rsid w:val="00A40900"/>
    <w:rsid w:val="00A42CFA"/>
    <w:rsid w:val="00A43E99"/>
    <w:rsid w:val="00A4454A"/>
    <w:rsid w:val="00A514D9"/>
    <w:rsid w:val="00A5411E"/>
    <w:rsid w:val="00A55931"/>
    <w:rsid w:val="00A5741F"/>
    <w:rsid w:val="00A6022C"/>
    <w:rsid w:val="00A61031"/>
    <w:rsid w:val="00A6230D"/>
    <w:rsid w:val="00A62CDC"/>
    <w:rsid w:val="00A6402C"/>
    <w:rsid w:val="00A6434B"/>
    <w:rsid w:val="00A66E49"/>
    <w:rsid w:val="00A7014B"/>
    <w:rsid w:val="00A72A9A"/>
    <w:rsid w:val="00A72FEC"/>
    <w:rsid w:val="00A73248"/>
    <w:rsid w:val="00A76110"/>
    <w:rsid w:val="00A77D51"/>
    <w:rsid w:val="00A80F70"/>
    <w:rsid w:val="00A82900"/>
    <w:rsid w:val="00A8390D"/>
    <w:rsid w:val="00A83936"/>
    <w:rsid w:val="00A849CE"/>
    <w:rsid w:val="00A8570C"/>
    <w:rsid w:val="00A9146E"/>
    <w:rsid w:val="00A92B0D"/>
    <w:rsid w:val="00A92EA7"/>
    <w:rsid w:val="00A946C3"/>
    <w:rsid w:val="00A94A5E"/>
    <w:rsid w:val="00A95915"/>
    <w:rsid w:val="00A9683B"/>
    <w:rsid w:val="00AA00F9"/>
    <w:rsid w:val="00AA0720"/>
    <w:rsid w:val="00AA0E6B"/>
    <w:rsid w:val="00AA14D4"/>
    <w:rsid w:val="00AA5EBE"/>
    <w:rsid w:val="00AA7A1E"/>
    <w:rsid w:val="00AA7B25"/>
    <w:rsid w:val="00AB1E5B"/>
    <w:rsid w:val="00AB54CC"/>
    <w:rsid w:val="00AC0B07"/>
    <w:rsid w:val="00AC1AE6"/>
    <w:rsid w:val="00AC42DA"/>
    <w:rsid w:val="00AC5B6E"/>
    <w:rsid w:val="00AC6A0F"/>
    <w:rsid w:val="00AC6E59"/>
    <w:rsid w:val="00AC72E7"/>
    <w:rsid w:val="00AC7D2C"/>
    <w:rsid w:val="00AD21C7"/>
    <w:rsid w:val="00AD2E49"/>
    <w:rsid w:val="00AD384F"/>
    <w:rsid w:val="00AD3AA8"/>
    <w:rsid w:val="00AD5D25"/>
    <w:rsid w:val="00AD7682"/>
    <w:rsid w:val="00AE1CFC"/>
    <w:rsid w:val="00AE31C2"/>
    <w:rsid w:val="00AE381E"/>
    <w:rsid w:val="00AE43C5"/>
    <w:rsid w:val="00AE457D"/>
    <w:rsid w:val="00AE62CD"/>
    <w:rsid w:val="00AE65C8"/>
    <w:rsid w:val="00AF1955"/>
    <w:rsid w:val="00AF2BB2"/>
    <w:rsid w:val="00AF3526"/>
    <w:rsid w:val="00AF44E4"/>
    <w:rsid w:val="00AF752D"/>
    <w:rsid w:val="00AF75D0"/>
    <w:rsid w:val="00B01B6B"/>
    <w:rsid w:val="00B025E1"/>
    <w:rsid w:val="00B03F6C"/>
    <w:rsid w:val="00B0401C"/>
    <w:rsid w:val="00B058B4"/>
    <w:rsid w:val="00B063C6"/>
    <w:rsid w:val="00B072AC"/>
    <w:rsid w:val="00B07F70"/>
    <w:rsid w:val="00B1262C"/>
    <w:rsid w:val="00B2038C"/>
    <w:rsid w:val="00B23837"/>
    <w:rsid w:val="00B24C6E"/>
    <w:rsid w:val="00B25681"/>
    <w:rsid w:val="00B27403"/>
    <w:rsid w:val="00B33E19"/>
    <w:rsid w:val="00B33E80"/>
    <w:rsid w:val="00B34502"/>
    <w:rsid w:val="00B369A8"/>
    <w:rsid w:val="00B401FA"/>
    <w:rsid w:val="00B4261F"/>
    <w:rsid w:val="00B45F59"/>
    <w:rsid w:val="00B51081"/>
    <w:rsid w:val="00B51C8B"/>
    <w:rsid w:val="00B52493"/>
    <w:rsid w:val="00B52C0B"/>
    <w:rsid w:val="00B56311"/>
    <w:rsid w:val="00B60A04"/>
    <w:rsid w:val="00B622AA"/>
    <w:rsid w:val="00B62C8B"/>
    <w:rsid w:val="00B655AD"/>
    <w:rsid w:val="00B663BC"/>
    <w:rsid w:val="00B67105"/>
    <w:rsid w:val="00B71F6B"/>
    <w:rsid w:val="00B72051"/>
    <w:rsid w:val="00B72C01"/>
    <w:rsid w:val="00B75038"/>
    <w:rsid w:val="00B771D1"/>
    <w:rsid w:val="00B82F70"/>
    <w:rsid w:val="00B84281"/>
    <w:rsid w:val="00B8527B"/>
    <w:rsid w:val="00B91227"/>
    <w:rsid w:val="00B939EB"/>
    <w:rsid w:val="00B93B6E"/>
    <w:rsid w:val="00B94FE2"/>
    <w:rsid w:val="00B954D3"/>
    <w:rsid w:val="00B95F5C"/>
    <w:rsid w:val="00B97B7D"/>
    <w:rsid w:val="00BA0D3C"/>
    <w:rsid w:val="00BA462D"/>
    <w:rsid w:val="00BA5579"/>
    <w:rsid w:val="00BB5B87"/>
    <w:rsid w:val="00BC1ACA"/>
    <w:rsid w:val="00BC3527"/>
    <w:rsid w:val="00BC48CB"/>
    <w:rsid w:val="00BC55E7"/>
    <w:rsid w:val="00BC6C7E"/>
    <w:rsid w:val="00BD09F6"/>
    <w:rsid w:val="00BD246C"/>
    <w:rsid w:val="00BD51D2"/>
    <w:rsid w:val="00BD7E37"/>
    <w:rsid w:val="00BD7EEF"/>
    <w:rsid w:val="00BE0633"/>
    <w:rsid w:val="00BE0781"/>
    <w:rsid w:val="00BE1330"/>
    <w:rsid w:val="00BE30D0"/>
    <w:rsid w:val="00BE430F"/>
    <w:rsid w:val="00BE66EE"/>
    <w:rsid w:val="00BE7107"/>
    <w:rsid w:val="00BF011C"/>
    <w:rsid w:val="00BF164E"/>
    <w:rsid w:val="00BF2636"/>
    <w:rsid w:val="00BF42C2"/>
    <w:rsid w:val="00BF5C7D"/>
    <w:rsid w:val="00BF6785"/>
    <w:rsid w:val="00C0251B"/>
    <w:rsid w:val="00C03FC2"/>
    <w:rsid w:val="00C10F25"/>
    <w:rsid w:val="00C119B8"/>
    <w:rsid w:val="00C13928"/>
    <w:rsid w:val="00C14E93"/>
    <w:rsid w:val="00C1505D"/>
    <w:rsid w:val="00C15BB4"/>
    <w:rsid w:val="00C15E81"/>
    <w:rsid w:val="00C16B5A"/>
    <w:rsid w:val="00C17915"/>
    <w:rsid w:val="00C20C3F"/>
    <w:rsid w:val="00C2235B"/>
    <w:rsid w:val="00C22B23"/>
    <w:rsid w:val="00C2553D"/>
    <w:rsid w:val="00C256CA"/>
    <w:rsid w:val="00C262DB"/>
    <w:rsid w:val="00C330F6"/>
    <w:rsid w:val="00C348B0"/>
    <w:rsid w:val="00C42798"/>
    <w:rsid w:val="00C4357D"/>
    <w:rsid w:val="00C43914"/>
    <w:rsid w:val="00C44A5F"/>
    <w:rsid w:val="00C450E8"/>
    <w:rsid w:val="00C45CAB"/>
    <w:rsid w:val="00C4657C"/>
    <w:rsid w:val="00C46F66"/>
    <w:rsid w:val="00C47306"/>
    <w:rsid w:val="00C473F8"/>
    <w:rsid w:val="00C518F8"/>
    <w:rsid w:val="00C519F2"/>
    <w:rsid w:val="00C519F6"/>
    <w:rsid w:val="00C51D80"/>
    <w:rsid w:val="00C52116"/>
    <w:rsid w:val="00C532C1"/>
    <w:rsid w:val="00C53977"/>
    <w:rsid w:val="00C5451F"/>
    <w:rsid w:val="00C60631"/>
    <w:rsid w:val="00C62292"/>
    <w:rsid w:val="00C6259B"/>
    <w:rsid w:val="00C640B4"/>
    <w:rsid w:val="00C66515"/>
    <w:rsid w:val="00C67E2E"/>
    <w:rsid w:val="00C7103F"/>
    <w:rsid w:val="00C720C4"/>
    <w:rsid w:val="00C73D3C"/>
    <w:rsid w:val="00C75090"/>
    <w:rsid w:val="00C76F61"/>
    <w:rsid w:val="00C77E75"/>
    <w:rsid w:val="00C81030"/>
    <w:rsid w:val="00C8359C"/>
    <w:rsid w:val="00C83726"/>
    <w:rsid w:val="00C84B9F"/>
    <w:rsid w:val="00C910CD"/>
    <w:rsid w:val="00C92CE4"/>
    <w:rsid w:val="00C93E42"/>
    <w:rsid w:val="00C940D0"/>
    <w:rsid w:val="00C94247"/>
    <w:rsid w:val="00C96D94"/>
    <w:rsid w:val="00CA012D"/>
    <w:rsid w:val="00CA09F5"/>
    <w:rsid w:val="00CA1882"/>
    <w:rsid w:val="00CA244C"/>
    <w:rsid w:val="00CA37A8"/>
    <w:rsid w:val="00CA414B"/>
    <w:rsid w:val="00CA5B69"/>
    <w:rsid w:val="00CA6F94"/>
    <w:rsid w:val="00CA71BD"/>
    <w:rsid w:val="00CA7A5C"/>
    <w:rsid w:val="00CA7B5F"/>
    <w:rsid w:val="00CB41EE"/>
    <w:rsid w:val="00CB50B7"/>
    <w:rsid w:val="00CB728D"/>
    <w:rsid w:val="00CC2813"/>
    <w:rsid w:val="00CC4A57"/>
    <w:rsid w:val="00CC524E"/>
    <w:rsid w:val="00CC6EEE"/>
    <w:rsid w:val="00CC7AD3"/>
    <w:rsid w:val="00CD2E49"/>
    <w:rsid w:val="00CD5830"/>
    <w:rsid w:val="00CD7306"/>
    <w:rsid w:val="00CE11D9"/>
    <w:rsid w:val="00CE164C"/>
    <w:rsid w:val="00CE44A0"/>
    <w:rsid w:val="00CE450F"/>
    <w:rsid w:val="00CE56E3"/>
    <w:rsid w:val="00CE5AE2"/>
    <w:rsid w:val="00CE6976"/>
    <w:rsid w:val="00CE6E80"/>
    <w:rsid w:val="00CE742F"/>
    <w:rsid w:val="00CF1D36"/>
    <w:rsid w:val="00CF1F85"/>
    <w:rsid w:val="00CF5DBD"/>
    <w:rsid w:val="00CF65EC"/>
    <w:rsid w:val="00CF7732"/>
    <w:rsid w:val="00D017EE"/>
    <w:rsid w:val="00D01D8E"/>
    <w:rsid w:val="00D01F41"/>
    <w:rsid w:val="00D05B95"/>
    <w:rsid w:val="00D06CBF"/>
    <w:rsid w:val="00D06E7F"/>
    <w:rsid w:val="00D12921"/>
    <w:rsid w:val="00D17066"/>
    <w:rsid w:val="00D2020F"/>
    <w:rsid w:val="00D20748"/>
    <w:rsid w:val="00D21C33"/>
    <w:rsid w:val="00D23271"/>
    <w:rsid w:val="00D23533"/>
    <w:rsid w:val="00D2633D"/>
    <w:rsid w:val="00D32C12"/>
    <w:rsid w:val="00D33718"/>
    <w:rsid w:val="00D37D05"/>
    <w:rsid w:val="00D40C06"/>
    <w:rsid w:val="00D41423"/>
    <w:rsid w:val="00D43860"/>
    <w:rsid w:val="00D441E6"/>
    <w:rsid w:val="00D45653"/>
    <w:rsid w:val="00D547B1"/>
    <w:rsid w:val="00D563F1"/>
    <w:rsid w:val="00D5716F"/>
    <w:rsid w:val="00D61EB2"/>
    <w:rsid w:val="00D64EB4"/>
    <w:rsid w:val="00D656D8"/>
    <w:rsid w:val="00D65E1A"/>
    <w:rsid w:val="00D67FAA"/>
    <w:rsid w:val="00D70308"/>
    <w:rsid w:val="00D707CB"/>
    <w:rsid w:val="00D71508"/>
    <w:rsid w:val="00D73E0A"/>
    <w:rsid w:val="00D74EEC"/>
    <w:rsid w:val="00D75161"/>
    <w:rsid w:val="00D75CF7"/>
    <w:rsid w:val="00D84C93"/>
    <w:rsid w:val="00D87F1B"/>
    <w:rsid w:val="00D90E3F"/>
    <w:rsid w:val="00D91B8E"/>
    <w:rsid w:val="00D945A7"/>
    <w:rsid w:val="00DA2601"/>
    <w:rsid w:val="00DA4A8C"/>
    <w:rsid w:val="00DA4F9B"/>
    <w:rsid w:val="00DA5CAE"/>
    <w:rsid w:val="00DA6163"/>
    <w:rsid w:val="00DA76B2"/>
    <w:rsid w:val="00DA7A1F"/>
    <w:rsid w:val="00DB0B89"/>
    <w:rsid w:val="00DB0F55"/>
    <w:rsid w:val="00DB320F"/>
    <w:rsid w:val="00DB4A9C"/>
    <w:rsid w:val="00DC2062"/>
    <w:rsid w:val="00DC637E"/>
    <w:rsid w:val="00DC6D65"/>
    <w:rsid w:val="00DD0DE8"/>
    <w:rsid w:val="00DD3152"/>
    <w:rsid w:val="00DD3721"/>
    <w:rsid w:val="00DD5F4B"/>
    <w:rsid w:val="00DD6A6A"/>
    <w:rsid w:val="00DD7632"/>
    <w:rsid w:val="00DE1A3D"/>
    <w:rsid w:val="00DE2A00"/>
    <w:rsid w:val="00DE2DF7"/>
    <w:rsid w:val="00DE367E"/>
    <w:rsid w:val="00DE41B0"/>
    <w:rsid w:val="00DE4543"/>
    <w:rsid w:val="00DE495F"/>
    <w:rsid w:val="00DE56D9"/>
    <w:rsid w:val="00DE5D06"/>
    <w:rsid w:val="00DE6949"/>
    <w:rsid w:val="00DE7C95"/>
    <w:rsid w:val="00DF1126"/>
    <w:rsid w:val="00DF3236"/>
    <w:rsid w:val="00DF3B89"/>
    <w:rsid w:val="00DF5577"/>
    <w:rsid w:val="00DF64D0"/>
    <w:rsid w:val="00DF663F"/>
    <w:rsid w:val="00DF67CF"/>
    <w:rsid w:val="00E00C9F"/>
    <w:rsid w:val="00E01581"/>
    <w:rsid w:val="00E01F27"/>
    <w:rsid w:val="00E022FE"/>
    <w:rsid w:val="00E03114"/>
    <w:rsid w:val="00E03977"/>
    <w:rsid w:val="00E0456F"/>
    <w:rsid w:val="00E04DB8"/>
    <w:rsid w:val="00E06342"/>
    <w:rsid w:val="00E10E5C"/>
    <w:rsid w:val="00E131F9"/>
    <w:rsid w:val="00E14A3F"/>
    <w:rsid w:val="00E14DDF"/>
    <w:rsid w:val="00E16E0D"/>
    <w:rsid w:val="00E17464"/>
    <w:rsid w:val="00E177AB"/>
    <w:rsid w:val="00E20BD0"/>
    <w:rsid w:val="00E20CB0"/>
    <w:rsid w:val="00E2271E"/>
    <w:rsid w:val="00E26511"/>
    <w:rsid w:val="00E27B0D"/>
    <w:rsid w:val="00E30BD5"/>
    <w:rsid w:val="00E3257A"/>
    <w:rsid w:val="00E34DB9"/>
    <w:rsid w:val="00E34EC8"/>
    <w:rsid w:val="00E368FA"/>
    <w:rsid w:val="00E3775D"/>
    <w:rsid w:val="00E406E5"/>
    <w:rsid w:val="00E41338"/>
    <w:rsid w:val="00E456D6"/>
    <w:rsid w:val="00E46B8E"/>
    <w:rsid w:val="00E51396"/>
    <w:rsid w:val="00E52BE4"/>
    <w:rsid w:val="00E544B1"/>
    <w:rsid w:val="00E55E5F"/>
    <w:rsid w:val="00E55F41"/>
    <w:rsid w:val="00E56DCE"/>
    <w:rsid w:val="00E56F4E"/>
    <w:rsid w:val="00E57F22"/>
    <w:rsid w:val="00E633D6"/>
    <w:rsid w:val="00E63ADA"/>
    <w:rsid w:val="00E648E7"/>
    <w:rsid w:val="00E72421"/>
    <w:rsid w:val="00E725DA"/>
    <w:rsid w:val="00E73266"/>
    <w:rsid w:val="00E7432D"/>
    <w:rsid w:val="00E74CCF"/>
    <w:rsid w:val="00E77C44"/>
    <w:rsid w:val="00E80487"/>
    <w:rsid w:val="00E80962"/>
    <w:rsid w:val="00E80A68"/>
    <w:rsid w:val="00E80F75"/>
    <w:rsid w:val="00E8366E"/>
    <w:rsid w:val="00E84223"/>
    <w:rsid w:val="00E84746"/>
    <w:rsid w:val="00E86A5C"/>
    <w:rsid w:val="00E927D2"/>
    <w:rsid w:val="00E94580"/>
    <w:rsid w:val="00E95DD8"/>
    <w:rsid w:val="00E9746F"/>
    <w:rsid w:val="00E9791E"/>
    <w:rsid w:val="00EA09EE"/>
    <w:rsid w:val="00EA0D1B"/>
    <w:rsid w:val="00EA15BB"/>
    <w:rsid w:val="00EA1919"/>
    <w:rsid w:val="00EA360C"/>
    <w:rsid w:val="00EA5D5C"/>
    <w:rsid w:val="00EA7355"/>
    <w:rsid w:val="00EB036B"/>
    <w:rsid w:val="00EB0A98"/>
    <w:rsid w:val="00EB1160"/>
    <w:rsid w:val="00EB1FE7"/>
    <w:rsid w:val="00EB4954"/>
    <w:rsid w:val="00EB5918"/>
    <w:rsid w:val="00EB68AB"/>
    <w:rsid w:val="00EB6BBF"/>
    <w:rsid w:val="00EC14A7"/>
    <w:rsid w:val="00EC1929"/>
    <w:rsid w:val="00EC23B8"/>
    <w:rsid w:val="00EC2AC6"/>
    <w:rsid w:val="00ED1681"/>
    <w:rsid w:val="00ED2430"/>
    <w:rsid w:val="00ED2A96"/>
    <w:rsid w:val="00ED323B"/>
    <w:rsid w:val="00ED3631"/>
    <w:rsid w:val="00ED36E4"/>
    <w:rsid w:val="00ED3C21"/>
    <w:rsid w:val="00EE0351"/>
    <w:rsid w:val="00EE041A"/>
    <w:rsid w:val="00EE0657"/>
    <w:rsid w:val="00EE0A0B"/>
    <w:rsid w:val="00EE0C7D"/>
    <w:rsid w:val="00EE1BE8"/>
    <w:rsid w:val="00EE2EAA"/>
    <w:rsid w:val="00EE4A92"/>
    <w:rsid w:val="00EE6E3C"/>
    <w:rsid w:val="00EF11D8"/>
    <w:rsid w:val="00EF1946"/>
    <w:rsid w:val="00EF3CEC"/>
    <w:rsid w:val="00EF48C1"/>
    <w:rsid w:val="00EF5BA6"/>
    <w:rsid w:val="00EF693D"/>
    <w:rsid w:val="00EF6EAE"/>
    <w:rsid w:val="00EF780D"/>
    <w:rsid w:val="00F01650"/>
    <w:rsid w:val="00F0244F"/>
    <w:rsid w:val="00F046DF"/>
    <w:rsid w:val="00F13A84"/>
    <w:rsid w:val="00F17818"/>
    <w:rsid w:val="00F2088C"/>
    <w:rsid w:val="00F21490"/>
    <w:rsid w:val="00F27ABF"/>
    <w:rsid w:val="00F30FDF"/>
    <w:rsid w:val="00F3141D"/>
    <w:rsid w:val="00F348E5"/>
    <w:rsid w:val="00F34B47"/>
    <w:rsid w:val="00F34BE9"/>
    <w:rsid w:val="00F34F57"/>
    <w:rsid w:val="00F35CA4"/>
    <w:rsid w:val="00F40D52"/>
    <w:rsid w:val="00F41523"/>
    <w:rsid w:val="00F43886"/>
    <w:rsid w:val="00F46D03"/>
    <w:rsid w:val="00F53F55"/>
    <w:rsid w:val="00F5544D"/>
    <w:rsid w:val="00F56E33"/>
    <w:rsid w:val="00F60DE7"/>
    <w:rsid w:val="00F637F1"/>
    <w:rsid w:val="00F64EA6"/>
    <w:rsid w:val="00F655DC"/>
    <w:rsid w:val="00F664FE"/>
    <w:rsid w:val="00F6664E"/>
    <w:rsid w:val="00F730E9"/>
    <w:rsid w:val="00F73C0C"/>
    <w:rsid w:val="00F73C90"/>
    <w:rsid w:val="00F75A6F"/>
    <w:rsid w:val="00F75D07"/>
    <w:rsid w:val="00F77DB6"/>
    <w:rsid w:val="00F80535"/>
    <w:rsid w:val="00F83F50"/>
    <w:rsid w:val="00F862F4"/>
    <w:rsid w:val="00F96AE0"/>
    <w:rsid w:val="00F96DB6"/>
    <w:rsid w:val="00F97720"/>
    <w:rsid w:val="00FA1A09"/>
    <w:rsid w:val="00FA1CEF"/>
    <w:rsid w:val="00FA1DF0"/>
    <w:rsid w:val="00FA2123"/>
    <w:rsid w:val="00FA2693"/>
    <w:rsid w:val="00FA331C"/>
    <w:rsid w:val="00FA4406"/>
    <w:rsid w:val="00FA5EAD"/>
    <w:rsid w:val="00FA70E9"/>
    <w:rsid w:val="00FB0979"/>
    <w:rsid w:val="00FB5BDA"/>
    <w:rsid w:val="00FC0760"/>
    <w:rsid w:val="00FC30DB"/>
    <w:rsid w:val="00FC3E7F"/>
    <w:rsid w:val="00FC484F"/>
    <w:rsid w:val="00FC6196"/>
    <w:rsid w:val="00FD0322"/>
    <w:rsid w:val="00FD25D6"/>
    <w:rsid w:val="00FD26CF"/>
    <w:rsid w:val="00FD32EB"/>
    <w:rsid w:val="00FD3E91"/>
    <w:rsid w:val="00FD5361"/>
    <w:rsid w:val="00FD585C"/>
    <w:rsid w:val="00FD5986"/>
    <w:rsid w:val="00FD623B"/>
    <w:rsid w:val="00FD6360"/>
    <w:rsid w:val="00FE0949"/>
    <w:rsid w:val="00FE1877"/>
    <w:rsid w:val="00FE24AC"/>
    <w:rsid w:val="00FE3621"/>
    <w:rsid w:val="00FE3A2E"/>
    <w:rsid w:val="00FE6C40"/>
    <w:rsid w:val="00FE6C50"/>
    <w:rsid w:val="00FF0B07"/>
    <w:rsid w:val="00FF1B94"/>
    <w:rsid w:val="00FF1EDB"/>
    <w:rsid w:val="00FF20BD"/>
    <w:rsid w:val="00FF493E"/>
    <w:rsid w:val="00FF4DA9"/>
    <w:rsid w:val="00FF507A"/>
    <w:rsid w:val="00FF59F4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DD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qFormat/>
    <w:rsid w:val="002B73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B73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f8">
    <w:name w:val="Основной текст Знак"/>
    <w:basedOn w:val="a0"/>
    <w:link w:val="af9"/>
    <w:locked/>
    <w:rsid w:val="005A0B13"/>
    <w:rPr>
      <w:sz w:val="24"/>
      <w:szCs w:val="24"/>
      <w:lang w:val="ru-RU" w:eastAsia="ru-RU" w:bidi="ar-SA"/>
    </w:rPr>
  </w:style>
  <w:style w:type="paragraph" w:styleId="af9">
    <w:name w:val="Body Text"/>
    <w:basedOn w:val="a"/>
    <w:link w:val="af8"/>
    <w:rsid w:val="005A0B13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11">
    <w:name w:val="Знак Знак1"/>
    <w:locked/>
    <w:rsid w:val="00AF75D0"/>
    <w:rPr>
      <w:sz w:val="24"/>
      <w:szCs w:val="24"/>
      <w:lang w:val="x-none" w:eastAsia="x-none" w:bidi="ar-SA"/>
    </w:rPr>
  </w:style>
  <w:style w:type="character" w:styleId="afa">
    <w:name w:val="Hyperlink"/>
    <w:rsid w:val="004C7DAF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2B73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2B73A8"/>
    <w:rPr>
      <w:rFonts w:ascii="Calibri" w:eastAsia="Times New Roman" w:hAnsi="Calibri" w:cs="Times New Roman"/>
      <w:b/>
      <w:bCs/>
      <w:sz w:val="22"/>
      <w:szCs w:val="22"/>
    </w:rPr>
  </w:style>
  <w:style w:type="character" w:styleId="afb">
    <w:name w:val="FollowedHyperlink"/>
    <w:basedOn w:val="a0"/>
    <w:semiHidden/>
    <w:unhideWhenUsed/>
    <w:rsid w:val="00CA6F94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24369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5"/>
    <w:uiPriority w:val="59"/>
    <w:rsid w:val="00D547B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qFormat/>
    <w:rsid w:val="002B73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B73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f8">
    <w:name w:val="Основной текст Знак"/>
    <w:basedOn w:val="a0"/>
    <w:link w:val="af9"/>
    <w:locked/>
    <w:rsid w:val="005A0B13"/>
    <w:rPr>
      <w:sz w:val="24"/>
      <w:szCs w:val="24"/>
      <w:lang w:val="ru-RU" w:eastAsia="ru-RU" w:bidi="ar-SA"/>
    </w:rPr>
  </w:style>
  <w:style w:type="paragraph" w:styleId="af9">
    <w:name w:val="Body Text"/>
    <w:basedOn w:val="a"/>
    <w:link w:val="af8"/>
    <w:rsid w:val="005A0B13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11">
    <w:name w:val="Знак Знак1"/>
    <w:locked/>
    <w:rsid w:val="00AF75D0"/>
    <w:rPr>
      <w:sz w:val="24"/>
      <w:szCs w:val="24"/>
      <w:lang w:val="x-none" w:eastAsia="x-none" w:bidi="ar-SA"/>
    </w:rPr>
  </w:style>
  <w:style w:type="character" w:styleId="afa">
    <w:name w:val="Hyperlink"/>
    <w:rsid w:val="004C7DAF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2B73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2B73A8"/>
    <w:rPr>
      <w:rFonts w:ascii="Calibri" w:eastAsia="Times New Roman" w:hAnsi="Calibri" w:cs="Times New Roman"/>
      <w:b/>
      <w:bCs/>
      <w:sz w:val="22"/>
      <w:szCs w:val="22"/>
    </w:rPr>
  </w:style>
  <w:style w:type="character" w:styleId="afb">
    <w:name w:val="FollowedHyperlink"/>
    <w:basedOn w:val="a0"/>
    <w:semiHidden/>
    <w:unhideWhenUsed/>
    <w:rsid w:val="00CA6F94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24369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5"/>
    <w:uiPriority w:val="59"/>
    <w:rsid w:val="00D547B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catalog.inforeg.ru/Inet/GetEzineByID/295173" TargetMode="External"/><Relationship Id="rId26" Type="http://schemas.openxmlformats.org/officeDocument/2006/relationships/hyperlink" Target="https://www.biblio-onlin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atalog.inforeg.ru/Inet/GetEzineByID/31875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catalog.inforeg.ru/Inet/GetEzineByID/293731" TargetMode="External"/><Relationship Id="rId25" Type="http://schemas.openxmlformats.org/officeDocument/2006/relationships/hyperlink" Target="http://e.lanboo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inforeg.ru/Inet/GetEzineByID/304478" TargetMode="External"/><Relationship Id="rId20" Type="http://schemas.openxmlformats.org/officeDocument/2006/relationships/hyperlink" Target="http://catalog.inforeg.ru/Inet/GetEzineByID/32066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inforeg.ru/Inet/GetEzineByID/296509" TargetMode="Externa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atalog.inforeg.ru/Inet/GetEzineByID/3021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atalog.inforeg.ru/Inet/GetEzineByID/318751" TargetMode="External"/><Relationship Id="rId22" Type="http://schemas.openxmlformats.org/officeDocument/2006/relationships/hyperlink" Target="http://slavutich-media.ru/catalog/gornaya_tehnika/" TargetMode="External"/><Relationship Id="rId27" Type="http://schemas.openxmlformats.org/officeDocument/2006/relationships/hyperlink" Target="https://www.book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5742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Grizli777</Company>
  <LinksUpToDate>false</LinksUpToDate>
  <CharactersWithSpaces>38398</CharactersWithSpaces>
  <SharedDoc>false</SharedDoc>
  <HLinks>
    <vt:vector size="12" baseType="variant">
      <vt:variant>
        <vt:i4>3080240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http://znanium.com/catalog.php?bookinfo=406234</vt:lpwstr>
      </vt:variant>
      <vt:variant>
        <vt:lpwstr/>
      </vt:variant>
      <vt:variant>
        <vt:i4>1441852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http://www.ozon.ru/context/detail/id/6095392/</vt:lpwstr>
      </vt:variant>
      <vt:variant>
        <vt:lpwstr>tab_person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7</cp:revision>
  <cp:lastPrinted>2020-04-08T10:22:00Z</cp:lastPrinted>
  <dcterms:created xsi:type="dcterms:W3CDTF">2020-04-08T10:23:00Z</dcterms:created>
  <dcterms:modified xsi:type="dcterms:W3CDTF">2020-04-26T16:23:00Z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