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4F" w:rsidRDefault="006B5C4F" w:rsidP="006B5C4F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467476" cy="9133367"/>
            <wp:effectExtent l="0" t="0" r="0" b="0"/>
            <wp:docPr id="1" name="Рисунок 1" descr="F:\УОА\2018-19\Акредитация ФГОС+\ФГОС ВО_РП_2018-2019\Сканы титулов рабочих программ 2018г\Ульчицкий\Диз. арх. среды\Основ. теор. град. и район. плани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льчицкий\Диз. арх. среды\Основ. теор. град. и район. планир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" t="5625" r="2792" b="2942"/>
                    <a:stretch/>
                  </pic:blipFill>
                  <pic:spPr bwMode="auto">
                    <a:xfrm>
                      <a:off x="0" y="0"/>
                      <a:ext cx="6474590" cy="914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C4F" w:rsidRDefault="006B5C4F" w:rsidP="006B5C4F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400800" cy="9145781"/>
            <wp:effectExtent l="0" t="0" r="0" b="0"/>
            <wp:docPr id="2" name="Рисунок 2" descr="F:\УОА\2018-19\Акредитация ФГОС+\ФГОС ВО_РП_2018-2019\Сканы титулов рабочих программ 2018г\Ульчицкий\Диз. арх. среды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льчицкий\Диз. арх. среды\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4" t="5865" r="3120" b="6412"/>
                    <a:stretch/>
                  </pic:blipFill>
                  <pic:spPr bwMode="auto">
                    <a:xfrm>
                      <a:off x="0" y="0"/>
                      <a:ext cx="6405692" cy="91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C4F" w:rsidRDefault="006B5C4F" w:rsidP="006B5C4F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368903" cy="9127088"/>
            <wp:effectExtent l="0" t="0" r="0" b="0"/>
            <wp:docPr id="3" name="Рисунок 3" descr="F:\УОА\2018-19\Акредитация ФГОС+\ФГОС ВО_РП_2018-2019\Сканы титулов рабочих программ 2018г\Ульчицкий\Диз. арх. среды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льчицкий\Диз. арх. среды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9" t="5266" r="4105" b="7609"/>
                    <a:stretch/>
                  </pic:blipFill>
                  <pic:spPr bwMode="auto">
                    <a:xfrm>
                      <a:off x="0" y="0"/>
                      <a:ext cx="6373768" cy="91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91D36" w:rsidRDefault="00F37DC6" w:rsidP="008A69FE">
      <w:pPr>
        <w:pStyle w:val="Style9"/>
        <w:widowControl/>
        <w:ind w:firstLine="720"/>
        <w:rPr>
          <w:rStyle w:val="FontStyle21"/>
          <w:sz w:val="24"/>
          <w:szCs w:val="24"/>
        </w:rPr>
      </w:pPr>
      <w:proofErr w:type="gramStart"/>
      <w:r w:rsidRPr="006F4620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091D36" w:rsidRPr="002E34CF">
        <w:rPr>
          <w:rStyle w:val="FontStyle21"/>
          <w:sz w:val="24"/>
          <w:szCs w:val="24"/>
        </w:rPr>
        <w:t>Основы теории градостроительства и районной планировки</w:t>
      </w:r>
      <w:r w:rsidRPr="006F4620">
        <w:rPr>
          <w:rStyle w:val="FontStyle16"/>
          <w:b w:val="0"/>
          <w:sz w:val="24"/>
          <w:szCs w:val="24"/>
        </w:rPr>
        <w:t xml:space="preserve">» являются: </w:t>
      </w:r>
      <w:r w:rsidR="00ED3BD4" w:rsidRPr="00B356B9">
        <w:t>формирование компе</w:t>
      </w:r>
      <w:r w:rsidR="00091D36">
        <w:t>тенций и навыков в процессе их реализации</w:t>
      </w:r>
      <w:r w:rsidR="00ED3BD4" w:rsidRPr="00B356B9">
        <w:t xml:space="preserve"> </w:t>
      </w:r>
      <w:r w:rsidR="00091D36" w:rsidRPr="002E34CF">
        <w:t>для ра</w:t>
      </w:r>
      <w:r w:rsidR="00091D36" w:rsidRPr="002E34CF">
        <w:t>з</w:t>
      </w:r>
      <w:r w:rsidR="00091D36" w:rsidRPr="002E34CF">
        <w:t>работки проектов градостроительной тематики (жилой, планировочной, общегородской), выпо</w:t>
      </w:r>
      <w:r w:rsidR="00091D36" w:rsidRPr="002E34CF">
        <w:t>л</w:t>
      </w:r>
      <w:r w:rsidR="00091D36" w:rsidRPr="002E34CF">
        <w:t>няемых в рамках проектирования</w:t>
      </w:r>
      <w:r w:rsidR="00091D36" w:rsidRPr="00B356B9">
        <w:t xml:space="preserve"> </w:t>
      </w:r>
      <w:r w:rsidR="00ED3BD4" w:rsidRPr="00B356B9">
        <w:t xml:space="preserve">в процессе изучения </w:t>
      </w:r>
      <w:r w:rsidR="00091D36">
        <w:t>теоретических вопросов градостроител</w:t>
      </w:r>
      <w:r w:rsidR="00091D36">
        <w:t>ь</w:t>
      </w:r>
      <w:r w:rsidR="00091D36">
        <w:t>ства</w:t>
      </w:r>
      <w:r w:rsidR="00ED3BD4">
        <w:t xml:space="preserve"> </w:t>
      </w:r>
      <w:r w:rsidRPr="006F4620">
        <w:t>в соответствии с требованиями ФГОС ВО по направлени</w:t>
      </w:r>
      <w:r w:rsidR="007D58B9">
        <w:t>ю подготовки бакалавров 07.03.03 Дизайн архитектурной среды</w:t>
      </w:r>
      <w:r w:rsidRPr="006F4620">
        <w:t>.</w:t>
      </w:r>
      <w:proofErr w:type="gramEnd"/>
    </w:p>
    <w:p w:rsidR="00091D36" w:rsidRPr="00311CA7" w:rsidRDefault="009C15E7" w:rsidP="00311CA7">
      <w:pPr>
        <w:pStyle w:val="1"/>
        <w:jc w:val="left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091D36" w:rsidRPr="002E34CF" w:rsidRDefault="00091D36" w:rsidP="00BF2568">
      <w:pPr>
        <w:ind w:firstLine="381"/>
      </w:pPr>
      <w:r w:rsidRPr="002E34CF">
        <w:rPr>
          <w:bCs/>
        </w:rPr>
        <w:t>Дисциплина «</w:t>
      </w:r>
      <w:r w:rsidRPr="002E34CF">
        <w:rPr>
          <w:rStyle w:val="FontStyle21"/>
          <w:sz w:val="24"/>
          <w:szCs w:val="24"/>
        </w:rPr>
        <w:t>Основы теории градостроительства и районной планировки</w:t>
      </w:r>
      <w:r w:rsidRPr="002E34CF">
        <w:rPr>
          <w:bCs/>
        </w:rPr>
        <w:t xml:space="preserve">» </w:t>
      </w:r>
      <w:r w:rsidR="00BF2568" w:rsidRPr="00585238">
        <w:rPr>
          <w:rStyle w:val="FontStyle16"/>
          <w:b w:val="0"/>
          <w:sz w:val="24"/>
          <w:szCs w:val="24"/>
        </w:rPr>
        <w:t>входит в вариати</w:t>
      </w:r>
      <w:r w:rsidR="00BF2568" w:rsidRPr="00585238">
        <w:rPr>
          <w:rStyle w:val="FontStyle16"/>
          <w:b w:val="0"/>
          <w:sz w:val="24"/>
          <w:szCs w:val="24"/>
        </w:rPr>
        <w:t>в</w:t>
      </w:r>
      <w:r w:rsidR="00BF2568" w:rsidRPr="00585238">
        <w:rPr>
          <w:rStyle w:val="FontStyle16"/>
          <w:b w:val="0"/>
          <w:sz w:val="24"/>
          <w:szCs w:val="24"/>
        </w:rPr>
        <w:t xml:space="preserve">ную часть блока 1 </w:t>
      </w:r>
      <w:r w:rsidR="00BF2568">
        <w:rPr>
          <w:rStyle w:val="FontStyle16"/>
          <w:b w:val="0"/>
          <w:sz w:val="24"/>
          <w:szCs w:val="24"/>
        </w:rPr>
        <w:t xml:space="preserve">дисциплин по выбору </w:t>
      </w:r>
      <w:r w:rsidR="00BF2568" w:rsidRPr="00585238">
        <w:rPr>
          <w:rStyle w:val="FontStyle16"/>
          <w:b w:val="0"/>
          <w:sz w:val="24"/>
          <w:szCs w:val="24"/>
        </w:rPr>
        <w:t>образовательной программы</w:t>
      </w:r>
      <w:r w:rsidRPr="002E34CF">
        <w:t>. Изучение студентами курса «</w:t>
      </w:r>
      <w:r w:rsidRPr="002E34CF">
        <w:rPr>
          <w:rStyle w:val="FontStyle21"/>
          <w:sz w:val="24"/>
          <w:szCs w:val="24"/>
        </w:rPr>
        <w:t>Основы теории градостроительства и районной планировки</w:t>
      </w:r>
      <w:r w:rsidRPr="002E34CF">
        <w:t>» должно содействовать более  глуб</w:t>
      </w:r>
      <w:r w:rsidRPr="002E34CF">
        <w:t>о</w:t>
      </w:r>
      <w:r w:rsidRPr="002E34CF">
        <w:t>кому осмыслению проектных процессов, знанию современных и актуальных направлений в общ</w:t>
      </w:r>
      <w:r w:rsidRPr="002E34CF">
        <w:t>е</w:t>
      </w:r>
      <w:r w:rsidRPr="002E34CF">
        <w:t xml:space="preserve">мировой и региональной градостроительной теории и практике. Задачи курса: заключаются </w:t>
      </w:r>
      <w:proofErr w:type="gramStart"/>
      <w:r w:rsidRPr="002E34CF">
        <w:t>в</w:t>
      </w:r>
      <w:proofErr w:type="gramEnd"/>
      <w:r>
        <w:t>:</w:t>
      </w:r>
      <w:r w:rsidRPr="002E34CF">
        <w:t xml:space="preserve"> </w:t>
      </w:r>
    </w:p>
    <w:p w:rsidR="00091D36" w:rsidRPr="002E34CF" w:rsidRDefault="00091D36" w:rsidP="00091D36">
      <w:pPr>
        <w:ind w:firstLine="317"/>
      </w:pPr>
      <w:r w:rsidRPr="002E34CF">
        <w:t xml:space="preserve">- </w:t>
      </w:r>
      <w:proofErr w:type="gramStart"/>
      <w:r w:rsidRPr="002E34CF">
        <w:t>рассмотрении</w:t>
      </w:r>
      <w:proofErr w:type="gramEnd"/>
      <w:r w:rsidRPr="002E34CF">
        <w:t xml:space="preserve"> истоков современных градостроительных концепций периода XIX-XX  веков  в общем контексте историко-культурного и промышленного развития городов Европы, Азии и Ам</w:t>
      </w:r>
      <w:r w:rsidRPr="002E34CF">
        <w:t>е</w:t>
      </w:r>
      <w:r w:rsidRPr="002E34CF">
        <w:t>рики;</w:t>
      </w:r>
    </w:p>
    <w:p w:rsidR="00091D36" w:rsidRPr="002E34CF" w:rsidRDefault="00091D36" w:rsidP="00091D36">
      <w:pPr>
        <w:ind w:firstLine="317"/>
      </w:pPr>
      <w:r w:rsidRPr="002E34CF">
        <w:t xml:space="preserve">- </w:t>
      </w:r>
      <w:proofErr w:type="gramStart"/>
      <w:r w:rsidRPr="002E34CF">
        <w:t>рассмотрении</w:t>
      </w:r>
      <w:proofErr w:type="gramEnd"/>
      <w:r w:rsidRPr="002E34CF">
        <w:t xml:space="preserve"> проблем устойчивого развития городов;</w:t>
      </w:r>
    </w:p>
    <w:p w:rsidR="00091D36" w:rsidRPr="002E34CF" w:rsidRDefault="00091D36" w:rsidP="00091D36">
      <w:pPr>
        <w:ind w:firstLine="317"/>
      </w:pPr>
      <w:r w:rsidRPr="002E34CF">
        <w:t xml:space="preserve">- </w:t>
      </w:r>
      <w:proofErr w:type="gramStart"/>
      <w:r w:rsidRPr="002E34CF">
        <w:t>изучении</w:t>
      </w:r>
      <w:proofErr w:type="gramEnd"/>
      <w:r w:rsidRPr="002E34CF">
        <w:t xml:space="preserve"> пространственной организации городских структур: жилых районов, микрорайонов, кварталов, центров;</w:t>
      </w:r>
    </w:p>
    <w:p w:rsidR="00091D36" w:rsidRPr="002E34CF" w:rsidRDefault="00091D36" w:rsidP="00091D36">
      <w:pPr>
        <w:ind w:firstLine="317"/>
      </w:pPr>
      <w:r w:rsidRPr="002E34CF">
        <w:t xml:space="preserve">- </w:t>
      </w:r>
      <w:proofErr w:type="gramStart"/>
      <w:r w:rsidRPr="002E34CF">
        <w:t>рассмотрении</w:t>
      </w:r>
      <w:proofErr w:type="gramEnd"/>
      <w:r w:rsidRPr="002E34CF">
        <w:t xml:space="preserve"> вопросов градостроительной маневренности жилища в зависимости от соц</w:t>
      </w:r>
      <w:r w:rsidRPr="002E34CF">
        <w:t>и</w:t>
      </w:r>
      <w:r w:rsidRPr="002E34CF">
        <w:t>ально-демографической структуры населения, экономических и экологических особенностей м</w:t>
      </w:r>
      <w:r w:rsidRPr="002E34CF">
        <w:t>е</w:t>
      </w:r>
      <w:r w:rsidRPr="002E34CF">
        <w:t>ста.</w:t>
      </w:r>
    </w:p>
    <w:p w:rsidR="00091D36" w:rsidRDefault="00091D36" w:rsidP="00091D36">
      <w:pPr>
        <w:ind w:firstLine="283"/>
      </w:pPr>
      <w:r w:rsidRPr="002E34CF">
        <w:t>Для успешного освоения материала дисциплины «</w:t>
      </w:r>
      <w:r w:rsidRPr="002E34CF">
        <w:rPr>
          <w:iCs/>
          <w:color w:val="000000"/>
        </w:rPr>
        <w:t>Основы теории градостроительства и райо</w:t>
      </w:r>
      <w:r w:rsidRPr="002E34CF">
        <w:rPr>
          <w:iCs/>
          <w:color w:val="000000"/>
        </w:rPr>
        <w:t>н</w:t>
      </w:r>
      <w:r w:rsidRPr="002E34CF">
        <w:rPr>
          <w:iCs/>
          <w:color w:val="000000"/>
        </w:rPr>
        <w:t>ной планировки</w:t>
      </w:r>
      <w:r w:rsidRPr="002E34CF">
        <w:t xml:space="preserve">» необходимо знания, умения и </w:t>
      </w:r>
      <w:r w:rsidR="00BF2568">
        <w:t>навыки</w:t>
      </w:r>
      <w:r w:rsidRPr="002E34CF">
        <w:t>, полученные студентами при изучении дисциплин: «История пространственных и пластических искусств (архитектуры, градостроител</w:t>
      </w:r>
      <w:r w:rsidRPr="002E34CF">
        <w:t>ь</w:t>
      </w:r>
      <w:r w:rsidRPr="002E34CF">
        <w:t>ства, изобразительных искусств, дизайна и др.)», «Теория и методология проектирования», «Осн</w:t>
      </w:r>
      <w:r w:rsidRPr="002E34CF">
        <w:t>о</w:t>
      </w:r>
      <w:r w:rsidRPr="002E34CF">
        <w:t xml:space="preserve">вы научной деятельности в области архитектуры», «Архитектурная морфология и типология» в объеме программы, предусмотренной ФГОС </w:t>
      </w:r>
      <w:proofErr w:type="gramStart"/>
      <w:r w:rsidRPr="002E34CF">
        <w:t>ВО</w:t>
      </w:r>
      <w:proofErr w:type="gramEnd"/>
      <w:r w:rsidRPr="002E34CF">
        <w:t xml:space="preserve">, </w:t>
      </w:r>
      <w:proofErr w:type="gramStart"/>
      <w:r w:rsidRPr="002E34CF">
        <w:t>по</w:t>
      </w:r>
      <w:proofErr w:type="gramEnd"/>
      <w:r w:rsidRPr="002E34CF">
        <w:t xml:space="preserve"> направлению по</w:t>
      </w:r>
      <w:r w:rsidR="007D58B9">
        <w:t>дготовки  07.03.03</w:t>
      </w:r>
      <w:r w:rsidRPr="002E34CF">
        <w:t xml:space="preserve"> </w:t>
      </w:r>
      <w:r w:rsidR="007D58B9">
        <w:t>Дизайн архитектурной среды</w:t>
      </w:r>
      <w:r w:rsidRPr="002E34CF">
        <w:t>, степень – бакалавр.</w:t>
      </w:r>
    </w:p>
    <w:p w:rsidR="00BF2568" w:rsidRDefault="00BF2568" w:rsidP="00BF2568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Знания, умения и навыки, полученные при изучении данной дисциплины, будут необходимы при изучении дисциплин вариативной части блока 1: «</w:t>
      </w:r>
      <w:r w:rsidR="007D58B9" w:rsidRPr="007D58B9">
        <w:rPr>
          <w:rStyle w:val="FontStyle16"/>
          <w:b w:val="0"/>
          <w:sz w:val="24"/>
          <w:szCs w:val="24"/>
        </w:rPr>
        <w:t>Дизайн среды жилой и общественной арх</w:t>
      </w:r>
      <w:r w:rsidR="007D58B9" w:rsidRPr="007D58B9">
        <w:rPr>
          <w:rStyle w:val="FontStyle16"/>
          <w:b w:val="0"/>
          <w:sz w:val="24"/>
          <w:szCs w:val="24"/>
        </w:rPr>
        <w:t>и</w:t>
      </w:r>
      <w:r w:rsidR="007D58B9" w:rsidRPr="007D58B9">
        <w:rPr>
          <w:rStyle w:val="FontStyle16"/>
          <w:b w:val="0"/>
          <w:sz w:val="24"/>
          <w:szCs w:val="24"/>
        </w:rPr>
        <w:t>тектуры</w:t>
      </w:r>
      <w:r w:rsidRPr="00585238">
        <w:rPr>
          <w:rStyle w:val="FontStyle16"/>
          <w:b w:val="0"/>
          <w:sz w:val="24"/>
          <w:szCs w:val="24"/>
        </w:rPr>
        <w:t xml:space="preserve">», </w:t>
      </w:r>
      <w:r w:rsidR="007D58B9">
        <w:rPr>
          <w:rStyle w:val="FontStyle16"/>
          <w:b w:val="0"/>
          <w:sz w:val="24"/>
          <w:szCs w:val="24"/>
        </w:rPr>
        <w:t>«</w:t>
      </w:r>
      <w:r w:rsidR="007D58B9" w:rsidRPr="007D58B9">
        <w:rPr>
          <w:rStyle w:val="FontStyle16"/>
          <w:b w:val="0"/>
          <w:sz w:val="24"/>
          <w:szCs w:val="24"/>
        </w:rPr>
        <w:t>Дизайн среды промышленной архитектуры</w:t>
      </w:r>
      <w:r w:rsidR="007D58B9">
        <w:rPr>
          <w:rStyle w:val="FontStyle16"/>
          <w:b w:val="0"/>
          <w:sz w:val="24"/>
          <w:szCs w:val="24"/>
        </w:rPr>
        <w:t>»,</w:t>
      </w:r>
      <w:r w:rsidR="007D58B9" w:rsidRPr="007D58B9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7D58B9" w:rsidRPr="007D58B9">
        <w:rPr>
          <w:rStyle w:val="FontStyle16"/>
          <w:b w:val="0"/>
          <w:sz w:val="24"/>
          <w:szCs w:val="24"/>
        </w:rPr>
        <w:t>Дизайн городской среды</w:t>
      </w:r>
      <w:r w:rsidRPr="00585238">
        <w:rPr>
          <w:rStyle w:val="FontStyle16"/>
          <w:b w:val="0"/>
          <w:sz w:val="24"/>
          <w:szCs w:val="24"/>
        </w:rPr>
        <w:t>», «</w:t>
      </w:r>
      <w:r w:rsidR="00311CA7" w:rsidRPr="005408EB">
        <w:rPr>
          <w:rStyle w:val="FontStyle16"/>
          <w:b w:val="0"/>
          <w:sz w:val="24"/>
          <w:szCs w:val="24"/>
        </w:rPr>
        <w:t>Совреме</w:t>
      </w:r>
      <w:r w:rsidR="00311CA7" w:rsidRPr="005408EB">
        <w:rPr>
          <w:rStyle w:val="FontStyle16"/>
          <w:b w:val="0"/>
          <w:sz w:val="24"/>
          <w:szCs w:val="24"/>
        </w:rPr>
        <w:t>н</w:t>
      </w:r>
      <w:r w:rsidR="00311CA7" w:rsidRPr="005408EB">
        <w:rPr>
          <w:rStyle w:val="FontStyle16"/>
          <w:b w:val="0"/>
          <w:sz w:val="24"/>
          <w:szCs w:val="24"/>
        </w:rPr>
        <w:t>ные проблемы истории и теории архитектуры, градостроительства и дизайна</w:t>
      </w:r>
      <w:r w:rsidRPr="00585238">
        <w:rPr>
          <w:rStyle w:val="FontStyle16"/>
          <w:b w:val="0"/>
          <w:sz w:val="24"/>
          <w:szCs w:val="24"/>
        </w:rPr>
        <w:t>», «Архитектурная параметрика, компьютерное моделирование и визуализация проекта», и дисциплины базовой ч</w:t>
      </w:r>
      <w:r w:rsidRPr="00585238">
        <w:rPr>
          <w:rStyle w:val="FontStyle16"/>
          <w:b w:val="0"/>
          <w:sz w:val="24"/>
          <w:szCs w:val="24"/>
        </w:rPr>
        <w:t>а</w:t>
      </w:r>
      <w:r w:rsidRPr="00585238">
        <w:rPr>
          <w:rStyle w:val="FontStyle16"/>
          <w:b w:val="0"/>
          <w:sz w:val="24"/>
          <w:szCs w:val="24"/>
        </w:rPr>
        <w:t>сти блока 3: «Подготовка к защите и защита выпускной квалификационной работы» образов</w:t>
      </w:r>
      <w:r w:rsidRPr="00585238">
        <w:rPr>
          <w:rStyle w:val="FontStyle16"/>
          <w:b w:val="0"/>
          <w:sz w:val="24"/>
          <w:szCs w:val="24"/>
        </w:rPr>
        <w:t>а</w:t>
      </w:r>
      <w:r w:rsidRPr="00585238">
        <w:rPr>
          <w:rStyle w:val="FontStyle16"/>
          <w:b w:val="0"/>
          <w:sz w:val="24"/>
          <w:szCs w:val="24"/>
        </w:rPr>
        <w:t>тельной п</w:t>
      </w:r>
      <w:r w:rsidR="007D58B9">
        <w:rPr>
          <w:rStyle w:val="FontStyle16"/>
          <w:b w:val="0"/>
          <w:sz w:val="24"/>
          <w:szCs w:val="24"/>
        </w:rPr>
        <w:t>рограммы по направлению 07.03.03</w:t>
      </w:r>
      <w:r w:rsidRPr="00585238">
        <w:rPr>
          <w:rStyle w:val="FontStyle16"/>
          <w:b w:val="0"/>
          <w:sz w:val="24"/>
          <w:szCs w:val="24"/>
        </w:rPr>
        <w:t xml:space="preserve"> </w:t>
      </w:r>
      <w:r w:rsidR="007D58B9">
        <w:t>Дизайн архитектурной среды</w:t>
      </w:r>
      <w:r w:rsidRPr="00585238">
        <w:rPr>
          <w:rStyle w:val="FontStyle16"/>
          <w:b w:val="0"/>
          <w:sz w:val="24"/>
          <w:szCs w:val="24"/>
        </w:rPr>
        <w:t>.</w:t>
      </w:r>
    </w:p>
    <w:p w:rsidR="00497E39" w:rsidRPr="00C17915" w:rsidRDefault="00497E39" w:rsidP="00311CA7">
      <w:pPr>
        <w:ind w:firstLine="0"/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C77CB2" w:rsidRPr="002E34CF">
        <w:rPr>
          <w:rStyle w:val="FontStyle21"/>
          <w:sz w:val="24"/>
          <w:szCs w:val="24"/>
        </w:rPr>
        <w:t>Основы теории градостроительства и райо</w:t>
      </w:r>
      <w:r w:rsidR="00C77CB2" w:rsidRPr="002E34CF">
        <w:rPr>
          <w:rStyle w:val="FontStyle21"/>
          <w:sz w:val="24"/>
          <w:szCs w:val="24"/>
        </w:rPr>
        <w:t>н</w:t>
      </w:r>
      <w:r w:rsidR="00C77CB2" w:rsidRPr="002E34CF">
        <w:rPr>
          <w:rStyle w:val="FontStyle21"/>
          <w:sz w:val="24"/>
          <w:szCs w:val="24"/>
        </w:rPr>
        <w:t>ной планировки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8537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7D58B9" w:rsidP="005C5F1A">
            <w:pPr>
              <w:ind w:firstLine="0"/>
              <w:jc w:val="left"/>
            </w:pPr>
            <w:r>
              <w:rPr>
                <w:b/>
                <w:bCs/>
              </w:rPr>
              <w:t>ОК-4</w:t>
            </w:r>
            <w:r w:rsidR="00585238" w:rsidRPr="00867EBA">
              <w:rPr>
                <w:b/>
                <w:bCs/>
              </w:rPr>
              <w:t xml:space="preserve"> </w:t>
            </w:r>
            <w:r w:rsidRPr="007D58B9">
              <w:rPr>
                <w:b/>
                <w:bCs/>
              </w:rPr>
              <w:t>готовностью использовать нормативные правовые акты в своей деятельности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7CB2" w:rsidRDefault="00ED3BD4" w:rsidP="00C77C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C77CB2">
              <w:t>основные направления в современной архитектуре, градостроительстве и д</w:t>
            </w:r>
            <w:r w:rsidRPr="00C77CB2">
              <w:t>и</w:t>
            </w:r>
            <w:r w:rsidRPr="00C77CB2">
              <w:t>зайне</w:t>
            </w:r>
            <w:r w:rsidR="00C640B4" w:rsidRPr="00C77CB2">
              <w:rPr>
                <w:i/>
              </w:rPr>
              <w:t>;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7D58B9" w:rsidP="005C5F1A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ПК-5</w:t>
            </w:r>
            <w:r w:rsidR="00801306" w:rsidRPr="00867EBA">
              <w:rPr>
                <w:b/>
                <w:bCs/>
              </w:rPr>
              <w:t xml:space="preserve"> </w:t>
            </w:r>
            <w:r w:rsidRPr="007D58B9">
              <w:rPr>
                <w:b/>
                <w:bCs/>
              </w:rPr>
              <w:t xml:space="preserve">способностью осуществлять </w:t>
            </w:r>
            <w:proofErr w:type="spellStart"/>
            <w:r w:rsidRPr="007D58B9">
              <w:rPr>
                <w:b/>
                <w:bCs/>
              </w:rPr>
              <w:t>предпроектный</w:t>
            </w:r>
            <w:proofErr w:type="spellEnd"/>
            <w:r w:rsidRPr="007D58B9">
              <w:rPr>
                <w:b/>
                <w:bCs/>
              </w:rPr>
              <w:t xml:space="preserve"> анализ и разрабатывать концепции пр</w:t>
            </w:r>
            <w:r w:rsidRPr="007D58B9">
              <w:rPr>
                <w:b/>
                <w:bCs/>
              </w:rPr>
              <w:t>о</w:t>
            </w:r>
            <w:r w:rsidRPr="007D58B9">
              <w:rPr>
                <w:b/>
                <w:bCs/>
              </w:rPr>
              <w:t>ектирования путем определения задач и сре</w:t>
            </w:r>
            <w:proofErr w:type="gramStart"/>
            <w:r w:rsidRPr="007D58B9">
              <w:rPr>
                <w:b/>
                <w:bCs/>
              </w:rPr>
              <w:t>дств пр</w:t>
            </w:r>
            <w:proofErr w:type="gramEnd"/>
            <w:r w:rsidRPr="007D58B9">
              <w:rPr>
                <w:b/>
                <w:bCs/>
              </w:rPr>
              <w:t>оектирования предметно-пространственных комплексов для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0DD" w:rsidRPr="003D30DD" w:rsidRDefault="007D58B9" w:rsidP="003D30D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2E34CF">
              <w:rPr>
                <w:color w:val="000000"/>
              </w:rPr>
              <w:t>формировать и аргументировано</w:t>
            </w:r>
            <w:proofErr w:type="gramEnd"/>
            <w:r w:rsidRPr="002E34CF">
              <w:rPr>
                <w:color w:val="000000"/>
              </w:rPr>
              <w:t xml:space="preserve"> отстаивать собственную позицию</w:t>
            </w:r>
            <w:r w:rsidR="00C77CB2">
              <w:rPr>
                <w:color w:val="000000"/>
              </w:rPr>
              <w:t>.</w:t>
            </w:r>
          </w:p>
          <w:p w:rsidR="003D30DD" w:rsidRPr="00FE3CBD" w:rsidRDefault="003D30DD" w:rsidP="003D30D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2E34CF">
              <w:rPr>
                <w:color w:val="000000"/>
              </w:rPr>
              <w:t>использовать в архитектурно-</w:t>
            </w:r>
            <w:proofErr w:type="gramStart"/>
            <w:r w:rsidRPr="002E34CF">
              <w:rPr>
                <w:color w:val="000000"/>
              </w:rPr>
              <w:t>дизайнерских проектах</w:t>
            </w:r>
            <w:proofErr w:type="gramEnd"/>
            <w:r w:rsidRPr="002E34CF">
              <w:rPr>
                <w:color w:val="000000"/>
              </w:rPr>
              <w:t xml:space="preserve"> знания по градостро</w:t>
            </w:r>
            <w:r w:rsidRPr="002E34CF">
              <w:rPr>
                <w:color w:val="000000"/>
              </w:rPr>
              <w:t>и</w:t>
            </w:r>
            <w:r w:rsidRPr="002E34CF">
              <w:rPr>
                <w:color w:val="000000"/>
              </w:rPr>
              <w:t>тельному решению города</w:t>
            </w:r>
            <w:r>
              <w:rPr>
                <w:color w:val="000000"/>
              </w:rPr>
              <w:t>.</w:t>
            </w: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E2888" w:rsidRPr="00C77CB2" w:rsidRDefault="000E2888" w:rsidP="00C77CB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</w:p>
          <w:p w:rsidR="00C77CB2" w:rsidRPr="00867EBA" w:rsidRDefault="007D58B9" w:rsidP="0080130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2E34CF">
              <w:rPr>
                <w:color w:val="000000"/>
              </w:rPr>
              <w:t>навыками функционально-типологического, экологического и композицио</w:t>
            </w:r>
            <w:r w:rsidRPr="002E34CF">
              <w:rPr>
                <w:color w:val="000000"/>
              </w:rPr>
              <w:t>н</w:t>
            </w:r>
            <w:r w:rsidRPr="002E34CF">
              <w:rPr>
                <w:color w:val="000000"/>
              </w:rPr>
              <w:t>но-градостроительного анализа средовых объектов, приемам</w:t>
            </w:r>
            <w:r>
              <w:rPr>
                <w:color w:val="000000"/>
              </w:rPr>
              <w:t>и</w:t>
            </w:r>
            <w:r w:rsidRPr="002E34CF">
              <w:rPr>
                <w:color w:val="000000"/>
              </w:rPr>
              <w:t xml:space="preserve"> ведения диску</w:t>
            </w:r>
            <w:r w:rsidRPr="002E34CF">
              <w:rPr>
                <w:color w:val="000000"/>
              </w:rPr>
              <w:t>с</w:t>
            </w:r>
            <w:r w:rsidRPr="002E34CF">
              <w:rPr>
                <w:color w:val="000000"/>
              </w:rPr>
              <w:t>сии и полемики, навыками публичной речи и письменного аргументированного изложения собственной точки зрения с экологических позиций</w:t>
            </w:r>
            <w:r w:rsidR="00C77CB2">
              <w:rPr>
                <w:color w:val="000000"/>
              </w:rP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6B5C4F">
          <w:footerReference w:type="even" r:id="rId16"/>
          <w:footerReference w:type="default" r:id="rId17"/>
          <w:pgSz w:w="11907" w:h="16840" w:code="9"/>
          <w:pgMar w:top="1134" w:right="851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867EBA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lastRenderedPageBreak/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>ы (модуля)</w:t>
      </w:r>
      <w:r w:rsidR="00E022FE" w:rsidRPr="00867EBA">
        <w:rPr>
          <w:rStyle w:val="FontStyle18"/>
          <w:b/>
          <w:sz w:val="24"/>
          <w:szCs w:val="24"/>
        </w:rPr>
        <w:t xml:space="preserve"> </w:t>
      </w:r>
    </w:p>
    <w:p w:rsidR="007754E4" w:rsidRPr="00867EB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C77CB2">
        <w:rPr>
          <w:rStyle w:val="FontStyle18"/>
          <w:b w:val="0"/>
          <w:sz w:val="24"/>
          <w:szCs w:val="24"/>
        </w:rPr>
        <w:t>4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Pr="00867EBA">
        <w:rPr>
          <w:rStyle w:val="FontStyle18"/>
          <w:b w:val="0"/>
          <w:sz w:val="24"/>
          <w:szCs w:val="24"/>
        </w:rPr>
        <w:t xml:space="preserve">единиц </w:t>
      </w:r>
      <w:r w:rsidR="00C77CB2">
        <w:rPr>
          <w:rStyle w:val="FontStyle18"/>
          <w:b w:val="0"/>
          <w:sz w:val="24"/>
          <w:szCs w:val="24"/>
        </w:rPr>
        <w:t>144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C77CB2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72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ab/>
      </w:r>
      <w:r w:rsidR="00C77CB2">
        <w:rPr>
          <w:rStyle w:val="FontStyle18"/>
          <w:b w:val="0"/>
          <w:sz w:val="24"/>
          <w:szCs w:val="24"/>
        </w:rPr>
        <w:t>–</w:t>
      </w:r>
      <w:r w:rsidR="00C77CB2">
        <w:rPr>
          <w:rStyle w:val="FontStyle18"/>
          <w:b w:val="0"/>
          <w:sz w:val="24"/>
          <w:szCs w:val="24"/>
        </w:rPr>
        <w:tab/>
      </w:r>
      <w:proofErr w:type="gramStart"/>
      <w:r w:rsidR="00C77CB2">
        <w:rPr>
          <w:rStyle w:val="FontStyle18"/>
          <w:b w:val="0"/>
          <w:sz w:val="24"/>
          <w:szCs w:val="24"/>
        </w:rPr>
        <w:t>аудиторная</w:t>
      </w:r>
      <w:proofErr w:type="gramEnd"/>
      <w:r w:rsidR="00C77CB2">
        <w:rPr>
          <w:rStyle w:val="FontStyle18"/>
          <w:b w:val="0"/>
          <w:sz w:val="24"/>
          <w:szCs w:val="24"/>
        </w:rPr>
        <w:t xml:space="preserve"> – 72</w:t>
      </w:r>
      <w:r w:rsidRPr="00867EB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67EBA" w:rsidRDefault="00C77CB2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36</w:t>
      </w:r>
      <w:r w:rsidR="003267AD" w:rsidRPr="00867EB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867EB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C77CB2">
        <w:rPr>
          <w:rStyle w:val="FontStyle18"/>
          <w:b w:val="0"/>
          <w:sz w:val="24"/>
          <w:szCs w:val="24"/>
        </w:rPr>
        <w:t>та – 36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Pr="00867EBA">
        <w:rPr>
          <w:rStyle w:val="FontStyle18"/>
          <w:b w:val="0"/>
          <w:sz w:val="24"/>
          <w:szCs w:val="24"/>
        </w:rPr>
        <w:t>часов;</w:t>
      </w:r>
    </w:p>
    <w:p w:rsidR="0035681F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</w:r>
      <w:r w:rsidR="00D17066" w:rsidRPr="00867EBA">
        <w:rPr>
          <w:rStyle w:val="FontStyle18"/>
          <w:b w:val="0"/>
          <w:sz w:val="24"/>
          <w:szCs w:val="24"/>
        </w:rPr>
        <w:t>подготовка к экзамену</w:t>
      </w:r>
      <w:r w:rsidRPr="00867EBA">
        <w:rPr>
          <w:rStyle w:val="FontStyle18"/>
          <w:b w:val="0"/>
          <w:sz w:val="24"/>
          <w:szCs w:val="24"/>
        </w:rPr>
        <w:t xml:space="preserve"> – </w:t>
      </w:r>
      <w:r w:rsidR="00867EBA" w:rsidRPr="00867EBA">
        <w:rPr>
          <w:rStyle w:val="FontStyle18"/>
          <w:b w:val="0"/>
          <w:sz w:val="24"/>
          <w:szCs w:val="24"/>
        </w:rPr>
        <w:t>36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867EBA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 xml:space="preserve"> </w:t>
      </w:r>
    </w:p>
    <w:p w:rsidR="00867EBA" w:rsidRPr="00C17915" w:rsidRDefault="00867EB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5"/>
        <w:gridCol w:w="629"/>
        <w:gridCol w:w="692"/>
        <w:gridCol w:w="698"/>
        <w:gridCol w:w="1045"/>
        <w:gridCol w:w="3391"/>
        <w:gridCol w:w="3075"/>
        <w:gridCol w:w="1174"/>
      </w:tblGrid>
      <w:tr w:rsidR="003267AD" w:rsidRPr="00E15C5A" w:rsidTr="006021B9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6021B9">
        <w:trPr>
          <w:cantSplit/>
          <w:trHeight w:val="1134"/>
          <w:tblHeader/>
        </w:trPr>
        <w:tc>
          <w:tcPr>
            <w:tcW w:w="1424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15C5A" w:rsidTr="006021B9">
        <w:trPr>
          <w:trHeight w:val="268"/>
        </w:trPr>
        <w:tc>
          <w:tcPr>
            <w:tcW w:w="1424" w:type="pct"/>
          </w:tcPr>
          <w:p w:rsidR="003267AD" w:rsidRPr="00E15C5A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5C5A">
              <w:t>1. Раздел</w:t>
            </w:r>
            <w:r w:rsidR="00867EBA" w:rsidRPr="00E15C5A">
              <w:t xml:space="preserve">. </w:t>
            </w:r>
            <w:r w:rsidR="006021B9" w:rsidRPr="006021B9">
              <w:t>Основы теории градостроител</w:t>
            </w:r>
            <w:r w:rsidR="006021B9" w:rsidRPr="006021B9">
              <w:t>ь</w:t>
            </w:r>
            <w:r w:rsidR="006021B9" w:rsidRPr="006021B9">
              <w:t>ства</w:t>
            </w:r>
          </w:p>
        </w:tc>
        <w:tc>
          <w:tcPr>
            <w:tcW w:w="18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9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1B9" w:rsidRPr="00E15C5A" w:rsidTr="006021B9">
        <w:trPr>
          <w:trHeight w:val="422"/>
        </w:trPr>
        <w:tc>
          <w:tcPr>
            <w:tcW w:w="1424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  <w:rPr>
                <w:color w:val="C00000"/>
              </w:rPr>
            </w:pPr>
            <w:r w:rsidRPr="005D00FB">
              <w:t>1.1. Тема.</w:t>
            </w:r>
            <w:r w:rsidRPr="005D00FB">
              <w:rPr>
                <w:color w:val="C00000"/>
              </w:rPr>
              <w:t xml:space="preserve"> </w:t>
            </w:r>
            <w:r w:rsidRPr="002E34CF">
              <w:t>Введение. Содержание и объем работы в семестре. Форма проведения з</w:t>
            </w:r>
            <w:r w:rsidRPr="002E34CF">
              <w:t>а</w:t>
            </w:r>
            <w:r w:rsidRPr="002E34CF">
              <w:t>нятий. Содержание и объем дисциплины. Форма отчетности</w:t>
            </w:r>
          </w:p>
        </w:tc>
        <w:tc>
          <w:tcPr>
            <w:tcW w:w="185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6021B9" w:rsidRPr="007C595A" w:rsidRDefault="006021B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6021B9">
              <w:t>/</w:t>
            </w:r>
            <w:r w:rsidR="00152C3F">
              <w:t>2</w:t>
            </w:r>
          </w:p>
        </w:tc>
        <w:tc>
          <w:tcPr>
            <w:tcW w:w="33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6021B9" w:rsidRPr="00170786" w:rsidRDefault="006021B9" w:rsidP="006021B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6021B9" w:rsidRPr="00170786" w:rsidRDefault="006021B9" w:rsidP="006021B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6021B9" w:rsidRPr="008B36B6" w:rsidRDefault="006021B9" w:rsidP="006021B9">
            <w:pPr>
              <w:tabs>
                <w:tab w:val="left" w:pos="0"/>
              </w:tabs>
              <w:ind w:firstLine="0"/>
            </w:pPr>
            <w:r w:rsidRPr="002E34CF">
              <w:t>Контроль самостоятельной работы студентов в граф</w:t>
            </w:r>
            <w:r w:rsidRPr="002E34CF">
              <w:t>и</w:t>
            </w:r>
            <w:r w:rsidRPr="002E34CF">
              <w:t>ческой и устно форме;</w:t>
            </w:r>
            <w:r>
              <w:t xml:space="preserve"> </w:t>
            </w:r>
            <w:r w:rsidRPr="002E34CF">
              <w:t>ус</w:t>
            </w:r>
            <w:r w:rsidRPr="002E34CF">
              <w:t>т</w:t>
            </w:r>
            <w:r w:rsidRPr="002E34CF">
              <w:t>ный опрос на лекциях.</w:t>
            </w:r>
          </w:p>
        </w:tc>
        <w:tc>
          <w:tcPr>
            <w:tcW w:w="372" w:type="pct"/>
          </w:tcPr>
          <w:p w:rsidR="006021B9" w:rsidRDefault="007D58B9" w:rsidP="006021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="006021B9"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="006021B9" w:rsidRPr="005D00FB">
              <w:rPr>
                <w:i/>
              </w:rPr>
              <w:t xml:space="preserve"> – з</w:t>
            </w:r>
          </w:p>
          <w:p w:rsidR="006021B9" w:rsidRPr="005D00FB" w:rsidRDefault="007D58B9" w:rsidP="006021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ПК-5</w:t>
            </w:r>
            <w:r w:rsidR="006021B9">
              <w:rPr>
                <w:i/>
              </w:rPr>
              <w:t xml:space="preserve"> - </w:t>
            </w:r>
            <w:proofErr w:type="spellStart"/>
            <w:r w:rsidR="006021B9">
              <w:rPr>
                <w:i/>
              </w:rPr>
              <w:t>ув</w:t>
            </w:r>
            <w:proofErr w:type="spellEnd"/>
          </w:p>
          <w:p w:rsidR="006021B9" w:rsidRPr="005D00FB" w:rsidRDefault="006021B9" w:rsidP="006021B9">
            <w:pPr>
              <w:pStyle w:val="Style14"/>
              <w:widowControl/>
              <w:tabs>
                <w:tab w:val="left" w:pos="0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021B9" w:rsidRPr="00E15C5A" w:rsidTr="006021B9">
        <w:trPr>
          <w:trHeight w:val="422"/>
        </w:trPr>
        <w:tc>
          <w:tcPr>
            <w:tcW w:w="1424" w:type="pct"/>
          </w:tcPr>
          <w:p w:rsidR="006021B9" w:rsidRPr="00540B45" w:rsidRDefault="006021B9" w:rsidP="006021B9">
            <w:pPr>
              <w:pStyle w:val="Style14"/>
              <w:widowControl/>
              <w:ind w:firstLine="0"/>
            </w:pPr>
            <w:r w:rsidRPr="005D00FB">
              <w:t>1.2. Тема.</w:t>
            </w:r>
            <w:r w:rsidRPr="005D00FB">
              <w:rPr>
                <w:color w:val="C00000"/>
              </w:rPr>
              <w:t xml:space="preserve"> </w:t>
            </w:r>
            <w:r w:rsidRPr="002E34CF">
              <w:t>Структура, предмет  и объект градостроительной деятельности. Понятие о градостроительной теории. Понятие о градостроительных системах</w:t>
            </w:r>
          </w:p>
        </w:tc>
        <w:tc>
          <w:tcPr>
            <w:tcW w:w="185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6021B9" w:rsidRDefault="00124968" w:rsidP="006021B9">
            <w:pPr>
              <w:ind w:firstLine="0"/>
              <w:jc w:val="center"/>
            </w:pPr>
            <w:r>
              <w:t>2</w:t>
            </w:r>
            <w:r w:rsidR="006021B9" w:rsidRPr="0097034F">
              <w:t>/1</w:t>
            </w:r>
          </w:p>
        </w:tc>
        <w:tc>
          <w:tcPr>
            <w:tcW w:w="219" w:type="pct"/>
          </w:tcPr>
          <w:p w:rsidR="006021B9" w:rsidRPr="007C595A" w:rsidRDefault="006021B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021B9" w:rsidRDefault="00124968" w:rsidP="006021B9">
            <w:pPr>
              <w:ind w:firstLine="0"/>
              <w:jc w:val="center"/>
            </w:pPr>
            <w:r>
              <w:t>6/</w:t>
            </w:r>
            <w:r w:rsidR="00152C3F">
              <w:t>2</w:t>
            </w:r>
          </w:p>
        </w:tc>
        <w:tc>
          <w:tcPr>
            <w:tcW w:w="33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021B9" w:rsidRPr="00170786" w:rsidRDefault="006021B9" w:rsidP="006021B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6021B9" w:rsidRPr="00170786" w:rsidRDefault="006021B9" w:rsidP="006021B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6021B9" w:rsidRPr="008B36B6" w:rsidRDefault="006021B9" w:rsidP="006021B9">
            <w:pPr>
              <w:tabs>
                <w:tab w:val="left" w:pos="0"/>
              </w:tabs>
              <w:ind w:firstLine="0"/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6021B9" w:rsidRPr="005D00FB" w:rsidRDefault="006021B9" w:rsidP="006021B9">
            <w:pPr>
              <w:pStyle w:val="Style14"/>
              <w:widowControl/>
              <w:tabs>
                <w:tab w:val="left" w:pos="0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021B9" w:rsidRPr="00E15C5A" w:rsidTr="006021B9">
        <w:trPr>
          <w:trHeight w:val="422"/>
        </w:trPr>
        <w:tc>
          <w:tcPr>
            <w:tcW w:w="1424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</w:pPr>
            <w:r w:rsidRPr="005D00FB">
              <w:t xml:space="preserve">1.3. Тема. </w:t>
            </w:r>
            <w:r w:rsidRPr="002E34CF">
              <w:t>Иерархия градостроительных систем. Программы и цели развития гр</w:t>
            </w:r>
            <w:r w:rsidRPr="002E34CF">
              <w:t>а</w:t>
            </w:r>
            <w:r w:rsidRPr="002E34CF">
              <w:t>достроительных объектов</w:t>
            </w:r>
          </w:p>
        </w:tc>
        <w:tc>
          <w:tcPr>
            <w:tcW w:w="185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6021B9" w:rsidRDefault="00124968" w:rsidP="006021B9">
            <w:pPr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6021B9" w:rsidRPr="007C595A" w:rsidRDefault="006021B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021B9" w:rsidRDefault="00124968" w:rsidP="006021B9">
            <w:pPr>
              <w:ind w:firstLine="0"/>
              <w:jc w:val="center"/>
            </w:pPr>
            <w:r>
              <w:t>6/</w:t>
            </w:r>
            <w:r w:rsidR="00152C3F">
              <w:t>2</w:t>
            </w:r>
          </w:p>
        </w:tc>
        <w:tc>
          <w:tcPr>
            <w:tcW w:w="33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6021B9" w:rsidRPr="00170786" w:rsidRDefault="006021B9" w:rsidP="006021B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6021B9" w:rsidRPr="00170786" w:rsidRDefault="006021B9" w:rsidP="006021B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6021B9" w:rsidRPr="008B36B6" w:rsidRDefault="006021B9" w:rsidP="006021B9">
            <w:pPr>
              <w:tabs>
                <w:tab w:val="left" w:pos="0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6021B9" w:rsidRPr="005D00FB" w:rsidRDefault="006021B9" w:rsidP="006021B9">
            <w:pPr>
              <w:pStyle w:val="Style14"/>
              <w:widowControl/>
              <w:tabs>
                <w:tab w:val="left" w:pos="0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021B9" w:rsidRPr="00E15C5A" w:rsidTr="006021B9">
        <w:trPr>
          <w:trHeight w:val="422"/>
        </w:trPr>
        <w:tc>
          <w:tcPr>
            <w:tcW w:w="1424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</w:pPr>
            <w:r w:rsidRPr="005D00FB">
              <w:t xml:space="preserve">1.4. Тема. </w:t>
            </w:r>
            <w:r w:rsidRPr="002E34CF">
              <w:t xml:space="preserve">Типология градостроительных объектов. Программы и цели развития </w:t>
            </w:r>
            <w:r w:rsidRPr="002E34CF">
              <w:lastRenderedPageBreak/>
              <w:t>градостроительных объектов. Градостро</w:t>
            </w:r>
            <w:r w:rsidRPr="002E34CF">
              <w:t>и</w:t>
            </w:r>
            <w:r w:rsidRPr="002E34CF">
              <w:t>тельная организация территории</w:t>
            </w:r>
            <w:r w:rsidRPr="005D00FB">
              <w:t>.</w:t>
            </w:r>
          </w:p>
        </w:tc>
        <w:tc>
          <w:tcPr>
            <w:tcW w:w="185" w:type="pct"/>
          </w:tcPr>
          <w:p w:rsidR="006021B9" w:rsidRPr="005D00FB" w:rsidRDefault="006021B9" w:rsidP="006021B9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9" w:type="pct"/>
          </w:tcPr>
          <w:p w:rsidR="006021B9" w:rsidRDefault="00124968" w:rsidP="006021B9">
            <w:pPr>
              <w:ind w:firstLine="0"/>
              <w:jc w:val="center"/>
            </w:pPr>
            <w:r>
              <w:t>2</w:t>
            </w:r>
            <w:r w:rsidR="006021B9" w:rsidRPr="0097034F">
              <w:t>/1</w:t>
            </w:r>
          </w:p>
        </w:tc>
        <w:tc>
          <w:tcPr>
            <w:tcW w:w="219" w:type="pct"/>
          </w:tcPr>
          <w:p w:rsidR="006021B9" w:rsidRPr="007C595A" w:rsidRDefault="006021B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021B9" w:rsidRDefault="00124968" w:rsidP="006021B9">
            <w:pPr>
              <w:ind w:firstLine="0"/>
              <w:jc w:val="center"/>
            </w:pPr>
            <w:r>
              <w:t>6/</w:t>
            </w:r>
            <w:r w:rsidR="00152C3F">
              <w:t>2</w:t>
            </w:r>
          </w:p>
        </w:tc>
        <w:tc>
          <w:tcPr>
            <w:tcW w:w="33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021B9" w:rsidRPr="00170786" w:rsidRDefault="006021B9" w:rsidP="006021B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6021B9" w:rsidRPr="00170786" w:rsidRDefault="006021B9" w:rsidP="006021B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lastRenderedPageBreak/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6021B9" w:rsidRPr="008B36B6" w:rsidRDefault="006021B9" w:rsidP="006021B9">
            <w:pPr>
              <w:tabs>
                <w:tab w:val="left" w:pos="0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00FB">
              <w:lastRenderedPageBreak/>
              <w:t xml:space="preserve">Контроль самостоятельной работы студентов в устной </w:t>
            </w:r>
            <w:r w:rsidRPr="005D00FB">
              <w:lastRenderedPageBreak/>
              <w:t>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lastRenderedPageBreak/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6021B9" w:rsidRPr="007D58B9" w:rsidRDefault="007D58B9" w:rsidP="006021B9">
            <w:pPr>
              <w:pStyle w:val="Style14"/>
              <w:widowControl/>
              <w:tabs>
                <w:tab w:val="left" w:pos="0"/>
              </w:tabs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</w:tc>
      </w:tr>
      <w:tr w:rsidR="006021B9" w:rsidRPr="00E15C5A" w:rsidTr="006021B9">
        <w:trPr>
          <w:trHeight w:val="422"/>
        </w:trPr>
        <w:tc>
          <w:tcPr>
            <w:tcW w:w="1424" w:type="pct"/>
          </w:tcPr>
          <w:p w:rsidR="006021B9" w:rsidRPr="00F63B84" w:rsidRDefault="006021B9" w:rsidP="006021B9">
            <w:pPr>
              <w:pStyle w:val="Style14"/>
              <w:widowControl/>
              <w:ind w:firstLine="0"/>
              <w:rPr>
                <w:b/>
              </w:rPr>
            </w:pPr>
            <w:r w:rsidRPr="00F63B8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021B9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219" w:type="pct"/>
          </w:tcPr>
          <w:p w:rsidR="006021B9" w:rsidRPr="007C595A" w:rsidRDefault="006021B9" w:rsidP="00602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6021B9">
              <w:rPr>
                <w:b/>
              </w:rPr>
              <w:t>/</w:t>
            </w:r>
            <w:r w:rsidR="00152C3F">
              <w:rPr>
                <w:b/>
              </w:rPr>
              <w:t>6</w:t>
            </w:r>
          </w:p>
        </w:tc>
        <w:tc>
          <w:tcPr>
            <w:tcW w:w="331" w:type="pct"/>
          </w:tcPr>
          <w:p w:rsidR="006021B9" w:rsidRPr="007C595A" w:rsidRDefault="00124968" w:rsidP="00602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021B9" w:rsidRPr="00E15C5A" w:rsidRDefault="006021B9" w:rsidP="0036051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6021B9" w:rsidRPr="006021B9" w:rsidRDefault="006021B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021B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372" w:type="pct"/>
          </w:tcPr>
          <w:p w:rsidR="006021B9" w:rsidRPr="00E15C5A" w:rsidRDefault="006021B9" w:rsidP="002E3403">
            <w:pPr>
              <w:pStyle w:val="Style14"/>
              <w:widowControl/>
              <w:ind w:hanging="11"/>
              <w:rPr>
                <w:i/>
              </w:rPr>
            </w:pPr>
          </w:p>
        </w:tc>
      </w:tr>
      <w:tr w:rsidR="00D7036D" w:rsidRPr="00E15C5A" w:rsidTr="006021B9">
        <w:trPr>
          <w:trHeight w:val="499"/>
        </w:trPr>
        <w:tc>
          <w:tcPr>
            <w:tcW w:w="1424" w:type="pct"/>
          </w:tcPr>
          <w:p w:rsidR="00D7036D" w:rsidRPr="00B50525" w:rsidRDefault="00D7036D" w:rsidP="00D7036D">
            <w:pPr>
              <w:pStyle w:val="Style14"/>
              <w:widowControl/>
              <w:ind w:firstLine="0"/>
              <w:rPr>
                <w:b/>
              </w:rPr>
            </w:pPr>
            <w:r w:rsidRPr="00674EE2">
              <w:t>2. Раздел.</w:t>
            </w:r>
            <w:r>
              <w:rPr>
                <w:color w:val="C00000"/>
              </w:rPr>
              <w:t xml:space="preserve"> </w:t>
            </w:r>
            <w:r w:rsidR="006021B9" w:rsidRPr="006021B9">
              <w:t>Основы теории районной пл</w:t>
            </w:r>
            <w:r w:rsidR="006021B9" w:rsidRPr="006021B9">
              <w:t>а</w:t>
            </w:r>
            <w:r w:rsidR="006021B9" w:rsidRPr="006021B9">
              <w:t>нировки</w:t>
            </w:r>
          </w:p>
        </w:tc>
        <w:tc>
          <w:tcPr>
            <w:tcW w:w="185" w:type="pct"/>
          </w:tcPr>
          <w:p w:rsidR="00D7036D" w:rsidRPr="00E15C5A" w:rsidRDefault="006021B9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D7036D" w:rsidRPr="00E15C5A" w:rsidRDefault="00D7036D" w:rsidP="00764D4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D7036D" w:rsidRDefault="00D7036D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D7036D" w:rsidRPr="00E15C5A" w:rsidRDefault="00D7036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</w:pPr>
            <w:r w:rsidRPr="005D00FB">
              <w:t xml:space="preserve">2.1. Тема. </w:t>
            </w:r>
            <w:r w:rsidRPr="002E34CF">
              <w:t>Основы регионального рассел</w:t>
            </w:r>
            <w:r w:rsidRPr="002E34CF">
              <w:t>е</w:t>
            </w:r>
            <w:r w:rsidRPr="002E34CF">
              <w:t>ния и районной планировки.</w:t>
            </w:r>
          </w:p>
        </w:tc>
        <w:tc>
          <w:tcPr>
            <w:tcW w:w="185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6/</w:t>
            </w:r>
            <w:r w:rsidR="00152C3F">
              <w:t>1</w:t>
            </w:r>
          </w:p>
        </w:tc>
        <w:tc>
          <w:tcPr>
            <w:tcW w:w="331" w:type="pct"/>
          </w:tcPr>
          <w:p w:rsidR="00705CC9" w:rsidRPr="005D00FB" w:rsidRDefault="00152C3F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</w:pPr>
            <w:r w:rsidRPr="005D00FB">
              <w:t xml:space="preserve">2.2. Тема. </w:t>
            </w:r>
            <w:r w:rsidRPr="002E34CF">
              <w:t>Общие вопросы развития гор</w:t>
            </w:r>
            <w:r w:rsidRPr="002E34CF">
              <w:t>о</w:t>
            </w:r>
            <w:r w:rsidRPr="002E34CF">
              <w:t>дов. Планировочная структура и развитие города. Функциональное зонирование г</w:t>
            </w:r>
            <w:r w:rsidRPr="002E34CF">
              <w:t>о</w:t>
            </w:r>
            <w:r w:rsidRPr="002E34CF">
              <w:t>родской территории. Селитебная зона г</w:t>
            </w:r>
            <w:r w:rsidRPr="002E34CF">
              <w:t>о</w:t>
            </w:r>
            <w:r w:rsidRPr="002E34CF">
              <w:t>рода</w:t>
            </w:r>
          </w:p>
        </w:tc>
        <w:tc>
          <w:tcPr>
            <w:tcW w:w="185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2</w:t>
            </w:r>
            <w:r w:rsidR="00705CC9">
              <w:t>/1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6/</w:t>
            </w:r>
            <w:r w:rsidR="00152C3F">
              <w:t>1</w:t>
            </w:r>
          </w:p>
        </w:tc>
        <w:tc>
          <w:tcPr>
            <w:tcW w:w="331" w:type="pct"/>
          </w:tcPr>
          <w:p w:rsidR="00705CC9" w:rsidRPr="005D00FB" w:rsidRDefault="00152C3F" w:rsidP="006021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</w:pPr>
            <w:r w:rsidRPr="005D00FB">
              <w:t xml:space="preserve">2.3. Тема. </w:t>
            </w:r>
            <w:r w:rsidRPr="002E34CF">
              <w:t>Структура селитебной зоны г</w:t>
            </w:r>
            <w:r w:rsidRPr="002E34CF">
              <w:t>о</w:t>
            </w:r>
            <w:r w:rsidRPr="002E34CF">
              <w:t>рода. Отдельные структурные элементы селитебной зоны: жилая группа, микр</w:t>
            </w:r>
            <w:r w:rsidRPr="002E34CF">
              <w:t>о</w:t>
            </w:r>
            <w:r w:rsidRPr="002E34CF">
              <w:t>район, жилой район</w:t>
            </w:r>
          </w:p>
        </w:tc>
        <w:tc>
          <w:tcPr>
            <w:tcW w:w="185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</w:t>
            </w:r>
            <w:r w:rsidR="00705CC9" w:rsidRPr="009A1A1E">
              <w:t>/</w:t>
            </w:r>
            <w:r w:rsidR="00152C3F">
              <w:t>1</w:t>
            </w:r>
          </w:p>
        </w:tc>
        <w:tc>
          <w:tcPr>
            <w:tcW w:w="331" w:type="pct"/>
          </w:tcPr>
          <w:p w:rsidR="00705CC9" w:rsidRPr="005D00FB" w:rsidRDefault="00152C3F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pStyle w:val="Style14"/>
              <w:widowControl/>
              <w:ind w:firstLine="0"/>
              <w:rPr>
                <w:i/>
              </w:rPr>
            </w:pPr>
          </w:p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ind w:firstLine="0"/>
            </w:pPr>
            <w:r w:rsidRPr="005D00FB">
              <w:t xml:space="preserve">2.4. Тема. </w:t>
            </w:r>
            <w:r w:rsidRPr="002E34CF">
              <w:t>Система культурно-бытового обслуживания населения. Общественный центр города. Система озелененных те</w:t>
            </w:r>
            <w:r w:rsidRPr="002E34CF">
              <w:t>р</w:t>
            </w:r>
            <w:r w:rsidRPr="002E34CF">
              <w:t>риторий. Внеселитебные зоны города</w:t>
            </w:r>
          </w:p>
        </w:tc>
        <w:tc>
          <w:tcPr>
            <w:tcW w:w="185" w:type="pct"/>
          </w:tcPr>
          <w:p w:rsidR="00705CC9" w:rsidRDefault="00705CC9" w:rsidP="006021B9">
            <w:pPr>
              <w:ind w:firstLine="0"/>
              <w:jc w:val="center"/>
            </w:pPr>
            <w:r w:rsidRPr="00E52E01"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2</w:t>
            </w:r>
            <w:r w:rsidR="00705CC9" w:rsidRPr="00F832DA">
              <w:t>/1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</w:t>
            </w:r>
            <w:r w:rsidR="00705CC9" w:rsidRPr="009A1A1E">
              <w:t>/</w:t>
            </w:r>
            <w:r w:rsidR="00152C3F">
              <w:t>1</w:t>
            </w:r>
          </w:p>
        </w:tc>
        <w:tc>
          <w:tcPr>
            <w:tcW w:w="331" w:type="pct"/>
          </w:tcPr>
          <w:p w:rsidR="00705CC9" w:rsidRPr="005D00FB" w:rsidRDefault="00152C3F" w:rsidP="006021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ind w:firstLine="0"/>
            </w:pPr>
            <w:r w:rsidRPr="005D00FB">
              <w:t xml:space="preserve">2.5. Тема. </w:t>
            </w:r>
            <w:r w:rsidRPr="002E34CF">
              <w:t>Социально-экономические, и</w:t>
            </w:r>
            <w:r w:rsidRPr="002E34CF">
              <w:t>н</w:t>
            </w:r>
            <w:r w:rsidRPr="002E34CF">
              <w:t xml:space="preserve">женерно-технические, функциональные, </w:t>
            </w:r>
            <w:r w:rsidRPr="002E34CF">
              <w:lastRenderedPageBreak/>
              <w:t>эстетические и экологические основы гр</w:t>
            </w:r>
            <w:r w:rsidRPr="002E34CF">
              <w:t>а</w:t>
            </w:r>
            <w:r w:rsidRPr="002E34CF">
              <w:t>достроительной теории</w:t>
            </w:r>
          </w:p>
        </w:tc>
        <w:tc>
          <w:tcPr>
            <w:tcW w:w="185" w:type="pct"/>
          </w:tcPr>
          <w:p w:rsidR="00705CC9" w:rsidRDefault="00705CC9" w:rsidP="006021B9">
            <w:pPr>
              <w:ind w:firstLine="0"/>
              <w:jc w:val="center"/>
            </w:pPr>
            <w:r w:rsidRPr="00E52E01">
              <w:lastRenderedPageBreak/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</w:t>
            </w:r>
            <w:r w:rsidR="00705CC9" w:rsidRPr="009A1A1E">
              <w:t>/</w:t>
            </w:r>
            <w:r>
              <w:t>2</w:t>
            </w:r>
          </w:p>
        </w:tc>
        <w:tc>
          <w:tcPr>
            <w:tcW w:w="331" w:type="pct"/>
          </w:tcPr>
          <w:p w:rsidR="00705CC9" w:rsidRPr="005D00FB" w:rsidRDefault="00152C3F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lastRenderedPageBreak/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lastRenderedPageBreak/>
              <w:t xml:space="preserve">Контроль самостоятельной работы студентов в устной </w:t>
            </w:r>
            <w:r w:rsidRPr="005D00FB">
              <w:lastRenderedPageBreak/>
              <w:t>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lastRenderedPageBreak/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</w:pPr>
            <w:r w:rsidRPr="005D00FB">
              <w:lastRenderedPageBreak/>
              <w:t xml:space="preserve">2.6. Тема. </w:t>
            </w:r>
            <w:r w:rsidRPr="002E34CF">
              <w:t>Территориально-планировочные разделы градостроительной теории. Си</w:t>
            </w:r>
            <w:r w:rsidRPr="002E34CF">
              <w:t>н</w:t>
            </w:r>
            <w:r w:rsidRPr="002E34CF">
              <w:t xml:space="preserve">тез научных знаний. </w:t>
            </w:r>
            <w:proofErr w:type="spellStart"/>
            <w:r w:rsidRPr="002E34CF">
              <w:t>Предпроектный</w:t>
            </w:r>
            <w:proofErr w:type="spellEnd"/>
            <w:r w:rsidRPr="002E34CF">
              <w:t xml:space="preserve"> ан</w:t>
            </w:r>
            <w:r w:rsidRPr="002E34CF">
              <w:t>а</w:t>
            </w:r>
            <w:r w:rsidRPr="002E34CF">
              <w:t>лиз территории</w:t>
            </w:r>
          </w:p>
        </w:tc>
        <w:tc>
          <w:tcPr>
            <w:tcW w:w="185" w:type="pct"/>
          </w:tcPr>
          <w:p w:rsidR="00705CC9" w:rsidRDefault="00705CC9" w:rsidP="006021B9">
            <w:pPr>
              <w:ind w:firstLine="0"/>
              <w:jc w:val="center"/>
            </w:pPr>
            <w:r w:rsidRPr="00E52E01"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2</w:t>
            </w:r>
            <w:r w:rsidR="00705CC9" w:rsidRPr="00F832DA">
              <w:t>/1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</w:t>
            </w:r>
            <w:r w:rsidR="00705CC9" w:rsidRPr="009A1A1E">
              <w:t>/</w:t>
            </w:r>
            <w:r>
              <w:t>2</w:t>
            </w:r>
          </w:p>
        </w:tc>
        <w:tc>
          <w:tcPr>
            <w:tcW w:w="331" w:type="pct"/>
          </w:tcPr>
          <w:p w:rsidR="00705CC9" w:rsidRPr="005D00FB" w:rsidRDefault="00152C3F" w:rsidP="006021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</w:pPr>
            <w:r>
              <w:t xml:space="preserve">2.7. Тема. </w:t>
            </w:r>
            <w:r w:rsidRPr="002E34CF">
              <w:t>Анализ территориальных связей и градостроительное районирование. Б</w:t>
            </w:r>
            <w:r w:rsidRPr="002E34CF">
              <w:t>а</w:t>
            </w:r>
            <w:r w:rsidRPr="002E34CF">
              <w:t>лансовый и экологический анализ. Разр</w:t>
            </w:r>
            <w:r w:rsidRPr="002E34CF">
              <w:t>а</w:t>
            </w:r>
            <w:r w:rsidRPr="002E34CF">
              <w:t>ботка социально-функциональных пр</w:t>
            </w:r>
            <w:r w:rsidRPr="002E34CF">
              <w:t>о</w:t>
            </w:r>
            <w:r w:rsidRPr="002E34CF">
              <w:t>грамм-заданий на проектирование</w:t>
            </w:r>
          </w:p>
        </w:tc>
        <w:tc>
          <w:tcPr>
            <w:tcW w:w="185" w:type="pct"/>
          </w:tcPr>
          <w:p w:rsidR="00705CC9" w:rsidRDefault="00705CC9" w:rsidP="006021B9">
            <w:pPr>
              <w:ind w:firstLine="0"/>
              <w:jc w:val="center"/>
            </w:pPr>
            <w:r w:rsidRPr="00E52E01"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</w:t>
            </w:r>
            <w:r w:rsidR="00705CC9" w:rsidRPr="009A1A1E">
              <w:t>/</w:t>
            </w:r>
            <w:r w:rsidR="00152C3F">
              <w:t>2</w:t>
            </w:r>
          </w:p>
        </w:tc>
        <w:tc>
          <w:tcPr>
            <w:tcW w:w="331" w:type="pct"/>
          </w:tcPr>
          <w:p w:rsidR="00705CC9" w:rsidRDefault="00152C3F" w:rsidP="006021B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70786">
              <w:t>- подготовка к лекционным и практическим занятиям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i/>
              </w:rPr>
            </w:pPr>
          </w:p>
        </w:tc>
      </w:tr>
      <w:tr w:rsidR="00705CC9" w:rsidRPr="00E15C5A" w:rsidTr="006021B9">
        <w:trPr>
          <w:trHeight w:val="499"/>
        </w:trPr>
        <w:tc>
          <w:tcPr>
            <w:tcW w:w="1424" w:type="pct"/>
          </w:tcPr>
          <w:p w:rsidR="00705CC9" w:rsidRDefault="00705CC9" w:rsidP="006021B9">
            <w:pPr>
              <w:pStyle w:val="Style14"/>
              <w:widowControl/>
              <w:ind w:firstLine="0"/>
            </w:pPr>
            <w:r>
              <w:t xml:space="preserve">2.8. Тема. </w:t>
            </w:r>
            <w:r w:rsidRPr="002E34CF">
              <w:t>Общие выводы. Подведение итогов работы. Проверка самостоятельной работы</w:t>
            </w:r>
          </w:p>
        </w:tc>
        <w:tc>
          <w:tcPr>
            <w:tcW w:w="185" w:type="pct"/>
          </w:tcPr>
          <w:p w:rsidR="00705CC9" w:rsidRDefault="00705CC9" w:rsidP="006021B9">
            <w:pPr>
              <w:ind w:firstLine="0"/>
              <w:jc w:val="center"/>
            </w:pPr>
            <w:r w:rsidRPr="00E52E01">
              <w:t>7</w:t>
            </w:r>
          </w:p>
        </w:tc>
        <w:tc>
          <w:tcPr>
            <w:tcW w:w="199" w:type="pct"/>
          </w:tcPr>
          <w:p w:rsidR="00705CC9" w:rsidRDefault="00124968" w:rsidP="006021B9">
            <w:pPr>
              <w:ind w:firstLine="0"/>
              <w:jc w:val="center"/>
            </w:pPr>
            <w:r>
              <w:t>2</w:t>
            </w:r>
            <w:r w:rsidR="00705CC9">
              <w:t>/1</w:t>
            </w:r>
          </w:p>
        </w:tc>
        <w:tc>
          <w:tcPr>
            <w:tcW w:w="219" w:type="pct"/>
          </w:tcPr>
          <w:p w:rsidR="00705CC9" w:rsidRPr="005D00FB" w:rsidRDefault="00705CC9" w:rsidP="00602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05CC9" w:rsidRDefault="00124968" w:rsidP="006021B9">
            <w:pPr>
              <w:ind w:firstLine="0"/>
              <w:jc w:val="center"/>
            </w:pPr>
            <w:r>
              <w:t>6</w:t>
            </w:r>
            <w:r w:rsidR="00705CC9" w:rsidRPr="009A1A1E">
              <w:t>/</w:t>
            </w:r>
            <w:r w:rsidR="00152C3F">
              <w:t>2</w:t>
            </w:r>
          </w:p>
        </w:tc>
        <w:tc>
          <w:tcPr>
            <w:tcW w:w="331" w:type="pct"/>
          </w:tcPr>
          <w:p w:rsidR="00705CC9" w:rsidRDefault="00152C3F" w:rsidP="006021B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705CC9" w:rsidRPr="00170786" w:rsidRDefault="00705CC9" w:rsidP="00705CC9">
            <w:pPr>
              <w:pStyle w:val="Default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0786">
              <w:t>- самостоятельное изучение учебной литературы;</w:t>
            </w:r>
          </w:p>
          <w:p w:rsidR="00705CC9" w:rsidRPr="00170786" w:rsidRDefault="00705CC9" w:rsidP="00705CC9">
            <w:pPr>
              <w:pStyle w:val="Default"/>
              <w:jc w:val="both"/>
            </w:pPr>
            <w:r w:rsidRPr="00170786">
              <w:rPr>
                <w:rStyle w:val="FontStyle20"/>
                <w:rFonts w:ascii="Times New Roman" w:hAnsi="Times New Roman"/>
                <w:sz w:val="24"/>
                <w:szCs w:val="24"/>
              </w:rPr>
              <w:t>- подготовка к устному экзам</w:t>
            </w:r>
            <w:r w:rsidRPr="00170786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170786">
              <w:rPr>
                <w:rStyle w:val="FontStyle20"/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974" w:type="pct"/>
          </w:tcPr>
          <w:p w:rsidR="00705CC9" w:rsidRPr="005D00FB" w:rsidRDefault="00705CC9" w:rsidP="006021B9">
            <w:pPr>
              <w:ind w:firstLine="0"/>
            </w:pPr>
            <w:r w:rsidRPr="005D00FB">
              <w:t>Контроль самостоятельной работы студентов в устной форме;</w:t>
            </w:r>
            <w:r>
              <w:t xml:space="preserve"> </w:t>
            </w:r>
            <w:r w:rsidRPr="005D00FB">
              <w:t>устный опрос на лекциях.</w:t>
            </w:r>
          </w:p>
        </w:tc>
        <w:tc>
          <w:tcPr>
            <w:tcW w:w="372" w:type="pct"/>
          </w:tcPr>
          <w:p w:rsidR="007D58B9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>ОК</w:t>
            </w:r>
            <w:r w:rsidRPr="005D00FB">
              <w:rPr>
                <w:i/>
              </w:rPr>
              <w:t>-</w:t>
            </w:r>
            <w:r>
              <w:rPr>
                <w:i/>
              </w:rPr>
              <w:t>4</w:t>
            </w:r>
            <w:r w:rsidRPr="005D00FB">
              <w:rPr>
                <w:i/>
              </w:rPr>
              <w:t xml:space="preserve"> – з</w:t>
            </w:r>
          </w:p>
          <w:p w:rsidR="007D58B9" w:rsidRPr="005D00FB" w:rsidRDefault="007D58B9" w:rsidP="007D58B9">
            <w:pPr>
              <w:pStyle w:val="Style14"/>
              <w:widowControl/>
              <w:tabs>
                <w:tab w:val="left" w:pos="0"/>
              </w:tabs>
              <w:ind w:firstLine="0"/>
              <w:rPr>
                <w:i/>
              </w:rPr>
            </w:pPr>
            <w:r>
              <w:rPr>
                <w:i/>
              </w:rPr>
              <w:t xml:space="preserve">ПК-5 - </w:t>
            </w:r>
            <w:proofErr w:type="spellStart"/>
            <w:r>
              <w:rPr>
                <w:i/>
              </w:rPr>
              <w:t>ув</w:t>
            </w:r>
            <w:proofErr w:type="spellEnd"/>
          </w:p>
          <w:p w:rsidR="00705CC9" w:rsidRPr="005D00FB" w:rsidRDefault="00705CC9" w:rsidP="006021B9">
            <w:pPr>
              <w:ind w:firstLine="0"/>
              <w:rPr>
                <w:i/>
              </w:rPr>
            </w:pPr>
          </w:p>
        </w:tc>
      </w:tr>
      <w:tr w:rsidR="006021B9" w:rsidRPr="00E15C5A" w:rsidTr="006021B9">
        <w:trPr>
          <w:trHeight w:val="499"/>
        </w:trPr>
        <w:tc>
          <w:tcPr>
            <w:tcW w:w="1424" w:type="pct"/>
          </w:tcPr>
          <w:p w:rsidR="006021B9" w:rsidRPr="00E15C5A" w:rsidRDefault="006021B9" w:rsidP="00D648A3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5" w:type="pct"/>
          </w:tcPr>
          <w:p w:rsidR="006021B9" w:rsidRPr="006021B9" w:rsidRDefault="006021B9" w:rsidP="006021B9">
            <w:pPr>
              <w:pStyle w:val="Style14"/>
              <w:widowControl/>
              <w:tabs>
                <w:tab w:val="left" w:pos="320"/>
              </w:tabs>
              <w:ind w:firstLine="0"/>
              <w:jc w:val="center"/>
            </w:pPr>
            <w:r w:rsidRPr="006021B9">
              <w:t>7</w:t>
            </w:r>
          </w:p>
        </w:tc>
        <w:tc>
          <w:tcPr>
            <w:tcW w:w="199" w:type="pct"/>
          </w:tcPr>
          <w:p w:rsidR="006021B9" w:rsidRPr="006021B9" w:rsidRDefault="00124968" w:rsidP="006021B9">
            <w:pPr>
              <w:pStyle w:val="Style14"/>
              <w:widowControl/>
              <w:tabs>
                <w:tab w:val="left" w:pos="320"/>
              </w:tabs>
              <w:ind w:firstLine="0"/>
              <w:jc w:val="center"/>
            </w:pPr>
            <w:r>
              <w:t>12/4</w:t>
            </w:r>
          </w:p>
        </w:tc>
        <w:tc>
          <w:tcPr>
            <w:tcW w:w="219" w:type="pct"/>
          </w:tcPr>
          <w:p w:rsidR="006021B9" w:rsidRPr="006021B9" w:rsidRDefault="006021B9" w:rsidP="006021B9">
            <w:pPr>
              <w:pStyle w:val="Style14"/>
              <w:widowControl/>
              <w:tabs>
                <w:tab w:val="left" w:pos="320"/>
              </w:tabs>
              <w:ind w:firstLine="0"/>
              <w:jc w:val="center"/>
            </w:pPr>
          </w:p>
        </w:tc>
        <w:tc>
          <w:tcPr>
            <w:tcW w:w="221" w:type="pct"/>
          </w:tcPr>
          <w:p w:rsidR="006021B9" w:rsidRPr="006021B9" w:rsidRDefault="00152C3F" w:rsidP="006021B9">
            <w:pPr>
              <w:pStyle w:val="Style14"/>
              <w:widowControl/>
              <w:tabs>
                <w:tab w:val="left" w:pos="320"/>
              </w:tabs>
              <w:ind w:firstLine="0"/>
              <w:jc w:val="center"/>
            </w:pPr>
            <w:r>
              <w:t>48/12</w:t>
            </w:r>
          </w:p>
        </w:tc>
        <w:tc>
          <w:tcPr>
            <w:tcW w:w="331" w:type="pct"/>
          </w:tcPr>
          <w:p w:rsidR="006021B9" w:rsidRPr="006021B9" w:rsidRDefault="00152C3F" w:rsidP="006021B9">
            <w:pPr>
              <w:pStyle w:val="Style14"/>
              <w:widowControl/>
              <w:tabs>
                <w:tab w:val="left" w:pos="320"/>
              </w:tabs>
              <w:ind w:firstLine="0"/>
              <w:jc w:val="center"/>
            </w:pPr>
            <w:r>
              <w:t>12</w:t>
            </w:r>
          </w:p>
        </w:tc>
        <w:tc>
          <w:tcPr>
            <w:tcW w:w="1074" w:type="pct"/>
          </w:tcPr>
          <w:p w:rsidR="006021B9" w:rsidRPr="006021B9" w:rsidRDefault="006021B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021B9" w:rsidRPr="006021B9" w:rsidRDefault="006021B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021B9" w:rsidRPr="00E15C5A" w:rsidRDefault="006021B9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52C3F" w:rsidRPr="00E15C5A" w:rsidTr="006021B9">
        <w:trPr>
          <w:trHeight w:val="499"/>
        </w:trPr>
        <w:tc>
          <w:tcPr>
            <w:tcW w:w="1424" w:type="pct"/>
          </w:tcPr>
          <w:p w:rsidR="00152C3F" w:rsidRPr="00E15C5A" w:rsidRDefault="00152C3F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152C3F" w:rsidRPr="007C595A" w:rsidRDefault="00152C3F" w:rsidP="008B67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" w:type="pct"/>
          </w:tcPr>
          <w:p w:rsidR="00152C3F" w:rsidRPr="007C595A" w:rsidRDefault="00152C3F" w:rsidP="008B67E9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19" w:type="pct"/>
          </w:tcPr>
          <w:p w:rsidR="00152C3F" w:rsidRPr="007C595A" w:rsidRDefault="00152C3F" w:rsidP="008B67E9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152C3F" w:rsidRPr="007C595A" w:rsidRDefault="00152C3F" w:rsidP="008B67E9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72</w:t>
            </w:r>
            <w:r w:rsidRPr="007C595A">
              <w:rPr>
                <w:b/>
              </w:rPr>
              <w:t>/</w:t>
            </w:r>
            <w:r>
              <w:rPr>
                <w:b/>
              </w:rPr>
              <w:t>18</w:t>
            </w:r>
          </w:p>
        </w:tc>
        <w:tc>
          <w:tcPr>
            <w:tcW w:w="331" w:type="pct"/>
          </w:tcPr>
          <w:p w:rsidR="00152C3F" w:rsidRPr="007C595A" w:rsidRDefault="00152C3F" w:rsidP="008B67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4" w:type="pct"/>
          </w:tcPr>
          <w:p w:rsidR="00152C3F" w:rsidRPr="00E15C5A" w:rsidRDefault="00152C3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52C3F" w:rsidRPr="00E15C5A" w:rsidRDefault="00152C3F" w:rsidP="006021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>ция (экзамен</w:t>
            </w:r>
            <w:r>
              <w:rPr>
                <w:b/>
              </w:rPr>
              <w:t>)</w:t>
            </w:r>
          </w:p>
        </w:tc>
        <w:tc>
          <w:tcPr>
            <w:tcW w:w="372" w:type="pct"/>
          </w:tcPr>
          <w:p w:rsidR="00152C3F" w:rsidRPr="00E15C5A" w:rsidRDefault="00152C3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24968" w:rsidRPr="00E15C5A" w:rsidTr="006021B9">
        <w:trPr>
          <w:trHeight w:val="499"/>
        </w:trPr>
        <w:tc>
          <w:tcPr>
            <w:tcW w:w="1424" w:type="pct"/>
          </w:tcPr>
          <w:p w:rsidR="00124968" w:rsidRPr="00F63B84" w:rsidRDefault="00124968" w:rsidP="00124968">
            <w:pPr>
              <w:pStyle w:val="Style14"/>
              <w:widowControl/>
              <w:ind w:firstLine="0"/>
              <w:rPr>
                <w:b/>
              </w:rPr>
            </w:pPr>
            <w:r w:rsidRPr="00F63B84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124968" w:rsidRPr="007C595A" w:rsidRDefault="00124968" w:rsidP="001249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" w:type="pct"/>
            <w:shd w:val="clear" w:color="auto" w:fill="auto"/>
          </w:tcPr>
          <w:p w:rsidR="00124968" w:rsidRPr="007C595A" w:rsidRDefault="00124968" w:rsidP="0012496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219" w:type="pct"/>
            <w:shd w:val="clear" w:color="auto" w:fill="auto"/>
          </w:tcPr>
          <w:p w:rsidR="00124968" w:rsidRPr="007C595A" w:rsidRDefault="00124968" w:rsidP="008B67E9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124968" w:rsidRPr="007C595A" w:rsidRDefault="00124968" w:rsidP="00124968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72</w:t>
            </w:r>
            <w:r w:rsidRPr="007C595A">
              <w:rPr>
                <w:b/>
              </w:rPr>
              <w:t>/</w:t>
            </w:r>
            <w:r>
              <w:rPr>
                <w:b/>
              </w:rPr>
              <w:t>18</w:t>
            </w:r>
          </w:p>
        </w:tc>
        <w:tc>
          <w:tcPr>
            <w:tcW w:w="331" w:type="pct"/>
            <w:shd w:val="clear" w:color="auto" w:fill="auto"/>
          </w:tcPr>
          <w:p w:rsidR="00124968" w:rsidRPr="007C595A" w:rsidRDefault="00124968" w:rsidP="001249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4" w:type="pct"/>
            <w:shd w:val="clear" w:color="auto" w:fill="auto"/>
          </w:tcPr>
          <w:p w:rsidR="00124968" w:rsidRPr="00E15C5A" w:rsidRDefault="00124968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124968" w:rsidRPr="00E15C5A" w:rsidRDefault="00124968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124968" w:rsidRPr="00E15C5A" w:rsidRDefault="00124968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3267AD" w:rsidRPr="00E15C5A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D05C15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E321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E3214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05C15" w:rsidRPr="000E3214" w:rsidRDefault="00D05C15" w:rsidP="00D05C15">
      <w:r w:rsidRPr="000E3214">
        <w:t>На занятиях решаются задачи, конкретизирующие общие положения, изложенные на лекциях.</w:t>
      </w:r>
    </w:p>
    <w:p w:rsidR="00D05C15" w:rsidRPr="000E3214" w:rsidRDefault="00D05C15" w:rsidP="00D05C15">
      <w:r w:rsidRPr="000E3214">
        <w:t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</w:t>
      </w:r>
      <w:r w:rsidRPr="000E3214">
        <w:t>е</w:t>
      </w:r>
      <w:r w:rsidRPr="000E3214">
        <w:t xml:space="preserve">нии задач. </w:t>
      </w:r>
    </w:p>
    <w:p w:rsidR="00D05C15" w:rsidRPr="000E3214" w:rsidRDefault="00D05C15" w:rsidP="00D05C15">
      <w:pPr>
        <w:rPr>
          <w:rFonts w:cs="Georgia"/>
        </w:rPr>
      </w:pPr>
      <w:r w:rsidRPr="000E3214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0E3214">
        <w:rPr>
          <w:rStyle w:val="FontStyle20"/>
          <w:rFonts w:ascii="Times New Roman" w:hAnsi="Times New Roman"/>
          <w:sz w:val="24"/>
          <w:szCs w:val="24"/>
        </w:rPr>
        <w:t>а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бакалавриата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сп</w:t>
      </w:r>
      <w:r w:rsidRPr="000E3214">
        <w:rPr>
          <w:rStyle w:val="FontStyle20"/>
          <w:rFonts w:ascii="Times New Roman" w:hAnsi="Times New Roman"/>
          <w:sz w:val="24"/>
          <w:szCs w:val="24"/>
        </w:rPr>
        <w:t>е</w:t>
      </w:r>
      <w:r w:rsidRPr="000E3214">
        <w:rPr>
          <w:rStyle w:val="FontStyle20"/>
          <w:rFonts w:ascii="Times New Roman" w:hAnsi="Times New Roman"/>
          <w:sz w:val="24"/>
          <w:szCs w:val="24"/>
        </w:rPr>
        <w:t>циалитета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 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при проведении учебных занятий организация обеспечивает развитие у обучающи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х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ся навыков командной работы, межличностной коммуникации, принятия решений, лидерских качеств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106C4" w:rsidRPr="000E3214" w:rsidRDefault="00D05C15" w:rsidP="00D05C15">
      <w:r w:rsidRPr="000E3214">
        <w:t xml:space="preserve">В этой связи применяется такие виды </w:t>
      </w:r>
      <w:proofErr w:type="gramStart"/>
      <w:r w:rsidRPr="000E3214">
        <w:t>образовательных</w:t>
      </w:r>
      <w:proofErr w:type="gramEnd"/>
      <w:r w:rsidRPr="000E3214">
        <w:t xml:space="preserve"> технологии, как:</w:t>
      </w:r>
    </w:p>
    <w:p w:rsidR="00D05C15" w:rsidRPr="003D30DD" w:rsidRDefault="00D05C15" w:rsidP="00D05C15">
      <w:r w:rsidRPr="009C4561">
        <w:rPr>
          <w:i/>
        </w:rPr>
        <w:t>1</w:t>
      </w:r>
      <w:r w:rsidRPr="003D30DD">
        <w:t xml:space="preserve">. </w:t>
      </w:r>
      <w:r w:rsidRPr="003D30DD">
        <w:rPr>
          <w:b/>
        </w:rPr>
        <w:t>Традиционные образовательные технологии</w:t>
      </w:r>
      <w:r w:rsidRPr="003D30DD">
        <w:t> ориентируются на организацию образовательного процесса, предполагающую прямую трансляцию знаний от преподав</w:t>
      </w:r>
      <w:r w:rsidRPr="003D30DD">
        <w:t>а</w:t>
      </w:r>
      <w:r w:rsidRPr="003D30DD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3D30DD">
        <w:t>о</w:t>
      </w:r>
      <w:r w:rsidRPr="003D30DD">
        <w:t>дуктивный характер. </w:t>
      </w:r>
    </w:p>
    <w:p w:rsidR="00D05C15" w:rsidRPr="003D30DD" w:rsidRDefault="00D05C15" w:rsidP="00D05C15">
      <w:r w:rsidRPr="003D30DD">
        <w:rPr>
          <w:b/>
        </w:rPr>
        <w:t>Формы учебных занятий с использованием традиционных технологий:</w:t>
      </w:r>
    </w:p>
    <w:p w:rsidR="00D05C15" w:rsidRPr="003D30DD" w:rsidRDefault="00D05C15" w:rsidP="00D05C15">
      <w:r w:rsidRPr="003D30DD">
        <w:t>Информационная лекция – последовательное изложение материала в дисциплина</w:t>
      </w:r>
      <w:r w:rsidRPr="003D30DD">
        <w:t>р</w:t>
      </w:r>
      <w:r w:rsidRPr="003D30DD">
        <w:t>ной логике, осуществляемое преимущественно вербальными средствами (монолог преп</w:t>
      </w:r>
      <w:r w:rsidRPr="003D30DD">
        <w:t>о</w:t>
      </w:r>
      <w:r w:rsidRPr="003D30DD">
        <w:t>давателя).</w:t>
      </w:r>
    </w:p>
    <w:p w:rsidR="00D05C15" w:rsidRPr="003D30DD" w:rsidRDefault="00D05C15" w:rsidP="00D05C15">
      <w:r w:rsidRPr="003D30DD">
        <w:t>Практическое занятие, посвященное освоению конкретных умений и навыков по предложенному алгоритму.</w:t>
      </w:r>
    </w:p>
    <w:p w:rsidR="00D05C15" w:rsidRPr="003D30DD" w:rsidRDefault="00D05C15" w:rsidP="00D05C15">
      <w:r w:rsidRPr="003D30DD">
        <w:t xml:space="preserve">2. </w:t>
      </w:r>
      <w:r w:rsidRPr="003D30DD">
        <w:rPr>
          <w:b/>
        </w:rPr>
        <w:t>Технологии проблемного обучения</w:t>
      </w:r>
      <w:r w:rsidRPr="003D30D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05C15" w:rsidRPr="003D30DD" w:rsidRDefault="00D05C15" w:rsidP="00D05C15">
      <w:pPr>
        <w:rPr>
          <w:b/>
        </w:rPr>
      </w:pPr>
      <w:r w:rsidRPr="003D30DD">
        <w:rPr>
          <w:b/>
        </w:rPr>
        <w:t>Формы учебных занятий с использованием технологий проблемного обучения:</w:t>
      </w:r>
    </w:p>
    <w:p w:rsidR="00D05C15" w:rsidRPr="003D30DD" w:rsidRDefault="00D05C15" w:rsidP="00D05C15">
      <w:r w:rsidRPr="003D30DD">
        <w:t>Проблемная лекция – изложение материала, предполагающее постановку пробле</w:t>
      </w:r>
      <w:r w:rsidRPr="003D30DD">
        <w:t>м</w:t>
      </w:r>
      <w:r w:rsidRPr="003D30DD">
        <w:t>ных и дискуссионных вопросов, освещение различных научных подходов, авторские ко</w:t>
      </w:r>
      <w:r w:rsidRPr="003D30DD">
        <w:t>м</w:t>
      </w:r>
      <w:r w:rsidRPr="003D30DD">
        <w:t>ментарии, связанные с различными моделями интерпретации изучаемого материала. </w:t>
      </w:r>
    </w:p>
    <w:p w:rsidR="00D05C15" w:rsidRPr="003D30DD" w:rsidRDefault="00D05C15" w:rsidP="00D05C15">
      <w:r w:rsidRPr="003D30DD">
        <w:t>Практическое занятие в форме практикума – организация учебной работы, напра</w:t>
      </w:r>
      <w:r w:rsidRPr="003D30DD">
        <w:t>в</w:t>
      </w:r>
      <w:r w:rsidRPr="003D30D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05C15" w:rsidRPr="003D30DD" w:rsidRDefault="00D05C15" w:rsidP="00D05C15">
      <w:r w:rsidRPr="003D30DD">
        <w:t>4. </w:t>
      </w:r>
      <w:r w:rsidRPr="003D30DD">
        <w:rPr>
          <w:b/>
        </w:rPr>
        <w:t>Технологии проектного обучения</w:t>
      </w:r>
      <w:r w:rsidRPr="003D30D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3D30DD">
        <w:t>о</w:t>
      </w:r>
      <w:r w:rsidRPr="003D30DD">
        <w:t xml:space="preserve"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3D30DD">
        <w:t>рефлксию</w:t>
      </w:r>
      <w:proofErr w:type="spellEnd"/>
      <w:r w:rsidRPr="003D30DD">
        <w:t>.</w:t>
      </w:r>
    </w:p>
    <w:p w:rsidR="00D05C15" w:rsidRPr="003D30DD" w:rsidRDefault="00D05C15" w:rsidP="00D05C15">
      <w:pPr>
        <w:rPr>
          <w:b/>
        </w:rPr>
      </w:pPr>
      <w:r w:rsidRPr="003D30DD">
        <w:rPr>
          <w:b/>
        </w:rPr>
        <w:t>Основные типы проектов:</w:t>
      </w:r>
    </w:p>
    <w:p w:rsidR="00D05C15" w:rsidRPr="003D30DD" w:rsidRDefault="00D05C15" w:rsidP="00D05C15">
      <w:proofErr w:type="gramStart"/>
      <w:r w:rsidRPr="003D30DD">
        <w:t>Исследовательский проект – структура приближена к формату научного исследов</w:t>
      </w:r>
      <w:r w:rsidRPr="003D30DD">
        <w:t>а</w:t>
      </w:r>
      <w:r w:rsidRPr="003D30DD">
        <w:t>ния (доказательство актуальности темы, определение научной проблемы, предмета и об</w:t>
      </w:r>
      <w:r w:rsidRPr="003D30DD">
        <w:t>ъ</w:t>
      </w:r>
      <w:r w:rsidRPr="003D30DD"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D05C15" w:rsidRPr="003D30DD" w:rsidRDefault="00D05C15" w:rsidP="00D05C15">
      <w:r w:rsidRPr="003D30DD">
        <w:t xml:space="preserve">6. </w:t>
      </w:r>
      <w:r w:rsidRPr="003D30DD">
        <w:rPr>
          <w:b/>
        </w:rPr>
        <w:t>Информационно-коммуникационные образовательные технологии</w:t>
      </w:r>
      <w:r w:rsidRPr="003D30DD">
        <w:t> – орган</w:t>
      </w:r>
      <w:r w:rsidRPr="003D30DD">
        <w:t>и</w:t>
      </w:r>
      <w:r w:rsidRPr="003D30DD">
        <w:t>зация образовательного процесса, основанная на применении специализированных пр</w:t>
      </w:r>
      <w:r w:rsidRPr="003D30DD">
        <w:t>о</w:t>
      </w:r>
      <w:r w:rsidRPr="003D30DD">
        <w:t>граммных сред и технических средств работы с информацией.</w:t>
      </w:r>
    </w:p>
    <w:p w:rsidR="00D05C15" w:rsidRPr="003D30DD" w:rsidRDefault="00D05C15" w:rsidP="00D05C15">
      <w:r w:rsidRPr="003D30DD">
        <w:t>Формы учебных занятий с использованием информационно-коммуникационных технологий:</w:t>
      </w:r>
    </w:p>
    <w:p w:rsidR="00D05C15" w:rsidRPr="003D30DD" w:rsidRDefault="00D05C15" w:rsidP="00D05C15">
      <w:proofErr w:type="gramStart"/>
      <w:r w:rsidRPr="003D30DD">
        <w:lastRenderedPageBreak/>
        <w:t>Лекция-визуализация – изложение содержания сопровождается презентацией (д</w:t>
      </w:r>
      <w:r w:rsidRPr="003D30DD">
        <w:t>е</w:t>
      </w:r>
      <w:r w:rsidRPr="003D30DD">
        <w:t xml:space="preserve">монстрацией учебных материалов, представленных в различных знаковых системах, в </w:t>
      </w:r>
      <w:proofErr w:type="spellStart"/>
      <w:r w:rsidRPr="003D30DD">
        <w:t>т.ч</w:t>
      </w:r>
      <w:proofErr w:type="spellEnd"/>
      <w:r w:rsidRPr="003D30DD">
        <w:t>. иллюстративных, графических, аудио- и видеоматериалов).</w:t>
      </w:r>
      <w:proofErr w:type="gramEnd"/>
    </w:p>
    <w:p w:rsidR="00D05C15" w:rsidRPr="003D30DD" w:rsidRDefault="00D05C15" w:rsidP="00D05C15">
      <w:r w:rsidRPr="003D30D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3D30DD">
        <w:t>м</w:t>
      </w:r>
      <w:r w:rsidRPr="003D30DD">
        <w:t>ных сред.</w:t>
      </w:r>
    </w:p>
    <w:p w:rsidR="000E3214" w:rsidRPr="000E3214" w:rsidRDefault="000E3214" w:rsidP="009C4561">
      <w:pPr>
        <w:ind w:firstLine="0"/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63D1A" w:rsidRPr="00562393" w:rsidRDefault="00863D1A" w:rsidP="00863D1A">
      <w:proofErr w:type="gramStart"/>
      <w:r w:rsidRPr="00562393">
        <w:t xml:space="preserve">Самостоятельная работа включает в себя подготовку к лекционным и </w:t>
      </w:r>
      <w:r w:rsidR="000369AD">
        <w:t>практическим</w:t>
      </w:r>
      <w:r w:rsidRPr="00562393">
        <w:t xml:space="preserve"> заняти</w:t>
      </w:r>
      <w:r w:rsidR="000369AD">
        <w:t>ям</w:t>
      </w:r>
      <w:r w:rsidRPr="00562393">
        <w:t>: поиск и изучение литературы, сбор и анализ иллюстративного материала, в</w:t>
      </w:r>
      <w:r w:rsidRPr="00562393">
        <w:t>ы</w:t>
      </w:r>
      <w:r w:rsidRPr="00562393">
        <w:t xml:space="preserve">полнение </w:t>
      </w:r>
      <w:r w:rsidR="000369AD">
        <w:t>аналитических и исследовательских</w:t>
      </w:r>
      <w:r w:rsidRPr="00562393">
        <w:t xml:space="preserve"> работ, разработка на компьютере чертежей и объемных изображений в 2 и 3Д графических редакторах, набор текста, подготовка к печати и оформление </w:t>
      </w:r>
      <w:r w:rsidR="000369AD">
        <w:t>реферата</w:t>
      </w:r>
      <w:r w:rsidRPr="00562393">
        <w:t>, текстового и иллюстративного материала,  подготовка д</w:t>
      </w:r>
      <w:r w:rsidRPr="00562393">
        <w:t>о</w:t>
      </w:r>
      <w:r w:rsidRPr="00562393">
        <w:t xml:space="preserve">клада по выбранной теме. </w:t>
      </w:r>
      <w:proofErr w:type="gramEnd"/>
    </w:p>
    <w:p w:rsidR="0036051C" w:rsidRDefault="00863D1A" w:rsidP="00863D1A">
      <w:r w:rsidRPr="00562393">
        <w:t xml:space="preserve">Особенностями методики работы со студентами, занимающихся </w:t>
      </w:r>
      <w:r w:rsidR="000369AD">
        <w:t>вопросами теории градостроительства</w:t>
      </w:r>
      <w:r w:rsidRPr="00562393">
        <w:t>, наряду с обсуждением на лекционных занятиях общетеоретических вопросов</w:t>
      </w:r>
      <w:r w:rsidR="0036051C">
        <w:t xml:space="preserve"> связанных с </w:t>
      </w:r>
      <w:r w:rsidRPr="00562393">
        <w:t xml:space="preserve"> </w:t>
      </w:r>
      <w:r w:rsidR="000369AD">
        <w:rPr>
          <w:rStyle w:val="FontStyle16"/>
          <w:b w:val="0"/>
          <w:sz w:val="24"/>
          <w:szCs w:val="24"/>
        </w:rPr>
        <w:t>основами</w:t>
      </w:r>
      <w:r w:rsidR="0036051C" w:rsidRPr="00ED3BD4">
        <w:rPr>
          <w:rStyle w:val="FontStyle16"/>
          <w:b w:val="0"/>
          <w:sz w:val="24"/>
          <w:szCs w:val="24"/>
        </w:rPr>
        <w:t xml:space="preserve"> теории градостроительства </w:t>
      </w:r>
      <w:r w:rsidR="000369AD">
        <w:rPr>
          <w:rStyle w:val="FontStyle16"/>
          <w:b w:val="0"/>
          <w:sz w:val="24"/>
          <w:szCs w:val="24"/>
        </w:rPr>
        <w:t>и районной планировки</w:t>
      </w:r>
      <w:r w:rsidRPr="00562393">
        <w:t>, эк</w:t>
      </w:r>
      <w:r w:rsidRPr="00562393">
        <w:t>с</w:t>
      </w:r>
      <w:r w:rsidRPr="00562393">
        <w:t xml:space="preserve">периментальный поиск, располагающего к решению конкретных задач. </w:t>
      </w:r>
    </w:p>
    <w:p w:rsidR="00863D1A" w:rsidRPr="00562393" w:rsidRDefault="00863D1A" w:rsidP="00863D1A">
      <w:r w:rsidRPr="00562393">
        <w:t>Основные требования к самостоятельной работе включают: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четкую аргументацию причины обращения к данной проблеме;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выделение дискуссионного аспекта данной проблемы;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активное использование знаний, умений и </w:t>
      </w:r>
      <w:r w:rsidR="000369AD">
        <w:t>навыков</w:t>
      </w:r>
      <w:r w:rsidRPr="00562393">
        <w:t xml:space="preserve"> из ранее изученных дисциплин в циклах </w:t>
      </w:r>
      <w:r w:rsidR="000369AD" w:rsidRPr="002E34CF">
        <w:t>История пространственных и пластических искусств (архитектуры, градостро</w:t>
      </w:r>
      <w:r w:rsidR="000369AD" w:rsidRPr="002E34CF">
        <w:t>и</w:t>
      </w:r>
      <w:r w:rsidR="000369AD" w:rsidRPr="002E34CF">
        <w:t>тельства, изобразительных искусств, дизайна и др.)», «Теория и методология проектир</w:t>
      </w:r>
      <w:r w:rsidR="000369AD" w:rsidRPr="002E34CF">
        <w:t>о</w:t>
      </w:r>
      <w:r w:rsidR="000369AD" w:rsidRPr="002E34CF">
        <w:t>вания», «Основы научной деятельности в области архитектуры», «Архитектурная морф</w:t>
      </w:r>
      <w:r w:rsidR="000369AD" w:rsidRPr="002E34CF">
        <w:t>о</w:t>
      </w:r>
      <w:r w:rsidR="000369AD" w:rsidRPr="002E34CF">
        <w:t>логия и типология»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выводы и резюме, выявление значимости конкретной проблемы в развитии </w:t>
      </w:r>
      <w:r w:rsidR="000369AD">
        <w:t>основ теории градостроительства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 xml:space="preserve">качественное техническое выполнение </w:t>
      </w:r>
      <w:r w:rsidR="000369AD">
        <w:t>реферативных работ по темам</w:t>
      </w:r>
      <w:r w:rsidRPr="00562393">
        <w:t>;</w:t>
      </w:r>
    </w:p>
    <w:p w:rsidR="00863D1A" w:rsidRPr="00562393" w:rsidRDefault="00863D1A" w:rsidP="00863D1A">
      <w:pPr>
        <w:numPr>
          <w:ilvl w:val="0"/>
          <w:numId w:val="32"/>
        </w:numPr>
        <w:ind w:left="0" w:firstLine="567"/>
      </w:pPr>
      <w:r w:rsidRPr="00562393">
        <w:t>использование дополнительной литературы;</w:t>
      </w:r>
    </w:p>
    <w:p w:rsidR="00325B74" w:rsidRPr="00867D61" w:rsidRDefault="00863D1A" w:rsidP="00867D61">
      <w:pPr>
        <w:numPr>
          <w:ilvl w:val="0"/>
          <w:numId w:val="32"/>
        </w:numPr>
        <w:ind w:left="0" w:firstLine="567"/>
      </w:pPr>
      <w:r w:rsidRPr="00562393">
        <w:t>использование специализированного программного обеспечения и Интернет ресу</w:t>
      </w:r>
      <w:r w:rsidRPr="00562393">
        <w:t>р</w:t>
      </w:r>
      <w:r w:rsidRPr="00562393">
        <w:t>сов.</w:t>
      </w:r>
    </w:p>
    <w:p w:rsidR="00325B74" w:rsidRDefault="00325B74" w:rsidP="00325B74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867D61" w:rsidRPr="00A226D5" w:rsidRDefault="00867D61" w:rsidP="00867D61">
      <w:pPr>
        <w:ind w:firstLine="360"/>
        <w:rPr>
          <w:b/>
        </w:rPr>
      </w:pPr>
      <w:r w:rsidRPr="00A226D5">
        <w:rPr>
          <w:b/>
        </w:rPr>
        <w:t xml:space="preserve">Темы для </w:t>
      </w:r>
      <w:r>
        <w:rPr>
          <w:b/>
        </w:rPr>
        <w:t xml:space="preserve">самостоятельных </w:t>
      </w:r>
      <w:r w:rsidRPr="00A226D5">
        <w:rPr>
          <w:b/>
        </w:rPr>
        <w:t>исследовательских работ:</w:t>
      </w:r>
    </w:p>
    <w:p w:rsidR="00867D61" w:rsidRPr="002F1E1B" w:rsidRDefault="00867D61" w:rsidP="00867D61">
      <w:pPr>
        <w:numPr>
          <w:ilvl w:val="0"/>
          <w:numId w:val="44"/>
        </w:numPr>
        <w:jc w:val="left"/>
      </w:pPr>
      <w:r w:rsidRPr="002F1E1B">
        <w:t>Градостроительный анализ территории 112 микрорайона г. Магнитогорска</w:t>
      </w:r>
    </w:p>
    <w:p w:rsidR="00867D61" w:rsidRPr="002F1E1B" w:rsidRDefault="00867D61" w:rsidP="00867D61">
      <w:pPr>
        <w:numPr>
          <w:ilvl w:val="0"/>
          <w:numId w:val="44"/>
        </w:numPr>
        <w:jc w:val="left"/>
      </w:pPr>
      <w:r w:rsidRPr="002F1E1B">
        <w:t>Градостроительный анализ 142а микрорайона г. Магнитогорска</w:t>
      </w:r>
    </w:p>
    <w:p w:rsidR="00867D61" w:rsidRPr="002F1E1B" w:rsidRDefault="00867D61" w:rsidP="00867D61">
      <w:pPr>
        <w:numPr>
          <w:ilvl w:val="0"/>
          <w:numId w:val="44"/>
        </w:numPr>
        <w:jc w:val="left"/>
        <w:rPr>
          <w:b/>
        </w:rPr>
      </w:pPr>
      <w:r w:rsidRPr="002F1E1B">
        <w:t>Градостроительный анализ</w:t>
      </w:r>
      <w:r>
        <w:t xml:space="preserve"> 139</w:t>
      </w:r>
      <w:r w:rsidRPr="002F1E1B">
        <w:t xml:space="preserve"> микрорайона г. Магнитогорска</w:t>
      </w:r>
    </w:p>
    <w:p w:rsidR="00867D61" w:rsidRPr="002F1E1B" w:rsidRDefault="00867D61" w:rsidP="00867D61">
      <w:pPr>
        <w:numPr>
          <w:ilvl w:val="0"/>
          <w:numId w:val="44"/>
        </w:numPr>
        <w:jc w:val="left"/>
        <w:rPr>
          <w:b/>
        </w:rPr>
      </w:pPr>
      <w:r w:rsidRPr="002F1E1B">
        <w:t>Градостроительный анализ</w:t>
      </w:r>
      <w:r>
        <w:t xml:space="preserve"> 113</w:t>
      </w:r>
      <w:r w:rsidRPr="002F1E1B">
        <w:t xml:space="preserve"> микрорайона г. Магнитогорска</w:t>
      </w:r>
    </w:p>
    <w:p w:rsidR="00867D61" w:rsidRPr="002F1E1B" w:rsidRDefault="00867D61" w:rsidP="00867D61">
      <w:pPr>
        <w:numPr>
          <w:ilvl w:val="0"/>
          <w:numId w:val="44"/>
        </w:numPr>
        <w:jc w:val="left"/>
        <w:rPr>
          <w:b/>
        </w:rPr>
      </w:pPr>
      <w:r w:rsidRPr="002F1E1B">
        <w:t>Градостроительный анализ</w:t>
      </w:r>
      <w:r>
        <w:t xml:space="preserve"> 130</w:t>
      </w:r>
      <w:r w:rsidRPr="002F1E1B">
        <w:t xml:space="preserve"> микрорайона г. Магнитогорска</w:t>
      </w:r>
    </w:p>
    <w:p w:rsidR="00867D61" w:rsidRPr="0050361D" w:rsidRDefault="00867D61" w:rsidP="00867D61">
      <w:pPr>
        <w:numPr>
          <w:ilvl w:val="0"/>
          <w:numId w:val="44"/>
        </w:numPr>
        <w:jc w:val="left"/>
        <w:rPr>
          <w:b/>
        </w:rPr>
      </w:pPr>
      <w:r w:rsidRPr="002F1E1B">
        <w:t>Градостроительный анализ</w:t>
      </w:r>
      <w:r>
        <w:t xml:space="preserve"> 140</w:t>
      </w:r>
      <w:r w:rsidRPr="002F1E1B">
        <w:t xml:space="preserve"> микрорайона г. Магнитогорска</w:t>
      </w:r>
    </w:p>
    <w:p w:rsidR="0050361D" w:rsidRPr="002F1E1B" w:rsidRDefault="0050361D" w:rsidP="0050361D">
      <w:pPr>
        <w:ind w:left="720" w:firstLine="0"/>
        <w:jc w:val="left"/>
        <w:rPr>
          <w:b/>
        </w:rPr>
      </w:pPr>
    </w:p>
    <w:p w:rsidR="0050361D" w:rsidRDefault="00EF6274" w:rsidP="0050361D">
      <w:r>
        <w:t>И</w:t>
      </w:r>
      <w:r w:rsidR="0050361D">
        <w:t xml:space="preserve">сследовательская работа, в которой необходимо провести градостроительный, функциональный и композиционный анализ заданной структурной единицы селитебной территории г. Магнитогорска. Предлагается так же, в целях подготовки к </w:t>
      </w:r>
      <w:proofErr w:type="spellStart"/>
      <w:r w:rsidR="0050361D">
        <w:t>дипломиров</w:t>
      </w:r>
      <w:r w:rsidR="0050361D">
        <w:t>а</w:t>
      </w:r>
      <w:r w:rsidR="0050361D">
        <w:t>нию</w:t>
      </w:r>
      <w:proofErr w:type="spellEnd"/>
      <w:r w:rsidR="0050361D">
        <w:t>, взять территорию, на которой, предположительно будет расположен архитектурный объект: здание, сооружение, комплекс и т.д. Ход самостоятельной работы будет соотве</w:t>
      </w:r>
      <w:r w:rsidR="0050361D">
        <w:t>т</w:t>
      </w:r>
      <w:r w:rsidR="0050361D">
        <w:t xml:space="preserve">ствовать лекционному курсу. </w:t>
      </w:r>
    </w:p>
    <w:p w:rsidR="0050361D" w:rsidRDefault="0050361D" w:rsidP="0050361D">
      <w:r>
        <w:tab/>
        <w:t xml:space="preserve">Что необходимо для выполнения самостоятельной работы: 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>наметить территорию, где будет расположен предполагаемый объект на ГП 1:10000, карте-схеме города или спутниковой съемке;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 xml:space="preserve">сделать </w:t>
      </w:r>
      <w:proofErr w:type="spellStart"/>
      <w:r>
        <w:t>выкопировку</w:t>
      </w:r>
      <w:proofErr w:type="spellEnd"/>
      <w:r>
        <w:t xml:space="preserve"> ГП 1:500 или 1:2000 в зависимости от размеров территории;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lastRenderedPageBreak/>
        <w:t>сделать фотографии ситуации с учетом градостроительных осей, основных раку</w:t>
      </w:r>
      <w:r>
        <w:t>р</w:t>
      </w:r>
      <w:r>
        <w:t>сов, видовых точек и т.д.;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>определить планировочную стру</w:t>
      </w:r>
      <w:r w:rsidR="00FB25DC">
        <w:t>ктуру выбранной</w:t>
      </w:r>
      <w:r>
        <w:t xml:space="preserve"> территории;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>Показать на ГП существующее функциональное зонирование территории;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>Обозначить отдельные структурные элементы территории;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>Определить технико-экономические показатели территории, социальные и экол</w:t>
      </w:r>
      <w:r>
        <w:t>о</w:t>
      </w:r>
      <w:r>
        <w:t>гические ресурсы, эстетические особенности;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 xml:space="preserve">Провести </w:t>
      </w:r>
      <w:proofErr w:type="spellStart"/>
      <w:r>
        <w:t>предпроектный</w:t>
      </w:r>
      <w:proofErr w:type="spellEnd"/>
      <w:r>
        <w:t xml:space="preserve"> градостроительный анализ территории;</w:t>
      </w:r>
    </w:p>
    <w:p w:rsidR="0050361D" w:rsidRDefault="0050361D" w:rsidP="0050361D">
      <w:pPr>
        <w:widowControl/>
        <w:numPr>
          <w:ilvl w:val="0"/>
          <w:numId w:val="45"/>
        </w:numPr>
        <w:autoSpaceDE/>
        <w:autoSpaceDN/>
        <w:adjustRightInd/>
      </w:pPr>
      <w:r>
        <w:t xml:space="preserve"> Разработать задание на проектирование объекта на заданной территории.</w:t>
      </w:r>
    </w:p>
    <w:p w:rsidR="0050361D" w:rsidRDefault="0050361D" w:rsidP="0050361D"/>
    <w:p w:rsidR="0050361D" w:rsidRDefault="0050361D" w:rsidP="0050361D">
      <w:pPr>
        <w:ind w:left="360"/>
      </w:pPr>
      <w:r>
        <w:t>Задание сдается в виде альбома А3 формата в конце семестра.</w:t>
      </w:r>
    </w:p>
    <w:p w:rsidR="004A0975" w:rsidRPr="004A0975" w:rsidRDefault="004A0975" w:rsidP="0050361D">
      <w:pPr>
        <w:ind w:firstLine="0"/>
      </w:pPr>
    </w:p>
    <w:p w:rsidR="004F2A0F" w:rsidRDefault="004F2A0F" w:rsidP="004F2A0F">
      <w:pPr>
        <w:ind w:firstLine="0"/>
        <w:jc w:val="center"/>
      </w:pPr>
    </w:p>
    <w:p w:rsidR="004F2A0F" w:rsidRPr="00B67113" w:rsidRDefault="004F2A0F" w:rsidP="004F2A0F">
      <w:pPr>
        <w:ind w:firstLine="540"/>
        <w:jc w:val="left"/>
        <w:rPr>
          <w:b/>
        </w:rPr>
      </w:pPr>
      <w:r w:rsidRPr="00B67113">
        <w:rPr>
          <w:b/>
        </w:rPr>
        <w:t>Подготовка к экзамену</w:t>
      </w:r>
    </w:p>
    <w:p w:rsidR="004F2A0F" w:rsidRDefault="004F2A0F" w:rsidP="004F2A0F">
      <w:pPr>
        <w:ind w:firstLine="540"/>
      </w:pPr>
      <w:r w:rsidRPr="00B67113">
        <w:t xml:space="preserve"> К экзамену допускаются студенты, выполнившие в полном объеме все задания по дисциплине и написавшие </w:t>
      </w:r>
      <w:proofErr w:type="spellStart"/>
      <w:r w:rsidRPr="00B67113">
        <w:t>рефкрат</w:t>
      </w:r>
      <w:proofErr w:type="spellEnd"/>
      <w:r w:rsidRPr="00B67113">
        <w:t xml:space="preserve"> по 1 разделу, проводится в форме экзаменационного доклада-презентации с использованием мультимедийного оборудования и экспозицио</w:t>
      </w:r>
      <w:r w:rsidRPr="00B67113">
        <w:t>н</w:t>
      </w:r>
      <w:r w:rsidRPr="00B67113">
        <w:t xml:space="preserve">ный материал. Обязательные (минимальные) требования к сдаче экзамена: </w:t>
      </w:r>
      <w:proofErr w:type="gramStart"/>
      <w:r w:rsidRPr="00B67113">
        <w:t>презентация</w:t>
      </w:r>
      <w:proofErr w:type="gramEnd"/>
      <w:r w:rsidRPr="00B67113">
        <w:t xml:space="preserve"> выполненная в </w:t>
      </w:r>
      <w:proofErr w:type="spellStart"/>
      <w:r w:rsidRPr="00B67113">
        <w:t>Power</w:t>
      </w:r>
      <w:proofErr w:type="spellEnd"/>
      <w:r w:rsidRPr="00B67113">
        <w:t xml:space="preserve"> </w:t>
      </w:r>
      <w:proofErr w:type="spellStart"/>
      <w:r w:rsidRPr="00B67113">
        <w:t>Point</w:t>
      </w:r>
      <w:proofErr w:type="spellEnd"/>
      <w:r w:rsidRPr="00B67113">
        <w:t xml:space="preserve"> или другом редакторе записанная на CD-R носитель. Презе</w:t>
      </w:r>
      <w:r w:rsidRPr="00B67113">
        <w:t>н</w:t>
      </w:r>
      <w:r w:rsidRPr="00B67113">
        <w:t>тация проводится в учебной аудитории, или в аудитории для самостоятельных работ, з</w:t>
      </w:r>
      <w:r w:rsidRPr="00B67113">
        <w:t>а</w:t>
      </w:r>
      <w:r w:rsidRPr="00B67113">
        <w:t>крепленной за группой.</w:t>
      </w:r>
    </w:p>
    <w:p w:rsidR="00951970" w:rsidRDefault="00951970" w:rsidP="00FE3CBD">
      <w:pPr>
        <w:ind w:firstLine="0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3A6484">
        <w:t xml:space="preserve">обучения по </w:t>
      </w:r>
      <w:r w:rsidR="003A6484">
        <w:t>дисциплине</w:t>
      </w:r>
      <w:proofErr w:type="gramEnd"/>
      <w:r w:rsidR="003A6484">
        <w:t xml:space="preserve"> «</w:t>
      </w:r>
      <w:r w:rsidR="003D30DD">
        <w:t>О</w:t>
      </w:r>
      <w:r w:rsidR="0050361D" w:rsidRPr="002E34CF">
        <w:rPr>
          <w:rStyle w:val="FontStyle21"/>
          <w:sz w:val="24"/>
          <w:szCs w:val="24"/>
        </w:rPr>
        <w:t>сновы теории градостроительства и районной планировки</w:t>
      </w:r>
      <w:r w:rsidR="003A6484">
        <w:t>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865CCF" w:rsidRPr="003A6484" w:rsidRDefault="0023330D" w:rsidP="00197B5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33429F" w:rsidRPr="00124968" w:rsidRDefault="0023330D" w:rsidP="00124968">
      <w:pPr>
        <w:rPr>
          <w:b/>
        </w:rPr>
      </w:pPr>
      <w:r w:rsidRPr="000F2677">
        <w:rPr>
          <w:b/>
        </w:rPr>
        <w:t>а) 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F2677" w:rsidRDefault="00124968" w:rsidP="009B0FB4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bCs/>
              </w:rPr>
              <w:t>ОК-4</w:t>
            </w:r>
            <w:r w:rsidRPr="00867EBA">
              <w:rPr>
                <w:b/>
                <w:bCs/>
              </w:rPr>
              <w:t xml:space="preserve"> </w:t>
            </w:r>
            <w:r w:rsidRPr="007D58B9">
              <w:rPr>
                <w:b/>
                <w:bCs/>
              </w:rPr>
              <w:t>готовностью использовать нормативные правовые акты в своей деятельности</w:t>
            </w:r>
          </w:p>
        </w:tc>
      </w:tr>
      <w:tr w:rsidR="00877E3C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F2677" w:rsidRDefault="00877E3C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0F2677" w:rsidRDefault="0050361D" w:rsidP="00FE3CB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C77CB2">
              <w:t>основные направления в современной архитектуре, градостроительстве и дизайне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922" w:rsidRPr="000F2677" w:rsidRDefault="00D479C6" w:rsidP="00FB25DC">
            <w:pPr>
              <w:ind w:firstLine="321"/>
              <w:jc w:val="center"/>
              <w:rPr>
                <w:b/>
              </w:rPr>
            </w:pPr>
            <w:r>
              <w:rPr>
                <w:b/>
              </w:rPr>
              <w:t>Темы лекций</w:t>
            </w:r>
            <w:r w:rsidR="00566201" w:rsidRPr="000F2677">
              <w:rPr>
                <w:b/>
              </w:rPr>
              <w:t xml:space="preserve"> для </w:t>
            </w:r>
            <w:r w:rsidR="00FE3CBD" w:rsidRPr="000F2677">
              <w:rPr>
                <w:b/>
              </w:rPr>
              <w:t>устного</w:t>
            </w:r>
            <w:r w:rsidR="00566201" w:rsidRPr="000F2677">
              <w:rPr>
                <w:b/>
              </w:rPr>
              <w:t xml:space="preserve"> опроса студентов</w:t>
            </w:r>
          </w:p>
          <w:p w:rsidR="00191FAC" w:rsidRDefault="00DF37AE" w:rsidP="00191FAC">
            <w:pPr>
              <w:tabs>
                <w:tab w:val="left" w:pos="0"/>
              </w:tabs>
              <w:ind w:firstLine="321"/>
              <w:jc w:val="left"/>
            </w:pPr>
            <w:r>
              <w:t xml:space="preserve">Лекция </w:t>
            </w:r>
            <w:r w:rsidR="0050361D" w:rsidRPr="0050361D">
              <w:t>1. Вводная лекция.</w:t>
            </w:r>
          </w:p>
          <w:p w:rsidR="00191FAC" w:rsidRPr="00191FAC" w:rsidRDefault="00DF37AE" w:rsidP="00191FAC">
            <w:pPr>
              <w:tabs>
                <w:tab w:val="left" w:pos="0"/>
              </w:tabs>
              <w:ind w:firstLine="321"/>
              <w:jc w:val="left"/>
            </w:pPr>
            <w:r>
              <w:t xml:space="preserve">Лекция </w:t>
            </w:r>
            <w:r w:rsidR="0050361D">
              <w:t xml:space="preserve">2. </w:t>
            </w:r>
            <w:r w:rsidR="00FB25DC" w:rsidRPr="00FB25DC">
              <w:t>Структура, предмет и объект градостроительной деятельности. Понятие о градостроительной теории. Понятие о градостроительных системах. Иерархия град</w:t>
            </w:r>
            <w:r w:rsidR="00FB25DC" w:rsidRPr="00FB25DC">
              <w:t>о</w:t>
            </w:r>
            <w:r w:rsidR="00FB25DC" w:rsidRPr="00FB25DC">
              <w:t>строительных систем. Программы и цели развития градостроительных объектов.</w:t>
            </w:r>
            <w:r w:rsidR="00191FAC">
              <w:t xml:space="preserve"> </w:t>
            </w:r>
            <w:r w:rsidR="00FB25DC" w:rsidRPr="00FB25DC">
              <w:rPr>
                <w:rFonts w:eastAsia="TimesNewRomanPSMT"/>
              </w:rPr>
              <w:t>Пон</w:t>
            </w:r>
            <w:r w:rsidR="00FB25DC" w:rsidRPr="00FB25DC">
              <w:rPr>
                <w:rFonts w:eastAsia="TimesNewRomanPSMT"/>
              </w:rPr>
              <w:t>я</w:t>
            </w:r>
            <w:r w:rsidR="00FB25DC" w:rsidRPr="00FB25DC">
              <w:rPr>
                <w:rFonts w:eastAsia="TimesNewRomanPSMT"/>
              </w:rPr>
              <w:t>тие города. Классификации населенных пунктов. Феномен урбанизации</w:t>
            </w:r>
            <w:r w:rsidR="00191FAC">
              <w:t xml:space="preserve"> </w:t>
            </w:r>
            <w:r w:rsidR="00FB25DC" w:rsidRPr="00FB25DC">
              <w:rPr>
                <w:rFonts w:eastAsia="TimesNewRomanPSMT"/>
              </w:rPr>
              <w:t>как всемирно-исторический процесс</w:t>
            </w:r>
            <w:r w:rsidR="00191FAC">
              <w:rPr>
                <w:rFonts w:eastAsia="TimesNewRomanPSMT"/>
              </w:rPr>
              <w:t>.</w:t>
            </w:r>
          </w:p>
          <w:p w:rsidR="00FB25D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t xml:space="preserve">Лекция </w:t>
            </w:r>
            <w:r w:rsidR="00FB25DC">
              <w:t xml:space="preserve">3. </w:t>
            </w:r>
            <w:r w:rsidR="00FB25DC" w:rsidRPr="00FB25DC">
              <w:rPr>
                <w:rFonts w:eastAsia="TimesNewRomanPSMT"/>
              </w:rPr>
              <w:t>Структура градостроительной деятельности.</w:t>
            </w:r>
            <w:r w:rsidR="00FB25D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Градостроительная деяте</w:t>
            </w:r>
            <w:r w:rsidR="00191FAC">
              <w:rPr>
                <w:rFonts w:eastAsia="TimesNewRomanPSMT"/>
              </w:rPr>
              <w:t>л</w:t>
            </w:r>
            <w:r w:rsidR="00191FAC">
              <w:rPr>
                <w:rFonts w:eastAsia="TimesNewRomanPSMT"/>
              </w:rPr>
              <w:t>ь</w:t>
            </w:r>
            <w:r w:rsidR="00FB25DC" w:rsidRPr="00FB25DC">
              <w:rPr>
                <w:rFonts w:eastAsia="TimesNewRomanPSMT"/>
              </w:rPr>
              <w:t>ность, предмет теории градостроительства.</w:t>
            </w:r>
            <w:r w:rsidR="00191FA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Иерархия градостроительной документации</w:t>
            </w:r>
          </w:p>
          <w:p w:rsidR="00FB25DC" w:rsidRPr="00FB25D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t>Лекция 4</w:t>
            </w:r>
            <w:r w:rsidR="00FB25DC">
              <w:t xml:space="preserve">. </w:t>
            </w:r>
            <w:r w:rsidR="00FB25DC" w:rsidRPr="00FB25DC">
              <w:rPr>
                <w:rFonts w:eastAsia="TimesNewRomanPSMT"/>
              </w:rPr>
              <w:t>Система расселения.</w:t>
            </w:r>
            <w:r w:rsidR="00FB25D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Эволюция систем расселения. Основные типы и формы расселения.</w:t>
            </w:r>
            <w:r w:rsidR="00FB25D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Формирование системы расселения на территории Западной Сибири</w:t>
            </w:r>
            <w:r w:rsidR="00FB25DC">
              <w:rPr>
                <w:rFonts w:eastAsia="TimesNewRomanPSMT"/>
              </w:rPr>
              <w:t>.</w:t>
            </w:r>
          </w:p>
          <w:p w:rsidR="00191FA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5</w:t>
            </w:r>
            <w:r w:rsidR="00FB25DC">
              <w:rPr>
                <w:rFonts w:eastAsia="TimesNewRomanPSMT"/>
              </w:rPr>
              <w:t xml:space="preserve">. </w:t>
            </w:r>
            <w:r w:rsidR="00FB25DC" w:rsidRPr="00FB25DC">
              <w:rPr>
                <w:rFonts w:eastAsia="TimesNewRomanPSMT"/>
              </w:rPr>
              <w:t>Объект и предмет дисциплины - территориальное планирование. Осно</w:t>
            </w:r>
            <w:r w:rsidR="00FB25DC" w:rsidRPr="00FB25DC">
              <w:rPr>
                <w:rFonts w:eastAsia="TimesNewRomanPSMT"/>
              </w:rPr>
              <w:t>в</w:t>
            </w:r>
            <w:r w:rsidR="00FB25DC" w:rsidRPr="00FB25DC">
              <w:rPr>
                <w:rFonts w:eastAsia="TimesNewRomanPSMT"/>
              </w:rPr>
              <w:t>ные</w:t>
            </w:r>
            <w:r w:rsidR="00191FA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идеи и концепции, градостроительная футурология. Примеры проектирования и</w:t>
            </w:r>
            <w:r w:rsidR="00191FA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р</w:t>
            </w:r>
            <w:r w:rsidR="00FB25DC" w:rsidRPr="00FB25DC">
              <w:rPr>
                <w:rFonts w:eastAsia="TimesNewRomanPSMT"/>
              </w:rPr>
              <w:t>е</w:t>
            </w:r>
            <w:r w:rsidR="00FB25DC" w:rsidRPr="00FB25DC">
              <w:rPr>
                <w:rFonts w:eastAsia="TimesNewRomanPSMT"/>
              </w:rPr>
              <w:t>ализации</w:t>
            </w:r>
            <w:r>
              <w:rPr>
                <w:rFonts w:eastAsia="TimesNewRomanPSMT"/>
              </w:rPr>
              <w:t>.</w:t>
            </w:r>
          </w:p>
          <w:p w:rsidR="00191FA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6</w:t>
            </w:r>
            <w:r w:rsidR="00FB25DC" w:rsidRPr="00FB25DC">
              <w:rPr>
                <w:rFonts w:eastAsia="TimesNewRomanPSMT"/>
              </w:rPr>
              <w:t>. Градостроительные системы.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Процесс эволюции градостроительных с</w:t>
            </w:r>
            <w:r w:rsidR="00FB25DC" w:rsidRPr="00FB25DC">
              <w:rPr>
                <w:rFonts w:eastAsia="TimesNewRomanPSMT"/>
              </w:rPr>
              <w:t>и</w:t>
            </w:r>
            <w:r w:rsidR="00FB25DC" w:rsidRPr="00FB25DC">
              <w:rPr>
                <w:rFonts w:eastAsia="TimesNewRomanPSMT"/>
              </w:rPr>
              <w:t>стем как узловых элементов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системы расселения. Градостроительный каркас. Виды гр</w:t>
            </w:r>
            <w:r w:rsidR="00FB25DC" w:rsidRPr="00FB25DC">
              <w:rPr>
                <w:rFonts w:eastAsia="TimesNewRomanPSMT"/>
              </w:rPr>
              <w:t>а</w:t>
            </w:r>
            <w:r w:rsidR="00FB25DC" w:rsidRPr="00FB25DC">
              <w:rPr>
                <w:rFonts w:eastAsia="TimesNewRomanPSMT"/>
              </w:rPr>
              <w:t>достроительных систем</w:t>
            </w:r>
            <w:r>
              <w:rPr>
                <w:rFonts w:eastAsia="TimesNewRomanPSMT"/>
              </w:rPr>
              <w:t>.</w:t>
            </w:r>
          </w:p>
          <w:p w:rsidR="00FB25DC" w:rsidRPr="00FB25D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7</w:t>
            </w:r>
            <w:r w:rsidR="00FB25DC" w:rsidRPr="00FB25DC">
              <w:rPr>
                <w:rFonts w:eastAsia="TimesNewRomanPSMT"/>
              </w:rPr>
              <w:t>. Пространственное развитие города.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Пространственное развитие города, циклические процессы. Иерархия структурно-планировочных единиц в городе</w:t>
            </w:r>
            <w:r>
              <w:rPr>
                <w:rFonts w:eastAsia="TimesNewRomanPSMT"/>
              </w:rPr>
              <w:t>.</w:t>
            </w:r>
          </w:p>
          <w:p w:rsidR="00191FA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8</w:t>
            </w:r>
            <w:r w:rsidR="00FB25DC" w:rsidRPr="00FB25DC">
              <w:rPr>
                <w:rFonts w:eastAsia="TimesNewRomanPSMT"/>
              </w:rPr>
              <w:t>. Планировочная организация города.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Планировочная структура. Осно</w:t>
            </w:r>
            <w:r w:rsidR="00FB25DC" w:rsidRPr="00FB25DC">
              <w:rPr>
                <w:rFonts w:eastAsia="TimesNewRomanPSMT"/>
              </w:rPr>
              <w:t>в</w:t>
            </w:r>
            <w:r w:rsidR="00FB25DC" w:rsidRPr="00FB25DC">
              <w:rPr>
                <w:rFonts w:eastAsia="TimesNewRomanPSMT"/>
              </w:rPr>
              <w:lastRenderedPageBreak/>
              <w:t>ные принципы планировочной организации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города. Градообразующие и градоформир</w:t>
            </w:r>
            <w:r w:rsidR="00FB25DC" w:rsidRPr="00FB25DC">
              <w:rPr>
                <w:rFonts w:eastAsia="TimesNewRomanPSMT"/>
              </w:rPr>
              <w:t>у</w:t>
            </w:r>
            <w:r w:rsidR="00FB25DC" w:rsidRPr="00FB25DC">
              <w:rPr>
                <w:rFonts w:eastAsia="TimesNewRomanPSMT"/>
              </w:rPr>
              <w:t>ющие факторы. Влияние природных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факторов на развитие городского плана</w:t>
            </w:r>
            <w:r>
              <w:rPr>
                <w:rFonts w:eastAsia="TimesNewRomanPSMT"/>
              </w:rPr>
              <w:t>.</w:t>
            </w:r>
          </w:p>
          <w:p w:rsidR="00191FA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9</w:t>
            </w:r>
            <w:r w:rsidR="00FB25DC" w:rsidRPr="00FB25DC">
              <w:rPr>
                <w:rFonts w:eastAsia="TimesNewRomanPSMT"/>
              </w:rPr>
              <w:t>. Зонирование города.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Функциональное зонирование. Основные принципы функциональной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организации города. Поясное зонирование. Градостроительное зонир</w:t>
            </w:r>
            <w:r w:rsidR="00FB25DC" w:rsidRPr="00FB25DC">
              <w:rPr>
                <w:rFonts w:eastAsia="TimesNewRomanPSMT"/>
              </w:rPr>
              <w:t>о</w:t>
            </w:r>
            <w:r w:rsidR="00FB25DC" w:rsidRPr="00FB25DC">
              <w:rPr>
                <w:rFonts w:eastAsia="TimesNewRomanPSMT"/>
              </w:rPr>
              <w:t>вание</w:t>
            </w:r>
            <w:r>
              <w:rPr>
                <w:rFonts w:eastAsia="TimesNewRomanPSMT"/>
              </w:rPr>
              <w:t>.</w:t>
            </w:r>
          </w:p>
          <w:p w:rsidR="00191FAC" w:rsidRDefault="00DF37AE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10</w:t>
            </w:r>
            <w:r w:rsidR="00FB25DC" w:rsidRPr="00FB25DC">
              <w:rPr>
                <w:rFonts w:eastAsia="TimesNewRomanPSMT"/>
              </w:rPr>
              <w:t>. Селитебная зона города.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Планировочная организация селитебной терр</w:t>
            </w:r>
            <w:r w:rsidR="00FB25DC" w:rsidRPr="00FB25DC">
              <w:rPr>
                <w:rFonts w:eastAsia="TimesNewRomanPSMT"/>
              </w:rPr>
              <w:t>и</w:t>
            </w:r>
            <w:r w:rsidR="00FB25DC" w:rsidRPr="00FB25DC">
              <w:rPr>
                <w:rFonts w:eastAsia="TimesNewRomanPSMT"/>
              </w:rPr>
              <w:t>тории. Иерархическая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(ступенчатая) система общественного обслуживания. Принцип</w:t>
            </w:r>
            <w:r w:rsidR="00191FAC">
              <w:rPr>
                <w:rFonts w:eastAsia="TimesNewRomanPSMT"/>
              </w:rPr>
              <w:t xml:space="preserve">ы </w:t>
            </w:r>
            <w:r w:rsidR="00FB25DC" w:rsidRPr="00FB25DC">
              <w:rPr>
                <w:rFonts w:eastAsia="TimesNewRomanPSMT"/>
              </w:rPr>
              <w:t>микрорайонирования. Структурные элементы селитьбы – квартал, микрорайон.</w:t>
            </w:r>
            <w:r w:rsidR="00191FA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Влияние природно-климатических условий на характер размещения и</w:t>
            </w:r>
            <w:r w:rsidR="00191FA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планировочную организ</w:t>
            </w:r>
            <w:r w:rsidR="00FB25DC" w:rsidRPr="00FB25DC">
              <w:rPr>
                <w:rFonts w:eastAsia="TimesNewRomanPSMT"/>
              </w:rPr>
              <w:t>а</w:t>
            </w:r>
            <w:r w:rsidR="00FB25DC" w:rsidRPr="00FB25DC">
              <w:rPr>
                <w:rFonts w:eastAsia="TimesNewRomanPSMT"/>
              </w:rPr>
              <w:t>цию жилой застройки. Нормативно-расчетные показатели</w:t>
            </w:r>
            <w:r w:rsidR="00191FAC"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жилой застройки. Социально-экономические характеристики жилой застройки</w:t>
            </w:r>
            <w:r w:rsidR="00191FAC">
              <w:rPr>
                <w:rFonts w:eastAsia="TimesNewRomanPSMT"/>
              </w:rPr>
              <w:t xml:space="preserve"> различной этажности.</w:t>
            </w:r>
          </w:p>
          <w:p w:rsidR="00191FAC" w:rsidRDefault="00191FAC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11</w:t>
            </w:r>
            <w:r w:rsidR="00FB25DC" w:rsidRPr="00FB25DC">
              <w:rPr>
                <w:rFonts w:eastAsia="TimesNewRomanPSMT"/>
              </w:rPr>
              <w:t>. Центр города.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Функции и размещение общественного центра. Планир</w:t>
            </w:r>
            <w:r w:rsidR="00FB25DC" w:rsidRPr="00FB25DC">
              <w:rPr>
                <w:rFonts w:eastAsia="TimesNewRomanPSMT"/>
              </w:rPr>
              <w:t>о</w:t>
            </w:r>
            <w:r w:rsidR="00FB25DC" w:rsidRPr="00FB25DC">
              <w:rPr>
                <w:rFonts w:eastAsia="TimesNewRomanPSMT"/>
              </w:rPr>
              <w:t>вочная организация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городских центров. Компактный, линейный, расчлененный центр. Пространственная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композиция общегородского центра. Понятие а</w:t>
            </w:r>
            <w:r>
              <w:rPr>
                <w:rFonts w:eastAsia="TimesNewRomanPSMT"/>
              </w:rPr>
              <w:t>нсамбля городской з</w:t>
            </w:r>
            <w:r>
              <w:rPr>
                <w:rFonts w:eastAsia="TimesNewRomanPSMT"/>
              </w:rPr>
              <w:t>а</w:t>
            </w:r>
            <w:r>
              <w:rPr>
                <w:rFonts w:eastAsia="TimesNewRomanPSMT"/>
              </w:rPr>
              <w:t>стройки</w:t>
            </w:r>
            <w:r w:rsidR="00FB25DC" w:rsidRPr="00FB25DC">
              <w:rPr>
                <w:rFonts w:eastAsia="TimesNewRomanPSMT"/>
              </w:rPr>
              <w:t>. Освоение подземного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пространства</w:t>
            </w:r>
            <w:r>
              <w:rPr>
                <w:rFonts w:eastAsia="TimesNewRomanPSMT"/>
              </w:rPr>
              <w:t>. Вертикальное зонирование.</w:t>
            </w:r>
          </w:p>
          <w:p w:rsidR="00877E3C" w:rsidRPr="00191FAC" w:rsidRDefault="00191FAC" w:rsidP="00191FAC">
            <w:pPr>
              <w:widowControl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Лекция 12</w:t>
            </w:r>
            <w:r w:rsidR="00FB25DC" w:rsidRPr="00FB25DC">
              <w:rPr>
                <w:rFonts w:eastAsia="TimesNewRomanPSMT"/>
              </w:rPr>
              <w:t>. Система озелененных территорий.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Классификация озелененных терр</w:t>
            </w:r>
            <w:r w:rsidR="00FB25DC" w:rsidRPr="00FB25DC">
              <w:rPr>
                <w:rFonts w:eastAsia="TimesNewRomanPSMT"/>
              </w:rPr>
              <w:t>и</w:t>
            </w:r>
            <w:r w:rsidR="00FB25DC" w:rsidRPr="00FB25DC">
              <w:rPr>
                <w:rFonts w:eastAsia="TimesNewRomanPSMT"/>
              </w:rPr>
              <w:t>торий. Принципиальные схемы</w:t>
            </w:r>
            <w:r>
              <w:rPr>
                <w:rFonts w:eastAsia="TimesNewRomanPSMT"/>
              </w:rPr>
              <w:t xml:space="preserve"> </w:t>
            </w:r>
            <w:r w:rsidR="00FB25DC" w:rsidRPr="00FB25DC">
              <w:rPr>
                <w:rFonts w:eastAsia="TimesNewRomanPSMT"/>
              </w:rPr>
              <w:t>организаций системы озелененных пространств в городе</w:t>
            </w:r>
          </w:p>
        </w:tc>
      </w:tr>
      <w:tr w:rsidR="00FE3CBD" w:rsidRPr="000F2677" w:rsidTr="005662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3CBD" w:rsidRPr="000F2677" w:rsidRDefault="00124968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>ПК-5</w:t>
            </w:r>
            <w:r w:rsidRPr="00867EBA">
              <w:rPr>
                <w:b/>
                <w:bCs/>
              </w:rPr>
              <w:t xml:space="preserve"> </w:t>
            </w:r>
            <w:r w:rsidRPr="007D58B9">
              <w:rPr>
                <w:b/>
                <w:bCs/>
              </w:rPr>
              <w:t xml:space="preserve">способностью осуществлять </w:t>
            </w:r>
            <w:proofErr w:type="spellStart"/>
            <w:r w:rsidRPr="007D58B9">
              <w:rPr>
                <w:b/>
                <w:bCs/>
              </w:rPr>
              <w:t>предпроектный</w:t>
            </w:r>
            <w:proofErr w:type="spellEnd"/>
            <w:r w:rsidRPr="007D58B9">
              <w:rPr>
                <w:b/>
                <w:bCs/>
              </w:rPr>
              <w:t xml:space="preserve"> анализ и разрабатывать концепции проектирования путем определения задач и сре</w:t>
            </w:r>
            <w:proofErr w:type="gramStart"/>
            <w:r w:rsidRPr="007D58B9">
              <w:rPr>
                <w:b/>
                <w:bCs/>
              </w:rPr>
              <w:t>дств пр</w:t>
            </w:r>
            <w:proofErr w:type="gramEnd"/>
            <w:r w:rsidRPr="007D58B9">
              <w:rPr>
                <w:b/>
                <w:bCs/>
              </w:rPr>
              <w:t>оектирования предметно-пространственных комплексов для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D479C6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9C6" w:rsidRPr="000F2677" w:rsidRDefault="00D479C6" w:rsidP="005C0C5E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9C6" w:rsidRPr="003D30DD" w:rsidRDefault="00D479C6" w:rsidP="007D58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2E34CF">
              <w:rPr>
                <w:color w:val="000000"/>
              </w:rPr>
              <w:t>формировать и аргументировано</w:t>
            </w:r>
            <w:proofErr w:type="gramEnd"/>
            <w:r w:rsidRPr="002E34CF">
              <w:rPr>
                <w:color w:val="000000"/>
              </w:rPr>
              <w:t xml:space="preserve"> отст</w:t>
            </w:r>
            <w:r w:rsidRPr="002E34CF">
              <w:rPr>
                <w:color w:val="000000"/>
              </w:rPr>
              <w:t>а</w:t>
            </w:r>
            <w:r w:rsidRPr="002E34CF">
              <w:rPr>
                <w:color w:val="000000"/>
              </w:rPr>
              <w:t>ивать собственную позицию</w:t>
            </w:r>
            <w:r w:rsidR="003D30DD">
              <w:rPr>
                <w:color w:val="000000"/>
              </w:rPr>
              <w:t>;</w:t>
            </w:r>
          </w:p>
          <w:p w:rsidR="003D30DD" w:rsidRPr="00FE3CBD" w:rsidRDefault="003D30DD" w:rsidP="007D58B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7CB2">
              <w:rPr>
                <w:color w:val="000000"/>
              </w:rPr>
              <w:t>использовать в архитектурно-</w:t>
            </w:r>
            <w:proofErr w:type="gramStart"/>
            <w:r w:rsidRPr="00C77CB2">
              <w:rPr>
                <w:color w:val="000000"/>
              </w:rPr>
              <w:t>дизайнерских проектах</w:t>
            </w:r>
            <w:proofErr w:type="gramEnd"/>
            <w:r w:rsidRPr="00C77CB2">
              <w:rPr>
                <w:color w:val="000000"/>
              </w:rPr>
              <w:t xml:space="preserve"> знания по град</w:t>
            </w:r>
            <w:r w:rsidRPr="00C77CB2">
              <w:rPr>
                <w:color w:val="000000"/>
              </w:rPr>
              <w:t>о</w:t>
            </w:r>
            <w:r w:rsidRPr="00C77CB2">
              <w:rPr>
                <w:color w:val="000000"/>
              </w:rPr>
              <w:t>строительному решению город</w:t>
            </w:r>
            <w:r>
              <w:rPr>
                <w:color w:val="000000"/>
              </w:rPr>
              <w:t>ского план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30DD" w:rsidRDefault="003D30DD" w:rsidP="003D30DD">
            <w:pPr>
              <w:ind w:firstLine="360"/>
              <w:rPr>
                <w:b/>
              </w:rPr>
            </w:pPr>
            <w:r>
              <w:rPr>
                <w:b/>
              </w:rPr>
              <w:t>Темы практических заданий для</w:t>
            </w:r>
            <w:r w:rsidRPr="00A226D5">
              <w:rPr>
                <w:b/>
              </w:rPr>
              <w:t xml:space="preserve"> </w:t>
            </w:r>
            <w:r>
              <w:rPr>
                <w:b/>
              </w:rPr>
              <w:t>анализа градостроительных территорий</w:t>
            </w:r>
          </w:p>
          <w:p w:rsidR="003D30DD" w:rsidRPr="00A226D5" w:rsidRDefault="003D30DD" w:rsidP="003D30DD">
            <w:pPr>
              <w:ind w:firstLine="360"/>
              <w:rPr>
                <w:b/>
              </w:rPr>
            </w:pP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 w:rsidRPr="00D479C6">
              <w:rPr>
                <w:lang w:val="ru-RU"/>
              </w:rPr>
              <w:t>Градостроительный анализ территории 112 микрорайона г. Магнитогорска</w:t>
            </w:r>
            <w:r>
              <w:rPr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 w:rsidRPr="00D479C6">
              <w:rPr>
                <w:lang w:val="ru-RU"/>
              </w:rPr>
              <w:t>Градостроительный анализ 142а микрорайона г. Магнитогорска</w:t>
            </w:r>
            <w:r>
              <w:rPr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 w:rsidRPr="00D479C6">
              <w:rPr>
                <w:lang w:val="ru-RU"/>
              </w:rPr>
              <w:t>Градостроительный анализ 139 микрорайона г. Магнитогорска</w:t>
            </w:r>
            <w:r>
              <w:rPr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 w:rsidRPr="00D479C6">
              <w:rPr>
                <w:lang w:val="ru-RU"/>
              </w:rPr>
              <w:t>Градостроительный анализ 113 микрорайона г. Магнитогорска</w:t>
            </w:r>
            <w:r>
              <w:rPr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 w:rsidRPr="00D479C6">
              <w:rPr>
                <w:lang w:val="ru-RU"/>
              </w:rPr>
              <w:t>Градостроительный анализ 130 микрорайона г. Магнитогорска</w:t>
            </w:r>
            <w:r>
              <w:rPr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 w:rsidRPr="00D479C6">
              <w:rPr>
                <w:lang w:val="ru-RU"/>
              </w:rPr>
              <w:t>Градостроительный анализ 140 микрорайона г. Магнитогорска</w:t>
            </w:r>
            <w:r>
              <w:rPr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Градостроительный анализ 1А квартала </w:t>
            </w:r>
            <w:proofErr w:type="spellStart"/>
            <w:r>
              <w:rPr>
                <w:lang w:val="ru-RU"/>
              </w:rPr>
              <w:t>Соцгорода</w:t>
            </w:r>
            <w:proofErr w:type="spellEnd"/>
            <w:r>
              <w:rPr>
                <w:lang w:val="ru-RU"/>
              </w:rPr>
              <w:t>.</w:t>
            </w:r>
          </w:p>
          <w:p w:rsidR="001A1DF5" w:rsidRPr="003D30DD" w:rsidRDefault="003D30DD" w:rsidP="003D30DD">
            <w:pPr>
              <w:pStyle w:val="af4"/>
              <w:numPr>
                <w:ilvl w:val="0"/>
                <w:numId w:val="4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Градостроительный анализ 14а квартала г. Магнитогорска.</w:t>
            </w:r>
          </w:p>
        </w:tc>
      </w:tr>
      <w:tr w:rsidR="00D479C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9C6" w:rsidRPr="000F2677" w:rsidRDefault="00D479C6" w:rsidP="005C0C5E">
            <w:pPr>
              <w:ind w:firstLine="0"/>
              <w:jc w:val="left"/>
            </w:pPr>
            <w:r w:rsidRPr="000F267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9C6" w:rsidRPr="000E2888" w:rsidRDefault="00D479C6" w:rsidP="001A1DF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</w:p>
          <w:p w:rsidR="00D479C6" w:rsidRPr="000F2677" w:rsidRDefault="00124968" w:rsidP="00FE3CB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2E34CF">
              <w:rPr>
                <w:color w:val="000000"/>
              </w:rPr>
              <w:t>навыками функционально-типологического, экологического и комп</w:t>
            </w:r>
            <w:r w:rsidRPr="002E34CF">
              <w:rPr>
                <w:color w:val="000000"/>
              </w:rPr>
              <w:t>о</w:t>
            </w:r>
            <w:r w:rsidRPr="002E34CF">
              <w:rPr>
                <w:color w:val="000000"/>
              </w:rPr>
              <w:t>зиционно-градостроительного анализа ср</w:t>
            </w:r>
            <w:r w:rsidRPr="002E34CF">
              <w:rPr>
                <w:color w:val="000000"/>
              </w:rPr>
              <w:t>е</w:t>
            </w:r>
            <w:r w:rsidRPr="002E34CF">
              <w:rPr>
                <w:color w:val="000000"/>
              </w:rPr>
              <w:t>довых объектов, приемам</w:t>
            </w:r>
            <w:r>
              <w:rPr>
                <w:color w:val="000000"/>
              </w:rPr>
              <w:t>и</w:t>
            </w:r>
            <w:r w:rsidRPr="002E34CF">
              <w:rPr>
                <w:color w:val="000000"/>
              </w:rPr>
              <w:t xml:space="preserve"> ведения диску</w:t>
            </w:r>
            <w:r w:rsidRPr="002E34CF">
              <w:rPr>
                <w:color w:val="000000"/>
              </w:rPr>
              <w:t>с</w:t>
            </w:r>
            <w:r w:rsidRPr="002E34CF">
              <w:rPr>
                <w:color w:val="000000"/>
              </w:rPr>
              <w:t>сии и полемики, навыками публичной речи и письменного аргументированного изл</w:t>
            </w:r>
            <w:r w:rsidRPr="002E34CF">
              <w:rPr>
                <w:color w:val="000000"/>
              </w:rPr>
              <w:t>о</w:t>
            </w:r>
            <w:r w:rsidRPr="002E34CF">
              <w:rPr>
                <w:color w:val="000000"/>
              </w:rPr>
              <w:t>жения собственной точки зрения с эколог</w:t>
            </w:r>
            <w:r w:rsidRPr="002E34CF">
              <w:rPr>
                <w:color w:val="000000"/>
              </w:rPr>
              <w:t>и</w:t>
            </w:r>
            <w:r w:rsidRPr="002E34CF">
              <w:rPr>
                <w:color w:val="000000"/>
              </w:rPr>
              <w:t>ческих позиций</w:t>
            </w:r>
            <w:r w:rsidR="001A1DF5">
              <w:rPr>
                <w:color w:val="0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30DD" w:rsidRDefault="003D30DD" w:rsidP="003D30DD">
            <w:pPr>
              <w:ind w:firstLine="0"/>
              <w:jc w:val="center"/>
              <w:rPr>
                <w:b/>
              </w:rPr>
            </w:pPr>
            <w:r w:rsidRPr="003D30DD">
              <w:rPr>
                <w:b/>
              </w:rPr>
              <w:t>Комплексное задание</w:t>
            </w:r>
          </w:p>
          <w:p w:rsidR="003D30DD" w:rsidRPr="003D30DD" w:rsidRDefault="003D30DD" w:rsidP="003D30DD">
            <w:pPr>
              <w:ind w:firstLine="0"/>
              <w:jc w:val="center"/>
              <w:rPr>
                <w:b/>
              </w:rPr>
            </w:pPr>
          </w:p>
          <w:p w:rsidR="003D30DD" w:rsidRPr="003D30DD" w:rsidRDefault="003D30DD" w:rsidP="003D30D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center"/>
            </w:pPr>
            <w:r>
              <w:t>Примерные т</w:t>
            </w:r>
            <w:r w:rsidRPr="003D30DD">
              <w:t xml:space="preserve">емы </w:t>
            </w:r>
            <w:r>
              <w:t>рефератов</w:t>
            </w:r>
          </w:p>
          <w:p w:rsidR="003D30DD" w:rsidRDefault="003D30DD" w:rsidP="003D30D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490905">
              <w:rPr>
                <w:i/>
              </w:rPr>
              <w:t>Общая тема «</w:t>
            </w:r>
            <w:r w:rsidRPr="00490905">
              <w:rPr>
                <w:bCs/>
              </w:rPr>
              <w:t>Анализ композиционной структуры градостроительных объектов»</w:t>
            </w:r>
            <w:r>
              <w:rPr>
                <w:bCs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 w:rsidRPr="00490905">
              <w:rPr>
                <w:rFonts w:eastAsia="TimesNewRomanPSMT"/>
                <w:lang w:val="ru-RU"/>
              </w:rPr>
              <w:t>Анализ исторически сложившейся застройки Суздаля</w:t>
            </w:r>
            <w:r>
              <w:rPr>
                <w:rFonts w:eastAsia="TimesNewRomanPSMT"/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proofErr w:type="spellStart"/>
            <w:r w:rsidRPr="00490905">
              <w:rPr>
                <w:rFonts w:eastAsia="TimesNewRomanPSMT"/>
              </w:rPr>
              <w:t>Главная</w:t>
            </w:r>
            <w:proofErr w:type="spellEnd"/>
            <w:r w:rsidRPr="00490905">
              <w:rPr>
                <w:rFonts w:eastAsia="TimesNewRomanPSMT"/>
              </w:rPr>
              <w:t xml:space="preserve"> </w:t>
            </w:r>
            <w:proofErr w:type="spellStart"/>
            <w:r w:rsidRPr="00490905">
              <w:rPr>
                <w:rFonts w:eastAsia="TimesNewRomanPSMT"/>
              </w:rPr>
              <w:t>композиционная</w:t>
            </w:r>
            <w:proofErr w:type="spellEnd"/>
            <w:r w:rsidRPr="00490905">
              <w:rPr>
                <w:rFonts w:eastAsia="TimesNewRomanPSMT"/>
              </w:rPr>
              <w:t xml:space="preserve"> </w:t>
            </w:r>
            <w:proofErr w:type="spellStart"/>
            <w:r w:rsidRPr="00490905">
              <w:rPr>
                <w:rFonts w:eastAsia="TimesNewRomanPSMT"/>
              </w:rPr>
              <w:t>ось</w:t>
            </w:r>
            <w:proofErr w:type="spellEnd"/>
            <w:r w:rsidRPr="00490905">
              <w:rPr>
                <w:rFonts w:eastAsia="TimesNewRomanPSMT"/>
              </w:rPr>
              <w:t xml:space="preserve"> </w:t>
            </w:r>
            <w:proofErr w:type="spellStart"/>
            <w:r w:rsidRPr="00490905">
              <w:rPr>
                <w:rFonts w:eastAsia="TimesNewRomanPSMT"/>
              </w:rPr>
              <w:t>Парижа</w:t>
            </w:r>
            <w:proofErr w:type="spellEnd"/>
            <w:r>
              <w:rPr>
                <w:rFonts w:eastAsia="TimesNewRomanPSMT"/>
                <w:lang w:val="ru-RU"/>
              </w:rPr>
              <w:t>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Композиционно-планировочные особенности круглого города.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Структура и композиция средневековых городов Европы.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Структура и композиция звездчатых городов «нового типа» эпохи Возрождения.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Структура и композиция среднеазиатского города.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Структура и композиция индийского города.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Структура и композиция русского города </w:t>
            </w:r>
            <w:proofErr w:type="spellStart"/>
            <w:r>
              <w:rPr>
                <w:rFonts w:eastAsia="TimesNewRomanPSMT"/>
                <w:lang w:val="ru-RU"/>
              </w:rPr>
              <w:t>допетровкого</w:t>
            </w:r>
            <w:proofErr w:type="spellEnd"/>
            <w:r>
              <w:rPr>
                <w:rFonts w:eastAsia="TimesNewRomanPSMT"/>
                <w:lang w:val="ru-RU"/>
              </w:rPr>
              <w:t xml:space="preserve"> периода.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Структура и композиция Российских годов в 18-19 веке. 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 Структура и композиция городов социалистического периода в России.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Композиционно-планировочное решение г. Москва.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Композиционно-планировочное решение г. Санкт-Петербург.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Композиционно-планировочное решение г. Магнитогорск.</w:t>
            </w:r>
          </w:p>
          <w:p w:rsid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Города будущего. Город 4.0</w:t>
            </w:r>
          </w:p>
          <w:p w:rsidR="00D479C6" w:rsidRPr="003D30DD" w:rsidRDefault="003D30DD" w:rsidP="003D30DD">
            <w:pPr>
              <w:pStyle w:val="af4"/>
              <w:numPr>
                <w:ilvl w:val="0"/>
                <w:numId w:val="47"/>
              </w:numPr>
              <w:jc w:val="left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>Структура и композиция американских городов.</w:t>
            </w:r>
          </w:p>
        </w:tc>
      </w:tr>
    </w:tbl>
    <w:p w:rsidR="00787DAA" w:rsidRDefault="00787DAA" w:rsidP="00124968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 xml:space="preserve">или «не представлен», имеет право на повторную переаттестацию в соответствие с </w:t>
      </w:r>
      <w:r w:rsidR="003D30DD">
        <w:rPr>
          <w:color w:val="000000"/>
          <w:spacing w:val="2"/>
        </w:rPr>
        <w:t>актуальн</w:t>
      </w:r>
      <w:r w:rsidR="003D30DD">
        <w:rPr>
          <w:color w:val="000000"/>
          <w:spacing w:val="2"/>
        </w:rPr>
        <w:t>ы</w:t>
      </w:r>
      <w:r w:rsidR="003D30DD">
        <w:rPr>
          <w:color w:val="000000"/>
          <w:spacing w:val="2"/>
        </w:rPr>
        <w:t>ми документами СМК</w:t>
      </w:r>
      <w:r>
        <w:rPr>
          <w:color w:val="000000"/>
          <w:spacing w:val="2"/>
        </w:rPr>
        <w:t xml:space="preserve"> 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</w:t>
      </w:r>
      <w:r>
        <w:rPr>
          <w:i/>
          <w:color w:val="000000"/>
          <w:spacing w:val="2"/>
        </w:rPr>
        <w:t>е</w:t>
      </w:r>
      <w:r>
        <w:rPr>
          <w:i/>
          <w:color w:val="000000"/>
          <w:spacing w:val="2"/>
        </w:rPr>
        <w:t>скую неуспеваемость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6B0095">
      <w:pPr>
        <w:numPr>
          <w:ilvl w:val="0"/>
          <w:numId w:val="37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</w:t>
      </w:r>
      <w:r w:rsidR="005B6BE6">
        <w:t>ять работу в форме реферата и исследовательской р</w:t>
      </w:r>
      <w:r w:rsidR="005B6BE6">
        <w:t>а</w:t>
      </w:r>
      <w:r w:rsidR="005B6BE6">
        <w:t>боты</w:t>
      </w:r>
      <w:r>
        <w:t>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0E3750" w:rsidRPr="00B45E0A" w:rsidRDefault="006B0095" w:rsidP="00B45E0A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 xml:space="preserve">Показатели и критерии оценивания </w:t>
      </w:r>
      <w:r w:rsidR="00774E6A">
        <w:rPr>
          <w:b/>
        </w:rPr>
        <w:t>экзамена</w:t>
      </w:r>
      <w:r w:rsidRPr="00774E6A">
        <w:rPr>
          <w:b/>
        </w:rPr>
        <w:t>:</w:t>
      </w:r>
    </w:p>
    <w:p w:rsidR="004C19F2" w:rsidRPr="00774E6A" w:rsidRDefault="004C19F2" w:rsidP="004C19F2">
      <w:proofErr w:type="gramStart"/>
      <w:r w:rsidRPr="00774E6A">
        <w:t xml:space="preserve">– на оценку </w:t>
      </w:r>
      <w:r w:rsidRPr="00774E6A">
        <w:rPr>
          <w:b/>
        </w:rPr>
        <w:t>«отлично»</w:t>
      </w:r>
      <w:r w:rsidRPr="00774E6A">
        <w:t xml:space="preserve"> (5 баллов) 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объяснения информации, но и интеллектуальные навыки решения пр</w:t>
      </w:r>
      <w:r w:rsidRPr="00774E6A">
        <w:t>о</w:t>
      </w:r>
      <w:r w:rsidRPr="00774E6A">
        <w:t xml:space="preserve">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  <w:proofErr w:type="gramEnd"/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«хорошо»</w:t>
      </w:r>
      <w:r w:rsidRPr="00774E6A">
        <w:t xml:space="preserve"> (4 балла) – </w:t>
      </w:r>
      <w:r w:rsidR="008155AE" w:rsidRPr="00774E6A">
        <w:t xml:space="preserve">работа выполнена в соответствии с заданием, </w:t>
      </w:r>
      <w:proofErr w:type="gramStart"/>
      <w:r w:rsidRPr="00774E6A">
        <w:t>об</w:t>
      </w:r>
      <w:r w:rsidRPr="00774E6A">
        <w:t>у</w:t>
      </w:r>
      <w:r w:rsidRPr="00774E6A">
        <w:t>чающийся</w:t>
      </w:r>
      <w:proofErr w:type="gramEnd"/>
      <w:r w:rsidRPr="00774E6A">
        <w:t xml:space="preserve"> показывает </w:t>
      </w:r>
      <w:proofErr w:type="spellStart"/>
      <w:r w:rsidRPr="00774E6A">
        <w:t>знания</w:t>
      </w:r>
      <w:r w:rsidR="00774E6A" w:rsidRPr="00774E6A">
        <w:t>и</w:t>
      </w:r>
      <w:proofErr w:type="spellEnd"/>
      <w:r w:rsidR="00774E6A" w:rsidRPr="00774E6A">
        <w:t xml:space="preserve"> умения</w:t>
      </w:r>
      <w:r w:rsidRPr="00774E6A">
        <w:t xml:space="preserve"> не только на уровне воспроизведения и объяснения информации, но и интеллектуальные навыки решения проблем и задач, нахождения </w:t>
      </w:r>
      <w:r w:rsidR="00774E6A" w:rsidRPr="00774E6A">
        <w:t>реш</w:t>
      </w:r>
      <w:r w:rsidR="00774E6A" w:rsidRPr="00774E6A">
        <w:t>е</w:t>
      </w:r>
      <w:r w:rsidR="00774E6A" w:rsidRPr="00774E6A">
        <w:t xml:space="preserve">ний </w:t>
      </w:r>
      <w:r w:rsidRPr="00774E6A">
        <w:t xml:space="preserve">уникальных </w:t>
      </w:r>
      <w:r w:rsidR="00774E6A" w:rsidRPr="00774E6A">
        <w:t>творческих задач</w:t>
      </w:r>
      <w:r w:rsidRPr="00774E6A">
        <w:t>;</w:t>
      </w:r>
    </w:p>
    <w:p w:rsidR="004C19F2" w:rsidRPr="00774E6A" w:rsidRDefault="004C19F2" w:rsidP="004C19F2">
      <w:r w:rsidRPr="00774E6A">
        <w:t xml:space="preserve">– на оценку </w:t>
      </w:r>
      <w:r w:rsidRPr="00774E6A">
        <w:rPr>
          <w:b/>
        </w:rPr>
        <w:t>«удовлетворительно»</w:t>
      </w:r>
      <w:r w:rsidR="008155AE" w:rsidRPr="00774E6A">
        <w:t xml:space="preserve"> (3 балла)</w:t>
      </w:r>
      <w:r w:rsidRPr="00774E6A">
        <w:t xml:space="preserve"> – </w:t>
      </w:r>
      <w:r w:rsidR="008155AE" w:rsidRPr="00774E6A">
        <w:t xml:space="preserve">работа выполнена в соответствии с заданием, </w:t>
      </w:r>
      <w:proofErr w:type="gramStart"/>
      <w:r w:rsidR="008155AE" w:rsidRPr="00774E6A">
        <w:t>обучающийся</w:t>
      </w:r>
      <w:proofErr w:type="gramEnd"/>
      <w:r w:rsidR="008155AE" w:rsidRPr="00774E6A">
        <w:t xml:space="preserve"> показывает </w:t>
      </w:r>
      <w:r w:rsidR="00F75A6F" w:rsidRPr="00774E6A">
        <w:t xml:space="preserve">знания </w:t>
      </w:r>
      <w:r w:rsidRPr="00774E6A">
        <w:t>на уровне воспроизведения и объяснения и</w:t>
      </w:r>
      <w:r w:rsidRPr="00774E6A">
        <w:t>н</w:t>
      </w:r>
      <w:r w:rsidRPr="00774E6A">
        <w:t xml:space="preserve">формации, интеллектуальные навыки решения простых </w:t>
      </w:r>
      <w:r w:rsidR="00774E6A" w:rsidRPr="00774E6A">
        <w:t xml:space="preserve">творческих </w:t>
      </w:r>
      <w:r w:rsidRPr="00774E6A">
        <w:t>задач;</w:t>
      </w:r>
    </w:p>
    <w:p w:rsidR="00374491" w:rsidRPr="00774E6A" w:rsidRDefault="004C19F2" w:rsidP="004C19F2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="008155AE" w:rsidRPr="00774E6A">
        <w:t xml:space="preserve"> (2 балла)</w:t>
      </w:r>
      <w:r w:rsidRPr="00774E6A">
        <w:t xml:space="preserve"> – </w:t>
      </w:r>
      <w:r w:rsidR="008155AE" w:rsidRPr="00774E6A">
        <w:t xml:space="preserve">задание преподавателя выполнено частично, в процессе защиты работы </w:t>
      </w:r>
      <w:proofErr w:type="gramStart"/>
      <w:r w:rsidR="008155AE" w:rsidRPr="00774E6A">
        <w:t>обучающийся</w:t>
      </w:r>
      <w:proofErr w:type="gramEnd"/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8155AE" w:rsidRPr="00774E6A" w:rsidRDefault="008155AE" w:rsidP="008155AE">
      <w:r w:rsidRPr="00774E6A">
        <w:t xml:space="preserve">– на оценку </w:t>
      </w:r>
      <w:r w:rsidRPr="00774E6A">
        <w:rPr>
          <w:b/>
        </w:rPr>
        <w:t>«неудовлетворительно»</w:t>
      </w:r>
      <w:r w:rsidRPr="00774E6A">
        <w:t xml:space="preserve"> (1 балл) – задание преподавателя </w:t>
      </w:r>
      <w:r w:rsidR="00774E6A" w:rsidRPr="00774E6A">
        <w:t>не выполн</w:t>
      </w:r>
      <w:r w:rsidR="00774E6A" w:rsidRPr="00774E6A">
        <w:t>е</w:t>
      </w:r>
      <w:r w:rsidR="00774E6A" w:rsidRPr="00774E6A">
        <w:t>но</w:t>
      </w:r>
      <w:r w:rsidRPr="00774E6A">
        <w:t>, обучающийся не может воспроизвести и объяснить содержание, не может показать интеллектуальные навыки решения поставленной</w:t>
      </w:r>
      <w:r w:rsidR="00774E6A" w:rsidRPr="00774E6A">
        <w:t xml:space="preserve"> творческой</w:t>
      </w:r>
      <w:r w:rsidRPr="00774E6A">
        <w:t xml:space="preserve"> задачи.</w:t>
      </w:r>
    </w:p>
    <w:p w:rsidR="00900E33" w:rsidRPr="00774E6A" w:rsidRDefault="00900E33" w:rsidP="00900E33">
      <w:pPr>
        <w:tabs>
          <w:tab w:val="left" w:pos="851"/>
        </w:tabs>
        <w:rPr>
          <w:color w:val="C00000"/>
        </w:rPr>
      </w:pPr>
    </w:p>
    <w:p w:rsidR="00951970" w:rsidRPr="00F73365" w:rsidRDefault="00774E6A" w:rsidP="00F73365">
      <w:pPr>
        <w:rPr>
          <w:rStyle w:val="FontStyle32"/>
          <w:i w:val="0"/>
          <w:iCs w:val="0"/>
          <w:color w:val="C00000"/>
          <w:sz w:val="24"/>
          <w:szCs w:val="24"/>
          <w:highlight w:val="yellow"/>
        </w:rPr>
      </w:pPr>
      <w:r w:rsidRPr="00774E6A">
        <w:rPr>
          <w:color w:val="000000"/>
        </w:rPr>
        <w:t xml:space="preserve">Оценки «отлично», «хорошо», «удовлетворительно» означают </w:t>
      </w:r>
      <w:proofErr w:type="gramStart"/>
      <w:r w:rsidRPr="00774E6A">
        <w:rPr>
          <w:color w:val="000000"/>
        </w:rPr>
        <w:t>успешную</w:t>
      </w:r>
      <w:proofErr w:type="gramEnd"/>
      <w:r w:rsidRPr="00774E6A">
        <w:rPr>
          <w:color w:val="000000"/>
        </w:rPr>
        <w:t xml:space="preserve">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F73365" w:rsidRPr="00C17915" w:rsidRDefault="00F73365" w:rsidP="00F73365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A69FE" w:rsidRPr="00C17915" w:rsidRDefault="008A69FE" w:rsidP="008A69F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A69FE" w:rsidRPr="005D624C" w:rsidRDefault="008A69FE" w:rsidP="008A69FE">
      <w:pPr>
        <w:pStyle w:val="af4"/>
        <w:numPr>
          <w:ilvl w:val="0"/>
          <w:numId w:val="38"/>
        </w:numPr>
        <w:tabs>
          <w:tab w:val="left" w:pos="0"/>
        </w:tabs>
        <w:ind w:left="0" w:firstLine="567"/>
        <w:rPr>
          <w:lang w:val="ru-RU"/>
        </w:rPr>
      </w:pPr>
      <w:r w:rsidRPr="005D624C">
        <w:rPr>
          <w:lang w:val="ru-RU"/>
        </w:rPr>
        <w:t>Григорьев, А. Д. Ландшафтная организация городской среды [Электронный р</w:t>
      </w:r>
      <w:r w:rsidRPr="005D624C">
        <w:rPr>
          <w:lang w:val="ru-RU"/>
        </w:rPr>
        <w:t>е</w:t>
      </w:r>
      <w:r w:rsidRPr="005D624C">
        <w:rPr>
          <w:lang w:val="ru-RU"/>
        </w:rPr>
        <w:t>сурс]</w:t>
      </w:r>
      <w:proofErr w:type="gramStart"/>
      <w:r w:rsidRPr="005D624C">
        <w:rPr>
          <w:lang w:val="ru-RU"/>
        </w:rPr>
        <w:t xml:space="preserve"> :</w:t>
      </w:r>
      <w:proofErr w:type="gramEnd"/>
      <w:r w:rsidRPr="005D624C">
        <w:rPr>
          <w:lang w:val="ru-RU"/>
        </w:rPr>
        <w:t xml:space="preserve"> учебное пособие / А. Д. Григорьев, Э. П. </w:t>
      </w:r>
      <w:proofErr w:type="spellStart"/>
      <w:r w:rsidRPr="005D624C">
        <w:rPr>
          <w:lang w:val="ru-RU"/>
        </w:rPr>
        <w:t>Чернышова</w:t>
      </w:r>
      <w:proofErr w:type="spellEnd"/>
      <w:r w:rsidRPr="005D624C">
        <w:rPr>
          <w:lang w:val="ru-RU"/>
        </w:rPr>
        <w:t>. - Магнитогорск</w:t>
      </w:r>
      <w:proofErr w:type="gramStart"/>
      <w:r w:rsidRPr="005D624C">
        <w:rPr>
          <w:lang w:val="ru-RU"/>
        </w:rPr>
        <w:t xml:space="preserve"> :</w:t>
      </w:r>
      <w:proofErr w:type="gramEnd"/>
      <w:r w:rsidRPr="005D624C">
        <w:rPr>
          <w:lang w:val="ru-RU"/>
        </w:rPr>
        <w:t xml:space="preserve"> МГТУ, 2014. - 1 электрон</w:t>
      </w:r>
      <w:proofErr w:type="gramStart"/>
      <w:r w:rsidRPr="005D624C">
        <w:rPr>
          <w:lang w:val="ru-RU"/>
        </w:rPr>
        <w:t>.</w:t>
      </w:r>
      <w:proofErr w:type="gramEnd"/>
      <w:r w:rsidRPr="005D624C">
        <w:rPr>
          <w:lang w:val="ru-RU"/>
        </w:rPr>
        <w:t xml:space="preserve"> </w:t>
      </w:r>
      <w:proofErr w:type="gramStart"/>
      <w:r w:rsidRPr="005D624C">
        <w:rPr>
          <w:lang w:val="ru-RU"/>
        </w:rPr>
        <w:t>о</w:t>
      </w:r>
      <w:proofErr w:type="gramEnd"/>
      <w:r w:rsidRPr="005D624C">
        <w:rPr>
          <w:lang w:val="ru-RU"/>
        </w:rPr>
        <w:t>пт. диск (</w:t>
      </w:r>
      <w:r w:rsidRPr="00E95B2F">
        <w:t>CD</w:t>
      </w:r>
      <w:r w:rsidRPr="005D624C">
        <w:rPr>
          <w:lang w:val="ru-RU"/>
        </w:rPr>
        <w:t>-</w:t>
      </w:r>
      <w:r w:rsidRPr="00E95B2F">
        <w:t>ROM</w:t>
      </w:r>
      <w:r w:rsidRPr="005D624C">
        <w:rPr>
          <w:lang w:val="ru-RU"/>
        </w:rPr>
        <w:t xml:space="preserve">). - Режим доступа: </w:t>
      </w:r>
      <w:r w:rsidRPr="00E95B2F">
        <w:lastRenderedPageBreak/>
        <w:t>https</w:t>
      </w:r>
      <w:r w:rsidRPr="005D624C">
        <w:rPr>
          <w:lang w:val="ru-RU"/>
        </w:rPr>
        <w:t>://</w:t>
      </w:r>
      <w:proofErr w:type="spellStart"/>
      <w:r w:rsidRPr="00E95B2F">
        <w:t>magtu</w:t>
      </w:r>
      <w:proofErr w:type="spellEnd"/>
      <w:r w:rsidRPr="005D624C">
        <w:rPr>
          <w:lang w:val="ru-RU"/>
        </w:rPr>
        <w:t>.</w:t>
      </w:r>
      <w:proofErr w:type="spellStart"/>
      <w:r w:rsidRPr="00E95B2F">
        <w:t>informsystema</w:t>
      </w:r>
      <w:proofErr w:type="spellEnd"/>
      <w:r w:rsidRPr="005D624C">
        <w:rPr>
          <w:lang w:val="ru-RU"/>
        </w:rPr>
        <w:t>.</w:t>
      </w:r>
      <w:proofErr w:type="spellStart"/>
      <w:r w:rsidRPr="00E95B2F">
        <w:t>ru</w:t>
      </w:r>
      <w:proofErr w:type="spellEnd"/>
      <w:r w:rsidRPr="005D624C">
        <w:rPr>
          <w:lang w:val="ru-RU"/>
        </w:rPr>
        <w:t>/</w:t>
      </w:r>
      <w:proofErr w:type="spellStart"/>
      <w:r w:rsidRPr="00E95B2F">
        <w:t>uploader</w:t>
      </w:r>
      <w:proofErr w:type="spellEnd"/>
      <w:r w:rsidRPr="005D624C">
        <w:rPr>
          <w:lang w:val="ru-RU"/>
        </w:rPr>
        <w:t>/</w:t>
      </w:r>
      <w:proofErr w:type="spellStart"/>
      <w:r w:rsidRPr="00E95B2F">
        <w:t>fileUpload</w:t>
      </w:r>
      <w:proofErr w:type="spellEnd"/>
      <w:r w:rsidRPr="005D624C">
        <w:rPr>
          <w:lang w:val="ru-RU"/>
        </w:rPr>
        <w:t>?</w:t>
      </w:r>
      <w:r w:rsidRPr="00E95B2F">
        <w:t>name</w:t>
      </w:r>
      <w:r w:rsidRPr="005D624C">
        <w:rPr>
          <w:lang w:val="ru-RU"/>
        </w:rPr>
        <w:t>=965.</w:t>
      </w:r>
      <w:proofErr w:type="spellStart"/>
      <w:r w:rsidRPr="00E95B2F">
        <w:t>pdf</w:t>
      </w:r>
      <w:proofErr w:type="spellEnd"/>
      <w:r w:rsidRPr="005D624C">
        <w:rPr>
          <w:lang w:val="ru-RU"/>
        </w:rPr>
        <w:t>&amp;</w:t>
      </w:r>
      <w:r w:rsidRPr="00E95B2F">
        <w:t>show</w:t>
      </w:r>
      <w:r w:rsidRPr="005D624C">
        <w:rPr>
          <w:lang w:val="ru-RU"/>
        </w:rPr>
        <w:t>=</w:t>
      </w:r>
      <w:proofErr w:type="spellStart"/>
      <w:r w:rsidRPr="00E95B2F">
        <w:t>dcatalogues</w:t>
      </w:r>
      <w:proofErr w:type="spellEnd"/>
      <w:r w:rsidRPr="005D624C">
        <w:rPr>
          <w:lang w:val="ru-RU"/>
        </w:rPr>
        <w:t>/1/1119040/965.</w:t>
      </w:r>
      <w:proofErr w:type="spellStart"/>
      <w:r w:rsidRPr="00E95B2F">
        <w:t>pdf</w:t>
      </w:r>
      <w:proofErr w:type="spellEnd"/>
      <w:r w:rsidRPr="005D624C">
        <w:rPr>
          <w:lang w:val="ru-RU"/>
        </w:rPr>
        <w:t>&amp;</w:t>
      </w:r>
      <w:r w:rsidRPr="00E95B2F">
        <w:t>view</w:t>
      </w:r>
      <w:r w:rsidRPr="005D624C">
        <w:rPr>
          <w:lang w:val="ru-RU"/>
        </w:rPr>
        <w:t>=</w:t>
      </w:r>
      <w:r w:rsidRPr="00E95B2F">
        <w:t>true</w:t>
      </w:r>
      <w:r w:rsidRPr="005D624C">
        <w:rPr>
          <w:lang w:val="ru-RU"/>
        </w:rPr>
        <w:t>. - Макрообъект.</w:t>
      </w:r>
    </w:p>
    <w:p w:rsidR="008A69FE" w:rsidRPr="00C17915" w:rsidRDefault="008A69FE" w:rsidP="008A69FE">
      <w:pPr>
        <w:rPr>
          <w:i/>
          <w:color w:val="C00000"/>
        </w:rPr>
      </w:pPr>
    </w:p>
    <w:p w:rsidR="008A69FE" w:rsidRPr="00C17915" w:rsidRDefault="008A69FE" w:rsidP="008A69F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A69FE" w:rsidRPr="002E34CF" w:rsidRDefault="008A69FE" w:rsidP="008A69FE">
      <w:pPr>
        <w:numPr>
          <w:ilvl w:val="0"/>
          <w:numId w:val="39"/>
        </w:numPr>
        <w:ind w:left="0" w:firstLine="284"/>
        <w:jc w:val="left"/>
      </w:pPr>
      <w:r w:rsidRPr="002E34CF">
        <w:t xml:space="preserve">Ульчицкий, </w:t>
      </w:r>
      <w:r>
        <w:t>О. А</w:t>
      </w:r>
      <w:r w:rsidRPr="002E34CF">
        <w:t>. Организация застройки микрорайона, жилого района города, п</w:t>
      </w:r>
      <w:r w:rsidRPr="002E34CF">
        <w:t>о</w:t>
      </w:r>
      <w:r w:rsidRPr="002E34CF">
        <w:t>селка. Методика архитектурного проектирования объекта: учеб</w:t>
      </w:r>
      <w:proofErr w:type="gramStart"/>
      <w:r w:rsidRPr="002E34CF">
        <w:t>.</w:t>
      </w:r>
      <w:proofErr w:type="gramEnd"/>
      <w:r w:rsidRPr="002E34CF">
        <w:t xml:space="preserve"> </w:t>
      </w:r>
      <w:proofErr w:type="gramStart"/>
      <w:r>
        <w:t>п</w:t>
      </w:r>
      <w:proofErr w:type="gramEnd"/>
      <w:r w:rsidRPr="002E34CF">
        <w:t>особие</w:t>
      </w:r>
      <w:r>
        <w:t xml:space="preserve"> / О. А. Ульчи</w:t>
      </w:r>
      <w:r>
        <w:t>ц</w:t>
      </w:r>
      <w:r>
        <w:t xml:space="preserve">кий, О. П. </w:t>
      </w:r>
      <w:proofErr w:type="spellStart"/>
      <w:r>
        <w:t>Тэрнитэ</w:t>
      </w:r>
      <w:proofErr w:type="spellEnd"/>
      <w:r w:rsidRPr="002E34CF">
        <w:t>.</w:t>
      </w:r>
      <w:r>
        <w:t xml:space="preserve"> –</w:t>
      </w:r>
      <w:r w:rsidRPr="002E34CF">
        <w:t xml:space="preserve"> Магнитогорск: Изд-во Магнитогорск. Гос. </w:t>
      </w:r>
      <w:proofErr w:type="spellStart"/>
      <w:r w:rsidRPr="002E34CF">
        <w:t>Техн</w:t>
      </w:r>
      <w:proofErr w:type="spellEnd"/>
      <w:r w:rsidRPr="002E34CF">
        <w:t>. Ун-та им. Г.И. Н</w:t>
      </w:r>
      <w:r w:rsidRPr="002E34CF">
        <w:t>о</w:t>
      </w:r>
      <w:r w:rsidRPr="002E34CF">
        <w:t>сова, 2011.</w:t>
      </w:r>
    </w:p>
    <w:p w:rsidR="008A69FE" w:rsidRPr="005D624C" w:rsidRDefault="008A69FE" w:rsidP="008A69FE">
      <w:pPr>
        <w:numPr>
          <w:ilvl w:val="0"/>
          <w:numId w:val="39"/>
        </w:numPr>
        <w:ind w:left="0" w:firstLine="284"/>
        <w:jc w:val="left"/>
      </w:pPr>
      <w:proofErr w:type="spellStart"/>
      <w:r w:rsidRPr="002E34CF">
        <w:t>Тэрнитэ</w:t>
      </w:r>
      <w:proofErr w:type="spellEnd"/>
      <w:r w:rsidRPr="002E34CF">
        <w:t xml:space="preserve">, </w:t>
      </w:r>
      <w:r>
        <w:t xml:space="preserve">О. П. </w:t>
      </w:r>
      <w:r w:rsidRPr="002E34CF">
        <w:t>Проектирование и реконструкция жилого микрорайона: учеб</w:t>
      </w:r>
      <w:proofErr w:type="gramStart"/>
      <w:r w:rsidRPr="002E34CF">
        <w:t>.</w:t>
      </w:r>
      <w:proofErr w:type="gramEnd"/>
      <w:r w:rsidRPr="002E34CF">
        <w:t xml:space="preserve"> </w:t>
      </w:r>
      <w:proofErr w:type="gramStart"/>
      <w:r w:rsidRPr="002E34CF">
        <w:t>п</w:t>
      </w:r>
      <w:proofErr w:type="gramEnd"/>
      <w:r w:rsidRPr="002E34CF">
        <w:t>ос</w:t>
      </w:r>
      <w:r w:rsidRPr="002E34CF">
        <w:t>о</w:t>
      </w:r>
      <w:r w:rsidRPr="002E34CF">
        <w:t>бие</w:t>
      </w:r>
      <w:r>
        <w:t xml:space="preserve"> / О. П</w:t>
      </w:r>
      <w:r w:rsidRPr="002E34CF">
        <w:t>.</w:t>
      </w:r>
      <w:r>
        <w:t xml:space="preserve"> </w:t>
      </w:r>
      <w:proofErr w:type="spellStart"/>
      <w:r>
        <w:t>Тэрнитэ</w:t>
      </w:r>
      <w:proofErr w:type="spellEnd"/>
      <w:r>
        <w:t>, О. А. Ульчицкий.</w:t>
      </w:r>
      <w:r w:rsidRPr="002E34CF">
        <w:t xml:space="preserve"> – Магнитогорск: ГОУ ВПО «МГТУ», 2010.</w:t>
      </w:r>
    </w:p>
    <w:p w:rsidR="008A69FE" w:rsidRDefault="008A69FE" w:rsidP="008A69FE">
      <w:pPr>
        <w:numPr>
          <w:ilvl w:val="0"/>
          <w:numId w:val="39"/>
        </w:numPr>
        <w:shd w:val="clear" w:color="auto" w:fill="FFFFFF"/>
        <w:tabs>
          <w:tab w:val="left" w:pos="355"/>
        </w:tabs>
        <w:spacing w:line="322" w:lineRule="exact"/>
        <w:ind w:left="0" w:firstLine="284"/>
        <w:jc w:val="left"/>
        <w:rPr>
          <w:color w:val="000000"/>
          <w:spacing w:val="-11"/>
        </w:rPr>
      </w:pPr>
      <w:r w:rsidRPr="005B6BE6">
        <w:rPr>
          <w:color w:val="000000"/>
          <w:spacing w:val="-11"/>
        </w:rPr>
        <w:t>Ильин А. Н. Вертикальная планировка открытых архитектурных пространств и организация строительной площадки [Электронный ресурс]</w:t>
      </w:r>
      <w:proofErr w:type="gramStart"/>
      <w:r w:rsidRPr="005B6BE6">
        <w:rPr>
          <w:color w:val="000000"/>
          <w:spacing w:val="-11"/>
        </w:rPr>
        <w:t xml:space="preserve"> :</w:t>
      </w:r>
      <w:proofErr w:type="gramEnd"/>
      <w:r w:rsidRPr="005B6BE6">
        <w:rPr>
          <w:color w:val="000000"/>
          <w:spacing w:val="-11"/>
        </w:rPr>
        <w:t xml:space="preserve"> учебное пособие / А. Н. Ильин ; МГТУ. - Магнит</w:t>
      </w:r>
      <w:r w:rsidRPr="005B6BE6">
        <w:rPr>
          <w:color w:val="000000"/>
          <w:spacing w:val="-11"/>
        </w:rPr>
        <w:t>о</w:t>
      </w:r>
      <w:r w:rsidRPr="005B6BE6">
        <w:rPr>
          <w:color w:val="000000"/>
          <w:spacing w:val="-11"/>
        </w:rPr>
        <w:t>горск</w:t>
      </w:r>
      <w:proofErr w:type="gramStart"/>
      <w:r w:rsidRPr="005B6BE6">
        <w:rPr>
          <w:color w:val="000000"/>
          <w:spacing w:val="-11"/>
        </w:rPr>
        <w:t xml:space="preserve"> :</w:t>
      </w:r>
      <w:proofErr w:type="gramEnd"/>
      <w:r w:rsidRPr="005B6BE6">
        <w:rPr>
          <w:color w:val="000000"/>
          <w:spacing w:val="-11"/>
        </w:rPr>
        <w:t xml:space="preserve"> МГТУ, 2015. - 1 электрон</w:t>
      </w:r>
      <w:proofErr w:type="gramStart"/>
      <w:r w:rsidRPr="005B6BE6">
        <w:rPr>
          <w:color w:val="000000"/>
          <w:spacing w:val="-11"/>
        </w:rPr>
        <w:t>.</w:t>
      </w:r>
      <w:proofErr w:type="gramEnd"/>
      <w:r w:rsidRPr="005B6BE6">
        <w:rPr>
          <w:color w:val="000000"/>
          <w:spacing w:val="-11"/>
        </w:rPr>
        <w:t xml:space="preserve"> </w:t>
      </w:r>
      <w:proofErr w:type="gramStart"/>
      <w:r w:rsidRPr="005B6BE6">
        <w:rPr>
          <w:color w:val="000000"/>
          <w:spacing w:val="-11"/>
        </w:rPr>
        <w:t>о</w:t>
      </w:r>
      <w:proofErr w:type="gramEnd"/>
      <w:r w:rsidRPr="005B6BE6">
        <w:rPr>
          <w:color w:val="000000"/>
          <w:spacing w:val="-11"/>
        </w:rPr>
        <w:t>пт. диск (CD-ROM). - Режим доступа: https://magtu.informsystema.ru/uploader/fileUpload?name=1186.pdf&amp;show=dcatalogues/1/1121264/1186.pdf&amp;view=true. - Макрообъект.</w:t>
      </w:r>
    </w:p>
    <w:p w:rsidR="008A69FE" w:rsidRPr="005D624C" w:rsidRDefault="008A69FE" w:rsidP="008A69FE">
      <w:pPr>
        <w:numPr>
          <w:ilvl w:val="0"/>
          <w:numId w:val="39"/>
        </w:numPr>
        <w:spacing w:line="276" w:lineRule="auto"/>
        <w:ind w:left="0" w:firstLine="284"/>
        <w:rPr>
          <w:color w:val="000000"/>
          <w:shd w:val="clear" w:color="auto" w:fill="FFFFFF"/>
        </w:rPr>
      </w:pPr>
      <w:proofErr w:type="spellStart"/>
      <w:r w:rsidRPr="005D624C">
        <w:rPr>
          <w:color w:val="212121"/>
        </w:rPr>
        <w:t>Саваренская</w:t>
      </w:r>
      <w:proofErr w:type="spellEnd"/>
      <w:r w:rsidRPr="005D624C">
        <w:rPr>
          <w:color w:val="212121"/>
        </w:rPr>
        <w:t xml:space="preserve"> Т.Ф. История градостроительного искусства. Рабовладельческий и феодальный периоды</w:t>
      </w:r>
      <w:proofErr w:type="gramStart"/>
      <w:r w:rsidRPr="005D624C">
        <w:rPr>
          <w:color w:val="212121"/>
        </w:rPr>
        <w:t xml:space="preserve"> :</w:t>
      </w:r>
      <w:proofErr w:type="gramEnd"/>
      <w:r w:rsidRPr="005D624C">
        <w:rPr>
          <w:color w:val="212121"/>
        </w:rPr>
        <w:t xml:space="preserve"> Учебник для вузов. – М.: </w:t>
      </w:r>
      <w:proofErr w:type="spellStart"/>
      <w:r w:rsidRPr="005D624C">
        <w:rPr>
          <w:color w:val="212121"/>
        </w:rPr>
        <w:t>Стройиздат</w:t>
      </w:r>
      <w:proofErr w:type="spellEnd"/>
      <w:r w:rsidRPr="005D624C">
        <w:rPr>
          <w:color w:val="212121"/>
        </w:rPr>
        <w:t>, 1984. – 376 с.</w:t>
      </w:r>
    </w:p>
    <w:p w:rsidR="008A69FE" w:rsidRPr="005D624C" w:rsidRDefault="008A69FE" w:rsidP="008A69FE">
      <w:pPr>
        <w:numPr>
          <w:ilvl w:val="0"/>
          <w:numId w:val="39"/>
        </w:numPr>
        <w:spacing w:line="276" w:lineRule="auto"/>
        <w:ind w:left="0" w:firstLine="284"/>
        <w:rPr>
          <w:color w:val="000000"/>
          <w:shd w:val="clear" w:color="auto" w:fill="FFFFFF"/>
        </w:rPr>
      </w:pPr>
      <w:proofErr w:type="spellStart"/>
      <w:r w:rsidRPr="005D624C">
        <w:rPr>
          <w:iCs/>
          <w:color w:val="222222"/>
        </w:rPr>
        <w:t>Яргина</w:t>
      </w:r>
      <w:proofErr w:type="spellEnd"/>
      <w:r w:rsidRPr="005D624C">
        <w:rPr>
          <w:iCs/>
          <w:color w:val="222222"/>
        </w:rPr>
        <w:t xml:space="preserve"> З.Н. </w:t>
      </w:r>
      <w:proofErr w:type="spellStart"/>
      <w:r w:rsidRPr="005D624C">
        <w:rPr>
          <w:iCs/>
          <w:color w:val="222222"/>
        </w:rPr>
        <w:t>Косицкий</w:t>
      </w:r>
      <w:proofErr w:type="spellEnd"/>
      <w:r w:rsidRPr="005D624C">
        <w:rPr>
          <w:iCs/>
          <w:color w:val="222222"/>
        </w:rPr>
        <w:t xml:space="preserve"> Я.В., </w:t>
      </w:r>
      <w:r w:rsidRPr="005D624C">
        <w:rPr>
          <w:color w:val="222222"/>
        </w:rPr>
        <w:t xml:space="preserve">Владимиров В.В., </w:t>
      </w:r>
      <w:proofErr w:type="spellStart"/>
      <w:r w:rsidRPr="005D624C">
        <w:rPr>
          <w:color w:val="222222"/>
        </w:rPr>
        <w:t>Гутнов</w:t>
      </w:r>
      <w:proofErr w:type="spellEnd"/>
      <w:r w:rsidRPr="005D624C">
        <w:rPr>
          <w:color w:val="222222"/>
        </w:rPr>
        <w:t xml:space="preserve"> А.Э., Микулина Е.М., Со</w:t>
      </w:r>
      <w:r w:rsidRPr="005D624C">
        <w:rPr>
          <w:color w:val="222222"/>
        </w:rPr>
        <w:t>с</w:t>
      </w:r>
      <w:r w:rsidRPr="005D624C">
        <w:rPr>
          <w:color w:val="222222"/>
        </w:rPr>
        <w:t>новский В.А.  Основы теории градостроительства // Учеб</w:t>
      </w:r>
      <w:proofErr w:type="gramStart"/>
      <w:r w:rsidRPr="005D624C">
        <w:rPr>
          <w:color w:val="222222"/>
        </w:rPr>
        <w:t>.</w:t>
      </w:r>
      <w:proofErr w:type="gramEnd"/>
      <w:r w:rsidRPr="005D624C">
        <w:rPr>
          <w:color w:val="222222"/>
        </w:rPr>
        <w:t xml:space="preserve"> </w:t>
      </w:r>
      <w:proofErr w:type="gramStart"/>
      <w:r w:rsidRPr="005D624C">
        <w:rPr>
          <w:color w:val="222222"/>
        </w:rPr>
        <w:t>д</w:t>
      </w:r>
      <w:proofErr w:type="gramEnd"/>
      <w:r w:rsidRPr="005D624C">
        <w:rPr>
          <w:color w:val="222222"/>
        </w:rPr>
        <w:t>ля вузов. спец. «Архитектура». –</w:t>
      </w:r>
      <w:r w:rsidRPr="005D624C">
        <w:rPr>
          <w:color w:val="222222"/>
          <w:lang w:val="en-US"/>
        </w:rPr>
        <w:t> </w:t>
      </w:r>
      <w:r w:rsidRPr="005D624C">
        <w:rPr>
          <w:color w:val="222222"/>
        </w:rPr>
        <w:t xml:space="preserve">М.: </w:t>
      </w:r>
      <w:proofErr w:type="spellStart"/>
      <w:r w:rsidRPr="005D624C">
        <w:rPr>
          <w:color w:val="222222"/>
        </w:rPr>
        <w:t>Стройиздат</w:t>
      </w:r>
      <w:proofErr w:type="spellEnd"/>
      <w:r w:rsidRPr="005D624C">
        <w:rPr>
          <w:color w:val="222222"/>
        </w:rPr>
        <w:t>, 1986.</w:t>
      </w:r>
      <w:r w:rsidRPr="005D624C">
        <w:rPr>
          <w:color w:val="222222"/>
          <w:lang w:val="en-US"/>
        </w:rPr>
        <w:t> </w:t>
      </w:r>
      <w:r w:rsidRPr="005D624C">
        <w:rPr>
          <w:color w:val="222222"/>
        </w:rPr>
        <w:t>– 326 с.</w:t>
      </w:r>
    </w:p>
    <w:p w:rsidR="008A69FE" w:rsidRPr="005D624C" w:rsidRDefault="008A69FE" w:rsidP="008A69FE">
      <w:pPr>
        <w:numPr>
          <w:ilvl w:val="0"/>
          <w:numId w:val="39"/>
        </w:numPr>
        <w:spacing w:line="276" w:lineRule="auto"/>
        <w:ind w:left="0" w:firstLine="284"/>
        <w:jc w:val="left"/>
      </w:pPr>
      <w:proofErr w:type="spellStart"/>
      <w:proofErr w:type="gramStart"/>
      <w:r w:rsidRPr="005D624C">
        <w:t>Трухачев</w:t>
      </w:r>
      <w:proofErr w:type="spellEnd"/>
      <w:r w:rsidRPr="005D624C">
        <w:t xml:space="preserve"> Ю.Н. Общая теория градостроительных систем </w:t>
      </w:r>
      <w:r w:rsidRPr="005D624C">
        <w:rPr>
          <w:shd w:val="clear" w:color="auto" w:fill="FFFFFF"/>
        </w:rPr>
        <w:t>методологическая ко</w:t>
      </w:r>
      <w:r w:rsidRPr="005D624C">
        <w:rPr>
          <w:shd w:val="clear" w:color="auto" w:fill="FFFFFF"/>
        </w:rPr>
        <w:t>н</w:t>
      </w:r>
      <w:r w:rsidRPr="005D624C">
        <w:rPr>
          <w:shd w:val="clear" w:color="auto" w:fill="FFFFFF"/>
        </w:rPr>
        <w:t>цепция)</w:t>
      </w:r>
      <w:r w:rsidRPr="005D624C">
        <w:rPr>
          <w:rFonts w:eastAsia="@Arial Unicode MS"/>
        </w:rPr>
        <w:t>.</w:t>
      </w:r>
      <w:proofErr w:type="gramEnd"/>
      <w:r w:rsidRPr="005D624C">
        <w:rPr>
          <w:rFonts w:eastAsia="@Arial Unicode MS"/>
        </w:rPr>
        <w:t xml:space="preserve"> – </w:t>
      </w:r>
      <w:r w:rsidRPr="005D624C">
        <w:rPr>
          <w:shd w:val="clear" w:color="auto" w:fill="FFFFFF"/>
        </w:rPr>
        <w:t>Ростов-на-Дону: Ростовская государственная академия архитектуры и иску</w:t>
      </w:r>
      <w:r w:rsidRPr="005D624C">
        <w:rPr>
          <w:shd w:val="clear" w:color="auto" w:fill="FFFFFF"/>
        </w:rPr>
        <w:t>с</w:t>
      </w:r>
      <w:r w:rsidRPr="005D624C">
        <w:rPr>
          <w:shd w:val="clear" w:color="auto" w:fill="FFFFFF"/>
        </w:rPr>
        <w:t>ства,</w:t>
      </w:r>
      <w:r w:rsidRPr="005D624C">
        <w:rPr>
          <w:rFonts w:eastAsia="@Arial Unicode MS"/>
        </w:rPr>
        <w:t xml:space="preserve"> </w:t>
      </w:r>
      <w:r w:rsidRPr="005D624C">
        <w:rPr>
          <w:shd w:val="clear" w:color="auto" w:fill="FFFFFF"/>
        </w:rPr>
        <w:t>2006. – 120 с.</w:t>
      </w:r>
    </w:p>
    <w:p w:rsidR="008A69FE" w:rsidRPr="005D624C" w:rsidRDefault="008A69FE" w:rsidP="008A69FE">
      <w:pPr>
        <w:numPr>
          <w:ilvl w:val="0"/>
          <w:numId w:val="39"/>
        </w:numPr>
        <w:spacing w:line="276" w:lineRule="auto"/>
        <w:ind w:left="0" w:firstLine="284"/>
        <w:jc w:val="left"/>
      </w:pPr>
      <w:r w:rsidRPr="005D624C">
        <w:t xml:space="preserve">Архитектура и градостроительство: энциклопедия архитектуры/ гл. ред. А.В. Иконников. – М.: </w:t>
      </w:r>
      <w:proofErr w:type="spellStart"/>
      <w:r w:rsidRPr="005D624C">
        <w:t>Стройиздат</w:t>
      </w:r>
      <w:proofErr w:type="spellEnd"/>
      <w:r w:rsidRPr="005D624C">
        <w:t xml:space="preserve">, 2001. </w:t>
      </w:r>
    </w:p>
    <w:p w:rsidR="008A69FE" w:rsidRPr="005D624C" w:rsidRDefault="008A69FE" w:rsidP="008A69FE">
      <w:pPr>
        <w:numPr>
          <w:ilvl w:val="0"/>
          <w:numId w:val="39"/>
        </w:numPr>
        <w:spacing w:line="276" w:lineRule="auto"/>
        <w:ind w:left="0" w:firstLine="284"/>
        <w:jc w:val="left"/>
        <w:rPr>
          <w:rFonts w:eastAsia="@Arial Unicode MS"/>
          <w:bCs/>
        </w:rPr>
      </w:pPr>
      <w:proofErr w:type="spellStart"/>
      <w:r w:rsidRPr="005D624C">
        <w:t>Гибберд</w:t>
      </w:r>
      <w:proofErr w:type="spellEnd"/>
      <w:r w:rsidRPr="005D624C">
        <w:t>, Ф</w:t>
      </w:r>
      <w:r>
        <w:t>.  Градостроительство</w:t>
      </w:r>
      <w:r w:rsidRPr="005D624C">
        <w:t xml:space="preserve"> / под ред. Е.Б. Соколовой. Гос. Изд-во </w:t>
      </w:r>
      <w:r w:rsidRPr="005D624C">
        <w:rPr>
          <w:rFonts w:eastAsia="@Arial Unicode MS"/>
          <w:bCs/>
        </w:rPr>
        <w:t xml:space="preserve"> </w:t>
      </w:r>
      <w:r w:rsidRPr="005D624C">
        <w:t>литерат</w:t>
      </w:r>
      <w:r w:rsidRPr="005D624C">
        <w:t>у</w:t>
      </w:r>
      <w:r w:rsidRPr="005D624C">
        <w:t xml:space="preserve">ры  по </w:t>
      </w:r>
      <w:proofErr w:type="spellStart"/>
      <w:r w:rsidRPr="005D624C">
        <w:t>стр-ву</w:t>
      </w:r>
      <w:proofErr w:type="spellEnd"/>
      <w:r w:rsidRPr="005D624C">
        <w:t xml:space="preserve">, </w:t>
      </w:r>
      <w:proofErr w:type="spellStart"/>
      <w:r w:rsidRPr="005D624C">
        <w:t>арх</w:t>
      </w:r>
      <w:proofErr w:type="spellEnd"/>
      <w:r w:rsidRPr="005D624C">
        <w:t xml:space="preserve">-ре и стр. материалам. – М, 1959. </w:t>
      </w:r>
    </w:p>
    <w:p w:rsidR="008A69FE" w:rsidRPr="005D624C" w:rsidRDefault="008A69FE" w:rsidP="008A69FE">
      <w:pPr>
        <w:numPr>
          <w:ilvl w:val="0"/>
          <w:numId w:val="39"/>
        </w:numPr>
        <w:spacing w:line="276" w:lineRule="auto"/>
        <w:ind w:left="0" w:firstLine="284"/>
        <w:jc w:val="left"/>
        <w:rPr>
          <w:rFonts w:eastAsia="@Arial Unicode MS"/>
          <w:bCs/>
        </w:rPr>
      </w:pPr>
      <w:r w:rsidRPr="005D624C">
        <w:t>Семенов В.Н. Благоустройство городов.  – М.: УРСС, 2003.</w:t>
      </w:r>
    </w:p>
    <w:p w:rsidR="008A69FE" w:rsidRPr="00C17915" w:rsidRDefault="008A69FE" w:rsidP="008A69FE">
      <w:pPr>
        <w:pStyle w:val="Style10"/>
        <w:widowControl/>
        <w:rPr>
          <w:i/>
          <w:color w:val="C00000"/>
        </w:rPr>
      </w:pPr>
    </w:p>
    <w:p w:rsidR="008A69FE" w:rsidRPr="00C17915" w:rsidRDefault="008A69FE" w:rsidP="008A69F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A69FE" w:rsidRDefault="008A69FE" w:rsidP="008A69FE">
      <w:pPr>
        <w:pStyle w:val="Style10"/>
        <w:widowControl/>
        <w:rPr>
          <w:rStyle w:val="FontStyle22"/>
          <w:sz w:val="24"/>
          <w:szCs w:val="24"/>
        </w:rPr>
      </w:pPr>
      <w:r w:rsidRPr="000D0083">
        <w:rPr>
          <w:rStyle w:val="FontStyle22"/>
          <w:sz w:val="24"/>
          <w:szCs w:val="24"/>
        </w:rPr>
        <w:t xml:space="preserve">1. </w:t>
      </w:r>
      <w:proofErr w:type="spellStart"/>
      <w:r w:rsidRPr="000D0083">
        <w:rPr>
          <w:rStyle w:val="FontStyle22"/>
          <w:sz w:val="24"/>
          <w:szCs w:val="24"/>
        </w:rPr>
        <w:t>Шахмаева</w:t>
      </w:r>
      <w:proofErr w:type="spellEnd"/>
      <w:r w:rsidRPr="000D0083">
        <w:rPr>
          <w:rStyle w:val="FontStyle22"/>
          <w:sz w:val="24"/>
          <w:szCs w:val="24"/>
        </w:rPr>
        <w:t xml:space="preserve"> К. Е. Основы планировки, застройки и реконструкции населенных мест [Электронный ресурс]</w:t>
      </w:r>
      <w:proofErr w:type="gramStart"/>
      <w:r w:rsidRPr="000D0083">
        <w:rPr>
          <w:rStyle w:val="FontStyle22"/>
          <w:sz w:val="24"/>
          <w:szCs w:val="24"/>
        </w:rPr>
        <w:t xml:space="preserve"> :</w:t>
      </w:r>
      <w:proofErr w:type="gramEnd"/>
      <w:r w:rsidRPr="000D0083">
        <w:rPr>
          <w:rStyle w:val="FontStyle22"/>
          <w:sz w:val="24"/>
          <w:szCs w:val="24"/>
        </w:rPr>
        <w:t xml:space="preserve"> учебно-методическое пособие / К. Е. </w:t>
      </w:r>
      <w:proofErr w:type="spellStart"/>
      <w:r w:rsidRPr="000D0083">
        <w:rPr>
          <w:rStyle w:val="FontStyle22"/>
          <w:sz w:val="24"/>
          <w:szCs w:val="24"/>
        </w:rPr>
        <w:t>Шахмаева</w:t>
      </w:r>
      <w:proofErr w:type="spellEnd"/>
      <w:r w:rsidRPr="000D0083">
        <w:rPr>
          <w:rStyle w:val="FontStyle22"/>
          <w:sz w:val="24"/>
          <w:szCs w:val="24"/>
        </w:rPr>
        <w:t xml:space="preserve">, А. С. </w:t>
      </w:r>
      <w:proofErr w:type="spellStart"/>
      <w:r w:rsidRPr="000D0083">
        <w:rPr>
          <w:rStyle w:val="FontStyle22"/>
          <w:sz w:val="24"/>
          <w:szCs w:val="24"/>
        </w:rPr>
        <w:t>Оншина</w:t>
      </w:r>
      <w:proofErr w:type="spellEnd"/>
      <w:r w:rsidRPr="000D0083">
        <w:rPr>
          <w:rStyle w:val="FontStyle22"/>
          <w:sz w:val="24"/>
          <w:szCs w:val="24"/>
        </w:rPr>
        <w:t xml:space="preserve"> ; МГТУ. - Магнитогорск</w:t>
      </w:r>
      <w:proofErr w:type="gramStart"/>
      <w:r w:rsidRPr="000D0083">
        <w:rPr>
          <w:rStyle w:val="FontStyle22"/>
          <w:sz w:val="24"/>
          <w:szCs w:val="24"/>
        </w:rPr>
        <w:t xml:space="preserve"> :</w:t>
      </w:r>
      <w:proofErr w:type="gramEnd"/>
      <w:r w:rsidRPr="000D0083">
        <w:rPr>
          <w:rStyle w:val="FontStyle22"/>
          <w:sz w:val="24"/>
          <w:szCs w:val="24"/>
        </w:rPr>
        <w:t xml:space="preserve"> МГТУ, 2016. - 1 электрон</w:t>
      </w:r>
      <w:proofErr w:type="gramStart"/>
      <w:r w:rsidRPr="000D0083">
        <w:rPr>
          <w:rStyle w:val="FontStyle22"/>
          <w:sz w:val="24"/>
          <w:szCs w:val="24"/>
        </w:rPr>
        <w:t>.</w:t>
      </w:r>
      <w:proofErr w:type="gramEnd"/>
      <w:r w:rsidRPr="000D0083">
        <w:rPr>
          <w:rStyle w:val="FontStyle22"/>
          <w:sz w:val="24"/>
          <w:szCs w:val="24"/>
        </w:rPr>
        <w:t xml:space="preserve"> </w:t>
      </w:r>
      <w:proofErr w:type="gramStart"/>
      <w:r w:rsidRPr="000D0083">
        <w:rPr>
          <w:rStyle w:val="FontStyle22"/>
          <w:sz w:val="24"/>
          <w:szCs w:val="24"/>
        </w:rPr>
        <w:t>о</w:t>
      </w:r>
      <w:proofErr w:type="gramEnd"/>
      <w:r w:rsidRPr="000D0083">
        <w:rPr>
          <w:rStyle w:val="FontStyle22"/>
          <w:sz w:val="24"/>
          <w:szCs w:val="24"/>
        </w:rPr>
        <w:t>пт. диск (CD-ROM). - Режим доступа: https://magtu.informsystema.ru/uploader/fileUpload?name=2582.pdf&amp;show=dcatalogues/1/1130397/2582.pdf&amp;view=true. - Макрообъект.</w:t>
      </w:r>
    </w:p>
    <w:p w:rsidR="008A69FE" w:rsidRDefault="008A69FE" w:rsidP="008A69FE">
      <w:pPr>
        <w:pStyle w:val="Style10"/>
        <w:widowControl/>
      </w:pPr>
      <w:r>
        <w:t xml:space="preserve">2. </w:t>
      </w:r>
      <w:r w:rsidRPr="002E34CF">
        <w:t>Пономарев</w:t>
      </w:r>
      <w:r>
        <w:t>,</w:t>
      </w:r>
      <w:r w:rsidRPr="002E34CF">
        <w:t xml:space="preserve"> И.</w:t>
      </w:r>
      <w:r>
        <w:t xml:space="preserve"> </w:t>
      </w:r>
      <w:r w:rsidRPr="002E34CF">
        <w:t>В. Градостроительный, функциональный, инженерно-технический, композиционный, экологический и экономический анализы застройки. Методические указ</w:t>
      </w:r>
      <w:proofErr w:type="gramStart"/>
      <w:r w:rsidRPr="002E34CF">
        <w:t>.</w:t>
      </w:r>
      <w:proofErr w:type="gramEnd"/>
      <w:r w:rsidRPr="002E34CF">
        <w:t xml:space="preserve"> </w:t>
      </w:r>
      <w:proofErr w:type="gramStart"/>
      <w:r w:rsidRPr="002E34CF">
        <w:t>п</w:t>
      </w:r>
      <w:proofErr w:type="gramEnd"/>
      <w:r w:rsidRPr="002E34CF">
        <w:t xml:space="preserve">о </w:t>
      </w:r>
      <w:proofErr w:type="spellStart"/>
      <w:r w:rsidRPr="002E34CF">
        <w:t>дисц</w:t>
      </w:r>
      <w:proofErr w:type="spellEnd"/>
      <w:r w:rsidRPr="002E34CF">
        <w:t xml:space="preserve">. «Основы теории градостроительства и районной планировки». Для студ. 4 курса </w:t>
      </w:r>
      <w:proofErr w:type="gramStart"/>
      <w:r w:rsidRPr="002E34CF">
        <w:t>спец</w:t>
      </w:r>
      <w:proofErr w:type="gramEnd"/>
      <w:r w:rsidRPr="002E34CF">
        <w:t>. 270301 «Архитектура». Магнитогорск. МГТУ, 2009.</w:t>
      </w:r>
    </w:p>
    <w:p w:rsidR="008A69FE" w:rsidRDefault="008A69FE" w:rsidP="008A69FE">
      <w:pPr>
        <w:pStyle w:val="Style10"/>
        <w:widowControl/>
        <w:rPr>
          <w:rStyle w:val="FontStyle22"/>
          <w:sz w:val="24"/>
          <w:szCs w:val="24"/>
        </w:rPr>
      </w:pPr>
      <w:r>
        <w:t xml:space="preserve">3. </w:t>
      </w:r>
      <w:proofErr w:type="spellStart"/>
      <w:r>
        <w:t>Тэрнитэ</w:t>
      </w:r>
      <w:proofErr w:type="spellEnd"/>
      <w:r>
        <w:t xml:space="preserve"> О.П. </w:t>
      </w:r>
      <w:r>
        <w:rPr>
          <w:sz w:val="20"/>
          <w:szCs w:val="20"/>
        </w:rPr>
        <w:t xml:space="preserve">Проект городской застройки. Методические указания по выполнению курсового проекта по дисциплине «Архитектурное проектирование» для студентов. </w:t>
      </w:r>
      <w:proofErr w:type="gramStart"/>
      <w:r>
        <w:rPr>
          <w:sz w:val="20"/>
          <w:szCs w:val="20"/>
        </w:rPr>
        <w:t>–М</w:t>
      </w:r>
      <w:proofErr w:type="gramEnd"/>
      <w:r>
        <w:rPr>
          <w:sz w:val="20"/>
          <w:szCs w:val="20"/>
        </w:rPr>
        <w:t>агнитогорск: МГТУ, 2002.</w:t>
      </w:r>
    </w:p>
    <w:p w:rsidR="008A69FE" w:rsidRDefault="008A69FE" w:rsidP="008A69F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A69FE" w:rsidRDefault="008A69FE" w:rsidP="008A69F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A69FE" w:rsidRDefault="008A69FE" w:rsidP="008A69FE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4322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43228">
              <w:rPr>
                <w:lang w:val="en-US"/>
              </w:rPr>
              <w:t>Adobe Photoshop Extended CS</w:t>
            </w:r>
            <w:r w:rsidRPr="00143228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 9851104 нач</w:t>
            </w:r>
            <w:r w:rsidRPr="00143228">
              <w:t>а</w:t>
            </w:r>
            <w:r w:rsidRPr="00143228">
              <w:t>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бессрочно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lang w:val="en-US"/>
              </w:rPr>
            </w:pPr>
            <w:r w:rsidRPr="00143228">
              <w:t>№ лицензии  4091784 нач</w:t>
            </w:r>
            <w:r w:rsidRPr="00143228">
              <w:t>а</w:t>
            </w:r>
            <w:r w:rsidRPr="00143228">
              <w:t>ло эксплуатации 16.04.2012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lang w:val="en-US"/>
              </w:rPr>
            </w:pPr>
            <w:r w:rsidRPr="00143228">
              <w:t>февраль 2020г.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 xml:space="preserve">Kaspersky </w:t>
            </w:r>
            <w:proofErr w:type="spellStart"/>
            <w:r w:rsidRPr="00143228">
              <w:rPr>
                <w:lang w:val="en-US"/>
              </w:rPr>
              <w:t>Endroint</w:t>
            </w:r>
            <w:proofErr w:type="spellEnd"/>
            <w:r w:rsidRPr="00143228">
              <w:rPr>
                <w:lang w:val="en-US"/>
              </w:rPr>
              <w:t xml:space="preserve"> Security</w:t>
            </w:r>
            <w:r w:rsidRPr="00143228">
              <w:t xml:space="preserve"> </w:t>
            </w:r>
            <w:r w:rsidRPr="00143228">
              <w:lastRenderedPageBreak/>
              <w:t>для бизнеса-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</w:pPr>
            <w:r w:rsidRPr="00143228">
              <w:lastRenderedPageBreak/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FE" w:rsidRPr="00143228" w:rsidRDefault="008A69FE" w:rsidP="006D2D2D">
            <w:pPr>
              <w:ind w:firstLine="0"/>
              <w:jc w:val="center"/>
            </w:pPr>
            <w:r w:rsidRPr="00143228">
              <w:t>28.01.2020</w:t>
            </w:r>
          </w:p>
          <w:p w:rsidR="008A69FE" w:rsidRPr="00143228" w:rsidRDefault="008A69FE" w:rsidP="006D2D2D">
            <w:pPr>
              <w:pStyle w:val="Style8"/>
              <w:ind w:firstLine="0"/>
              <w:jc w:val="center"/>
            </w:pP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lastRenderedPageBreak/>
              <w:t>Microsoft Office Professional Plus</w:t>
            </w:r>
            <w:r w:rsidRPr="00143228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</w:pPr>
            <w:r w:rsidRPr="00143228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</w:pPr>
            <w:r w:rsidRPr="00143228">
              <w:t>№ лицензии 42373644 нач</w:t>
            </w:r>
            <w:r w:rsidRPr="00143228">
              <w:t>а</w:t>
            </w:r>
            <w:r w:rsidRPr="00143228">
              <w:t>ло эксплуатации 28.06.2007</w:t>
            </w:r>
          </w:p>
          <w:p w:rsidR="008A69FE" w:rsidRPr="00143228" w:rsidRDefault="008A69FE" w:rsidP="006D2D2D">
            <w:pPr>
              <w:pStyle w:val="Style8"/>
              <w:ind w:firstLine="0"/>
              <w:jc w:val="center"/>
            </w:pPr>
            <w:r w:rsidRPr="00143228">
              <w:t>№ лицензии 46188366 нач</w:t>
            </w:r>
            <w:r w:rsidRPr="00143228">
              <w:t>а</w:t>
            </w:r>
            <w:r w:rsidRPr="00143228">
              <w:t>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FE" w:rsidRPr="00143228" w:rsidRDefault="008A69FE" w:rsidP="006D2D2D">
            <w:pPr>
              <w:ind w:firstLine="0"/>
              <w:jc w:val="center"/>
            </w:pPr>
            <w:r w:rsidRPr="00143228">
              <w:t>бессрочно</w:t>
            </w:r>
          </w:p>
          <w:p w:rsidR="008A69FE" w:rsidRPr="00143228" w:rsidRDefault="008A69FE" w:rsidP="006D2D2D">
            <w:pPr>
              <w:ind w:firstLine="0"/>
              <w:jc w:val="center"/>
            </w:pPr>
          </w:p>
          <w:p w:rsidR="008A69FE" w:rsidRPr="00143228" w:rsidRDefault="008A69FE" w:rsidP="006D2D2D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  <w:lang w:val="en-US"/>
              </w:rPr>
            </w:pPr>
            <w:r w:rsidRPr="00143228">
              <w:rPr>
                <w:lang w:val="en-US"/>
              </w:rPr>
              <w:t xml:space="preserve">Microsoft Windows </w:t>
            </w:r>
            <w:proofErr w:type="spellStart"/>
            <w:r w:rsidRPr="00143228">
              <w:rPr>
                <w:lang w:val="en-US"/>
              </w:rPr>
              <w:t>Profess</w:t>
            </w:r>
            <w:r w:rsidRPr="00143228">
              <w:rPr>
                <w:lang w:val="en-US"/>
              </w:rPr>
              <w:t>i</w:t>
            </w:r>
            <w:r w:rsidRPr="00143228">
              <w:rPr>
                <w:lang w:val="en-US"/>
              </w:rPr>
              <w:t>oal</w:t>
            </w:r>
            <w:proofErr w:type="spellEnd"/>
            <w:r w:rsidRPr="00143228">
              <w:t xml:space="preserve"> 7 </w:t>
            </w:r>
            <w:r w:rsidRPr="00143228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ind w:firstLine="0"/>
              <w:jc w:val="center"/>
              <w:rPr>
                <w:lang w:val="en-US"/>
              </w:rPr>
            </w:pPr>
            <w:r w:rsidRPr="00143228">
              <w:t>бессрочно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 xml:space="preserve">Microsoft Windows Vista </w:t>
            </w:r>
            <w:proofErr w:type="spellStart"/>
            <w:r w:rsidRPr="00143228">
              <w:rPr>
                <w:lang w:val="en-US"/>
              </w:rPr>
              <w:t>B</w:t>
            </w:r>
            <w:r w:rsidRPr="00143228">
              <w:rPr>
                <w:lang w:val="en-US"/>
              </w:rPr>
              <w:t>i</w:t>
            </w:r>
            <w:r w:rsidRPr="00143228">
              <w:rPr>
                <w:lang w:val="en-US"/>
              </w:rPr>
              <w:t>siness</w:t>
            </w:r>
            <w:proofErr w:type="spellEnd"/>
            <w:r w:rsidRPr="00143228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center"/>
              <w:rPr>
                <w:lang w:val="en-US"/>
              </w:rPr>
            </w:pPr>
            <w:r w:rsidRPr="00143228">
              <w:t>№ лицензии-42649837, начало эксплуатации 28.06.2007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ind w:firstLine="0"/>
              <w:jc w:val="center"/>
              <w:rPr>
                <w:lang w:val="en-US"/>
              </w:rPr>
            </w:pPr>
            <w:r w:rsidRPr="00143228">
              <w:t>бессрочно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FE" w:rsidRPr="00143228" w:rsidRDefault="008A69FE" w:rsidP="006D2D2D">
            <w:pPr>
              <w:pStyle w:val="Style8"/>
              <w:ind w:firstLine="0"/>
              <w:jc w:val="left"/>
            </w:pPr>
            <w:proofErr w:type="spellStart"/>
            <w:r w:rsidRPr="00143228">
              <w:t>Adobe</w:t>
            </w:r>
            <w:proofErr w:type="spellEnd"/>
            <w:r w:rsidRPr="00143228">
              <w:t xml:space="preserve"> </w:t>
            </w:r>
            <w:proofErr w:type="spellStart"/>
            <w:r w:rsidRPr="00143228">
              <w:t>Reader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FE" w:rsidRPr="00143228" w:rsidRDefault="008A69FE" w:rsidP="006D2D2D">
            <w:pPr>
              <w:pStyle w:val="Style8"/>
              <w:ind w:firstLine="0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FE" w:rsidRPr="00143228" w:rsidRDefault="008A69FE" w:rsidP="006D2D2D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8A69FE" w:rsidRPr="00143228" w:rsidTr="006D2D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ind w:firstLine="71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E" w:rsidRPr="00143228" w:rsidRDefault="008A69FE" w:rsidP="006D2D2D">
            <w:pPr>
              <w:ind w:firstLine="0"/>
              <w:jc w:val="center"/>
            </w:pPr>
            <w:r w:rsidRPr="00143228">
              <w:t>бессрочно</w:t>
            </w:r>
          </w:p>
        </w:tc>
      </w:tr>
    </w:tbl>
    <w:p w:rsidR="008A69FE" w:rsidRPr="00C17915" w:rsidRDefault="008A69FE" w:rsidP="008A69FE">
      <w:pPr>
        <w:pStyle w:val="Style8"/>
        <w:widowControl/>
        <w:rPr>
          <w:rStyle w:val="FontStyle21"/>
          <w:b/>
          <w:sz w:val="24"/>
          <w:szCs w:val="24"/>
        </w:rPr>
      </w:pPr>
    </w:p>
    <w:p w:rsidR="008A69FE" w:rsidRDefault="008A69FE" w:rsidP="008A69FE">
      <w:pPr>
        <w:widowControl/>
        <w:numPr>
          <w:ilvl w:val="1"/>
          <w:numId w:val="40"/>
        </w:numPr>
        <w:tabs>
          <w:tab w:val="clear" w:pos="1200"/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Lib.students.ru - Студенческая библиотека lib.students.ru </w:t>
      </w:r>
      <w:r w:rsidRPr="004760CB">
        <w:rPr>
          <w:iCs/>
          <w:color w:val="000000"/>
          <w:lang w:val="en-US"/>
        </w:rPr>
        <w:t>URL</w:t>
      </w:r>
      <w:r w:rsidRPr="004760CB">
        <w:rPr>
          <w:iCs/>
          <w:color w:val="000000"/>
        </w:rPr>
        <w:t xml:space="preserve">: </w:t>
      </w:r>
      <w:r w:rsidRPr="004760CB">
        <w:rPr>
          <w:iCs/>
          <w:color w:val="000000"/>
          <w:lang w:val="en-US"/>
        </w:rPr>
        <w:t>http</w:t>
      </w:r>
      <w:r w:rsidRPr="004760CB">
        <w:rPr>
          <w:iCs/>
          <w:color w:val="000000"/>
        </w:rPr>
        <w:t>://</w:t>
      </w:r>
      <w:r w:rsidRPr="004760CB">
        <w:rPr>
          <w:iCs/>
          <w:color w:val="000000"/>
          <w:lang w:val="en-US"/>
        </w:rPr>
        <w:t>www</w:t>
      </w:r>
      <w:r w:rsidRPr="004760CB">
        <w:rPr>
          <w:iCs/>
          <w:color w:val="000000"/>
        </w:rPr>
        <w:t>.</w:t>
      </w:r>
      <w:r w:rsidRPr="004760CB">
        <w:rPr>
          <w:iCs/>
          <w:color w:val="000000"/>
          <w:lang w:val="en-US"/>
        </w:rPr>
        <w:t>lib</w:t>
      </w:r>
      <w:r w:rsidRPr="004760CB">
        <w:rPr>
          <w:iCs/>
          <w:color w:val="000000"/>
        </w:rPr>
        <w:t>.</w:t>
      </w:r>
      <w:r w:rsidRPr="004760CB">
        <w:rPr>
          <w:iCs/>
          <w:color w:val="000000"/>
          <w:lang w:val="en-US"/>
        </w:rPr>
        <w:t>students</w:t>
      </w:r>
      <w:r w:rsidRPr="004760CB">
        <w:rPr>
          <w:iCs/>
          <w:color w:val="000000"/>
        </w:rPr>
        <w:t>.</w:t>
      </w:r>
      <w:proofErr w:type="spellStart"/>
      <w:r w:rsidRPr="004760CB">
        <w:rPr>
          <w:iCs/>
          <w:color w:val="000000"/>
          <w:lang w:val="en-US"/>
        </w:rPr>
        <w:t>ru</w:t>
      </w:r>
      <w:proofErr w:type="spellEnd"/>
      <w:r w:rsidRPr="004760CB">
        <w:rPr>
          <w:iCs/>
          <w:color w:val="000000"/>
        </w:rPr>
        <w:t xml:space="preserve">. 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proofErr w:type="spellStart"/>
      <w:r w:rsidRPr="00887FE0">
        <w:rPr>
          <w:iCs/>
          <w:color w:val="000000"/>
        </w:rPr>
        <w:t>Public.Ru</w:t>
      </w:r>
      <w:proofErr w:type="spellEnd"/>
      <w:r w:rsidRPr="00887FE0">
        <w:rPr>
          <w:iCs/>
          <w:color w:val="000000"/>
        </w:rPr>
        <w:t xml:space="preserve"> - </w:t>
      </w:r>
      <w:proofErr w:type="gramStart"/>
      <w:r w:rsidRPr="00887FE0">
        <w:rPr>
          <w:iCs/>
          <w:color w:val="000000"/>
        </w:rPr>
        <w:t>публичная</w:t>
      </w:r>
      <w:proofErr w:type="gramEnd"/>
      <w:r w:rsidRPr="00887FE0">
        <w:rPr>
          <w:iCs/>
          <w:color w:val="000000"/>
        </w:rPr>
        <w:t xml:space="preserve"> интернет-библиотека </w:t>
      </w:r>
      <w:r w:rsidRPr="004760CB">
        <w:rPr>
          <w:iCs/>
          <w:color w:val="000000"/>
        </w:rPr>
        <w:t xml:space="preserve">URL:http://www.public.ru/. 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clear" w:pos="1200"/>
          <w:tab w:val="left" w:pos="0"/>
          <w:tab w:val="num" w:pos="700"/>
          <w:tab w:val="left" w:pos="84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Государственная публичная научно-техническая библиотека России URL: http://www.gpntb.ru/. </w:t>
      </w:r>
    </w:p>
    <w:p w:rsidR="008A69FE" w:rsidRPr="009535A3" w:rsidRDefault="008A69FE" w:rsidP="008A69FE">
      <w:pPr>
        <w:widowControl/>
        <w:numPr>
          <w:ilvl w:val="1"/>
          <w:numId w:val="40"/>
        </w:numPr>
        <w:tabs>
          <w:tab w:val="clear" w:pos="1200"/>
          <w:tab w:val="left" w:pos="0"/>
        </w:tabs>
        <w:ind w:left="0" w:firstLine="567"/>
      </w:pPr>
      <w:r>
        <w:rPr>
          <w:iCs/>
          <w:color w:val="000000"/>
        </w:rPr>
        <w:t xml:space="preserve"> </w:t>
      </w:r>
      <w:r w:rsidRPr="00887FE0">
        <w:rPr>
          <w:iCs/>
          <w:color w:val="000000"/>
        </w:rPr>
        <w:t>Научная библиотека Санкт-Петербургског</w:t>
      </w:r>
      <w:r>
        <w:rPr>
          <w:iCs/>
          <w:color w:val="000000"/>
        </w:rPr>
        <w:t>о Государственного Университ</w:t>
      </w:r>
      <w:r>
        <w:rPr>
          <w:iCs/>
          <w:color w:val="000000"/>
        </w:rPr>
        <w:t>е</w:t>
      </w:r>
      <w:r>
        <w:rPr>
          <w:iCs/>
          <w:color w:val="000000"/>
        </w:rPr>
        <w:t xml:space="preserve">та </w:t>
      </w:r>
      <w:r w:rsidRPr="009535A3">
        <w:rPr>
          <w:iCs/>
        </w:rPr>
        <w:t xml:space="preserve">URL: </w:t>
      </w:r>
      <w:hyperlink r:id="rId18" w:history="1">
        <w:r w:rsidRPr="009535A3">
          <w:rPr>
            <w:rStyle w:val="afa"/>
            <w:iCs/>
          </w:rPr>
          <w:t>http://www.lib.pu.ru/</w:t>
        </w:r>
      </w:hyperlink>
      <w:r w:rsidRPr="009535A3">
        <w:rPr>
          <w:iCs/>
        </w:rPr>
        <w:t>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Российская Государственная библиотека URL:http://www.rsl.ru/. 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887FE0">
        <w:rPr>
          <w:iCs/>
          <w:color w:val="000000"/>
        </w:rPr>
        <w:t xml:space="preserve">Российская национальная библиотека URL: </w:t>
      </w:r>
      <w:hyperlink r:id="rId19" w:history="1">
        <w:r w:rsidRPr="00F96534">
          <w:rPr>
            <w:rStyle w:val="afa"/>
            <w:iCs/>
          </w:rPr>
          <w:t>http://www.nlr.ru/</w:t>
        </w:r>
      </w:hyperlink>
      <w:r w:rsidRPr="00887FE0">
        <w:rPr>
          <w:iCs/>
          <w:color w:val="000000"/>
        </w:rPr>
        <w:t>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 xml:space="preserve">Электронная библиотека университета на базе электронного каталога </w:t>
      </w:r>
      <w:r>
        <w:noBreakHyphen/>
        <w:t xml:space="preserve"> </w:t>
      </w:r>
      <w:r w:rsidRPr="006270E6">
        <w:t>Дог</w:t>
      </w:r>
      <w:r w:rsidRPr="006270E6">
        <w:t>о</w:t>
      </w:r>
      <w:r w:rsidRPr="006270E6">
        <w:t xml:space="preserve">вор на подключение к облачным ресурсам и сервисам АИБС </w:t>
      </w:r>
      <w:r>
        <w:t>«</w:t>
      </w:r>
      <w:r w:rsidRPr="006270E6">
        <w:t xml:space="preserve">МАРК </w:t>
      </w:r>
      <w:proofErr w:type="spellStart"/>
      <w:r w:rsidRPr="006270E6">
        <w:t>Cloud</w:t>
      </w:r>
      <w:proofErr w:type="spellEnd"/>
      <w:r>
        <w:t>».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proofErr w:type="spellStart"/>
      <w:r>
        <w:t>Айбукс</w:t>
      </w:r>
      <w:proofErr w:type="gramStart"/>
      <w:r>
        <w:t>.р</w:t>
      </w:r>
      <w:proofErr w:type="gramEnd"/>
      <w:r>
        <w:t>у</w:t>
      </w:r>
      <w:proofErr w:type="spellEnd"/>
      <w:r>
        <w:t>/</w:t>
      </w:r>
      <w:r w:rsidRPr="00243644">
        <w:t>ibooks</w:t>
      </w:r>
      <w:r>
        <w:t>.</w:t>
      </w:r>
      <w:r w:rsidRPr="00243644">
        <w:t>ru</w:t>
      </w:r>
      <w:r>
        <w:t xml:space="preserve">» - </w:t>
      </w:r>
      <w:r w:rsidRPr="006270E6">
        <w:t>Договор № Д-992</w:t>
      </w:r>
      <w:r>
        <w:t>-</w:t>
      </w:r>
      <w:r w:rsidRPr="00C223EA">
        <w:t>17 от 25.08.2017 на оказание услуг</w:t>
      </w:r>
      <w:r>
        <w:t xml:space="preserve"> по предоставлению доступа (01.09.2017 - 31.08.2018) к Электронно-библиотечной системе «</w:t>
      </w:r>
      <w:proofErr w:type="spellStart"/>
      <w:r>
        <w:t>Айбукс.ру</w:t>
      </w:r>
      <w:proofErr w:type="spellEnd"/>
      <w:r>
        <w:t>/</w:t>
      </w:r>
      <w:r w:rsidRPr="00243644">
        <w:t>ibooks</w:t>
      </w:r>
      <w:r>
        <w:t>.</w:t>
      </w:r>
      <w:r w:rsidRPr="00243644">
        <w:t>ru</w:t>
      </w:r>
      <w:r>
        <w:t>», заключенный с ООО «</w:t>
      </w:r>
      <w:proofErr w:type="spellStart"/>
      <w:r>
        <w:t>Айбукс</w:t>
      </w:r>
      <w:proofErr w:type="spellEnd"/>
      <w:r>
        <w:t>»</w:t>
      </w:r>
      <w:r w:rsidRPr="00343444">
        <w:rPr>
          <w:color w:val="000000"/>
        </w:rPr>
        <w:t>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>ЭБС ЮРАЙТ www.biblio-online.ru» - Договор Д-1216-16 от 16.08.2017</w:t>
      </w:r>
      <w:r w:rsidRPr="006270E6">
        <w:t xml:space="preserve"> </w:t>
      </w:r>
      <w:r>
        <w:t xml:space="preserve">на предоставление доступа </w:t>
      </w:r>
      <w:r w:rsidRPr="006270E6">
        <w:t>(01.09.2016 - 31.08.2017)</w:t>
      </w:r>
      <w:r>
        <w:t xml:space="preserve"> к Электронно-библиотечной системе, заключенный с </w:t>
      </w:r>
      <w:r w:rsidRPr="006270E6">
        <w:t xml:space="preserve">ООО </w:t>
      </w:r>
      <w:r>
        <w:t>«</w:t>
      </w:r>
      <w:r w:rsidRPr="006270E6">
        <w:t>Электронное издательство ЮРАЙТ</w:t>
      </w:r>
      <w:r>
        <w:t>».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343444">
        <w:rPr>
          <w:color w:val="000000"/>
        </w:rPr>
        <w:t>«</w:t>
      </w:r>
      <w:proofErr w:type="spellStart"/>
      <w:r w:rsidRPr="00343444">
        <w:rPr>
          <w:color w:val="000000"/>
        </w:rPr>
        <w:t>Библиокомплектатор</w:t>
      </w:r>
      <w:proofErr w:type="spellEnd"/>
      <w:r w:rsidRPr="00343444">
        <w:rPr>
          <w:color w:val="000000"/>
        </w:rPr>
        <w:t>» – Договор № Д-1216-16 от 25.08.2016 на предоставл</w:t>
      </w:r>
      <w:r w:rsidRPr="00343444">
        <w:rPr>
          <w:color w:val="000000"/>
        </w:rPr>
        <w:t>е</w:t>
      </w:r>
      <w:r w:rsidRPr="00343444">
        <w:rPr>
          <w:color w:val="000000"/>
        </w:rPr>
        <w:t>ние доступа к электронно-библиотечной системе, заключенный с ООО «Ай Пи Эр М</w:t>
      </w:r>
      <w:r w:rsidRPr="00343444">
        <w:rPr>
          <w:color w:val="000000"/>
        </w:rPr>
        <w:t>е</w:t>
      </w:r>
      <w:r w:rsidRPr="00343444">
        <w:rPr>
          <w:color w:val="000000"/>
        </w:rPr>
        <w:t>диа».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343444">
        <w:rPr>
          <w:color w:val="000000"/>
        </w:rPr>
        <w:t>«</w:t>
      </w:r>
      <w:r w:rsidRPr="00E73675">
        <w:t>ZNANIUM</w:t>
      </w:r>
      <w:r>
        <w:t>.</w:t>
      </w:r>
      <w:r w:rsidRPr="00E73675">
        <w:t>COM</w:t>
      </w:r>
      <w:r>
        <w:t xml:space="preserve">» - Контракт </w:t>
      </w:r>
      <w:r w:rsidRPr="00C223EA">
        <w:t xml:space="preserve">№2406 </w:t>
      </w:r>
      <w:proofErr w:type="spellStart"/>
      <w:r w:rsidRPr="00C223EA">
        <w:t>эбс</w:t>
      </w:r>
      <w:proofErr w:type="spellEnd"/>
      <w:r w:rsidRPr="00C223EA">
        <w:t xml:space="preserve"> К-27-17 </w:t>
      </w:r>
      <w:r>
        <w:t>от 25.08.2017 на оказание услуг по предоставлению доступа (01.09.2017 - 31.08.2018) к электронным изданиям, з</w:t>
      </w:r>
      <w:r>
        <w:t>а</w:t>
      </w:r>
      <w:r>
        <w:t>ключенный с ООО «ЗНАНИУМ»</w:t>
      </w:r>
      <w:r w:rsidRPr="00343444">
        <w:rPr>
          <w:color w:val="000000"/>
        </w:rPr>
        <w:t>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>
        <w:t xml:space="preserve">«ЭБС ЛАНЬ </w:t>
      </w:r>
      <w:r w:rsidRPr="00E73675">
        <w:t xml:space="preserve">/ </w:t>
      </w:r>
      <w:r>
        <w:t>ww</w:t>
      </w:r>
      <w:r w:rsidRPr="00E73675">
        <w:t>w</w:t>
      </w:r>
      <w:r>
        <w:t xml:space="preserve">.e.lanbook.com» - </w:t>
      </w:r>
      <w:r w:rsidRPr="00E73675">
        <w:t>Контракт К-26-17 от 21.08.2017 на оказ</w:t>
      </w:r>
      <w:r w:rsidRPr="00E73675">
        <w:t>а</w:t>
      </w:r>
      <w:r w:rsidRPr="00E73675">
        <w:t>ние услуг по предоставлению доступа (01.09.2017 - 31.08.2018) к электронным изданиям, заключ</w:t>
      </w:r>
      <w:r>
        <w:t>енный с ООО «Издательство Лань»</w:t>
      </w:r>
      <w:r w:rsidRPr="00343444">
        <w:rPr>
          <w:color w:val="000000"/>
        </w:rPr>
        <w:t>.</w:t>
      </w:r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 xml:space="preserve">«Архитектоника» (современная архитектура и </w:t>
      </w:r>
      <w:proofErr w:type="spellStart"/>
      <w:r w:rsidRPr="005C0C5E">
        <w:rPr>
          <w:color w:val="000000"/>
        </w:rPr>
        <w:t>дзайн</w:t>
      </w:r>
      <w:proofErr w:type="spellEnd"/>
      <w:r w:rsidRPr="005C0C5E">
        <w:rPr>
          <w:color w:val="000000"/>
        </w:rPr>
        <w:t xml:space="preserve">) </w:t>
      </w:r>
      <w:hyperlink r:id="rId20" w:history="1">
        <w:r w:rsidRPr="00880492">
          <w:rPr>
            <w:rStyle w:val="afa"/>
            <w:lang w:val="en-US"/>
          </w:rPr>
          <w:t>http</w:t>
        </w:r>
        <w:r w:rsidRPr="00880492">
          <w:rPr>
            <w:rStyle w:val="afa"/>
          </w:rPr>
          <w:t>://</w:t>
        </w:r>
        <w:proofErr w:type="spellStart"/>
        <w:r w:rsidRPr="00880492">
          <w:rPr>
            <w:rStyle w:val="afa"/>
            <w:lang w:val="en-US"/>
          </w:rPr>
          <w:t>architektonika</w:t>
        </w:r>
        <w:proofErr w:type="spellEnd"/>
        <w:r w:rsidRPr="00880492">
          <w:rPr>
            <w:rStyle w:val="afa"/>
          </w:rPr>
          <w:t>.</w:t>
        </w:r>
        <w:proofErr w:type="spellStart"/>
        <w:r w:rsidRPr="00880492">
          <w:rPr>
            <w:rStyle w:val="afa"/>
            <w:lang w:val="en-US"/>
          </w:rPr>
          <w:t>ru</w:t>
        </w:r>
        <w:proofErr w:type="spellEnd"/>
        <w:r w:rsidRPr="00880492">
          <w:rPr>
            <w:rStyle w:val="afa"/>
          </w:rPr>
          <w:t>;\</w:t>
        </w:r>
      </w:hyperlink>
    </w:p>
    <w:p w:rsidR="008A69F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>Архитектор. Сайт московских архитекторов –</w:t>
      </w:r>
      <w:r w:rsidRPr="006F4620">
        <w:t xml:space="preserve"> </w:t>
      </w:r>
      <w:hyperlink r:id="rId21" w:history="1">
        <w:r w:rsidRPr="005C0C5E">
          <w:rPr>
            <w:rStyle w:val="afa"/>
            <w:lang w:val="en-US"/>
          </w:rPr>
          <w:t>htt</w:t>
        </w:r>
        <w:r w:rsidRPr="006F4620">
          <w:rPr>
            <w:rStyle w:val="afa"/>
          </w:rPr>
          <w:t>p://www.archinfo.ru/#</w:t>
        </w:r>
      </w:hyperlink>
      <w:proofErr w:type="gramStart"/>
      <w:r w:rsidRPr="005C0C5E">
        <w:rPr>
          <w:color w:val="000000"/>
        </w:rPr>
        <w:t xml:space="preserve"> ;</w:t>
      </w:r>
      <w:proofErr w:type="gramEnd"/>
      <w:r w:rsidRPr="005C0C5E">
        <w:rPr>
          <w:color w:val="000000"/>
        </w:rPr>
        <w:t xml:space="preserve"> </w:t>
      </w:r>
    </w:p>
    <w:p w:rsidR="008A69FE" w:rsidRPr="005C0C5E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  <w:lang w:val="en-US"/>
        </w:rPr>
      </w:pPr>
      <w:r w:rsidRPr="005C0C5E">
        <w:rPr>
          <w:color w:val="000000"/>
          <w:lang w:val="en-US"/>
        </w:rPr>
        <w:t>European Association for Architectural</w:t>
      </w:r>
      <w:r w:rsidRPr="005C0C5E">
        <w:rPr>
          <w:lang w:val="en-US"/>
        </w:rPr>
        <w:t xml:space="preserve"> </w:t>
      </w:r>
      <w:r w:rsidRPr="005C0C5E">
        <w:rPr>
          <w:color w:val="000000"/>
          <w:lang w:val="en-US"/>
        </w:rPr>
        <w:t xml:space="preserve">Education (EAAE)  </w:t>
      </w:r>
      <w:hyperlink r:id="rId22" w:history="1">
        <w:r w:rsidRPr="005C0C5E">
          <w:rPr>
            <w:rStyle w:val="afa"/>
            <w:lang w:val="en-US"/>
          </w:rPr>
          <w:t>http://www.eaae.be/eaae2/index.php</w:t>
        </w:r>
      </w:hyperlink>
      <w:r w:rsidRPr="005C0C5E">
        <w:rPr>
          <w:color w:val="000000"/>
          <w:lang w:val="en-US"/>
        </w:rPr>
        <w:t xml:space="preserve"> ;</w:t>
      </w:r>
    </w:p>
    <w:p w:rsidR="00B45E0A" w:rsidRPr="000D0083" w:rsidRDefault="008A69FE" w:rsidP="008A69FE">
      <w:pPr>
        <w:widowControl/>
        <w:numPr>
          <w:ilvl w:val="1"/>
          <w:numId w:val="40"/>
        </w:numPr>
        <w:tabs>
          <w:tab w:val="left" w:pos="0"/>
        </w:tabs>
        <w:ind w:left="0" w:firstLine="567"/>
        <w:rPr>
          <w:color w:val="000000"/>
        </w:rPr>
      </w:pPr>
      <w:r w:rsidRPr="005C0C5E">
        <w:rPr>
          <w:color w:val="000000"/>
        </w:rPr>
        <w:t>Российский общеобразовательный портал. Коллекция: мировая художестве</w:t>
      </w:r>
      <w:r w:rsidRPr="005C0C5E">
        <w:rPr>
          <w:color w:val="000000"/>
        </w:rPr>
        <w:t>н</w:t>
      </w:r>
      <w:r w:rsidRPr="005C0C5E">
        <w:rPr>
          <w:color w:val="000000"/>
        </w:rPr>
        <w:t>ная культура –</w:t>
      </w:r>
      <w:r w:rsidRPr="006F4620">
        <w:t xml:space="preserve"> </w:t>
      </w:r>
      <w:hyperlink r:id="rId23" w:history="1">
        <w:r w:rsidRPr="006F4620">
          <w:rPr>
            <w:rStyle w:val="afa"/>
          </w:rPr>
          <w:t>http://artclassic.edu.ru</w:t>
        </w:r>
      </w:hyperlink>
      <w:r>
        <w:rPr>
          <w:color w:val="000000"/>
        </w:rPr>
        <w:t xml:space="preserve"> .</w:t>
      </w:r>
    </w:p>
    <w:p w:rsidR="000D0083" w:rsidRDefault="000D0083" w:rsidP="000F2677">
      <w:pPr>
        <w:pStyle w:val="1"/>
        <w:ind w:left="0"/>
        <w:rPr>
          <w:rStyle w:val="FontStyle14"/>
          <w:b/>
          <w:sz w:val="24"/>
          <w:szCs w:val="24"/>
        </w:rPr>
      </w:pPr>
    </w:p>
    <w:p w:rsidR="000F2677" w:rsidRPr="00C17915" w:rsidRDefault="000F2677" w:rsidP="000F2677">
      <w:pPr>
        <w:pStyle w:val="1"/>
        <w:ind w:left="0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F2677" w:rsidRPr="00C17915" w:rsidRDefault="000F2677" w:rsidP="000F2677">
      <w:r w:rsidRPr="00C17915">
        <w:t>Материально-техническое обеспечение дисциплины включает:</w:t>
      </w:r>
    </w:p>
    <w:p w:rsidR="000F2677" w:rsidRPr="00C17915" w:rsidRDefault="000F2677" w:rsidP="000F2677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574D1" w:rsidRDefault="000F2677" w:rsidP="00ED3BD4">
            <w:pPr>
              <w:ind w:firstLine="0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574D1" w:rsidRDefault="000F2677" w:rsidP="00ED3BD4">
            <w:pPr>
              <w:ind w:firstLine="0"/>
            </w:pPr>
            <w:r w:rsidRPr="005574D1">
              <w:t>Оснащение аудитории</w:t>
            </w:r>
          </w:p>
        </w:tc>
      </w:tr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C0C5E" w:rsidRDefault="000F2677" w:rsidP="00ED3BD4">
            <w:pPr>
              <w:ind w:firstLine="0"/>
            </w:pPr>
            <w:r w:rsidRPr="005C0C5E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00083" w:rsidRDefault="000F2677" w:rsidP="00ED3BD4">
            <w:pPr>
              <w:ind w:firstLine="0"/>
            </w:pPr>
            <w:r w:rsidRPr="00500083">
              <w:t>Мультимедийные средства хранения, передачи  и представления информации</w:t>
            </w:r>
          </w:p>
        </w:tc>
      </w:tr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C0C5E" w:rsidRDefault="000F2677" w:rsidP="00ED3BD4">
            <w:pPr>
              <w:ind w:firstLine="0"/>
            </w:pPr>
            <w:r w:rsidRPr="005C0C5E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77" w:rsidRPr="00500083" w:rsidRDefault="000F2677" w:rsidP="00ED3BD4">
            <w:pPr>
              <w:ind w:firstLine="0"/>
            </w:pPr>
            <w:r w:rsidRPr="00500083">
              <w:t xml:space="preserve">Персональные компьютеры с пакетом </w:t>
            </w:r>
            <w:r w:rsidRPr="005C0C5E">
              <w:t>MS</w:t>
            </w:r>
            <w:r w:rsidRPr="00500083">
              <w:t xml:space="preserve"> </w:t>
            </w:r>
            <w:proofErr w:type="spellStart"/>
            <w:r w:rsidRPr="005C0C5E">
              <w:t>Office</w:t>
            </w:r>
            <w:proofErr w:type="spellEnd"/>
            <w:r w:rsidRPr="00500083">
              <w:t>, в</w:t>
            </w:r>
            <w:r w:rsidRPr="00500083">
              <w:t>ы</w:t>
            </w:r>
            <w:r w:rsidRPr="00500083">
              <w:t>ходом в Интернет и с доступом в электронную и</w:t>
            </w:r>
            <w:r w:rsidRPr="00500083">
              <w:t>н</w:t>
            </w:r>
            <w:r w:rsidRPr="00500083">
              <w:t>формационно-образовательную среду университета</w:t>
            </w:r>
          </w:p>
        </w:tc>
      </w:tr>
      <w:tr w:rsidR="000F2677" w:rsidRPr="005574D1" w:rsidTr="00ED3BD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7" w:rsidRPr="000E58FB" w:rsidRDefault="000F2677" w:rsidP="00ED3BD4">
            <w:pPr>
              <w:ind w:firstLine="0"/>
            </w:pPr>
            <w:r w:rsidRPr="000E58F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7" w:rsidRPr="000E58FB" w:rsidRDefault="000F2677" w:rsidP="00ED3BD4">
            <w:pPr>
              <w:ind w:firstLine="0"/>
            </w:pPr>
            <w:r w:rsidRPr="000E58FB">
              <w:t xml:space="preserve">Персональные компьютеры с пакетом </w:t>
            </w:r>
            <w:r w:rsidRPr="000E58FB">
              <w:rPr>
                <w:lang w:val="en-US"/>
              </w:rPr>
              <w:t>MS</w:t>
            </w:r>
            <w:r w:rsidRPr="000E58FB">
              <w:t xml:space="preserve"> </w:t>
            </w:r>
            <w:r w:rsidRPr="000E58FB">
              <w:rPr>
                <w:lang w:val="en-US"/>
              </w:rPr>
              <w:t>Office</w:t>
            </w:r>
            <w:r w:rsidRPr="000E58FB">
              <w:t>, в</w:t>
            </w:r>
            <w:r w:rsidRPr="000E58FB">
              <w:t>ы</w:t>
            </w:r>
            <w:r w:rsidRPr="000E58FB">
              <w:t>ходом в Интернет и с доступом в электронную и</w:t>
            </w:r>
            <w:r w:rsidRPr="000E58FB">
              <w:t>н</w:t>
            </w:r>
            <w:r w:rsidRPr="000E58FB">
              <w:t xml:space="preserve">формационно-образовательную среду университета </w:t>
            </w:r>
          </w:p>
        </w:tc>
      </w:tr>
      <w:tr w:rsidR="000F2677" w:rsidRPr="000E58FB" w:rsidTr="00ED3BD4">
        <w:trPr>
          <w:trHeight w:val="443"/>
        </w:trPr>
        <w:tc>
          <w:tcPr>
            <w:tcW w:w="1928" w:type="pct"/>
          </w:tcPr>
          <w:p w:rsidR="000F2677" w:rsidRPr="000E58FB" w:rsidRDefault="000F2677" w:rsidP="008A69FE">
            <w:pPr>
              <w:ind w:firstLine="0"/>
            </w:pPr>
            <w:bookmarkStart w:id="0" w:name="_GoBack"/>
            <w:bookmarkEnd w:id="0"/>
            <w:r w:rsidRPr="000E58FB">
              <w:t xml:space="preserve">Методический фонд </w:t>
            </w:r>
          </w:p>
        </w:tc>
        <w:tc>
          <w:tcPr>
            <w:tcW w:w="3072" w:type="pct"/>
          </w:tcPr>
          <w:p w:rsidR="000F2677" w:rsidRPr="000E58FB" w:rsidRDefault="000F2677" w:rsidP="00ED3BD4">
            <w:pPr>
              <w:ind w:firstLine="0"/>
            </w:pPr>
            <w:r>
              <w:t>У</w:t>
            </w:r>
            <w:r w:rsidRPr="000E58FB">
              <w:t>чебно-творческие работы студентов, альбомы, ку</w:t>
            </w:r>
            <w:r w:rsidRPr="000E58FB">
              <w:t>р</w:t>
            </w:r>
            <w:r w:rsidRPr="000E58FB">
              <w:t>совые и экзаменационные работы, макеты рисунок, живопись); методические рисунки.</w:t>
            </w:r>
          </w:p>
          <w:p w:rsidR="000F2677" w:rsidRPr="000E58FB" w:rsidRDefault="000F2677" w:rsidP="00ED3BD4">
            <w:pPr>
              <w:ind w:firstLine="0"/>
            </w:pPr>
            <w:r w:rsidRPr="000E58FB">
              <w:t>Учебно-методические альбомы, фотографии работ и пр.</w:t>
            </w:r>
          </w:p>
        </w:tc>
      </w:tr>
    </w:tbl>
    <w:p w:rsidR="007754E4" w:rsidRPr="009F11C0" w:rsidRDefault="007754E4" w:rsidP="00F73365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F3" w:rsidRDefault="00242CF3">
      <w:r>
        <w:separator/>
      </w:r>
    </w:p>
  </w:endnote>
  <w:endnote w:type="continuationSeparator" w:id="0">
    <w:p w:rsidR="00242CF3" w:rsidRDefault="0024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B9" w:rsidRDefault="007D58B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58B9" w:rsidRDefault="007D58B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B9" w:rsidRDefault="007D58B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69FE">
      <w:rPr>
        <w:rStyle w:val="a4"/>
        <w:noProof/>
      </w:rPr>
      <w:t>18</w:t>
    </w:r>
    <w:r>
      <w:rPr>
        <w:rStyle w:val="a4"/>
      </w:rPr>
      <w:fldChar w:fldCharType="end"/>
    </w:r>
  </w:p>
  <w:p w:rsidR="007D58B9" w:rsidRDefault="007D58B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F3" w:rsidRDefault="00242CF3">
      <w:r>
        <w:separator/>
      </w:r>
    </w:p>
  </w:footnote>
  <w:footnote w:type="continuationSeparator" w:id="0">
    <w:p w:rsidR="00242CF3" w:rsidRDefault="0024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D04"/>
    <w:multiLevelType w:val="hybridMultilevel"/>
    <w:tmpl w:val="7D92CDD2"/>
    <w:lvl w:ilvl="0" w:tplc="937A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366D7"/>
    <w:multiLevelType w:val="hybridMultilevel"/>
    <w:tmpl w:val="251AA6C2"/>
    <w:lvl w:ilvl="0" w:tplc="F5985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6572E7D"/>
    <w:multiLevelType w:val="hybridMultilevel"/>
    <w:tmpl w:val="B630DA1C"/>
    <w:lvl w:ilvl="0" w:tplc="0D12AB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A1321"/>
    <w:multiLevelType w:val="hybridMultilevel"/>
    <w:tmpl w:val="3A12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80797"/>
    <w:multiLevelType w:val="hybridMultilevel"/>
    <w:tmpl w:val="26B4346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3973B3"/>
    <w:multiLevelType w:val="multilevel"/>
    <w:tmpl w:val="B6DE0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0530B"/>
    <w:multiLevelType w:val="hybridMultilevel"/>
    <w:tmpl w:val="6BF4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D18E0"/>
    <w:multiLevelType w:val="hybridMultilevel"/>
    <w:tmpl w:val="111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63323"/>
    <w:multiLevelType w:val="multilevel"/>
    <w:tmpl w:val="B6A447F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877377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DF44835"/>
    <w:multiLevelType w:val="hybridMultilevel"/>
    <w:tmpl w:val="44447182"/>
    <w:lvl w:ilvl="0" w:tplc="E07A3B84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07489B"/>
    <w:multiLevelType w:val="hybridMultilevel"/>
    <w:tmpl w:val="2A58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2402C6"/>
    <w:multiLevelType w:val="hybridMultilevel"/>
    <w:tmpl w:val="6C544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F4A1C"/>
    <w:multiLevelType w:val="hybridMultilevel"/>
    <w:tmpl w:val="DD442FDE"/>
    <w:lvl w:ilvl="0" w:tplc="C2EA30E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EB0A35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FC3743"/>
    <w:multiLevelType w:val="singleLevel"/>
    <w:tmpl w:val="5922DC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1"/>
  </w:num>
  <w:num w:numId="5">
    <w:abstractNumId w:val="46"/>
  </w:num>
  <w:num w:numId="6">
    <w:abstractNumId w:val="47"/>
  </w:num>
  <w:num w:numId="7">
    <w:abstractNumId w:val="26"/>
  </w:num>
  <w:num w:numId="8">
    <w:abstractNumId w:val="36"/>
  </w:num>
  <w:num w:numId="9">
    <w:abstractNumId w:val="16"/>
  </w:num>
  <w:num w:numId="10">
    <w:abstractNumId w:val="5"/>
  </w:num>
  <w:num w:numId="11">
    <w:abstractNumId w:val="23"/>
  </w:num>
  <w:num w:numId="12">
    <w:abstractNumId w:val="20"/>
  </w:num>
  <w:num w:numId="13">
    <w:abstractNumId w:val="45"/>
  </w:num>
  <w:num w:numId="14">
    <w:abstractNumId w:val="12"/>
  </w:num>
  <w:num w:numId="15">
    <w:abstractNumId w:val="18"/>
  </w:num>
  <w:num w:numId="16">
    <w:abstractNumId w:val="40"/>
  </w:num>
  <w:num w:numId="17">
    <w:abstractNumId w:val="28"/>
  </w:num>
  <w:num w:numId="18">
    <w:abstractNumId w:val="7"/>
  </w:num>
  <w:num w:numId="19">
    <w:abstractNumId w:val="35"/>
  </w:num>
  <w:num w:numId="20">
    <w:abstractNumId w:val="24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29"/>
  </w:num>
  <w:num w:numId="27">
    <w:abstractNumId w:val="13"/>
  </w:num>
  <w:num w:numId="28">
    <w:abstractNumId w:val="15"/>
  </w:num>
  <w:num w:numId="29">
    <w:abstractNumId w:val="0"/>
  </w:num>
  <w:num w:numId="30">
    <w:abstractNumId w:val="43"/>
  </w:num>
  <w:num w:numId="31">
    <w:abstractNumId w:val="41"/>
  </w:num>
  <w:num w:numId="32">
    <w:abstractNumId w:val="38"/>
  </w:num>
  <w:num w:numId="33">
    <w:abstractNumId w:val="42"/>
  </w:num>
  <w:num w:numId="34">
    <w:abstractNumId w:val="17"/>
  </w:num>
  <w:num w:numId="35">
    <w:abstractNumId w:val="25"/>
  </w:num>
  <w:num w:numId="36">
    <w:abstractNumId w:val="1"/>
  </w:num>
  <w:num w:numId="37">
    <w:abstractNumId w:val="39"/>
  </w:num>
  <w:num w:numId="38">
    <w:abstractNumId w:val="44"/>
  </w:num>
  <w:num w:numId="39">
    <w:abstractNumId w:val="9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0"/>
  </w:num>
  <w:num w:numId="44">
    <w:abstractNumId w:val="8"/>
  </w:num>
  <w:num w:numId="45">
    <w:abstractNumId w:val="37"/>
  </w:num>
  <w:num w:numId="46">
    <w:abstractNumId w:val="21"/>
  </w:num>
  <w:num w:numId="47">
    <w:abstractNumId w:val="3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9AD"/>
    <w:rsid w:val="00036D6F"/>
    <w:rsid w:val="000430D3"/>
    <w:rsid w:val="000521EF"/>
    <w:rsid w:val="00054FE2"/>
    <w:rsid w:val="00055516"/>
    <w:rsid w:val="00063D00"/>
    <w:rsid w:val="00064AD3"/>
    <w:rsid w:val="00065E28"/>
    <w:rsid w:val="00066036"/>
    <w:rsid w:val="0007246B"/>
    <w:rsid w:val="00073118"/>
    <w:rsid w:val="0008161B"/>
    <w:rsid w:val="00082173"/>
    <w:rsid w:val="0008595C"/>
    <w:rsid w:val="00091D36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0083"/>
    <w:rsid w:val="000D6F40"/>
    <w:rsid w:val="000E2888"/>
    <w:rsid w:val="000E3100"/>
    <w:rsid w:val="000E3214"/>
    <w:rsid w:val="000E3750"/>
    <w:rsid w:val="000F10A7"/>
    <w:rsid w:val="000F229A"/>
    <w:rsid w:val="000F2677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4968"/>
    <w:rsid w:val="0012639D"/>
    <w:rsid w:val="001310C7"/>
    <w:rsid w:val="0013405F"/>
    <w:rsid w:val="00135DEA"/>
    <w:rsid w:val="00143590"/>
    <w:rsid w:val="001459AB"/>
    <w:rsid w:val="00152163"/>
    <w:rsid w:val="00152C3F"/>
    <w:rsid w:val="00153190"/>
    <w:rsid w:val="00154F84"/>
    <w:rsid w:val="00165E32"/>
    <w:rsid w:val="00173672"/>
    <w:rsid w:val="00173E53"/>
    <w:rsid w:val="00181F2E"/>
    <w:rsid w:val="00191FAC"/>
    <w:rsid w:val="00195F38"/>
    <w:rsid w:val="00196A06"/>
    <w:rsid w:val="00197B54"/>
    <w:rsid w:val="001A182E"/>
    <w:rsid w:val="001A1DF5"/>
    <w:rsid w:val="001A4E6B"/>
    <w:rsid w:val="001B675F"/>
    <w:rsid w:val="001C0E23"/>
    <w:rsid w:val="001D4471"/>
    <w:rsid w:val="001D6DFA"/>
    <w:rsid w:val="001D7183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64F"/>
    <w:rsid w:val="00220733"/>
    <w:rsid w:val="00220922"/>
    <w:rsid w:val="00224A52"/>
    <w:rsid w:val="00224D9E"/>
    <w:rsid w:val="00226996"/>
    <w:rsid w:val="00226B27"/>
    <w:rsid w:val="0023330D"/>
    <w:rsid w:val="00234856"/>
    <w:rsid w:val="00234EF9"/>
    <w:rsid w:val="00242461"/>
    <w:rsid w:val="0024270B"/>
    <w:rsid w:val="00242CF3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FE5"/>
    <w:rsid w:val="002A010E"/>
    <w:rsid w:val="002A01D0"/>
    <w:rsid w:val="002A0FD6"/>
    <w:rsid w:val="002A40E2"/>
    <w:rsid w:val="002A42A7"/>
    <w:rsid w:val="002A720F"/>
    <w:rsid w:val="002B0B83"/>
    <w:rsid w:val="002B0CF6"/>
    <w:rsid w:val="002C0376"/>
    <w:rsid w:val="002C1D1A"/>
    <w:rsid w:val="002C1F2B"/>
    <w:rsid w:val="002C3E46"/>
    <w:rsid w:val="002D6017"/>
    <w:rsid w:val="002D7C1C"/>
    <w:rsid w:val="002E102E"/>
    <w:rsid w:val="002E3403"/>
    <w:rsid w:val="002E4F95"/>
    <w:rsid w:val="002E61E7"/>
    <w:rsid w:val="002E7BC9"/>
    <w:rsid w:val="002F3881"/>
    <w:rsid w:val="0030679B"/>
    <w:rsid w:val="00311633"/>
    <w:rsid w:val="00311CA7"/>
    <w:rsid w:val="00311DA1"/>
    <w:rsid w:val="00317051"/>
    <w:rsid w:val="00321DD2"/>
    <w:rsid w:val="0032470F"/>
    <w:rsid w:val="00325B74"/>
    <w:rsid w:val="003267AD"/>
    <w:rsid w:val="00326AAC"/>
    <w:rsid w:val="0033060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051C"/>
    <w:rsid w:val="003622D7"/>
    <w:rsid w:val="0036544D"/>
    <w:rsid w:val="003672B3"/>
    <w:rsid w:val="00373275"/>
    <w:rsid w:val="00374491"/>
    <w:rsid w:val="00375235"/>
    <w:rsid w:val="00376D35"/>
    <w:rsid w:val="003832A5"/>
    <w:rsid w:val="003851AD"/>
    <w:rsid w:val="00385E0E"/>
    <w:rsid w:val="00386487"/>
    <w:rsid w:val="00386642"/>
    <w:rsid w:val="00386A49"/>
    <w:rsid w:val="0039211A"/>
    <w:rsid w:val="00396837"/>
    <w:rsid w:val="00397F23"/>
    <w:rsid w:val="003A6484"/>
    <w:rsid w:val="003A7E32"/>
    <w:rsid w:val="003B71FE"/>
    <w:rsid w:val="003C5A78"/>
    <w:rsid w:val="003D2D66"/>
    <w:rsid w:val="003D30DD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26A8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905"/>
    <w:rsid w:val="00491BE4"/>
    <w:rsid w:val="0049314C"/>
    <w:rsid w:val="00493F3B"/>
    <w:rsid w:val="00497827"/>
    <w:rsid w:val="00497E39"/>
    <w:rsid w:val="004A0975"/>
    <w:rsid w:val="004A154B"/>
    <w:rsid w:val="004A620F"/>
    <w:rsid w:val="004B2897"/>
    <w:rsid w:val="004C059B"/>
    <w:rsid w:val="004C19F2"/>
    <w:rsid w:val="004C3079"/>
    <w:rsid w:val="004C33DF"/>
    <w:rsid w:val="004C7673"/>
    <w:rsid w:val="004D3C48"/>
    <w:rsid w:val="004E1422"/>
    <w:rsid w:val="004F032A"/>
    <w:rsid w:val="004F2A0F"/>
    <w:rsid w:val="004F39A3"/>
    <w:rsid w:val="004F458C"/>
    <w:rsid w:val="004F6425"/>
    <w:rsid w:val="004F65FC"/>
    <w:rsid w:val="00503381"/>
    <w:rsid w:val="0050361D"/>
    <w:rsid w:val="005106C4"/>
    <w:rsid w:val="00512B26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201"/>
    <w:rsid w:val="005672B3"/>
    <w:rsid w:val="005678A2"/>
    <w:rsid w:val="005720E6"/>
    <w:rsid w:val="0057672B"/>
    <w:rsid w:val="00583D7D"/>
    <w:rsid w:val="00584079"/>
    <w:rsid w:val="00585238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B6BE6"/>
    <w:rsid w:val="005C0C5E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21B9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132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095"/>
    <w:rsid w:val="006B06B6"/>
    <w:rsid w:val="006B28B4"/>
    <w:rsid w:val="006B5BC7"/>
    <w:rsid w:val="006B5C4F"/>
    <w:rsid w:val="006C1369"/>
    <w:rsid w:val="006C3A50"/>
    <w:rsid w:val="006D047C"/>
    <w:rsid w:val="006D04B4"/>
    <w:rsid w:val="006D33BA"/>
    <w:rsid w:val="006D3547"/>
    <w:rsid w:val="006E1EC3"/>
    <w:rsid w:val="006E6C1C"/>
    <w:rsid w:val="006F28E0"/>
    <w:rsid w:val="006F5C9E"/>
    <w:rsid w:val="006F65CD"/>
    <w:rsid w:val="00701D44"/>
    <w:rsid w:val="00705CC9"/>
    <w:rsid w:val="00717C8C"/>
    <w:rsid w:val="00720775"/>
    <w:rsid w:val="007217FA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D4C"/>
    <w:rsid w:val="00765A4E"/>
    <w:rsid w:val="00767409"/>
    <w:rsid w:val="00773127"/>
    <w:rsid w:val="00773D44"/>
    <w:rsid w:val="00774E6A"/>
    <w:rsid w:val="007754E4"/>
    <w:rsid w:val="00775BCB"/>
    <w:rsid w:val="00777CC9"/>
    <w:rsid w:val="00787DAA"/>
    <w:rsid w:val="0079022C"/>
    <w:rsid w:val="00795323"/>
    <w:rsid w:val="00796251"/>
    <w:rsid w:val="0079685A"/>
    <w:rsid w:val="007A00F2"/>
    <w:rsid w:val="007B4BBE"/>
    <w:rsid w:val="007B6F99"/>
    <w:rsid w:val="007C088E"/>
    <w:rsid w:val="007C2DC7"/>
    <w:rsid w:val="007C79C4"/>
    <w:rsid w:val="007D58B9"/>
    <w:rsid w:val="007E0E96"/>
    <w:rsid w:val="007F12E6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49AE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D1A"/>
    <w:rsid w:val="00865CCF"/>
    <w:rsid w:val="0086698D"/>
    <w:rsid w:val="00867D61"/>
    <w:rsid w:val="00867EBA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69FE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E33"/>
    <w:rsid w:val="00904D31"/>
    <w:rsid w:val="00907C4E"/>
    <w:rsid w:val="00910AD0"/>
    <w:rsid w:val="00911298"/>
    <w:rsid w:val="009125BE"/>
    <w:rsid w:val="0091343B"/>
    <w:rsid w:val="00917417"/>
    <w:rsid w:val="00922C31"/>
    <w:rsid w:val="0092312B"/>
    <w:rsid w:val="0093082C"/>
    <w:rsid w:val="0093107E"/>
    <w:rsid w:val="009345C6"/>
    <w:rsid w:val="009357BB"/>
    <w:rsid w:val="0094280E"/>
    <w:rsid w:val="00947704"/>
    <w:rsid w:val="00951970"/>
    <w:rsid w:val="00955AB9"/>
    <w:rsid w:val="009640BD"/>
    <w:rsid w:val="0097412A"/>
    <w:rsid w:val="00974F1C"/>
    <w:rsid w:val="00974FA5"/>
    <w:rsid w:val="00977945"/>
    <w:rsid w:val="009801F2"/>
    <w:rsid w:val="0098294B"/>
    <w:rsid w:val="00982B17"/>
    <w:rsid w:val="00982EB2"/>
    <w:rsid w:val="00986340"/>
    <w:rsid w:val="009927EF"/>
    <w:rsid w:val="00994A36"/>
    <w:rsid w:val="00994C55"/>
    <w:rsid w:val="0099713B"/>
    <w:rsid w:val="009A4D0B"/>
    <w:rsid w:val="009A660D"/>
    <w:rsid w:val="009B0FB4"/>
    <w:rsid w:val="009C15E7"/>
    <w:rsid w:val="009C4561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577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19C2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C766A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401FA"/>
    <w:rsid w:val="00B45E0A"/>
    <w:rsid w:val="00B52493"/>
    <w:rsid w:val="00B56311"/>
    <w:rsid w:val="00B655AD"/>
    <w:rsid w:val="00B663BC"/>
    <w:rsid w:val="00B67105"/>
    <w:rsid w:val="00B72C01"/>
    <w:rsid w:val="00B77289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2568"/>
    <w:rsid w:val="00BF42C2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5090"/>
    <w:rsid w:val="00C77CB2"/>
    <w:rsid w:val="00C80F9A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113"/>
    <w:rsid w:val="00CF75CD"/>
    <w:rsid w:val="00D01D8E"/>
    <w:rsid w:val="00D05B95"/>
    <w:rsid w:val="00D05C15"/>
    <w:rsid w:val="00D17066"/>
    <w:rsid w:val="00D20748"/>
    <w:rsid w:val="00D21C33"/>
    <w:rsid w:val="00D33718"/>
    <w:rsid w:val="00D37D05"/>
    <w:rsid w:val="00D40C06"/>
    <w:rsid w:val="00D441E6"/>
    <w:rsid w:val="00D45653"/>
    <w:rsid w:val="00D479C6"/>
    <w:rsid w:val="00D563F1"/>
    <w:rsid w:val="00D61895"/>
    <w:rsid w:val="00D648A3"/>
    <w:rsid w:val="00D656D8"/>
    <w:rsid w:val="00D65E1A"/>
    <w:rsid w:val="00D67FAA"/>
    <w:rsid w:val="00D70308"/>
    <w:rsid w:val="00D7036D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7AE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C5A"/>
    <w:rsid w:val="00E177AB"/>
    <w:rsid w:val="00E20CB0"/>
    <w:rsid w:val="00E26511"/>
    <w:rsid w:val="00E3775D"/>
    <w:rsid w:val="00E41338"/>
    <w:rsid w:val="00E51070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A5F"/>
    <w:rsid w:val="00ED2A96"/>
    <w:rsid w:val="00ED3631"/>
    <w:rsid w:val="00ED36E4"/>
    <w:rsid w:val="00ED3BD4"/>
    <w:rsid w:val="00EE0A0B"/>
    <w:rsid w:val="00EE6E3C"/>
    <w:rsid w:val="00EF11D8"/>
    <w:rsid w:val="00EF1946"/>
    <w:rsid w:val="00EF48C1"/>
    <w:rsid w:val="00EF6274"/>
    <w:rsid w:val="00F01650"/>
    <w:rsid w:val="00F0244F"/>
    <w:rsid w:val="00F046DF"/>
    <w:rsid w:val="00F075AF"/>
    <w:rsid w:val="00F13A84"/>
    <w:rsid w:val="00F17818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D03"/>
    <w:rsid w:val="00F5544D"/>
    <w:rsid w:val="00F637F1"/>
    <w:rsid w:val="00F655DC"/>
    <w:rsid w:val="00F664FE"/>
    <w:rsid w:val="00F73365"/>
    <w:rsid w:val="00F73C90"/>
    <w:rsid w:val="00F75A6F"/>
    <w:rsid w:val="00F75D07"/>
    <w:rsid w:val="00F77DB6"/>
    <w:rsid w:val="00FA2123"/>
    <w:rsid w:val="00FA4406"/>
    <w:rsid w:val="00FB0979"/>
    <w:rsid w:val="00FB25DC"/>
    <w:rsid w:val="00FB4DE0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CBD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6021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6021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lib.p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rchinfo.ru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architektonika.ru;\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artclassic.edu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nlr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www.eaae.be/eaae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42B77E1-9123-4287-BE93-F9EAC1BB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Oleg</cp:lastModifiedBy>
  <cp:revision>8</cp:revision>
  <cp:lastPrinted>2018-11-16T09:37:00Z</cp:lastPrinted>
  <dcterms:created xsi:type="dcterms:W3CDTF">2018-10-31T08:22:00Z</dcterms:created>
  <dcterms:modified xsi:type="dcterms:W3CDTF">2020-02-27T15:05:00Z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