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1" w:rsidRDefault="0085407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86450" cy="8791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781">
        <w:br w:type="page"/>
      </w:r>
    </w:p>
    <w:p w:rsidR="000E2C4B" w:rsidRDefault="00854077">
      <w:r>
        <w:rPr>
          <w:noProof/>
          <w:lang w:val="ru-RU" w:eastAsia="ru-RU"/>
        </w:rPr>
        <w:lastRenderedPageBreak/>
        <w:drawing>
          <wp:inline distT="0" distB="0" distL="0" distR="0">
            <wp:extent cx="5867400" cy="76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B1" w:rsidRDefault="00023781">
      <w:r>
        <w:br w:type="page"/>
      </w:r>
      <w:r w:rsidR="000E2C4B" w:rsidRPr="000E2C4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4B" w:rsidRDefault="000E2C4B"/>
    <w:p w:rsidR="000E2C4B" w:rsidRDefault="000E2C4B"/>
    <w:p w:rsidR="000E2C4B" w:rsidRDefault="000E2C4B"/>
    <w:p w:rsidR="000E2C4B" w:rsidRDefault="000E2C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«Техносферная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катастроф;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безусловного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138"/>
        </w:trPr>
        <w:tc>
          <w:tcPr>
            <w:tcW w:w="1999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 w:rsidRPr="003B77A2" w:rsidTr="003B77A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r>
              <w:t xml:space="preserve"> </w:t>
            </w:r>
          </w:p>
        </w:tc>
      </w:tr>
      <w:tr w:rsidR="00A417B1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138"/>
        </w:trPr>
        <w:tc>
          <w:tcPr>
            <w:tcW w:w="1999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 w:rsidRPr="003B77A2" w:rsidTr="003B77A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«Техносферная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3B77A2">
        <w:trPr>
          <w:trHeight w:hRule="exact" w:val="277"/>
        </w:trPr>
        <w:tc>
          <w:tcPr>
            <w:tcW w:w="1999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417B1" w:rsidRPr="003B77A2" w:rsidTr="003B77A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417B1" w:rsidRPr="003B77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научные достижения в области техносферной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оценки современных научных достижений в техносферной безопасности</w:t>
            </w:r>
          </w:p>
        </w:tc>
      </w:tr>
      <w:tr w:rsidR="00A417B1" w:rsidRPr="003B77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решения исследовательских и практических задач техносферной безопасности,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 новые идеи при решении исследовательских и практических задач техносферной безопасности, в том числе в междисциплинарных областях</w:t>
            </w:r>
          </w:p>
        </w:tc>
      </w:tr>
      <w:tr w:rsidR="00A417B1" w:rsidRPr="003B77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 разработанных методик анализа и оценки современных научных достижений;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 разработанных методов и практик при решении исследовательских и практических задач, в том числе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аргументировано обосновывать решения исследовательских и практических задач в области техносферной безопасности.</w:t>
            </w:r>
          </w:p>
        </w:tc>
      </w:tr>
      <w:tr w:rsidR="00A417B1" w:rsidRPr="003B77A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A417B1" w:rsidRPr="003B77A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проектирования комплексных исследований, в том числе междисциплинарные, на основе целостного системного научного мировоззрения</w:t>
            </w:r>
          </w:p>
        </w:tc>
      </w:tr>
      <w:tr w:rsidR="00A417B1" w:rsidRPr="003B77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результаты комплексных исследований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 методы проведения комплексных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417B1" w:rsidRPr="003B77A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 разработанных методик осуществления комплексных исследований,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 разработанных методов и практик осуществления комплексных исследований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аргументировано обосновывать решения задач  проектирования  и осуществления комплексных исследований в области техносферной безопасности.</w:t>
            </w:r>
          </w:p>
        </w:tc>
      </w:tr>
      <w:tr w:rsidR="00A417B1" w:rsidRPr="003B77A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A417B1" w:rsidRPr="003B77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практики по решению научных и научно- образовательных задач в сфере техносферной безопасности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 методы проведения комплексных исследований, российских и международных исследовательских коллективов по решению научных и научно-образовательных задач в области техносферной безопасности</w:t>
            </w:r>
          </w:p>
        </w:tc>
      </w:tr>
      <w:tr w:rsidR="00A417B1" w:rsidRPr="003B77A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участия в работе российских и международных исследовательских коллективов по решению научных и научно-образовательных задач в сфере техносферной безопасности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417B1" w:rsidRPr="003B77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A417B1" w:rsidRPr="003B77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 собственного профессионального и личностного развития</w:t>
            </w:r>
          </w:p>
        </w:tc>
      </w:tr>
      <w:tr w:rsidR="00A417B1" w:rsidRPr="003B77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решать задачи собственного профессионального и личностного развития</w:t>
            </w:r>
          </w:p>
        </w:tc>
      </w:tr>
      <w:tr w:rsidR="00A417B1" w:rsidRPr="003B77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планирования и решения задач собственного профессионального и личностного развития</w:t>
            </w:r>
          </w:p>
        </w:tc>
      </w:tr>
      <w:tr w:rsidR="00A417B1" w:rsidRPr="003B77A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обеспечение экологической и техносферной безопасности, мониторинга и контроля среды обитания человека;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методы и практики экспериментальных исследований в сфере техносферной  безопасности</w:t>
            </w:r>
          </w:p>
        </w:tc>
      </w:tr>
      <w:tr w:rsidR="00A417B1" w:rsidRPr="003B77A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исследований  по проблемам обеспечения экологической и промышленной безопасности  в профессиональной деятельности;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практики исследований  по проблемам обеспечения экологической и промышленной безопасности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техносферной безопасности</w:t>
            </w:r>
          </w:p>
        </w:tc>
      </w:tr>
      <w:tr w:rsidR="00A417B1" w:rsidRPr="003B77A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теоретических и экспериментальных исследований по проблемам техносферной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теоретических и экспериментальных исследований по проблемам обеспечения экологической и техносферной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методик исследований по проблемам обеспечения экологической и техносферной безопасности  на других дисциплинах, на практике</w:t>
            </w:r>
          </w:p>
        </w:tc>
      </w:tr>
      <w:tr w:rsidR="00A417B1" w:rsidRPr="003B77A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культурой научного исследования человекоразмерных систем на основе использования принципов синергетики и трансдисциплинарных технологий, в том числе с использованием новейших информационно-коммуникационных технологий и геоинформационных систем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синергетики и трансдисциплинарных технологий;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методы и практики исследований человекоразмерных систем с использованием новейших информационно-коммуникационных технологий в сфере техносферной  безопасности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417B1" w:rsidRPr="003B77A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научного исследования человекоразмерных систем с использованием новейших информационно-коммуникационных технологий и геоинформационных систем в  профессиональной деятельности;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практики научного исследования человекоразмерных систем  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техносферной безопасности.</w:t>
            </w:r>
          </w:p>
        </w:tc>
      </w:tr>
      <w:tr w:rsidR="00A417B1" w:rsidRPr="003B77A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научного исследования человекоразмерных систем;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культуры научного исследования человекоразмерных систем с использованием новейших информационно-коммуникационных технологий и геоинформационных систем;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научного исследования человекоразмерных систем на основе использования принципов синергетики и трансдисциплинарных технологий на других дисциплинах, на практике.</w:t>
            </w:r>
          </w:p>
        </w:tc>
      </w:tr>
      <w:tr w:rsidR="00A417B1" w:rsidRPr="003B77A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акты, регулирующие соблюдения авторских прав в научно-исследовательской работе;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</w:p>
        </w:tc>
      </w:tr>
      <w:tr w:rsidR="00A417B1" w:rsidRPr="003B77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методы исследования в сфере обеспечения безопасности с учетом соблюдения авторских прав;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исследований  в сфере обеспечения безопасности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техносферной безопасности</w:t>
            </w:r>
          </w:p>
        </w:tc>
      </w:tr>
      <w:tr w:rsidR="00A417B1" w:rsidRPr="003B77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методов исследования и их применения в самостоятельной научно- исследовательской работе в сфере обеспечения безопасности на других дисциплинах, на практике.</w:t>
            </w:r>
          </w:p>
        </w:tc>
      </w:tr>
      <w:tr w:rsidR="00A417B1" w:rsidRPr="003B77A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417B1" w:rsidRPr="003B77A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в  работе исследовательского коллектива в сфере обеспечения экологической и промышленной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практики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техносферной безопасности</w:t>
            </w:r>
          </w:p>
        </w:tc>
      </w:tr>
      <w:tr w:rsidR="00A417B1" w:rsidRPr="003B77A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 разработанных методик в  работе исследовательского коллектива в сфере обеспечения экологической и промышленной безопасности;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 разработанных методов и практик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аргументировано обосновывать решения в области техносферной безопасности</w:t>
            </w:r>
          </w:p>
        </w:tc>
      </w:tr>
      <w:tr w:rsidR="00A417B1" w:rsidRPr="003B77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A417B1" w:rsidRPr="003B77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образовательные программы высшего профессионального образования;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преподавания техносферной безопасности</w:t>
            </w:r>
          </w:p>
        </w:tc>
      </w:tr>
      <w:tr w:rsidR="00A417B1" w:rsidRPr="003B77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техносферной безопасности в сфере обеспечения безопасности на междисциплинарном уровне;</w:t>
            </w:r>
          </w:p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техносферной безопасности</w:t>
            </w:r>
          </w:p>
        </w:tc>
      </w:tr>
      <w:tr w:rsidR="00A417B1" w:rsidRPr="003B77A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разработки новых методов преподавательской деятельности по основным образовательным программам техносферной безопасности высшего образования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0"/>
        <w:gridCol w:w="1503"/>
        <w:gridCol w:w="401"/>
        <w:gridCol w:w="537"/>
        <w:gridCol w:w="631"/>
        <w:gridCol w:w="686"/>
        <w:gridCol w:w="503"/>
        <w:gridCol w:w="1539"/>
        <w:gridCol w:w="1641"/>
        <w:gridCol w:w="1249"/>
      </w:tblGrid>
      <w:tr w:rsidR="00A417B1" w:rsidRPr="003B77A2">
        <w:trPr>
          <w:trHeight w:hRule="exact" w:val="285"/>
        </w:trPr>
        <w:tc>
          <w:tcPr>
            <w:tcW w:w="71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A417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417B1" w:rsidRPr="00023781" w:rsidRDefault="00A417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138"/>
        </w:trPr>
        <w:tc>
          <w:tcPr>
            <w:tcW w:w="71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417B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17B1" w:rsidRDefault="00A417B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помещениям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площадкам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  <w: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 w:rsidRPr="003B77A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</w:tr>
      <w:tr w:rsidR="00A417B1" w:rsidRPr="003B77A2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ОПК-1,ОПК- 2,УК-2,УК- 6,УК-3,ОПК- 4,УК-1,ОПК- 5,ОПК-3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41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417B1">
        <w:trPr>
          <w:trHeight w:hRule="exact" w:val="138"/>
        </w:trPr>
        <w:tc>
          <w:tcPr>
            <w:tcW w:w="9357" w:type="dxa"/>
          </w:tcPr>
          <w:p w:rsidR="00A417B1" w:rsidRDefault="00A417B1"/>
        </w:tc>
      </w:tr>
      <w:tr w:rsidR="00A417B1" w:rsidRPr="003B77A2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277"/>
        </w:trPr>
        <w:tc>
          <w:tcPr>
            <w:tcW w:w="9357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 w:rsidRPr="003B77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417B1">
        <w:trPr>
          <w:trHeight w:hRule="exact" w:val="138"/>
        </w:trPr>
        <w:tc>
          <w:tcPr>
            <w:tcW w:w="9357" w:type="dxa"/>
          </w:tcPr>
          <w:p w:rsidR="00A417B1" w:rsidRDefault="00A417B1"/>
        </w:tc>
      </w:tr>
      <w:tr w:rsidR="00A417B1" w:rsidRPr="003B77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417B1">
        <w:trPr>
          <w:trHeight w:hRule="exact" w:val="138"/>
        </w:trPr>
        <w:tc>
          <w:tcPr>
            <w:tcW w:w="9357" w:type="dxa"/>
          </w:tcPr>
          <w:p w:rsidR="00A417B1" w:rsidRDefault="00A417B1"/>
        </w:tc>
      </w:tr>
      <w:tr w:rsidR="00A417B1" w:rsidRPr="003B77A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417B1" w:rsidRPr="003B77A2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1.Васильев,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978-5-7638-2320-2,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978-5-7638-2321-9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(часть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0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/492464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2.Суторьма,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Жукалов.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978-5-16-104834-4.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1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/958455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138"/>
        </w:trPr>
        <w:tc>
          <w:tcPr>
            <w:tcW w:w="9357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417B1" w:rsidRPr="003B77A2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2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/404106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hyperlink r:id="rId13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3.Гринев,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ЦПП,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5-9685-0024-7.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4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/331978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</w:tc>
      </w:tr>
    </w:tbl>
    <w:p w:rsidR="00A417B1" w:rsidRPr="00023781" w:rsidRDefault="00023781">
      <w:pPr>
        <w:rPr>
          <w:sz w:val="0"/>
          <w:szCs w:val="0"/>
          <w:lang w:val="ru-RU"/>
        </w:rPr>
      </w:pPr>
      <w:r w:rsidRPr="00023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A417B1" w:rsidRPr="003B77A2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E2C4B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0E2C4B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4.Правила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(Торговля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2(14)).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5-16-001490-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5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/62803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5.Пожарно-спасательная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6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/814380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6.Гринев,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саморегулирование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строительстве: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влияющим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капит...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978-5-16-005153-6.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781">
              <w:rPr>
                <w:lang w:val="ru-RU"/>
              </w:rPr>
              <w:t xml:space="preserve"> </w:t>
            </w:r>
            <w:hyperlink r:id="rId17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/257746</w:t>
              </w:r>
            </w:hyperlink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138"/>
        </w:trPr>
        <w:tc>
          <w:tcPr>
            <w:tcW w:w="42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417B1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«Пожаровзрывобезопасность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опасными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факторами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«Пожаробезопасность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«Пожаровзрывобезопасность»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Взрывозащита.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электричества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3781">
              <w:rPr>
                <w:lang w:val="ru-RU"/>
              </w:rPr>
              <w:t xml:space="preserve"> </w:t>
            </w:r>
          </w:p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взрывобезопасности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417B1">
        <w:trPr>
          <w:trHeight w:hRule="exact" w:val="138"/>
        </w:trPr>
        <w:tc>
          <w:tcPr>
            <w:tcW w:w="426" w:type="dxa"/>
          </w:tcPr>
          <w:p w:rsidR="00A417B1" w:rsidRDefault="00A417B1"/>
        </w:tc>
        <w:tc>
          <w:tcPr>
            <w:tcW w:w="1985" w:type="dxa"/>
          </w:tcPr>
          <w:p w:rsidR="00A417B1" w:rsidRDefault="00A417B1"/>
        </w:tc>
        <w:tc>
          <w:tcPr>
            <w:tcW w:w="3686" w:type="dxa"/>
          </w:tcPr>
          <w:p w:rsidR="00A417B1" w:rsidRDefault="00A417B1"/>
        </w:tc>
        <w:tc>
          <w:tcPr>
            <w:tcW w:w="3120" w:type="dxa"/>
          </w:tcPr>
          <w:p w:rsidR="00A417B1" w:rsidRDefault="00A417B1"/>
        </w:tc>
        <w:tc>
          <w:tcPr>
            <w:tcW w:w="143" w:type="dxa"/>
          </w:tcPr>
          <w:p w:rsidR="00A417B1" w:rsidRDefault="00A417B1"/>
        </w:tc>
      </w:tr>
      <w:tr w:rsidR="00A417B1" w:rsidRPr="003B77A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 w:rsidRPr="003B77A2">
        <w:trPr>
          <w:trHeight w:hRule="exact" w:val="277"/>
        </w:trPr>
        <w:tc>
          <w:tcPr>
            <w:tcW w:w="42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417B1">
        <w:trPr>
          <w:trHeight w:hRule="exact" w:val="555"/>
        </w:trPr>
        <w:tc>
          <w:tcPr>
            <w:tcW w:w="426" w:type="dxa"/>
          </w:tcPr>
          <w:p w:rsidR="00A417B1" w:rsidRDefault="00A417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A417B1" w:rsidRDefault="00A417B1"/>
        </w:tc>
      </w:tr>
      <w:tr w:rsidR="00A417B1">
        <w:trPr>
          <w:trHeight w:hRule="exact" w:val="818"/>
        </w:trPr>
        <w:tc>
          <w:tcPr>
            <w:tcW w:w="426" w:type="dxa"/>
          </w:tcPr>
          <w:p w:rsidR="00A417B1" w:rsidRDefault="00A417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417B1" w:rsidRDefault="00A417B1"/>
        </w:tc>
      </w:tr>
    </w:tbl>
    <w:p w:rsidR="00A417B1" w:rsidRDefault="000237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1719"/>
        <w:gridCol w:w="3005"/>
        <w:gridCol w:w="4281"/>
        <w:gridCol w:w="91"/>
      </w:tblGrid>
      <w:tr w:rsidR="00A417B1" w:rsidTr="00023781">
        <w:trPr>
          <w:trHeight w:hRule="exact" w:val="555"/>
        </w:trPr>
        <w:tc>
          <w:tcPr>
            <w:tcW w:w="260" w:type="dxa"/>
          </w:tcPr>
          <w:p w:rsidR="00A417B1" w:rsidRDefault="00A417B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285"/>
        </w:trPr>
        <w:tc>
          <w:tcPr>
            <w:tcW w:w="260" w:type="dxa"/>
          </w:tcPr>
          <w:p w:rsidR="00A417B1" w:rsidRDefault="00A417B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285"/>
        </w:trPr>
        <w:tc>
          <w:tcPr>
            <w:tcW w:w="260" w:type="dxa"/>
          </w:tcPr>
          <w:p w:rsidR="00A417B1" w:rsidRDefault="00A417B1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138"/>
        </w:trPr>
        <w:tc>
          <w:tcPr>
            <w:tcW w:w="260" w:type="dxa"/>
          </w:tcPr>
          <w:p w:rsidR="00A417B1" w:rsidRDefault="00A417B1"/>
        </w:tc>
        <w:tc>
          <w:tcPr>
            <w:tcW w:w="1719" w:type="dxa"/>
          </w:tcPr>
          <w:p w:rsidR="00A417B1" w:rsidRDefault="00A417B1"/>
        </w:tc>
        <w:tc>
          <w:tcPr>
            <w:tcW w:w="3005" w:type="dxa"/>
          </w:tcPr>
          <w:p w:rsidR="00A417B1" w:rsidRDefault="00A417B1"/>
        </w:tc>
        <w:tc>
          <w:tcPr>
            <w:tcW w:w="4281" w:type="dxa"/>
          </w:tcPr>
          <w:p w:rsidR="00A417B1" w:rsidRDefault="00A417B1"/>
        </w:tc>
        <w:tc>
          <w:tcPr>
            <w:tcW w:w="91" w:type="dxa"/>
          </w:tcPr>
          <w:p w:rsidR="00A417B1" w:rsidRDefault="00A417B1"/>
        </w:tc>
      </w:tr>
      <w:tr w:rsidR="00A417B1" w:rsidRPr="003B77A2" w:rsidTr="0002378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Tr="00023781">
        <w:trPr>
          <w:trHeight w:hRule="exact" w:val="270"/>
        </w:trPr>
        <w:tc>
          <w:tcPr>
            <w:tcW w:w="26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14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811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A417B1"/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555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555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8B1F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23781"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23781"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555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0237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8B1F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23781"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23781"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826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8B1F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23781"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23781"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Tr="00023781">
        <w:trPr>
          <w:trHeight w:hRule="exact" w:val="555"/>
        </w:trPr>
        <w:tc>
          <w:tcPr>
            <w:tcW w:w="260" w:type="dxa"/>
          </w:tcPr>
          <w:p w:rsidR="00A417B1" w:rsidRDefault="00A417B1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Pr="00023781" w:rsidRDefault="000237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2378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17B1" w:rsidRDefault="008B1F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23781" w:rsidRPr="000E32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23781">
              <w:t xml:space="preserve"> </w:t>
            </w:r>
          </w:p>
        </w:tc>
        <w:tc>
          <w:tcPr>
            <w:tcW w:w="91" w:type="dxa"/>
          </w:tcPr>
          <w:p w:rsidR="00A417B1" w:rsidRDefault="00A417B1"/>
        </w:tc>
      </w:tr>
      <w:tr w:rsidR="00A417B1" w:rsidRPr="003B77A2" w:rsidTr="0002378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023781">
        <w:trPr>
          <w:trHeight w:hRule="exact" w:val="138"/>
        </w:trPr>
        <w:tc>
          <w:tcPr>
            <w:tcW w:w="260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3005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  <w:tr w:rsidR="00A417B1" w:rsidRPr="003B77A2" w:rsidTr="00023781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023781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237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23781">
              <w:rPr>
                <w:lang w:val="ru-RU"/>
              </w:rPr>
              <w:t xml:space="preserve">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23781">
              <w:rPr>
                <w:lang w:val="ru-RU"/>
              </w:rPr>
              <w:t xml:space="preserve"> </w:t>
            </w:r>
          </w:p>
          <w:p w:rsidR="00A417B1" w:rsidRPr="00023781" w:rsidRDefault="000237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781">
              <w:rPr>
                <w:lang w:val="ru-RU"/>
              </w:rPr>
              <w:t xml:space="preserve"> </w:t>
            </w:r>
          </w:p>
        </w:tc>
      </w:tr>
      <w:tr w:rsidR="00A417B1" w:rsidRPr="003B77A2" w:rsidTr="00023781">
        <w:trPr>
          <w:trHeight w:hRule="exact" w:val="270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17B1" w:rsidRPr="00023781" w:rsidRDefault="00A417B1">
            <w:pPr>
              <w:rPr>
                <w:lang w:val="ru-RU"/>
              </w:rPr>
            </w:pPr>
          </w:p>
        </w:tc>
      </w:tr>
    </w:tbl>
    <w:p w:rsidR="00023781" w:rsidRDefault="00023781" w:rsidP="0002378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023781" w:rsidRPr="00033824" w:rsidRDefault="00023781" w:rsidP="0002378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3382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аспирантов</w:t>
      </w:r>
    </w:p>
    <w:p w:rsidR="00023781" w:rsidRPr="00023781" w:rsidRDefault="00023781" w:rsidP="00023781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23781">
        <w:rPr>
          <w:rStyle w:val="FontStyle20"/>
          <w:rFonts w:ascii="Times New Roman" w:hAnsi="Times New Roman"/>
          <w:b/>
          <w:i/>
          <w:color w:val="000000"/>
          <w:sz w:val="24"/>
          <w:szCs w:val="24"/>
          <w:lang w:val="ru-RU"/>
        </w:rPr>
        <w:t>Перечень тем для подготовки к семинарским занятиям:</w:t>
      </w:r>
    </w:p>
    <w:p w:rsidR="00023781" w:rsidRPr="00033824" w:rsidRDefault="00023781" w:rsidP="00023781">
      <w:pPr>
        <w:pStyle w:val="Style6"/>
        <w:widowControl/>
        <w:numPr>
          <w:ilvl w:val="0"/>
          <w:numId w:val="1"/>
        </w:numPr>
        <w:ind w:left="426" w:hanging="426"/>
        <w:rPr>
          <w:rStyle w:val="FontStyle31"/>
          <w:rFonts w:ascii="Times New Roman" w:hAnsi="Times New Roman" w:cs="Times New Roman"/>
          <w:sz w:val="24"/>
          <w:szCs w:val="24"/>
        </w:rPr>
      </w:pPr>
      <w:r w:rsidRPr="00033824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Исследование качества человека, как звена сложной системы «человек-машина-среда обитания» методами тестирования и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контрольной проверки </w:t>
      </w:r>
    </w:p>
    <w:p w:rsidR="00023781" w:rsidRPr="00033824" w:rsidRDefault="00023781" w:rsidP="00023781">
      <w:pPr>
        <w:pStyle w:val="Style6"/>
        <w:widowControl/>
        <w:numPr>
          <w:ilvl w:val="0"/>
          <w:numId w:val="1"/>
        </w:numPr>
        <w:ind w:left="426" w:hanging="426"/>
        <w:rPr>
          <w:rStyle w:val="FontStyle31"/>
          <w:rFonts w:ascii="Times New Roman" w:hAnsi="Times New Roman" w:cs="Times New Roman"/>
          <w:sz w:val="24"/>
          <w:szCs w:val="24"/>
        </w:rPr>
      </w:pPr>
      <w:r w:rsidRPr="00033824">
        <w:rPr>
          <w:rStyle w:val="FontStyle31"/>
          <w:rFonts w:ascii="Times New Roman" w:hAnsi="Times New Roman" w:cs="Times New Roman"/>
          <w:sz w:val="24"/>
          <w:szCs w:val="24"/>
        </w:rPr>
        <w:t>Требования безопасности к производственным процессам,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согласно ГОСТ 12.3.002 </w:t>
      </w:r>
    </w:p>
    <w:p w:rsidR="00023781" w:rsidRPr="00033824" w:rsidRDefault="00023781" w:rsidP="00023781">
      <w:pPr>
        <w:pStyle w:val="Style6"/>
        <w:widowControl/>
        <w:numPr>
          <w:ilvl w:val="0"/>
          <w:numId w:val="1"/>
        </w:numPr>
        <w:ind w:left="426" w:hanging="426"/>
        <w:rPr>
          <w:rStyle w:val="FontStyle31"/>
          <w:rFonts w:ascii="Times New Roman" w:hAnsi="Times New Roman" w:cs="Times New Roman"/>
          <w:sz w:val="24"/>
          <w:szCs w:val="24"/>
        </w:rPr>
      </w:pPr>
      <w:r w:rsidRPr="00033824">
        <w:rPr>
          <w:rStyle w:val="FontStyle31"/>
          <w:rFonts w:ascii="Times New Roman" w:hAnsi="Times New Roman" w:cs="Times New Roman"/>
          <w:sz w:val="24"/>
          <w:szCs w:val="24"/>
        </w:rPr>
        <w:t>Изучение стандартов по безопасности производственного оборудования и производственных процессов, правил бе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зопасности и инструкций </w:t>
      </w: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023781">
        <w:rPr>
          <w:rStyle w:val="FontStyle20"/>
          <w:rFonts w:ascii="Times New Roman" w:hAnsi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семинару</w:t>
      </w:r>
    </w:p>
    <w:p w:rsidR="00023781" w:rsidRPr="00023781" w:rsidRDefault="00023781" w:rsidP="00023781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023781">
        <w:rPr>
          <w:rStyle w:val="FontStyle18"/>
          <w:color w:val="000000"/>
          <w:sz w:val="24"/>
          <w:szCs w:val="24"/>
          <w:lang w:val="ru-RU"/>
        </w:rPr>
        <w:t>Для подготовки к семинарским занятиям обучающимся рекомендуется использовать основную и дополнительную литературу, приведенную в разделе «</w:t>
      </w:r>
      <w:r w:rsidRPr="00023781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023781" w:rsidRPr="00033824" w:rsidRDefault="00023781" w:rsidP="00023781">
      <w:pPr>
        <w:pStyle w:val="a6"/>
        <w:rPr>
          <w:rFonts w:ascii="Times New Roman" w:hAnsi="Times New Roman"/>
          <w:sz w:val="24"/>
          <w:szCs w:val="24"/>
        </w:rPr>
      </w:pPr>
    </w:p>
    <w:p w:rsidR="00023781" w:rsidRDefault="00023781">
      <w:pPr>
        <w:rPr>
          <w:lang w:val="ru-RU"/>
        </w:rPr>
        <w:sectPr w:rsidR="00023781" w:rsidSect="00A417B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23781" w:rsidRPr="00023781" w:rsidRDefault="00023781" w:rsidP="00023781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2378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23781" w:rsidRPr="00023781" w:rsidRDefault="00023781" w:rsidP="0002378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23781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4016"/>
        <w:gridCol w:w="8623"/>
      </w:tblGrid>
      <w:tr w:rsidR="00023781" w:rsidRPr="00023781" w:rsidTr="00C932F6">
        <w:tc>
          <w:tcPr>
            <w:tcW w:w="1724" w:type="dxa"/>
            <w:vAlign w:val="center"/>
          </w:tcPr>
          <w:p w:rsidR="00023781" w:rsidRPr="00023781" w:rsidRDefault="00023781" w:rsidP="00C932F6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2538" w:type="dxa"/>
            <w:vAlign w:val="center"/>
          </w:tcPr>
          <w:p w:rsidR="00023781" w:rsidRPr="00023781" w:rsidRDefault="00023781" w:rsidP="00C932F6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070" w:type="dxa"/>
            <w:vAlign w:val="center"/>
          </w:tcPr>
          <w:p w:rsidR="00023781" w:rsidRPr="00023781" w:rsidRDefault="00023781" w:rsidP="00C932F6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ОПК-1 -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16"/>
                <w:b w:val="0"/>
                <w:sz w:val="24"/>
                <w:szCs w:val="24"/>
                <w:lang w:val="ru-RU"/>
              </w:rPr>
              <w:t>- з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аконодательные и нормативно-технические акты, регулирующие обеспечение экологической и техносферной безопасности, мониторинга и контроля среды обитания человека;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-знать основные методы и практики экспериментальных исследований в сфере техносферной 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Параметры для оценки опасных и вредных факторов.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повышенной опасностью и порядок их выполнения.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объекты(ОПО)и их характеристика. Понятия об авариях и инцидентах.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2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023781" w:rsidRPr="00023781" w:rsidRDefault="00023781" w:rsidP="00C932F6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разработанные методики исследований  по проблемам обеспечения экологической и промышленной безопасности  в  профессиональной деятельности;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разработанные методы и практики исследований  по проблемам обеспечения экологической и промышленной безопасности на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>орректно выражать и аргументировано обосновывать решения в области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Определить количество твердых веществ, поступающих в атмосферу при сжигании каменного угля в топке с неподвижной решеткой. Расход топлива 200 кг/ч. Коэффициент полезного действия золоуловителя равен 0,7; Ар = 28%.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Определить количество оксида углерода (II), выделяемого при сжигании природного газа в камерной топке. Расход топлива 200 м</w:t>
            </w:r>
            <w:r w:rsidRPr="00023781">
              <w:rPr>
                <w:vertAlign w:val="superscript"/>
              </w:rPr>
              <w:t>3</w:t>
            </w:r>
            <w:r w:rsidRPr="00023781">
              <w:t>/ч. Теплота сгорания топлива 35 МДж/м</w:t>
            </w:r>
            <w:r w:rsidRPr="00023781">
              <w:rPr>
                <w:vertAlign w:val="superscript"/>
              </w:rPr>
              <w:t>3</w:t>
            </w:r>
            <w:r w:rsidRPr="00023781">
              <w:t xml:space="preserve">.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Рассчитать количество оксидов азота, выделяющихся при сжигании каменного угля в топке мощность 80 кВт. Теплотворная способность топлива 25 МДж/кг. Расход топлива 200 кг/ч. Газоочистка отсутствует, ni = 0 .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Оценить погрешность расчета выбросов оксидов азота от котла ДКВР-10-13, работающего на природном газе, если прямые измерения показали массу выброса в количестве 2,54 кг/ч. Расход топлива 0,17 м3/с, теплотворная способность газа 36 МДж/м3.</w:t>
            </w:r>
          </w:p>
          <w:p w:rsidR="00023781" w:rsidRPr="00023781" w:rsidRDefault="00023781" w:rsidP="00C932F6">
            <w:pPr>
              <w:pStyle w:val="a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81" w:rsidRPr="00854077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rPr>
                <w:i/>
                <w:color w:val="000000"/>
              </w:rPr>
              <w:t xml:space="preserve">- </w:t>
            </w:r>
            <w:r w:rsidRPr="00023781">
              <w:t>междисципли-нарного применения результатов теоретических и экспериментальных исследований по проблемам техносферной безопасности;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023781">
              <w:rPr>
                <w:sz w:val="24"/>
                <w:szCs w:val="24"/>
              </w:rPr>
              <w:t xml:space="preserve">- способами совершенствования </w:t>
            </w:r>
            <w:r w:rsidRPr="00023781">
              <w:rPr>
                <w:sz w:val="24"/>
                <w:szCs w:val="24"/>
              </w:rPr>
              <w:lastRenderedPageBreak/>
              <w:t>теоретических и экспериментальных исследований по проблемам обеспечения экологической и техносферной безопасности;</w:t>
            </w:r>
          </w:p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t>- практическими навыками использования элементов разработанных методик исследований по проблемам обеспечения экологической и техносферной безопасности  на других дисциплинах, на практике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Комплексное задание</w:t>
            </w:r>
          </w:p>
          <w:p w:rsidR="00023781" w:rsidRPr="00023781" w:rsidRDefault="00023781" w:rsidP="00C932F6">
            <w:pPr>
              <w:pStyle w:val="af"/>
              <w:rPr>
                <w:b/>
              </w:rPr>
            </w:pPr>
            <w:r w:rsidRPr="00023781">
              <w:rPr>
                <w:b/>
              </w:rPr>
              <w:t>Задание 1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Оценить количество вредных веществ, выбрасываемых в атмосферу тепловой </w:t>
            </w:r>
            <w:r w:rsidRPr="00023781">
              <w:lastRenderedPageBreak/>
              <w:t xml:space="preserve">электростанцией. Годовая потребность ТЭС в угле – 100 000 т. Газоочистные сооружения отсутствуют. ТЭС работает на угле Сахалинского месторождения. </w:t>
            </w:r>
          </w:p>
          <w:p w:rsidR="00023781" w:rsidRPr="00023781" w:rsidRDefault="00023781" w:rsidP="00C932F6">
            <w:pPr>
              <w:pStyle w:val="af"/>
              <w:rPr>
                <w:b/>
              </w:rPr>
            </w:pPr>
            <w:r w:rsidRPr="00023781">
              <w:rPr>
                <w:b/>
              </w:rPr>
              <w:t>Задание 2</w:t>
            </w:r>
          </w:p>
          <w:p w:rsidR="00023781" w:rsidRPr="00023781" w:rsidRDefault="00023781" w:rsidP="00C932F6">
            <w:pPr>
              <w:pStyle w:val="af"/>
              <w:rPr>
                <w:b/>
              </w:rPr>
            </w:pPr>
            <w:r w:rsidRPr="00023781">
              <w:t xml:space="preserve">Оценить погрешность расчета выбросов оксидов азота от котла ДКВР-10-13, работающего на природном газе, если прямые измерения показали массу выброса в количестве 2,54 кг/ч. Расход топлива 0,17 м3/с, теплотворная способность газа 36 МДж/м3. </w:t>
            </w:r>
          </w:p>
          <w:p w:rsidR="00023781" w:rsidRPr="00023781" w:rsidRDefault="00023781" w:rsidP="00C932F6">
            <w:pPr>
              <w:pStyle w:val="af"/>
              <w:rPr>
                <w:b/>
              </w:rPr>
            </w:pPr>
            <w:r w:rsidRPr="00023781">
              <w:rPr>
                <w:b/>
              </w:rPr>
              <w:t>Задание 3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Проведите мониторинг безопасности транспорта газа в РФ. Оцените: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1. Техническое состояние магистральных трубопроводов в России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2. Причины аварий при транспортировке газа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3. Динамика аварийности на объектах магистрального трубопро-водного транспорта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4. Организация и проведению комплексного диагностирования линейной части магистральных газопроводов ЕСГ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5. Организационная структура системы диагностического обслу-живания ЛЧ МГ ОАО «Газпром»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6. Объекты мониторинга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7. Контроль и мониторинг технического состояния трубопровод-ных систем </w:t>
            </w:r>
          </w:p>
          <w:p w:rsidR="00023781" w:rsidRPr="00023781" w:rsidRDefault="00023781" w:rsidP="00C932F6">
            <w:pPr>
              <w:pStyle w:val="af"/>
            </w:pPr>
            <w:r w:rsidRPr="00023781">
              <w:lastRenderedPageBreak/>
              <w:t xml:space="preserve">8. Плановое обследование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9. Система технического диагностирования ЛЧ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10. Выбор методов и средств диагностирования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11. Диагностические методы контроля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12. Используемые приборы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13. Внутритрубная дефектоскопия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14. Мониторинг динамики давления газа в трубопроводах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15. Наблюдения за коррозионным состоянием трубопроводов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16. Контроль за утечками газа </w:t>
            </w:r>
          </w:p>
          <w:p w:rsidR="00023781" w:rsidRPr="00023781" w:rsidRDefault="00023781" w:rsidP="00C932F6">
            <w:pPr>
              <w:pStyle w:val="a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t xml:space="preserve">17. Обследование линейных участков МГ </w:t>
            </w: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ОПК-2 Владением культурой научного исследования человекоразмерных систем на основе использования принципов синергетики и трансдисциплинарных технологий, в том числе с использованием новейших информационно-коммуникационных технологий и геоинформационных систем</w:t>
            </w: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16"/>
                <w:b w:val="0"/>
                <w:sz w:val="24"/>
                <w:szCs w:val="24"/>
                <w:lang w:val="ru-RU"/>
              </w:rPr>
              <w:t>-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принципы синергетики и трансдисциплинарных технологий;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-знать основные методы и практики исследований человекоразмерных систем с использованием новейших информационно-коммуникационных технологий в сфере техносферной 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бирочной (марочной) системе.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бирочной системы.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безопасности к производственным  помещениям (расположение помещений на промплощадке, объемно-планировочное и конструктивное решение помещений).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безопасности к производственным площадкам для процессов, выполняемых вне помещений.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обеспечения безопасности при ведении отдельных видов производственных процессов (на отдельном примере).</w:t>
            </w:r>
          </w:p>
          <w:p w:rsidR="00023781" w:rsidRPr="00023781" w:rsidRDefault="00023781" w:rsidP="00023781">
            <w:pPr>
              <w:pStyle w:val="ad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left="0" w:firstLine="567"/>
              <w:jc w:val="both"/>
            </w:pPr>
            <w:r w:rsidRPr="00023781">
              <w:t>Общие принципы обеспечения безопасности в системе “Человек – машина – среда обитания”.</w:t>
            </w:r>
          </w:p>
          <w:p w:rsidR="00023781" w:rsidRPr="00023781" w:rsidRDefault="00023781" w:rsidP="000237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и ошибочные действия человека. Мероприятия организационного и технического характера, исключающие опасные действия.</w:t>
            </w:r>
          </w:p>
          <w:p w:rsidR="00023781" w:rsidRPr="00023781" w:rsidRDefault="00023781" w:rsidP="00C932F6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разработанные методики научного исследования человекоразмерных систем с использованием новейших информационно-коммуникационных технологий и геоинформационных систем в  профессиональной деятельности;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разработанные методы и практики научного исследования человекоразмерных систем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на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 xml:space="preserve">орректно выражать и аргументировано обосновывать решения в области техносферной </w:t>
            </w:r>
            <w:r w:rsidRPr="00023781">
              <w:rPr>
                <w:sz w:val="24"/>
                <w:szCs w:val="24"/>
              </w:rPr>
              <w:lastRenderedPageBreak/>
              <w:t>безопасности.</w:t>
            </w:r>
            <w:r w:rsidRPr="00023781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Задача 1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Оцените  диаграмму «Количество несчастных случаев в строительной отрасли за период 2015-2019 гг» в программном комплексе Excel. Проанализировать полученные данные. труда (конференц-решения);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- использовать Excel на базовом уровне для описания данных в области охраны труда;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-использовать библиографические менеджеры для цитирования источников в области техносферной безопасности;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- использовать PowerPoint для представления отчетности по охране труда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2. Представить в программном комплексе Power Point отчетность по условиям труда на предприятиях добывающей промышленности.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3. Выбрать необходимую базу данных для проведения анализа производственного </w:t>
            </w:r>
            <w:r w:rsidRPr="00023781">
              <w:lastRenderedPageBreak/>
              <w:t xml:space="preserve">травматизма в масштабах субъекта РФ.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Оцените диаграмму «Количество несчастных случаев в металлургической промышленности  за период 2015-2019 гг» в программном комплексе Excel. Проанализировать полученные данные. - использовать Excel на базовом уровне для описания данных в области охраны труда;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-использовать библиографические менеджеры для цитирования источников в области техносферной безопасности;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- использовать PowerPoint для представления отчетности по охране труда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2. Представить в программном комплексе Power Point отчетность по условиям труда на предприятиях добывающей промышленности.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3. Выбрать необходимую базу данных для проведения анализа производственного травматизма в масштабах субъекта РФ.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781" w:rsidRPr="00023781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rPr>
                <w:i/>
                <w:color w:val="000000"/>
              </w:rPr>
              <w:t xml:space="preserve">- </w:t>
            </w:r>
            <w:r w:rsidRPr="00023781">
              <w:t>междисциплинарного применения результатов научного исследования человекоразмерных систем;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023781">
              <w:rPr>
                <w:sz w:val="24"/>
                <w:szCs w:val="24"/>
              </w:rPr>
              <w:t xml:space="preserve">- способами совершенствования культуры научного исследования человекоразмерных систем с использованием новейших информационно-коммуникационных </w:t>
            </w:r>
            <w:r w:rsidRPr="00023781">
              <w:rPr>
                <w:sz w:val="24"/>
                <w:szCs w:val="24"/>
              </w:rPr>
              <w:lastRenderedPageBreak/>
              <w:t>технологий и геоинформационных систем;</w:t>
            </w:r>
          </w:p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t>- практическими навыками использования элементов научного исследования человекоразмерных систем на основе использования принципов синергетики и трансдисциплинарных технологий на других дисциплинах, на практике.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Комплексное задание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1. Провести анализ производственного травматизма, профессиональных заболеваний и условий труда в отрасли производства с использованием базы данных Федеральной службы государ-ственной статистики (https://rosstat.gov.ru/) и программного комплекса Excel. Основные выводы представить в виде презентации Power Point. </w:t>
            </w:r>
          </w:p>
          <w:p w:rsidR="00023781" w:rsidRPr="00023781" w:rsidRDefault="00023781" w:rsidP="00C932F6">
            <w:pPr>
              <w:pStyle w:val="af"/>
            </w:pPr>
            <w:r w:rsidRPr="00023781">
              <w:lastRenderedPageBreak/>
              <w:t xml:space="preserve">2. Используя ЕИСОТ (https://eisot.rosmintrud.ru/) провести расследование несчастного случая (см.ниже). По результатам расследования выбрать и обосновать какая из изученных цифровых технологий позволила бы, по-вашему мнению, предотвратить данный несчастный случай или снизить риск возникновения аналогичных. Отчет представить в виде презентации Power Point. </w:t>
            </w:r>
          </w:p>
          <w:p w:rsidR="00023781" w:rsidRPr="00023781" w:rsidRDefault="00023781" w:rsidP="00C932F6">
            <w:pPr>
              <w:pStyle w:val="a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ОПК-3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16"/>
                <w:b w:val="0"/>
                <w:sz w:val="24"/>
                <w:szCs w:val="24"/>
                <w:lang w:val="ru-RU"/>
              </w:rPr>
              <w:t>- з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аконодательные акты, регулирующие соблюдения авторских прав в научно-исследовательской работе;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различного оборудования в производственных условиях.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процессы. Общие требования безопасности к производственным процессам.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безопасности технологического процесса.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территории предприятий и промплощадкам.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Объемно-планировочное, конструктивное, архитектурно-художественное решение зданий и сооружений.</w:t>
            </w:r>
          </w:p>
          <w:p w:rsidR="00023781" w:rsidRPr="00023781" w:rsidRDefault="00023781" w:rsidP="00023781">
            <w:pPr>
              <w:numPr>
                <w:ilvl w:val="0"/>
                <w:numId w:val="4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обеспечения безопасности производственных процессов в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отраслях промышленности.</w:t>
            </w:r>
          </w:p>
          <w:p w:rsidR="00023781" w:rsidRPr="00023781" w:rsidRDefault="00023781" w:rsidP="00C932F6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781" w:rsidRPr="00023781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разработанные методы исследования в сфере обеспечения безопасности с учетом соблюдения авторских прав;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разработанные методы исследований  в сфере обеспечения безопасности на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>орректно выражать и аргументировано обосновывать решения в области техносферной безопасности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pStyle w:val="Default"/>
              <w:widowControl w:val="0"/>
              <w:ind w:firstLine="567"/>
              <w:jc w:val="both"/>
              <w:rPr>
                <w:b/>
              </w:rPr>
            </w:pPr>
            <w:r w:rsidRPr="00023781">
              <w:rPr>
                <w:b/>
              </w:rPr>
              <w:t>Задача 1.</w:t>
            </w:r>
          </w:p>
          <w:p w:rsidR="00023781" w:rsidRPr="00023781" w:rsidRDefault="00023781" w:rsidP="00C932F6">
            <w:pPr>
              <w:pStyle w:val="Default"/>
              <w:widowControl w:val="0"/>
              <w:ind w:firstLine="567"/>
              <w:jc w:val="both"/>
              <w:rPr>
                <w:b/>
              </w:rPr>
            </w:pPr>
            <w:r w:rsidRPr="00023781">
              <w:t>Проведите оценку современных устройств и систем по очистке воздуха промышленных предприятий.</w:t>
            </w:r>
          </w:p>
          <w:p w:rsidR="00023781" w:rsidRPr="00023781" w:rsidRDefault="00023781" w:rsidP="00C932F6">
            <w:pPr>
              <w:pStyle w:val="Default"/>
              <w:widowControl w:val="0"/>
              <w:ind w:firstLine="567"/>
              <w:jc w:val="both"/>
              <w:rPr>
                <w:b/>
              </w:rPr>
            </w:pPr>
            <w:r w:rsidRPr="00023781">
              <w:rPr>
                <w:b/>
              </w:rPr>
              <w:t>Задача 2.</w:t>
            </w:r>
          </w:p>
          <w:p w:rsidR="00023781" w:rsidRPr="00023781" w:rsidRDefault="00023781" w:rsidP="00C932F6">
            <w:pPr>
              <w:pStyle w:val="Default"/>
              <w:widowControl w:val="0"/>
              <w:ind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Проведите анализ существующих систем пожаротушения,  укажите их достоинства и недостатки. Составьте перечень предложений по их совершенствованию.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rPr>
                <w:i/>
                <w:color w:val="000000"/>
              </w:rPr>
              <w:t xml:space="preserve">- </w:t>
            </w:r>
            <w:r w:rsidRPr="00023781">
              <w:t>междисципли-нарного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023781" w:rsidRPr="00023781" w:rsidRDefault="00023781" w:rsidP="00C932F6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023781">
              <w:t>- практическими навыками использования элементов разработанных методов исследования и их применения в самостоятельной научно-исследовательской работе в сфере обеспечения безопасности на других дисциплинах, на практике.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задание.</w:t>
            </w:r>
          </w:p>
          <w:p w:rsidR="00023781" w:rsidRPr="00023781" w:rsidRDefault="00023781" w:rsidP="00C932F6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Проведите литературный обзор и патентный поиск по теме проводимых научных исследований, используя интернет ресурсы и профессиональные базы данных.</w:t>
            </w:r>
          </w:p>
          <w:p w:rsidR="00023781" w:rsidRPr="00023781" w:rsidRDefault="00023781" w:rsidP="00C932F6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обязательным использованием  данных Роспатент </w:t>
            </w:r>
            <w:hyperlink r:id="rId24" w:history="1"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rospatent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3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023781" w:rsidRPr="00023781" w:rsidRDefault="00023781" w:rsidP="00C932F6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ОПК-4 Готовностью организовать работу исследовательского коллектива в сфере обеспечения экологической и промышленной </w:t>
            </w: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объекты(ОПО)и их характеристика. Понятия об авариях и инцидентах.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защиты работающих коллективного и индивидуального назначения и принципы их выбора.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Оградительные, ограничительные, предохранительные, блокировочные, сигнализирующие и другие защитные устройства.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производственного оборудования в цехах с целью обеспечения безопасности.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цеха.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повышения безопасности, долговечности, прочности, коррозионной стойкости, надежности при конструировании и эксплуатации оборудования.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Ремонты оборудования как мера обеспечения безопасности оборудования.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различного оборудования в производственных условиях.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процессы. Общие требования безопасности к производственным процессам.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создания безопасных технологических процессов (стадийность, устойчивость, механизация и автоматизация и др.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методы).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безопасности технологического процесса.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территории предприятий и промплощадкам.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Объемно-планировочное, конструктивное, архитектурно-художественное решение зданий и сооружений.</w:t>
            </w:r>
          </w:p>
          <w:p w:rsidR="00023781" w:rsidRPr="00023781" w:rsidRDefault="00023781" w:rsidP="00023781">
            <w:pPr>
              <w:numPr>
                <w:ilvl w:val="0"/>
                <w:numId w:val="5"/>
              </w:numPr>
              <w:tabs>
                <w:tab w:val="clear" w:pos="1032"/>
                <w:tab w:val="num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производственных процессов в отраслях промышленности.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разработанные методики в  работе исследовательского коллектива в сфере обеспечения экологической и промышленной безопасности;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разработанные методы и практики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>орректно выражать и аргументировано обосновывать решения в области техносферной безопасности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t>Задача 1.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Выполнить расчет фильтра для очистки воздуха от пыли глинозема, при нормальном атмосферном давлении и температуры воздуха 20 °С. Требуемая тонкость очистки dто абс. Наибольшее допустимое (конечное) сопротивление фильтра ΔРкон. Начальное сопротивление фильтра ΔРнач=10 кПа. Время непрерывной работы фильтра </w:t>
            </w:r>
            <w:r w:rsidRPr="00023781">
              <w:rPr>
                <w:rFonts w:ascii="Cambria Math" w:hAnsi="Cambria Math"/>
              </w:rPr>
              <w:t>𝜏</w:t>
            </w:r>
            <w:r w:rsidRPr="00023781">
              <w:t>. Расход воздуха Q. Концентрация пыли в воздухе Свх. Плотность частиц загрязнителя ρч=3,9·103кг/м3. Вязкость воздуха при 20°С: μ=18·10–6 Па·с</w:t>
            </w:r>
          </w:p>
          <w:p w:rsidR="00023781" w:rsidRPr="00023781" w:rsidRDefault="00023781" w:rsidP="00C932F6">
            <w:pPr>
              <w:pStyle w:val="af"/>
            </w:pPr>
            <w:r w:rsidRPr="00023781">
              <w:rPr>
                <w:b/>
              </w:rPr>
              <w:t>Задача 2.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Определите класс опасности отхода расчетным методом по сумме показателей опасности составных веществ.</w:t>
            </w:r>
          </w:p>
          <w:p w:rsidR="00023781" w:rsidRPr="00023781" w:rsidRDefault="00023781" w:rsidP="00C932F6">
            <w:pPr>
              <w:pStyle w:val="af"/>
            </w:pPr>
            <w:r w:rsidRPr="00023781">
              <w:rPr>
                <w:b/>
              </w:rPr>
              <w:t>Задача 3.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Пожар произошел в помещении размером 20х40 м Линейная скорость распространения пожара –1 м/мин. Пожарная нагрузка однородная и размещена (однородно) равномерно по площади помещения. Требуется: </w:t>
            </w:r>
          </w:p>
          <w:p w:rsidR="00023781" w:rsidRPr="00023781" w:rsidRDefault="00023781" w:rsidP="00C932F6">
            <w:pPr>
              <w:pStyle w:val="af"/>
            </w:pPr>
            <w:r w:rsidRPr="00023781">
              <w:lastRenderedPageBreak/>
              <w:t xml:space="preserve">- определить площадь пожара, периметр и фронт на 6,12,30 минут. </w:t>
            </w:r>
          </w:p>
          <w:p w:rsidR="00023781" w:rsidRPr="00023781" w:rsidRDefault="00023781" w:rsidP="00C932F6">
            <w:pPr>
              <w:pStyle w:val="af"/>
            </w:pPr>
            <w:r w:rsidRPr="00023781">
              <w:t>- показать схему развития пожара</w:t>
            </w:r>
          </w:p>
          <w:p w:rsidR="00023781" w:rsidRPr="00023781" w:rsidRDefault="00023781" w:rsidP="00C932F6">
            <w:pPr>
              <w:pStyle w:val="af"/>
            </w:pP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применения  разработанных методик в  работе исследовательского коллектива в сфере обеспечения экологической и промышленной безопасности;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использования  разработанных методов и практик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sz w:val="24"/>
                <w:szCs w:val="24"/>
              </w:rPr>
              <w:t>аргументировано обосновывать решения в области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задание.</w:t>
            </w:r>
          </w:p>
          <w:p w:rsidR="00023781" w:rsidRPr="00023781" w:rsidRDefault="00023781" w:rsidP="00C932F6">
            <w:pPr>
              <w:pStyle w:val="af"/>
            </w:pPr>
            <w:r w:rsidRPr="00023781">
              <w:t xml:space="preserve">Резервуарная группа состоит из трех РВС –5000. Во всех резервуарах хранится сырая необработанная нефть. Высота свободного резервуара 1.1. м., а водяная подушка высотой 0.5 м. Диаметр резервуара 22.8 м., а высота 11.8 м. обваловка соответствует требованиям норм. Резервуарный парк оборудован производственной и ливневой канализацией. Примечание. В боевом расчете ВПЧ –3 и ВПЧ –6 имеется Ав-40 (375)Ц –50; штаб пожаротушения прибывает к месту пожара одновременно с ВПЧ –2; по первому сообщению о пожаре силы и средства высылаются по повышенному вызову №3. Требуется оценить обстановку, сложившуюся на пожаре, и действие первого РТП; определить необходимое количество сил и средств для тушения пожара; организовать тушение пожара и произвести расстановку сил и средств. Оперативное время 11ч. 25 мин. К месту пожара прибыла ВПЧ-3 в составе трех отделений на АЦ-40(130) 63А, АН-40 (130Е) 127 и АВ-40 (375)Ц-50. Начальник караула, увидел, что горит резервуар №2, отдал распоряжения: командиру первого отделения АЦ установить на ПГ –4 и подать 2 ствола "А" (один на охлаждение резервуара №1, один на охлаждение резервуара №2); командиру второго отделения АН установить на ПГ-6 и подать 2 ствола "А" на охлаждение резервуара №2 через связного передать на ЦППС; подтверждаю вызов №3. После отдания распоряжений начальник караула провел разведку, в процессе которой установил: что в резервуарах группы хранится сырая необработанная нефть; крыша горящего резервуара сорвана и находится за обвалованием; расстояние между резервуарами 25 м.; обвалование группы </w:t>
            </w:r>
            <w:r w:rsidRPr="00023781">
              <w:lastRenderedPageBreak/>
              <w:t xml:space="preserve">соответствует требованием норм. 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ОПК-5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Style w:val="FontStyle16"/>
                <w:b w:val="0"/>
                <w:sz w:val="24"/>
                <w:szCs w:val="24"/>
                <w:lang w:val="ru-RU"/>
              </w:rPr>
              <w:t>-основные образовательные программы высшего профессионального образования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преподавания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Параметры для оценки опасных и вредных факторов.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средств защиты работающих и требования к ним.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  <w:p w:rsidR="00023781" w:rsidRPr="00023781" w:rsidRDefault="00023781" w:rsidP="00023781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производственных процессов в отраслях промышленности.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разработанные методы техносферной безопасности в сфере обеспечения безопасности на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>орректно выражать и аргументировано обосновывать решения в области техносферной безопасности</w:t>
            </w:r>
            <w:r w:rsidRPr="00023781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lastRenderedPageBreak/>
              <w:t>Задача 1.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Составьте ФОСы по дисциплине «Пожаробезопасность и теория горения»</w:t>
            </w:r>
          </w:p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t>Задача 2.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Составьте кейс-задание по дисциплине «Безопасность труда», с учетом 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 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IT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-технологиии.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разработки новых методов преподавательской деятельности по основным образовательным программам техносферной безопасности высшего образования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 1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Составьте рабочую программу по дисциплине «Пожаробезопасность и теория горения»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 2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Составьте рабочую программу по дисциплине «Безопасность в ЧС»</w:t>
            </w: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научные достижения в области техносферной безопасности;</w:t>
            </w:r>
          </w:p>
          <w:p w:rsidR="00023781" w:rsidRPr="00023781" w:rsidRDefault="00023781" w:rsidP="00C932F6">
            <w:pPr>
              <w:tabs>
                <w:tab w:val="left" w:pos="169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оценки современных научных достижений в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безопасности к производственным  помещениям (расположение помещений на промплощадке, объемно-планировочное и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конструктивное решение помещений).</w:t>
            </w:r>
          </w:p>
          <w:p w:rsidR="00023781" w:rsidRPr="00023781" w:rsidRDefault="00023781" w:rsidP="00023781">
            <w:pPr>
              <w:pStyle w:val="ad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ind w:left="0" w:firstLine="567"/>
              <w:jc w:val="both"/>
            </w:pPr>
            <w:r w:rsidRPr="00023781">
              <w:t>Общие принципы обеспечения безопасности в системе “Человек – машина – среда обитания”.</w:t>
            </w:r>
          </w:p>
          <w:p w:rsidR="00023781" w:rsidRPr="00023781" w:rsidRDefault="00023781" w:rsidP="00023781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и ошибочные действия человека. Мероприятия организационного и технического характера, исключающие опасные действия.</w:t>
            </w:r>
          </w:p>
          <w:p w:rsidR="00023781" w:rsidRPr="00023781" w:rsidRDefault="00023781" w:rsidP="00023781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различного оборудования в производственных условиях.</w:t>
            </w:r>
          </w:p>
          <w:p w:rsidR="00023781" w:rsidRPr="00023781" w:rsidRDefault="00023781" w:rsidP="00023781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производственных процессов в отраслях промышленности.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решения исследовательских и практических задач техносферной безопасности, на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color w:val="000000"/>
                <w:sz w:val="24"/>
                <w:szCs w:val="24"/>
              </w:rPr>
              <w:t>к</w:t>
            </w:r>
            <w:r w:rsidRPr="00023781">
              <w:rPr>
                <w:sz w:val="24"/>
                <w:szCs w:val="24"/>
              </w:rPr>
              <w:t xml:space="preserve">орректно выражать и аргументировано обосновывать  новые идеи при решении исследовательских и практических задач техносферной безопасности, в том числе в междисциплинарных областях 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t>Задача 1.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Проанализируйте возможность использования дронов для обеспечения безопасности на промплощадках.</w:t>
            </w:r>
          </w:p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t>Задача 2.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Оцените возможность использования мобильных приложений по обеспечению безопасности для металлургических производств.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применения  разработанных методик анализа и оценки современных научных достижений;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использования  разработанных методов и практик при решении исследовательских и практических задач, в том числе на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sz w:val="24"/>
                <w:szCs w:val="24"/>
              </w:rPr>
              <w:t>аргументировано обосновывать решения исследовательских и практических задач в области техносферной безопасности.</w:t>
            </w:r>
            <w:r w:rsidRPr="00023781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lastRenderedPageBreak/>
              <w:t>Комплексное задание.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Эссе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Напишите эссе по теме «Оценка влияния развития НТП на безопасность человека».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Эссе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Напишите эссе по теме «Оценка влияния 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IT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-технологий на повышение уровня безопасности производственных процессов»</w:t>
            </w: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проектирования комплексных исследований, в том числе междисциплинарные, на основе целостного системного научного мировоззрения 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023781" w:rsidRPr="00023781" w:rsidRDefault="00023781" w:rsidP="000237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Параметры для оценки опасных и вредных факторов.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повышенной опасностью и порядок их выполнения.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(ОПО)и их характеристика. Понятия об авариях и инцидентах.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023781" w:rsidRPr="00023781" w:rsidRDefault="00023781" w:rsidP="0002378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Принципы обеспечения безопасности производственных процессов в отраслях промышленности.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023781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результаты комплексных исследований на междисциплинарном уровне;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орректно выражать и аргументировано обосновывать  методы проведения комплексных исследования, в том числе междисциплинарные, на основе целостного системного научного мировоззрения 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pStyle w:val="Default"/>
              <w:widowControl w:val="0"/>
              <w:jc w:val="both"/>
              <w:rPr>
                <w:b/>
              </w:rPr>
            </w:pPr>
            <w:r w:rsidRPr="00023781">
              <w:rPr>
                <w:b/>
              </w:rPr>
              <w:t xml:space="preserve">Задача </w:t>
            </w:r>
          </w:p>
          <w:p w:rsidR="00023781" w:rsidRPr="00023781" w:rsidRDefault="00023781" w:rsidP="00C932F6">
            <w:pPr>
              <w:pStyle w:val="Default"/>
              <w:widowControl w:val="0"/>
              <w:jc w:val="both"/>
            </w:pPr>
            <w:r w:rsidRPr="00023781">
              <w:t>Оцените экологические проблемы места проживания с позиции истории и философии науки. Предложите основные направления по улучшению сложившейся обстановки.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применения  разработанных методик осуществления комплексных исследований, </w:t>
            </w:r>
          </w:p>
          <w:p w:rsidR="00023781" w:rsidRPr="00023781" w:rsidRDefault="00023781" w:rsidP="00C932F6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использования  разработанных методов и практик осуществления комплексных исследований на междисциплинарном уровне;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023781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023781">
              <w:rPr>
                <w:sz w:val="24"/>
                <w:szCs w:val="24"/>
              </w:rPr>
              <w:t>аргументировано обосновывать решения задач  проектирования  и осуществления комплексных ииследований в области техносферной безопасности.</w:t>
            </w:r>
            <w:r w:rsidRPr="00023781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023781" w:rsidRPr="00023781" w:rsidRDefault="00023781" w:rsidP="00C932F6">
            <w:pPr>
              <w:pStyle w:val="ab"/>
              <w:tabs>
                <w:tab w:val="left" w:pos="284"/>
                <w:tab w:val="left" w:pos="851"/>
              </w:tabs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Напишите эссе по теме: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«Оцените влияние НТП на безопасность человека с точки зрения изменения философских мировоззренческих установок в современном обществе»</w:t>
            </w: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практики по решению научных и научно-образовательных задач в сфере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02378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r w:rsidRPr="00023781">
              <w:rPr>
                <w:rFonts w:ascii="Times New Roman" w:hAnsi="Times New Roman" w:cs="Times New Roman"/>
                <w:sz w:val="24"/>
                <w:szCs w:val="24"/>
              </w:rPr>
              <w:t>Параметры для оценки опасных и вредных факторов.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повышенной опасностью и порядок их выполнения.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объекты(ОПО)и их характеристика. Понятия об авариях и инцидентах.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023781" w:rsidRPr="00023781" w:rsidRDefault="00023781" w:rsidP="00C932F6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</w:pPr>
            <w:r w:rsidRPr="00023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корректно выражать и аргументировано обосновывать  методы проведения комплексных исследований, российских и международных исследовательских </w:t>
            </w: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коллективов по решению научных и научно-образовательных задач в области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lastRenderedPageBreak/>
              <w:t>Задача 1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Проведите анализ травматизма для одной из зарубежных стран (по выбору).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Задача 2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Проведите анализ профессиональной заболеваемости для одной из зарубежных </w:t>
            </w: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стран (по выбору).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участия в работе российских и международных исследовательских коллективов по решению научных и научно-образовательных задач в сфере техносферной безопасности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Проанализируйте современное состояние в области охраны труда в мире. Составьте перечень стран с наиболее благоприятной обстановкой по уровням травматизма и профессиональных заболеваний.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4332" w:type="dxa"/>
            <w:gridSpan w:val="3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 собственного профессионального и личностного развития</w:t>
            </w:r>
          </w:p>
        </w:tc>
        <w:tc>
          <w:tcPr>
            <w:tcW w:w="10070" w:type="dxa"/>
          </w:tcPr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      </w:r>
          </w:p>
          <w:p w:rsidR="00023781" w:rsidRPr="00023781" w:rsidRDefault="00023781" w:rsidP="0002378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023781" w:rsidRPr="00023781" w:rsidRDefault="00023781" w:rsidP="00023781">
            <w:pPr>
              <w:pStyle w:val="ad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0"/>
              <w:ind w:left="0" w:firstLine="567"/>
              <w:jc w:val="both"/>
            </w:pPr>
            <w:r w:rsidRPr="00023781">
              <w:t>Общие принципы обеспечения безопасности в системе “Человек – машина – среда обитания”.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и ошибочные действия человека. Мероприятия организационного и технического характера, исключающие опасные действия.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методы повышения безопасности, долговечности, прочности, </w:t>
            </w: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коррозионной стойкости, надежности при конструировании и эксплуатации оборудования.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различного оборудования в производственных условиях.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процессы. Общие требования безопасности к производственным процессам.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023781" w:rsidRPr="00023781" w:rsidRDefault="00023781" w:rsidP="0002378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      </w: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решать задачи собственного профессионального и личностного развития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Задача 1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Составьте перечень необходимых исследований по теме НКР.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Перечень должен быть вариативным с учетом дальнейшего развития темы.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23781" w:rsidRPr="003B77A2" w:rsidTr="00C932F6">
        <w:tc>
          <w:tcPr>
            <w:tcW w:w="1724" w:type="dxa"/>
          </w:tcPr>
          <w:p w:rsidR="00023781" w:rsidRPr="00023781" w:rsidRDefault="00023781" w:rsidP="00C932F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237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538" w:type="dxa"/>
          </w:tcPr>
          <w:p w:rsidR="00023781" w:rsidRPr="00023781" w:rsidRDefault="00023781" w:rsidP="00C93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планирования и решения задач собственного профессионального и личностного развития</w:t>
            </w:r>
          </w:p>
        </w:tc>
        <w:tc>
          <w:tcPr>
            <w:tcW w:w="10070" w:type="dxa"/>
          </w:tcPr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Комплексное задание.</w:t>
            </w:r>
          </w:p>
          <w:p w:rsidR="00023781" w:rsidRPr="00023781" w:rsidRDefault="00023781" w:rsidP="00C932F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Составьте комплексный план вашего научного исследования с указанием примерных сроков выполнения.</w:t>
            </w:r>
          </w:p>
        </w:tc>
      </w:tr>
    </w:tbl>
    <w:p w:rsidR="00023781" w:rsidRPr="00023781" w:rsidRDefault="00023781" w:rsidP="0002378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023781" w:rsidRPr="00023781" w:rsidSect="004A4717">
          <w:footerReference w:type="even" r:id="rId25"/>
          <w:footerReference w:type="default" r:id="rId26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23781" w:rsidRPr="00023781" w:rsidRDefault="00023781" w:rsidP="00023781">
      <w:pPr>
        <w:pageBreakBefore/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23781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Перечень тем и заданий для подготовки к зачету с оценкой: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Принципы государственной политики в области производственной безопасности.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Основные нормативно-технические акты по производственной безопасности и их содержание.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Понятие опасности. Классификация опасных и вредных производственных факторов. </w:t>
      </w:r>
      <w:r w:rsidRPr="00023781">
        <w:rPr>
          <w:rFonts w:ascii="Times New Roman" w:hAnsi="Times New Roman" w:cs="Times New Roman"/>
          <w:sz w:val="24"/>
          <w:szCs w:val="24"/>
        </w:rPr>
        <w:t>Параметры для оценки опасных и вредных факторов.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Работы с повышенной опасностью и порядок их выполнения.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Опасные производственные объекты(ОПО)и их характеристика. Понятия об авариях и инцидентах.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Идентификация опасных производственных объектов. Методы качественного и количественного анализа опасностей.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Риск в производственной деятельности. Методы оценки риска.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Организационные и технические меры управления риском на предприятиях.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Понятия о системе и среде системы. Основные принципы обеспечения безопасности в системе “Человек-машина-среда”.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Общие требования безопасности к производственному оборудованию.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Технические, организационные и управленческие методы обеспечения безопасности оборудования на производстве.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Основные виды средств защиты работающих и требования к ним.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Повышение защищенности человека путем использования средств индивидуальной защиты работающих.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Улучшение технического состояния оборудования путем производства ремонтов. </w:t>
      </w:r>
      <w:r w:rsidRPr="00023781">
        <w:rPr>
          <w:rFonts w:ascii="Times New Roman" w:hAnsi="Times New Roman" w:cs="Times New Roman"/>
          <w:sz w:val="24"/>
          <w:szCs w:val="24"/>
        </w:rPr>
        <w:t>Понятие о ЕСППР.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мероприятия по обеспечению безопасности производственного оборудования. </w:t>
      </w:r>
      <w:r w:rsidRPr="00023781">
        <w:rPr>
          <w:rFonts w:ascii="Times New Roman" w:hAnsi="Times New Roman" w:cs="Times New Roman"/>
          <w:sz w:val="24"/>
          <w:szCs w:val="24"/>
        </w:rPr>
        <w:t>Ведомость приведения оборудования в соответствии с НТД.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бирочной (марочной) системе. </w:t>
      </w:r>
      <w:r w:rsidRPr="00023781">
        <w:rPr>
          <w:rFonts w:ascii="Times New Roman" w:hAnsi="Times New Roman" w:cs="Times New Roman"/>
          <w:sz w:val="24"/>
          <w:szCs w:val="24"/>
        </w:rPr>
        <w:t>Техническое обеспечение бирочной системы.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Технологический регламент как основа безопасных и здоровых условий труда (состав регламента, характеристика разделов регламента).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Требования безопасности к производственным  помещениям (расположение помещений на промплощадке, объемно-планировочное и конструктивное решение помещений).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Требования безопасности к производственным площадкам для процессов, выполняемых вне помещений.</w:t>
      </w:r>
    </w:p>
    <w:p w:rsidR="00023781" w:rsidRPr="00023781" w:rsidRDefault="00023781" w:rsidP="000237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Порядок обеспечения безопасности при ведении отдельных видов производственных процессов (на отдельном примере).</w:t>
      </w:r>
    </w:p>
    <w:p w:rsidR="00023781" w:rsidRPr="00023781" w:rsidRDefault="00023781" w:rsidP="00023781">
      <w:pPr>
        <w:pStyle w:val="ad"/>
        <w:widowControl/>
        <w:numPr>
          <w:ilvl w:val="0"/>
          <w:numId w:val="12"/>
        </w:numPr>
        <w:autoSpaceDE/>
        <w:autoSpaceDN/>
        <w:adjustRightInd/>
        <w:spacing w:after="0"/>
        <w:ind w:left="0" w:firstLine="567"/>
        <w:jc w:val="both"/>
      </w:pPr>
      <w:r w:rsidRPr="00023781">
        <w:t>Общие принципы обеспечения безопасности в системе “Человек – машина – среда обитания”.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Нарушения и ошибочные действия человека. Мероприятия организационного и технического характера, исключающие опасные действия.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Опасные и вредные факторы при эксплуатации оборудования различного назначения и ведении производственных процессов.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Опасные зоны машин и оборудования. </w:t>
      </w:r>
      <w:r w:rsidRPr="00023781">
        <w:rPr>
          <w:rFonts w:ascii="Times New Roman" w:hAnsi="Times New Roman" w:cs="Times New Roman"/>
          <w:sz w:val="24"/>
          <w:szCs w:val="24"/>
        </w:rPr>
        <w:t>Принципы их определения.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Опасные работы. Принципы ведения работ повышенной опасности на объектах.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Опасные производства и их идентификация. Основные принципы обеспечения промышленной безопасности организационного и управленческого характера.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Общие требования безопасности к производственному оборудованию.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Средства защиты работающих коллективного и индивидуального назначения и принципы их выбора.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Оградительные, ограничительные, предохранительные, блокировочные, сигнализирующие и другие защитные устройства.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производственного оборудования в цехах с целью обеспечения безопасности. </w:t>
      </w:r>
      <w:r w:rsidRPr="00023781">
        <w:rPr>
          <w:rFonts w:ascii="Times New Roman" w:hAnsi="Times New Roman" w:cs="Times New Roman"/>
          <w:sz w:val="24"/>
          <w:szCs w:val="24"/>
        </w:rPr>
        <w:t>Требования к помещениям цеха.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Основные методы повышения безопасности, долговечности, прочности, коррозионной стойкости, надежности при конструировании и эксплуатации оборудования.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 xml:space="preserve">Ремонты оборудования как мера обеспечения безопасности оборудования. </w:t>
      </w:r>
      <w:r w:rsidRPr="00023781">
        <w:rPr>
          <w:rFonts w:ascii="Times New Roman" w:hAnsi="Times New Roman" w:cs="Times New Roman"/>
          <w:sz w:val="24"/>
          <w:szCs w:val="24"/>
        </w:rPr>
        <w:t>Профилактическая работа.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Принципы обеспечения безопасности различного оборудования в производственных условиях.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Технологические процессы. Общие требования безопасности к производственным процессам.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Технологический регламент как основа безопасности технологического процесса.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Требования к территории предприятий и промплощадкам.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Объемно-планировочное, конструктивное, архитектурно-художественное решение зданий и сооружений.</w:t>
      </w:r>
    </w:p>
    <w:p w:rsidR="00023781" w:rsidRPr="00023781" w:rsidRDefault="00023781" w:rsidP="0002378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sz w:val="24"/>
          <w:szCs w:val="24"/>
          <w:lang w:val="ru-RU"/>
        </w:rPr>
        <w:t>Принципы обеспечения безопасности производственных процессов в отраслях промышленности.</w:t>
      </w:r>
    </w:p>
    <w:p w:rsidR="00023781" w:rsidRPr="00023781" w:rsidRDefault="00023781" w:rsidP="00023781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23781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023781" w:rsidRPr="00023781" w:rsidRDefault="00023781" w:rsidP="00023781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023781">
        <w:rPr>
          <w:rStyle w:val="FontStyle18"/>
          <w:b w:val="0"/>
          <w:bCs w:val="0"/>
          <w:color w:val="000000"/>
          <w:sz w:val="24"/>
          <w:szCs w:val="24"/>
          <w:lang w:val="ru-RU"/>
        </w:rPr>
        <w:t>Для подготовки к зачету обучающимся рекомендуется использовать основную и дополнительную литературу, приведенную в разделе «</w:t>
      </w:r>
      <w:r w:rsidRPr="00023781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023781" w:rsidRPr="00023781" w:rsidRDefault="00023781" w:rsidP="0002378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3781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Критерии оценки </w:t>
      </w:r>
      <w:r w:rsidRPr="00023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023781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23781" w:rsidRPr="00023781" w:rsidRDefault="00023781" w:rsidP="000237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23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«отлично» – </w:t>
      </w: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сформированности компетенций, т.е. имеет глубокие и твердые знания в области техносферной безопасности, всего материала учебной дисциплины, содержащегося в рекомендованной литературе, включая нормативную.  Даёт логически последовательные и конкретные ответы на поставленные вопросы.  Умеет самостоятельно анализировать  принципы, методы и средства техносферной безопасности в их взаимосвязи и развитии, использовать математический аппарат и применять теоретические положения к решению практических задач по обеспечению безопасности на промышленных предприятиях. Делает правильные выводы из полученных результатов работы. Владеет твердыми навыками по разработке </w:t>
      </w: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способов и средств техносферной безопасности, обеспечивающие решение задач профессиональной деятельности и на междисциплинарном уровне.</w:t>
      </w:r>
    </w:p>
    <w:p w:rsidR="00023781" w:rsidRPr="00023781" w:rsidRDefault="00023781" w:rsidP="000237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23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«хорошо» – </w:t>
      </w: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показывает средний уровень сформированности компетенций, т.е. - достаточно твердые знания в области техносферной безопасности, программного материала учебной дисциплины, содержащегося в основной и дополнительной литературе. Имеет правильное понимание сущности и взаимосвязи принципов, методов и средств техносферной безопасности в их развитии. Дает правильные, без существенных неточностей, ответы на поставленные вопросы в области техносферной безопасности. Умеет самостоятельно анализировать принципы, методы и средства техносчерной безопасности, применять основные теоретические положения и математический аппарат к решению практических задач безопасности промышленных предприятий. Владеет достаточными навыками и умениями по разработке способов и средств техносферной безопасности, обеспечивающие решение задач профессиональной деятельности.</w:t>
      </w:r>
    </w:p>
    <w:p w:rsidR="00023781" w:rsidRPr="00023781" w:rsidRDefault="00023781" w:rsidP="000237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23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«удовлетворительно» – </w:t>
      </w: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показывает пороговый уровень сформированности компетенций, т.е. – имеет знание основного материала дисциплины без частных особенностей и основных положений смежных дисциплин. Дает правильные, без грубых ошибок ответы на поставленные вопросы в области техносферной безопасности. Умеет  применять теоретические знания к решению основных практических задач теъносферной безопасности. Владеет посредственными навыками в области по разработке способов и средств промышленной безопасности, необходимыми в предстоящей профессиональной деятельности;</w:t>
      </w:r>
    </w:p>
    <w:p w:rsidR="00A417B1" w:rsidRPr="00023781" w:rsidRDefault="00023781" w:rsidP="000237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23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0237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 интеллектуальные навыки решения простых задач.</w:t>
      </w:r>
    </w:p>
    <w:sectPr w:rsidR="00A417B1" w:rsidRPr="00023781" w:rsidSect="00A417B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55" w:rsidRDefault="00070155">
      <w:pPr>
        <w:spacing w:after="0" w:line="240" w:lineRule="auto"/>
      </w:pPr>
      <w:r>
        <w:separator/>
      </w:r>
    </w:p>
  </w:endnote>
  <w:endnote w:type="continuationSeparator" w:id="0">
    <w:p w:rsidR="00070155" w:rsidRDefault="0007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8B1FB6" w:rsidP="0087519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37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285C" w:rsidRDefault="00070155" w:rsidP="0087519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8B1FB6" w:rsidP="0087519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37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77A2">
      <w:rPr>
        <w:rStyle w:val="aa"/>
        <w:noProof/>
      </w:rPr>
      <w:t>31</w:t>
    </w:r>
    <w:r>
      <w:rPr>
        <w:rStyle w:val="aa"/>
      </w:rPr>
      <w:fldChar w:fldCharType="end"/>
    </w:r>
  </w:p>
  <w:p w:rsidR="005D285C" w:rsidRDefault="00070155" w:rsidP="008751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55" w:rsidRDefault="00070155">
      <w:pPr>
        <w:spacing w:after="0" w:line="240" w:lineRule="auto"/>
      </w:pPr>
      <w:r>
        <w:separator/>
      </w:r>
    </w:p>
  </w:footnote>
  <w:footnote w:type="continuationSeparator" w:id="0">
    <w:p w:rsidR="00070155" w:rsidRDefault="0007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4F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1">
    <w:nsid w:val="07533C4B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2">
    <w:nsid w:val="0D9008B5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3">
    <w:nsid w:val="1A4B6138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4">
    <w:nsid w:val="2FA874B8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5">
    <w:nsid w:val="32CF76BF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6">
    <w:nsid w:val="4B151FE8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7">
    <w:nsid w:val="4C55124F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8">
    <w:nsid w:val="58A21519"/>
    <w:multiLevelType w:val="hybridMultilevel"/>
    <w:tmpl w:val="EC08B386"/>
    <w:lvl w:ilvl="0" w:tplc="C6E83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23720C5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10">
    <w:nsid w:val="729C1BBC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11">
    <w:nsid w:val="7E222D10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781"/>
    <w:rsid w:val="0002418B"/>
    <w:rsid w:val="00070155"/>
    <w:rsid w:val="000E2C4B"/>
    <w:rsid w:val="001F0BC7"/>
    <w:rsid w:val="003B77A2"/>
    <w:rsid w:val="00854077"/>
    <w:rsid w:val="008B1FB6"/>
    <w:rsid w:val="00A417B1"/>
    <w:rsid w:val="00D31453"/>
    <w:rsid w:val="00E209E2"/>
    <w:rsid w:val="00F53DAF"/>
    <w:rsid w:val="00FD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B1"/>
  </w:style>
  <w:style w:type="paragraph" w:styleId="1">
    <w:name w:val="heading 1"/>
    <w:basedOn w:val="a"/>
    <w:next w:val="a"/>
    <w:link w:val="10"/>
    <w:qFormat/>
    <w:rsid w:val="0002378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37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2378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Plain Text"/>
    <w:basedOn w:val="a"/>
    <w:link w:val="a7"/>
    <w:uiPriority w:val="99"/>
    <w:unhideWhenUsed/>
    <w:rsid w:val="000237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nsolas" w:eastAsia="Times New Roman" w:hAnsi="Consolas" w:cs="Times New Roman"/>
      <w:sz w:val="21"/>
      <w:szCs w:val="21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023781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customStyle="1" w:styleId="Style6">
    <w:name w:val="Style6"/>
    <w:basedOn w:val="a"/>
    <w:rsid w:val="000237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0237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023781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02378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023781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er"/>
    <w:basedOn w:val="a"/>
    <w:link w:val="a9"/>
    <w:uiPriority w:val="99"/>
    <w:rsid w:val="000237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37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023781"/>
  </w:style>
  <w:style w:type="paragraph" w:styleId="ab">
    <w:name w:val="footnote text"/>
    <w:basedOn w:val="a"/>
    <w:link w:val="ac"/>
    <w:rsid w:val="000237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rsid w:val="000237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023781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237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rsid w:val="0002378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0237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23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0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404106" TargetMode="External"/><Relationship Id="rId17" Type="http://schemas.openxmlformats.org/officeDocument/2006/relationships/hyperlink" Target="https://znanium.com/catalog/product/25774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814380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58455" TargetMode="External"/><Relationship Id="rId24" Type="http://schemas.openxmlformats.org/officeDocument/2006/relationships/hyperlink" Target="https://rospatent.gov.ru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62803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catalog/product/492464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331978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8602</Words>
  <Characters>49034</Characters>
  <Application>Microsoft Office Word</Application>
  <DocSecurity>0</DocSecurity>
  <Lines>408</Lines>
  <Paragraphs>115</Paragraphs>
  <ScaleCrop>false</ScaleCrop>
  <Company/>
  <LinksUpToDate>false</LinksUpToDate>
  <CharactersWithSpaces>57521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2018-2019_а20_06_01-зТБЖа-18_45_plx_Техносферная безопасность</dc:title>
  <dc:creator>FastReport.NET</dc:creator>
  <cp:lastModifiedBy>o.ilina</cp:lastModifiedBy>
  <cp:revision>6</cp:revision>
  <dcterms:created xsi:type="dcterms:W3CDTF">2020-10-28T18:33:00Z</dcterms:created>
  <dcterms:modified xsi:type="dcterms:W3CDTF">2020-11-26T05:59:00Z</dcterms:modified>
</cp:coreProperties>
</file>