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BF" w:firstRow="1" w:lastRow="0" w:firstColumn="1" w:lastColumn="0" w:noHBand="0" w:noVBand="0"/>
      </w:tblPr>
      <w:tblGrid>
        <w:gridCol w:w="1038"/>
        <w:gridCol w:w="8284"/>
      </w:tblGrid>
      <w:tr w:rsidR="00BF036A" w:rsidRPr="00155B92" w:rsidTr="00BB75CB">
        <w:trPr>
          <w:cantSplit/>
          <w:trHeight w:val="688"/>
          <w:jc w:val="center"/>
        </w:trPr>
        <w:tc>
          <w:tcPr>
            <w:tcW w:w="1055" w:type="dxa"/>
          </w:tcPr>
          <w:p w:rsidR="00BF036A" w:rsidRPr="00155B92" w:rsidRDefault="00155B92" w:rsidP="00BB75CB">
            <w:pPr>
              <w:pStyle w:val="aa"/>
              <w:ind w:firstLine="0"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-940100</wp:posOffset>
                  </wp:positionH>
                  <wp:positionV relativeFrom="paragraph">
                    <wp:posOffset>-686219</wp:posOffset>
                  </wp:positionV>
                  <wp:extent cx="7229415" cy="10610490"/>
                  <wp:effectExtent l="19050" t="0" r="0" b="0"/>
                  <wp:wrapNone/>
                  <wp:docPr id="5" name="Рисунок 3" descr="C:\Documents and Settings\Admin\Рабочий стол\ТИТУЛЫ\1\ТОЛ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ТИТУЛЫ\1\ТОЛ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415" cy="1061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vAlign w:val="center"/>
          </w:tcPr>
          <w:p w:rsidR="00BF036A" w:rsidRPr="00155B92" w:rsidRDefault="00BF036A" w:rsidP="00BB75CB">
            <w:pPr>
              <w:pStyle w:val="aa"/>
              <w:spacing w:after="60" w:line="276" w:lineRule="auto"/>
              <w:ind w:firstLine="0"/>
              <w:jc w:val="center"/>
              <w:rPr>
                <w:color w:val="FFFFFF" w:themeColor="background1"/>
              </w:rPr>
            </w:pPr>
            <w:r w:rsidRPr="00155B92">
              <w:rPr>
                <w:color w:val="FFFFFF" w:themeColor="background1"/>
              </w:rPr>
              <w:t xml:space="preserve">МИНИСТЕРСТВО НАУКИ И ВЫСШЕГО ОБРАЗОВАНИЯ </w:t>
            </w:r>
            <w:r w:rsidRPr="00155B92">
              <w:rPr>
                <w:color w:val="FFFFFF" w:themeColor="background1"/>
              </w:rPr>
              <w:br/>
              <w:t>РОССИЙСКОЙ ФЕДЕРАЦИИ</w:t>
            </w:r>
          </w:p>
          <w:p w:rsidR="00BF036A" w:rsidRPr="00155B92" w:rsidRDefault="00BF036A" w:rsidP="00BB75CB">
            <w:pPr>
              <w:pStyle w:val="aa"/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155B92">
              <w:rPr>
                <w:color w:val="FFFFFF" w:themeColor="background1"/>
              </w:rPr>
              <w:t xml:space="preserve">Федеральное государственное бюджетное образовательное учреждение </w:t>
            </w:r>
          </w:p>
          <w:p w:rsidR="00BF036A" w:rsidRPr="00155B92" w:rsidRDefault="00BF036A" w:rsidP="00BB75CB">
            <w:pPr>
              <w:pStyle w:val="aa"/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155B92">
              <w:rPr>
                <w:color w:val="FFFFFF" w:themeColor="background1"/>
              </w:rPr>
              <w:t xml:space="preserve">высшего образования </w:t>
            </w:r>
          </w:p>
          <w:p w:rsidR="00BF036A" w:rsidRPr="00155B92" w:rsidRDefault="00BF036A" w:rsidP="00BB75CB">
            <w:pPr>
              <w:pStyle w:val="aa"/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155B92">
              <w:rPr>
                <w:color w:val="FFFFFF" w:themeColor="background1"/>
              </w:rPr>
              <w:t xml:space="preserve">«Магнитогорский государственный технический университет </w:t>
            </w:r>
            <w:r w:rsidR="009C7991" w:rsidRPr="00155B92">
              <w:rPr>
                <w:color w:val="FFFFFF" w:themeColor="background1"/>
              </w:rPr>
              <w:br/>
            </w:r>
            <w:r w:rsidRPr="00155B92">
              <w:rPr>
                <w:color w:val="FFFFFF" w:themeColor="background1"/>
              </w:rPr>
              <w:t>им. Г.И. Носова»</w:t>
            </w:r>
          </w:p>
        </w:tc>
      </w:tr>
    </w:tbl>
    <w:p w:rsidR="00BF036A" w:rsidRPr="00155B92" w:rsidRDefault="00BF036A" w:rsidP="00BF036A">
      <w:pPr>
        <w:pStyle w:val="Style2"/>
        <w:widowControl/>
        <w:ind w:left="5103"/>
        <w:jc w:val="center"/>
        <w:rPr>
          <w:rStyle w:val="FontStyle18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2"/>
        <w:widowControl/>
        <w:ind w:left="5103"/>
        <w:jc w:val="center"/>
        <w:rPr>
          <w:rStyle w:val="FontStyle18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2"/>
        <w:widowControl/>
        <w:ind w:left="5103"/>
        <w:jc w:val="center"/>
        <w:rPr>
          <w:rStyle w:val="FontStyle18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2"/>
        <w:widowControl/>
        <w:ind w:left="4820"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155B92">
        <w:rPr>
          <w:rStyle w:val="FontStyle18"/>
          <w:b w:val="0"/>
          <w:color w:val="FFFFFF" w:themeColor="background1"/>
          <w:sz w:val="24"/>
          <w:szCs w:val="24"/>
        </w:rPr>
        <w:t>УТВЕРЖДАЮ:</w:t>
      </w:r>
    </w:p>
    <w:p w:rsidR="00BF036A" w:rsidRPr="00155B92" w:rsidRDefault="00BF036A" w:rsidP="00BF036A">
      <w:pPr>
        <w:pStyle w:val="Style2"/>
        <w:widowControl/>
        <w:ind w:left="4820"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155B92">
        <w:rPr>
          <w:rStyle w:val="FontStyle18"/>
          <w:b w:val="0"/>
          <w:color w:val="FFFFFF" w:themeColor="background1"/>
          <w:sz w:val="24"/>
          <w:szCs w:val="24"/>
        </w:rPr>
        <w:t>Директор института</w:t>
      </w:r>
    </w:p>
    <w:p w:rsidR="00BF036A" w:rsidRPr="00155B92" w:rsidRDefault="00BF036A" w:rsidP="00BF036A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155B92">
        <w:rPr>
          <w:rStyle w:val="FontStyle18"/>
          <w:b w:val="0"/>
          <w:color w:val="FFFFFF" w:themeColor="background1"/>
          <w:sz w:val="24"/>
          <w:szCs w:val="24"/>
        </w:rPr>
        <w:t>_____________ А.С. Савинов</w:t>
      </w:r>
    </w:p>
    <w:p w:rsidR="00BF036A" w:rsidRPr="00155B92" w:rsidRDefault="00BF036A" w:rsidP="00BF036A">
      <w:pPr>
        <w:pStyle w:val="Style12"/>
        <w:widowControl/>
        <w:ind w:left="4820" w:firstLine="0"/>
        <w:jc w:val="center"/>
        <w:rPr>
          <w:rStyle w:val="FontStyle22"/>
          <w:color w:val="FFFFFF" w:themeColor="background1"/>
          <w:sz w:val="24"/>
          <w:szCs w:val="24"/>
        </w:rPr>
      </w:pPr>
      <w:r w:rsidRPr="00155B92">
        <w:rPr>
          <w:rStyle w:val="FontStyle20"/>
          <w:rFonts w:ascii="Times New Roman" w:hAnsi="Times New Roman"/>
          <w:color w:val="FFFFFF" w:themeColor="background1"/>
          <w:sz w:val="24"/>
          <w:szCs w:val="24"/>
        </w:rPr>
        <w:t xml:space="preserve">«02» октября </w:t>
      </w:r>
      <w:r w:rsidRPr="00155B92">
        <w:rPr>
          <w:rStyle w:val="FontStyle22"/>
          <w:color w:val="FFFFFF" w:themeColor="background1"/>
          <w:sz w:val="24"/>
          <w:szCs w:val="24"/>
        </w:rPr>
        <w:t>2018 г.</w:t>
      </w:r>
    </w:p>
    <w:p w:rsidR="00BF036A" w:rsidRPr="00155B92" w:rsidRDefault="00BF036A" w:rsidP="00BF036A">
      <w:pPr>
        <w:pStyle w:val="Style13"/>
        <w:widowControl/>
        <w:ind w:left="5529" w:firstLine="0"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3"/>
        <w:widowControl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3"/>
        <w:widowControl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3"/>
        <w:widowControl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5"/>
        <w:widowControl/>
        <w:ind w:firstLine="0"/>
        <w:jc w:val="center"/>
        <w:rPr>
          <w:rStyle w:val="FontStyle21"/>
          <w:b/>
          <w:color w:val="FFFFFF" w:themeColor="background1"/>
          <w:sz w:val="28"/>
          <w:szCs w:val="28"/>
        </w:rPr>
      </w:pPr>
      <w:r w:rsidRPr="00155B92">
        <w:rPr>
          <w:rStyle w:val="FontStyle21"/>
          <w:b/>
          <w:color w:val="FFFFFF" w:themeColor="background1"/>
          <w:sz w:val="28"/>
          <w:szCs w:val="28"/>
        </w:rPr>
        <w:t xml:space="preserve">РАБОЧАЯ ПРОГРАММА ДИСЦИПЛИНЫ </w:t>
      </w:r>
    </w:p>
    <w:p w:rsidR="00BF036A" w:rsidRPr="00155B92" w:rsidRDefault="00BF036A" w:rsidP="00BF036A">
      <w:pPr>
        <w:pStyle w:val="Style5"/>
        <w:widowControl/>
        <w:ind w:firstLine="0"/>
        <w:jc w:val="center"/>
        <w:rPr>
          <w:rStyle w:val="FontStyle21"/>
          <w:color w:val="FFFFFF" w:themeColor="background1"/>
          <w:sz w:val="24"/>
          <w:szCs w:val="24"/>
        </w:rPr>
      </w:pPr>
    </w:p>
    <w:p w:rsidR="00BF036A" w:rsidRPr="00155B92" w:rsidRDefault="009C7991" w:rsidP="00BF036A">
      <w:pPr>
        <w:pStyle w:val="Style5"/>
        <w:widowControl/>
        <w:ind w:firstLine="0"/>
        <w:jc w:val="center"/>
        <w:rPr>
          <w:rStyle w:val="FontStyle21"/>
          <w:b/>
          <w:color w:val="FFFFFF" w:themeColor="background1"/>
          <w:sz w:val="24"/>
          <w:szCs w:val="24"/>
        </w:rPr>
      </w:pPr>
      <w:r w:rsidRPr="00155B92">
        <w:rPr>
          <w:rStyle w:val="FontStyle21"/>
          <w:b/>
          <w:color w:val="FFFFFF" w:themeColor="background1"/>
          <w:sz w:val="24"/>
          <w:szCs w:val="24"/>
        </w:rPr>
        <w:t>ТЕХНОЛОГИЧЕСКОЕ  ОБОРУДОВАНИЕ  ЛИТЕЙНЫХ  ЦЕХОВ</w:t>
      </w:r>
    </w:p>
    <w:p w:rsidR="00BF036A" w:rsidRPr="00155B92" w:rsidRDefault="00BF036A" w:rsidP="00BF036A">
      <w:pPr>
        <w:pStyle w:val="Style11"/>
        <w:widowControl/>
        <w:ind w:firstLine="0"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1"/>
        <w:widowControl/>
        <w:ind w:firstLine="0"/>
        <w:jc w:val="center"/>
        <w:rPr>
          <w:rStyle w:val="FontStyle17"/>
          <w:b w:val="0"/>
          <w:color w:val="FFFFFF" w:themeColor="background1"/>
          <w:sz w:val="24"/>
          <w:szCs w:val="24"/>
        </w:rPr>
      </w:pPr>
      <w:r w:rsidRPr="00155B92">
        <w:rPr>
          <w:rStyle w:val="FontStyle17"/>
          <w:b w:val="0"/>
          <w:color w:val="FFFFFF" w:themeColor="background1"/>
          <w:sz w:val="24"/>
          <w:szCs w:val="24"/>
        </w:rPr>
        <w:t>22.03.02 – «Металлургия»</w:t>
      </w:r>
    </w:p>
    <w:p w:rsidR="00BF036A" w:rsidRPr="00155B92" w:rsidRDefault="00BF036A" w:rsidP="00BF036A">
      <w:pPr>
        <w:pStyle w:val="Style11"/>
        <w:widowControl/>
        <w:ind w:firstLine="0"/>
        <w:jc w:val="center"/>
        <w:rPr>
          <w:rStyle w:val="FontStyle16"/>
          <w:b w:val="0"/>
          <w:i/>
          <w:color w:val="FFFFFF" w:themeColor="background1"/>
          <w:sz w:val="20"/>
          <w:szCs w:val="20"/>
        </w:rPr>
      </w:pP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 xml:space="preserve">Профиль программы </w:t>
      </w:r>
    </w:p>
    <w:p w:rsidR="00BF036A" w:rsidRPr="00155B92" w:rsidRDefault="00BF036A" w:rsidP="00BF036A">
      <w:pPr>
        <w:pStyle w:val="Style11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>Технология литейных процессов</w:t>
      </w: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>Уровень высшего образования – бакалавриат</w:t>
      </w: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 xml:space="preserve">Программа подготовки – </w:t>
      </w:r>
      <w:proofErr w:type="gramStart"/>
      <w:r w:rsidRPr="00155B92">
        <w:rPr>
          <w:rStyle w:val="FontStyle16"/>
          <w:b w:val="0"/>
          <w:color w:val="FFFFFF" w:themeColor="background1"/>
          <w:sz w:val="24"/>
          <w:szCs w:val="24"/>
        </w:rPr>
        <w:t>академический</w:t>
      </w:r>
      <w:proofErr w:type="gramEnd"/>
      <w:r w:rsidRPr="00155B92">
        <w:rPr>
          <w:rStyle w:val="FontStyle16"/>
          <w:b w:val="0"/>
          <w:color w:val="FFFFFF" w:themeColor="background1"/>
          <w:sz w:val="24"/>
          <w:szCs w:val="24"/>
        </w:rPr>
        <w:t xml:space="preserve"> бакалавриат</w:t>
      </w: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>Форма обучения</w:t>
      </w:r>
    </w:p>
    <w:p w:rsidR="00BF036A" w:rsidRPr="00155B92" w:rsidRDefault="00BF036A" w:rsidP="00BF036A">
      <w:pPr>
        <w:pStyle w:val="Style4"/>
        <w:widowControl/>
        <w:ind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>заочная</w:t>
      </w: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BF036A" w:rsidRPr="00155B92" w:rsidTr="00BB75CB">
        <w:tc>
          <w:tcPr>
            <w:tcW w:w="3045" w:type="dxa"/>
          </w:tcPr>
          <w:p w:rsidR="00BF036A" w:rsidRPr="00155B92" w:rsidRDefault="00BF036A" w:rsidP="00BB75CB">
            <w:pPr>
              <w:pStyle w:val="Style1"/>
              <w:widowControl/>
              <w:ind w:firstLine="0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155B92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 xml:space="preserve">Институт: </w:t>
            </w:r>
          </w:p>
        </w:tc>
        <w:tc>
          <w:tcPr>
            <w:tcW w:w="6243" w:type="dxa"/>
          </w:tcPr>
          <w:p w:rsidR="00BF036A" w:rsidRPr="00155B92" w:rsidRDefault="00BF036A" w:rsidP="00BB75CB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155B92">
              <w:rPr>
                <w:color w:val="FFFFFF" w:themeColor="background1"/>
              </w:rPr>
              <w:t>Металлургии, машиностроения и материалообработки</w:t>
            </w:r>
          </w:p>
        </w:tc>
      </w:tr>
      <w:tr w:rsidR="00BF036A" w:rsidRPr="00155B92" w:rsidTr="00BB75CB">
        <w:tc>
          <w:tcPr>
            <w:tcW w:w="3045" w:type="dxa"/>
          </w:tcPr>
          <w:p w:rsidR="00BF036A" w:rsidRPr="00155B92" w:rsidRDefault="00BF036A" w:rsidP="00BB75CB">
            <w:pPr>
              <w:pStyle w:val="Style1"/>
              <w:widowControl/>
              <w:ind w:firstLine="0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155B92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BF036A" w:rsidRPr="00155B92" w:rsidRDefault="00BF036A" w:rsidP="00BB75CB">
            <w:pPr>
              <w:pStyle w:val="Style1"/>
              <w:widowControl/>
              <w:ind w:firstLine="34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155B92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Технологий металлургии и литейных процессов</w:t>
            </w:r>
          </w:p>
        </w:tc>
      </w:tr>
      <w:tr w:rsidR="00BF036A" w:rsidRPr="00155B92" w:rsidTr="00BB75CB">
        <w:tc>
          <w:tcPr>
            <w:tcW w:w="3045" w:type="dxa"/>
          </w:tcPr>
          <w:p w:rsidR="00BF036A" w:rsidRPr="00155B92" w:rsidRDefault="00BF036A" w:rsidP="00BB75CB">
            <w:pPr>
              <w:pStyle w:val="Style1"/>
              <w:widowControl/>
              <w:ind w:firstLine="0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155B92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BF036A" w:rsidRPr="00155B92" w:rsidRDefault="00BF036A" w:rsidP="00BB75CB">
            <w:pPr>
              <w:pStyle w:val="Style1"/>
              <w:widowControl/>
              <w:ind w:firstLine="34"/>
              <w:rPr>
                <w:rStyle w:val="FontStyle17"/>
                <w:b w:val="0"/>
                <w:color w:val="FFFFFF" w:themeColor="background1"/>
                <w:sz w:val="24"/>
                <w:szCs w:val="24"/>
                <w:lang w:val="en-US"/>
              </w:rPr>
            </w:pPr>
            <w:r w:rsidRPr="00155B92">
              <w:rPr>
                <w:rStyle w:val="FontStyle17"/>
                <w:b w:val="0"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</w:tr>
    </w:tbl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BF036A" w:rsidRPr="00155B92" w:rsidRDefault="00BF036A" w:rsidP="00BF036A">
      <w:pPr>
        <w:pStyle w:val="Style6"/>
        <w:widowControl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>Магнитогорск</w:t>
      </w:r>
    </w:p>
    <w:p w:rsidR="00BF036A" w:rsidRPr="00155B92" w:rsidRDefault="00BF036A" w:rsidP="00BF036A">
      <w:pPr>
        <w:pStyle w:val="Style6"/>
        <w:widowControl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155B92">
        <w:rPr>
          <w:rStyle w:val="FontStyle16"/>
          <w:b w:val="0"/>
          <w:color w:val="FFFFFF" w:themeColor="background1"/>
          <w:sz w:val="24"/>
          <w:szCs w:val="24"/>
        </w:rPr>
        <w:t>2018 г.</w:t>
      </w:r>
    </w:p>
    <w:p w:rsidR="00BF036A" w:rsidRDefault="00BF036A" w:rsidP="00C541C9">
      <w:pPr>
        <w:pStyle w:val="Style2"/>
        <w:widowControl/>
        <w:ind w:firstLine="0"/>
        <w:jc w:val="center"/>
        <w:rPr>
          <w:rStyle w:val="FontStyle18"/>
          <w:b w:val="0"/>
          <w:sz w:val="24"/>
          <w:szCs w:val="24"/>
          <w:lang w:val="en-US"/>
        </w:rPr>
      </w:pPr>
    </w:p>
    <w:p w:rsidR="00BF036A" w:rsidRDefault="00BF036A" w:rsidP="00C541C9">
      <w:pPr>
        <w:pStyle w:val="Style2"/>
        <w:widowControl/>
        <w:ind w:firstLine="0"/>
        <w:jc w:val="center"/>
        <w:rPr>
          <w:rStyle w:val="FontStyle18"/>
          <w:b w:val="0"/>
          <w:sz w:val="24"/>
          <w:szCs w:val="24"/>
          <w:lang w:val="en-US"/>
        </w:rPr>
      </w:pPr>
    </w:p>
    <w:p w:rsidR="00BF036A" w:rsidRDefault="00BF036A" w:rsidP="00C541C9">
      <w:pPr>
        <w:pStyle w:val="Style2"/>
        <w:widowControl/>
        <w:ind w:firstLine="0"/>
        <w:jc w:val="center"/>
        <w:rPr>
          <w:rStyle w:val="FontStyle18"/>
          <w:b w:val="0"/>
          <w:sz w:val="24"/>
          <w:szCs w:val="24"/>
          <w:lang w:val="en-US"/>
        </w:rPr>
        <w:sectPr w:rsidR="00BF036A" w:rsidSect="00BF036A">
          <w:footerReference w:type="even" r:id="rId14"/>
          <w:footerReference w:type="default" r:id="rId15"/>
          <w:pgSz w:w="11907" w:h="16840" w:code="9"/>
          <w:pgMar w:top="1135" w:right="992" w:bottom="0" w:left="1701" w:header="720" w:footer="720" w:gutter="0"/>
          <w:cols w:space="720"/>
          <w:noEndnote/>
          <w:titlePg/>
          <w:docGrid w:linePitch="326"/>
        </w:sectPr>
      </w:pPr>
    </w:p>
    <w:p w:rsidR="00C541C9" w:rsidRDefault="00562D3B" w:rsidP="00C541C9">
      <w:pPr>
        <w:pStyle w:val="Style2"/>
        <w:widowControl/>
        <w:ind w:firstLine="0"/>
        <w:jc w:val="center"/>
        <w:rPr>
          <w:rStyle w:val="FontStyle18"/>
          <w:b w:val="0"/>
          <w:sz w:val="24"/>
          <w:szCs w:val="24"/>
          <w:lang w:val="en-US"/>
        </w:rPr>
      </w:pPr>
      <w:r w:rsidRPr="00562D3B">
        <w:rPr>
          <w:rStyle w:val="FontStyle18"/>
          <w:b w:val="0"/>
          <w:noProof/>
          <w:sz w:val="24"/>
          <w:szCs w:val="24"/>
        </w:rPr>
        <w:lastRenderedPageBreak/>
        <w:drawing>
          <wp:inline distT="0" distB="0" distL="0" distR="0">
            <wp:extent cx="7201260" cy="9646708"/>
            <wp:effectExtent l="19050" t="0" r="0" b="0"/>
            <wp:docPr id="4" name="Рисунок 2" descr="D:\Учебный процесс\Программы октябрь 2018\Титульники\Бакалавры 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й процесс\Программы октябрь 2018\Титульники\Бакалавры 18\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260" cy="964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3B" w:rsidRDefault="00562D3B">
      <w:pPr>
        <w:widowControl/>
        <w:autoSpaceDE/>
        <w:autoSpaceDN/>
        <w:adjustRightInd/>
        <w:ind w:firstLine="0"/>
        <w:jc w:val="left"/>
        <w:rPr>
          <w:bCs/>
          <w:noProof/>
        </w:rPr>
      </w:pPr>
      <w:r>
        <w:rPr>
          <w:bCs/>
          <w:noProof/>
        </w:rPr>
        <w:br w:type="page"/>
      </w:r>
    </w:p>
    <w:p w:rsidR="00C541C9" w:rsidRPr="00222FD7" w:rsidRDefault="00222FD7" w:rsidP="00222FD7">
      <w:pPr>
        <w:pStyle w:val="Style2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7556500" cy="10688320"/>
            <wp:effectExtent l="19050" t="0" r="6350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C9" w:rsidRDefault="00C541C9" w:rsidP="00C541C9">
      <w:pPr>
        <w:pStyle w:val="Style2"/>
        <w:widowControl/>
        <w:ind w:firstLine="0"/>
        <w:jc w:val="center"/>
        <w:rPr>
          <w:rStyle w:val="FontStyle18"/>
          <w:b w:val="0"/>
          <w:sz w:val="24"/>
          <w:szCs w:val="24"/>
          <w:lang w:val="en-US"/>
        </w:rPr>
        <w:sectPr w:rsidR="00C541C9" w:rsidSect="00C541C9">
          <w:pgSz w:w="11907" w:h="16840" w:code="9"/>
          <w:pgMar w:top="0" w:right="0" w:bottom="0" w:left="0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B035EC" w:rsidRDefault="00B035EC" w:rsidP="00FF4626">
      <w:pPr>
        <w:rPr>
          <w:bCs/>
        </w:rPr>
      </w:pPr>
      <w:r w:rsidRPr="00B035EC">
        <w:rPr>
          <w:bCs/>
        </w:rPr>
        <w:t xml:space="preserve">Целями освоения дисциплины </w:t>
      </w:r>
      <w:r w:rsidRPr="00EB303E">
        <w:rPr>
          <w:b/>
          <w:bCs/>
        </w:rPr>
        <w:t>«Технологическое оборудование литейных цехов»</w:t>
      </w:r>
      <w:r w:rsidRPr="00B035EC">
        <w:rPr>
          <w:bCs/>
        </w:rPr>
        <w:t xml:space="preserve"> являются</w:t>
      </w:r>
      <w:r>
        <w:rPr>
          <w:bCs/>
        </w:rPr>
        <w:t>:</w:t>
      </w:r>
    </w:p>
    <w:p w:rsidR="00B035EC" w:rsidRDefault="00B035EC" w:rsidP="00FF4626">
      <w:pPr>
        <w:rPr>
          <w:bCs/>
        </w:rPr>
      </w:pPr>
      <w:r>
        <w:rPr>
          <w:bCs/>
        </w:rPr>
        <w:t>-</w:t>
      </w:r>
      <w:r w:rsidRPr="00B035EC">
        <w:rPr>
          <w:bCs/>
        </w:rPr>
        <w:t xml:space="preserve"> ознакомление с основным технологическим оборудованием литейных цехов, их р</w:t>
      </w:r>
      <w:r w:rsidRPr="00B035EC">
        <w:rPr>
          <w:bCs/>
        </w:rPr>
        <w:t>а</w:t>
      </w:r>
      <w:r w:rsidRPr="00B035EC">
        <w:rPr>
          <w:bCs/>
        </w:rPr>
        <w:t>бочих процессов, технологич</w:t>
      </w:r>
      <w:r>
        <w:rPr>
          <w:bCs/>
        </w:rPr>
        <w:t>еских возможностях и применении;</w:t>
      </w:r>
    </w:p>
    <w:p w:rsidR="00B035EC" w:rsidRDefault="00B035EC" w:rsidP="00FF4626">
      <w:pPr>
        <w:rPr>
          <w:bCs/>
        </w:rPr>
      </w:pPr>
      <w:r>
        <w:rPr>
          <w:bCs/>
        </w:rPr>
        <w:t>-</w:t>
      </w:r>
      <w:r w:rsidRPr="00B035EC">
        <w:rPr>
          <w:bCs/>
        </w:rPr>
        <w:t xml:space="preserve"> научить будущих специалистов применять на практике методы математического описания рабочих процессов и автомати</w:t>
      </w:r>
      <w:r>
        <w:rPr>
          <w:bCs/>
        </w:rPr>
        <w:t>ческих систем, современных мето</w:t>
      </w:r>
      <w:r w:rsidRPr="00B035EC">
        <w:rPr>
          <w:bCs/>
        </w:rPr>
        <w:t>дов расчета л</w:t>
      </w:r>
      <w:r w:rsidRPr="00B035EC">
        <w:rPr>
          <w:bCs/>
        </w:rPr>
        <w:t>и</w:t>
      </w:r>
      <w:r w:rsidRPr="00B035EC">
        <w:rPr>
          <w:bCs/>
        </w:rPr>
        <w:t>тейных машин и оборудования для соз</w:t>
      </w:r>
      <w:r>
        <w:rPr>
          <w:bCs/>
        </w:rPr>
        <w:t>дания высокопро</w:t>
      </w:r>
      <w:r w:rsidRPr="00B035EC">
        <w:rPr>
          <w:bCs/>
        </w:rPr>
        <w:t>изво</w:t>
      </w:r>
      <w:r>
        <w:rPr>
          <w:bCs/>
        </w:rPr>
        <w:t>дительных технологических линий;</w:t>
      </w:r>
    </w:p>
    <w:p w:rsidR="007754E4" w:rsidRPr="00B035EC" w:rsidRDefault="00B035EC" w:rsidP="00FF4626">
      <w:r>
        <w:rPr>
          <w:bCs/>
        </w:rPr>
        <w:t>-</w:t>
      </w:r>
      <w:r w:rsidRPr="00B035EC">
        <w:rPr>
          <w:bCs/>
        </w:rPr>
        <w:t xml:space="preserve"> подготовить будущего рабочего к практической деятельности в литейных цехах машиностроительных заводов.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AF113D" w:rsidRPr="00AF113D" w:rsidRDefault="00AF113D" w:rsidP="00AF113D">
      <w:pPr>
        <w:rPr>
          <w:bCs/>
        </w:rPr>
      </w:pPr>
      <w:r w:rsidRPr="00AF113D">
        <w:rPr>
          <w:bCs/>
        </w:rPr>
        <w:t xml:space="preserve">Дисциплина </w:t>
      </w:r>
      <w:r>
        <w:rPr>
          <w:bCs/>
        </w:rPr>
        <w:t>«</w:t>
      </w:r>
      <w:r w:rsidRPr="00AF113D">
        <w:rPr>
          <w:bCs/>
        </w:rPr>
        <w:t>Технологическое оборудование литейных цехов</w:t>
      </w:r>
      <w:proofErr w:type="gramStart"/>
      <w:r>
        <w:rPr>
          <w:bCs/>
        </w:rPr>
        <w:t>»(</w:t>
      </w:r>
      <w:proofErr w:type="gramEnd"/>
      <w:r>
        <w:rPr>
          <w:bCs/>
        </w:rPr>
        <w:t xml:space="preserve">Б1.В.13) </w:t>
      </w:r>
      <w:r w:rsidRPr="00AF113D">
        <w:rPr>
          <w:bCs/>
        </w:rPr>
        <w:t>входит в вариативную часть блока 1 образовательной программы.</w:t>
      </w:r>
    </w:p>
    <w:p w:rsidR="00AF113D" w:rsidRPr="00AF113D" w:rsidRDefault="00AF113D" w:rsidP="00AF113D">
      <w:pPr>
        <w:rPr>
          <w:bCs/>
        </w:rPr>
      </w:pPr>
      <w:r w:rsidRPr="00AF113D">
        <w:rPr>
          <w:bCs/>
        </w:rPr>
        <w:t>Для изучения дисциплины необходимы знания и умения, сформированные в резул</w:t>
      </w:r>
      <w:r w:rsidRPr="00AF113D">
        <w:rPr>
          <w:bCs/>
        </w:rPr>
        <w:t>ь</w:t>
      </w:r>
      <w:r w:rsidRPr="00AF113D">
        <w:rPr>
          <w:bCs/>
        </w:rPr>
        <w:t>тате изучения дисциплин бакалавриата по профилю «Технология литейных процессов», а именно: физика, математика, введение в специальность</w:t>
      </w:r>
      <w:r w:rsidR="00074FA9">
        <w:rPr>
          <w:bCs/>
        </w:rPr>
        <w:t xml:space="preserve"> (направление)</w:t>
      </w:r>
      <w:r w:rsidRPr="00AF113D">
        <w:rPr>
          <w:bCs/>
        </w:rPr>
        <w:t xml:space="preserve">, </w:t>
      </w:r>
      <w:r>
        <w:rPr>
          <w:bCs/>
        </w:rPr>
        <w:t>начертательная геометрия и инженерная графика.</w:t>
      </w:r>
    </w:p>
    <w:p w:rsidR="00FF4626" w:rsidRDefault="00AF113D" w:rsidP="00AF113D">
      <w:pPr>
        <w:rPr>
          <w:rStyle w:val="FontStyle16"/>
          <w:b w:val="0"/>
          <w:sz w:val="24"/>
          <w:szCs w:val="24"/>
        </w:rPr>
      </w:pPr>
      <w:r w:rsidRPr="00AF113D">
        <w:rPr>
          <w:bCs/>
        </w:rPr>
        <w:t xml:space="preserve">Знания, умения и </w:t>
      </w:r>
      <w:proofErr w:type="gramStart"/>
      <w:r w:rsidRPr="00AF113D">
        <w:rPr>
          <w:bCs/>
        </w:rPr>
        <w:t>владения, полученные при изучении данной дисциплины будут</w:t>
      </w:r>
      <w:proofErr w:type="gramEnd"/>
      <w:r w:rsidRPr="00AF113D">
        <w:rPr>
          <w:bCs/>
        </w:rPr>
        <w:t xml:space="preserve"> необходимы как предшествующие для</w:t>
      </w:r>
      <w:r w:rsidR="00090C91">
        <w:rPr>
          <w:bCs/>
        </w:rPr>
        <w:t xml:space="preserve"> изучения </w:t>
      </w:r>
      <w:r w:rsidR="00895E8C">
        <w:rPr>
          <w:bCs/>
        </w:rPr>
        <w:t>таких дисциплин, как:</w:t>
      </w:r>
      <w:r w:rsidR="00090C91">
        <w:rPr>
          <w:bCs/>
        </w:rPr>
        <w:t xml:space="preserve"> «Технология л</w:t>
      </w:r>
      <w:r w:rsidR="00090C91">
        <w:rPr>
          <w:bCs/>
        </w:rPr>
        <w:t>и</w:t>
      </w:r>
      <w:r w:rsidR="00090C91">
        <w:rPr>
          <w:bCs/>
        </w:rPr>
        <w:t>тейного производства»</w:t>
      </w:r>
      <w:r w:rsidR="00895E8C">
        <w:rPr>
          <w:bCs/>
        </w:rPr>
        <w:t xml:space="preserve"> и «Специальные способы литья»</w:t>
      </w:r>
      <w:r w:rsidRPr="00AF113D">
        <w:rPr>
          <w:bCs/>
        </w:rPr>
        <w:t>, итоговой государственной атт</w:t>
      </w:r>
      <w:r w:rsidRPr="00AF113D">
        <w:rPr>
          <w:bCs/>
        </w:rPr>
        <w:t>е</w:t>
      </w:r>
      <w:r w:rsidRPr="00AF113D">
        <w:rPr>
          <w:bCs/>
        </w:rPr>
        <w:t>стации, а также при прохождении производственной</w:t>
      </w:r>
      <w:r w:rsidR="000D1EF1" w:rsidRPr="000D1EF1">
        <w:rPr>
          <w:bCs/>
        </w:rPr>
        <w:t xml:space="preserve"> </w:t>
      </w:r>
      <w:r w:rsidR="000D1EF1">
        <w:rPr>
          <w:bCs/>
        </w:rPr>
        <w:t xml:space="preserve">преддипломной </w:t>
      </w:r>
      <w:r w:rsidRPr="00AF113D">
        <w:rPr>
          <w:bCs/>
        </w:rPr>
        <w:t>практики.</w:t>
      </w:r>
    </w:p>
    <w:p w:rsidR="00FF4626" w:rsidRDefault="00FF4626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6C205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proofErr w:type="gramStart"/>
      <w:r w:rsidRPr="006C2058">
        <w:rPr>
          <w:rStyle w:val="FontStyle16"/>
          <w:b w:val="0"/>
          <w:sz w:val="24"/>
          <w:szCs w:val="24"/>
        </w:rPr>
        <w:t>«</w:t>
      </w:r>
      <w:r w:rsidR="002C0C9B">
        <w:rPr>
          <w:rStyle w:val="FontStyle16"/>
          <w:b w:val="0"/>
          <w:sz w:val="24"/>
          <w:szCs w:val="24"/>
        </w:rPr>
        <w:t>Т</w:t>
      </w:r>
      <w:proofErr w:type="gramEnd"/>
      <w:r w:rsidR="002C0C9B">
        <w:rPr>
          <w:rStyle w:val="FontStyle16"/>
          <w:b w:val="0"/>
          <w:sz w:val="24"/>
          <w:szCs w:val="24"/>
        </w:rPr>
        <w:t>ехнологическое оборудование литейных ц</w:t>
      </w:r>
      <w:r w:rsidR="002C0C9B">
        <w:rPr>
          <w:rStyle w:val="FontStyle16"/>
          <w:b w:val="0"/>
          <w:sz w:val="24"/>
          <w:szCs w:val="24"/>
        </w:rPr>
        <w:t>е</w:t>
      </w:r>
      <w:r w:rsidR="002C0C9B">
        <w:rPr>
          <w:rStyle w:val="FontStyle16"/>
          <w:b w:val="0"/>
          <w:sz w:val="24"/>
          <w:szCs w:val="24"/>
        </w:rPr>
        <w:t>хов</w:t>
      </w:r>
      <w:r w:rsidRPr="006C205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5C5F1A">
            <w:pPr>
              <w:ind w:firstLine="0"/>
              <w:jc w:val="center"/>
            </w:pPr>
            <w:r w:rsidRPr="006C2058">
              <w:t xml:space="preserve">Структурный </w:t>
            </w:r>
            <w:r w:rsidRPr="006C2058">
              <w:br/>
              <w:t xml:space="preserve">элемент </w:t>
            </w:r>
            <w:r w:rsidRPr="006C205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5C5F1A">
            <w:pPr>
              <w:ind w:firstLine="0"/>
              <w:jc w:val="center"/>
            </w:pPr>
            <w:r w:rsidRPr="006C2058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C2058" w:rsidRDefault="006C2058" w:rsidP="00A4313C">
            <w:pPr>
              <w:ind w:firstLine="0"/>
              <w:jc w:val="center"/>
            </w:pPr>
            <w:r w:rsidRPr="006C2058">
              <w:rPr>
                <w:b/>
                <w:bCs/>
              </w:rPr>
              <w:t xml:space="preserve">ПК – </w:t>
            </w:r>
            <w:r w:rsidR="00A4313C">
              <w:rPr>
                <w:b/>
                <w:bCs/>
              </w:rPr>
              <w:t>11</w:t>
            </w:r>
            <w:r w:rsidR="00D267C0">
              <w:rPr>
                <w:b/>
                <w:bCs/>
              </w:rPr>
              <w:t>–</w:t>
            </w:r>
            <w:r w:rsidR="00A4313C">
              <w:rPr>
                <w:b/>
                <w:bCs/>
              </w:rPr>
              <w:t>Г</w:t>
            </w:r>
            <w:r w:rsidR="00A4313C" w:rsidRPr="00A4313C">
              <w:rPr>
                <w:b/>
                <w:bCs/>
              </w:rPr>
              <w:t>отовностью выявлять объекты для улучшения в технике и технологии</w:t>
            </w:r>
          </w:p>
        </w:tc>
      </w:tr>
      <w:tr w:rsidR="00C640B4" w:rsidRPr="00C640B4" w:rsidTr="00D267C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D267C0">
            <w:pPr>
              <w:ind w:firstLine="0"/>
              <w:jc w:val="center"/>
            </w:pPr>
            <w:r w:rsidRPr="006C205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943" w:rsidRPr="00624943" w:rsidRDefault="00B606DD" w:rsidP="00770E1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606DD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технологии литейных процессов</w:t>
            </w:r>
            <w:r w:rsidR="00624943">
              <w:rPr>
                <w:sz w:val="24"/>
                <w:szCs w:val="24"/>
              </w:rPr>
              <w:t>;</w:t>
            </w:r>
          </w:p>
          <w:p w:rsidR="00770E18" w:rsidRPr="00770E18" w:rsidRDefault="00B606DD" w:rsidP="00770E1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приёмы изучения технологического оборудования</w:t>
            </w:r>
            <w:r w:rsidR="00770E18">
              <w:rPr>
                <w:sz w:val="24"/>
                <w:szCs w:val="24"/>
              </w:rPr>
              <w:t>;</w:t>
            </w:r>
          </w:p>
          <w:p w:rsidR="00C640B4" w:rsidRPr="00624943" w:rsidRDefault="00770E18" w:rsidP="00117C4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 w:rsidR="00117C49">
              <w:rPr>
                <w:sz w:val="24"/>
                <w:szCs w:val="24"/>
              </w:rPr>
              <w:t>применения технологического в технологии литейного производства</w:t>
            </w:r>
            <w:r w:rsidR="00624943">
              <w:rPr>
                <w:sz w:val="24"/>
                <w:szCs w:val="24"/>
              </w:rPr>
              <w:t>.</w:t>
            </w:r>
          </w:p>
        </w:tc>
      </w:tr>
      <w:tr w:rsidR="00C640B4" w:rsidRPr="00C640B4" w:rsidTr="00D267C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D267C0">
            <w:pPr>
              <w:ind w:firstLine="0"/>
              <w:jc w:val="center"/>
            </w:pPr>
            <w:r w:rsidRPr="006C205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64FF7" w:rsidRDefault="00117C49" w:rsidP="00264FF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обсуждать эффективность применения того или иного технологич</w:t>
            </w:r>
            <w:r>
              <w:t>е</w:t>
            </w:r>
            <w:r>
              <w:t>ского</w:t>
            </w:r>
            <w:r w:rsidR="00B15D09">
              <w:t xml:space="preserve"> оборудования для осуществления процесса получения литых дет</w:t>
            </w:r>
            <w:r w:rsidR="00B15D09">
              <w:t>а</w:t>
            </w:r>
            <w:r w:rsidR="00B15D09">
              <w:t>лей</w:t>
            </w:r>
            <w:r w:rsidR="00C640B4" w:rsidRPr="00624943">
              <w:t xml:space="preserve">; </w:t>
            </w:r>
          </w:p>
          <w:p w:rsidR="00C640B4" w:rsidRPr="00770E18" w:rsidRDefault="00C640B4" w:rsidP="005B632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24943">
              <w:rPr>
                <w:sz w:val="24"/>
                <w:szCs w:val="24"/>
              </w:rPr>
              <w:t xml:space="preserve">корректно </w:t>
            </w:r>
            <w:r w:rsidR="00264FF7">
              <w:rPr>
                <w:sz w:val="24"/>
                <w:szCs w:val="24"/>
              </w:rPr>
              <w:t>применять термины в профессиональной деятельности.</w:t>
            </w:r>
          </w:p>
        </w:tc>
      </w:tr>
      <w:tr w:rsidR="00C640B4" w:rsidRPr="00C640B4" w:rsidTr="00D267C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D267C0">
            <w:pPr>
              <w:ind w:firstLine="0"/>
              <w:jc w:val="center"/>
            </w:pPr>
            <w:r w:rsidRPr="006C20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24943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24943">
              <w:t>практическими навыками</w:t>
            </w:r>
            <w:r w:rsidR="005B632C">
              <w:t xml:space="preserve"> выбора технологического оборудования для производства конкретной детали</w:t>
            </w:r>
            <w:r w:rsidR="00722765">
              <w:t xml:space="preserve"> из определённого сплава</w:t>
            </w:r>
            <w:r w:rsidR="00264FF7">
              <w:t>;</w:t>
            </w:r>
          </w:p>
          <w:p w:rsidR="00C640B4" w:rsidRPr="00624943" w:rsidRDefault="00C640B4" w:rsidP="00264F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624943">
              <w:t>способами демонстрации умения</w:t>
            </w:r>
            <w:r w:rsidR="005B632C">
              <w:t xml:space="preserve"> выбирать технологическое оборуд</w:t>
            </w:r>
            <w:r w:rsidR="005B632C">
              <w:t>о</w:t>
            </w:r>
            <w:r w:rsidR="005B632C">
              <w:t>вание для процесс</w:t>
            </w:r>
            <w:r w:rsidR="00864816">
              <w:t>ов</w:t>
            </w:r>
            <w:r w:rsidR="005B632C">
              <w:t xml:space="preserve"> литья</w:t>
            </w:r>
            <w:r w:rsidR="00264FF7">
              <w:t>;</w:t>
            </w:r>
          </w:p>
          <w:p w:rsidR="00C640B4" w:rsidRPr="002C0C9B" w:rsidRDefault="005B632C" w:rsidP="0091765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>
              <w:t>способами расчёта технологического оборудования исходя из зада</w:t>
            </w:r>
            <w:r>
              <w:t>н</w:t>
            </w:r>
            <w:r>
              <w:t>ных параметров</w:t>
            </w:r>
            <w:r w:rsidR="0091765A">
              <w:t>.</w:t>
            </w:r>
          </w:p>
          <w:p w:rsidR="002C0C9B" w:rsidRDefault="002C0C9B" w:rsidP="002C0C9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2C0C9B" w:rsidRPr="0091765A" w:rsidRDefault="002C0C9B" w:rsidP="002C0C9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</w:rPr>
            </w:pP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404A9" w:rsidRDefault="00E404A9" w:rsidP="00EC7C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ПК – 1</w:t>
            </w:r>
            <w:r w:rsidR="00EC7C83">
              <w:rPr>
                <w:b/>
              </w:rPr>
              <w:t>2</w:t>
            </w:r>
            <w:r>
              <w:rPr>
                <w:b/>
              </w:rPr>
              <w:t xml:space="preserve"> - </w:t>
            </w:r>
            <w:r w:rsidR="00EC7C83">
              <w:rPr>
                <w:b/>
                <w:bCs/>
              </w:rPr>
              <w:t>С</w:t>
            </w:r>
            <w:r w:rsidR="00EC7C83" w:rsidRPr="00EC7C83">
              <w:rPr>
                <w:b/>
                <w:bCs/>
              </w:rPr>
              <w:t>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C640B4" w:rsidRPr="00C640B4" w:rsidTr="00EC710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EC7102">
            <w:pPr>
              <w:ind w:firstLine="0"/>
              <w:jc w:val="center"/>
            </w:pPr>
            <w:r w:rsidRPr="006C205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102" w:rsidRPr="00EC7102" w:rsidRDefault="00EC7102" w:rsidP="003548D1">
            <w:pPr>
              <w:ind w:firstLine="0"/>
            </w:pPr>
            <w:r w:rsidRPr="00EC7102">
              <w:t xml:space="preserve">- </w:t>
            </w:r>
            <w:r w:rsidR="003548D1">
              <w:t>особенности применения технологического оборудования для изгото</w:t>
            </w:r>
            <w:r w:rsidR="003548D1">
              <w:t>в</w:t>
            </w:r>
            <w:r w:rsidR="003548D1">
              <w:t>ления литых изделий из различных материалов;</w:t>
            </w:r>
          </w:p>
          <w:p w:rsidR="00EC7102" w:rsidRPr="00EC7102" w:rsidRDefault="00EC7102" w:rsidP="00EC7102">
            <w:pPr>
              <w:ind w:firstLine="0"/>
              <w:jc w:val="left"/>
            </w:pPr>
            <w:r w:rsidRPr="00EC7102">
              <w:t xml:space="preserve">- </w:t>
            </w:r>
            <w:r w:rsidR="003548D1">
              <w:t>основные термины и определения технологического процесса литья;</w:t>
            </w:r>
          </w:p>
          <w:p w:rsidR="00C640B4" w:rsidRPr="00E404A9" w:rsidRDefault="00EC7102" w:rsidP="003548D1">
            <w:pPr>
              <w:ind w:firstLine="0"/>
              <w:jc w:val="left"/>
            </w:pPr>
            <w:r w:rsidRPr="00EC7102">
              <w:t xml:space="preserve">- </w:t>
            </w:r>
            <w:r w:rsidR="003548D1">
              <w:t>функции технологического оборудования при изготовлении литых изд</w:t>
            </w:r>
            <w:r w:rsidR="003548D1">
              <w:t>е</w:t>
            </w:r>
            <w:r w:rsidR="003548D1">
              <w:t>лий из различных сплавов.</w:t>
            </w:r>
          </w:p>
        </w:tc>
      </w:tr>
      <w:tr w:rsidR="00C640B4" w:rsidRPr="00C640B4" w:rsidTr="00EC710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EC7102">
            <w:pPr>
              <w:ind w:firstLine="0"/>
              <w:jc w:val="center"/>
            </w:pPr>
            <w:r w:rsidRPr="006C205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375A9F" w:rsidP="00EF60DA">
            <w:pPr>
              <w:ind w:firstLine="0"/>
            </w:pPr>
            <w:r w:rsidRPr="00375A9F">
              <w:t xml:space="preserve">- </w:t>
            </w:r>
            <w:r w:rsidR="00EF60DA">
              <w:t>рассчитывать основные параметры технологического оборудования;</w:t>
            </w:r>
          </w:p>
          <w:p w:rsidR="00EF60DA" w:rsidRDefault="00EF60DA" w:rsidP="00EF60DA">
            <w:pPr>
              <w:ind w:firstLine="0"/>
            </w:pPr>
            <w:r>
              <w:t>- определять материал отливок, применение которого позволить изгота</w:t>
            </w:r>
            <w:r>
              <w:t>в</w:t>
            </w:r>
            <w:r>
              <w:t xml:space="preserve">ливать литые изделия </w:t>
            </w:r>
            <w:r w:rsidR="004E64F9">
              <w:t>на определённом оборудовании</w:t>
            </w:r>
            <w:r>
              <w:t>;</w:t>
            </w:r>
          </w:p>
          <w:p w:rsidR="00EF60DA" w:rsidRPr="00E404A9" w:rsidRDefault="00EF60DA" w:rsidP="00EF60DA">
            <w:pPr>
              <w:ind w:firstLine="0"/>
            </w:pPr>
            <w:r>
              <w:t>- оценивать качественное влияние технологического оборудования на окружающую среду.</w:t>
            </w:r>
          </w:p>
        </w:tc>
      </w:tr>
      <w:tr w:rsidR="00C640B4" w:rsidRPr="00C640B4" w:rsidTr="00EC710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EC7102">
            <w:pPr>
              <w:ind w:firstLine="0"/>
              <w:jc w:val="center"/>
            </w:pPr>
            <w:r w:rsidRPr="006C20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307" w:rsidRPr="00E71307" w:rsidRDefault="00E71307" w:rsidP="00E71307">
            <w:pPr>
              <w:ind w:firstLine="0"/>
              <w:jc w:val="left"/>
            </w:pPr>
            <w:r w:rsidRPr="00E71307">
              <w:t xml:space="preserve">- </w:t>
            </w:r>
            <w:r w:rsidR="00080636">
              <w:t>навыками расчёта основных параметров технологического оборудов</w:t>
            </w:r>
            <w:r w:rsidR="00080636">
              <w:t>а</w:t>
            </w:r>
            <w:r w:rsidR="00080636">
              <w:t>ния, применяющегося для изготовления литых изделий из различных сплавов;</w:t>
            </w:r>
          </w:p>
          <w:p w:rsidR="00E71307" w:rsidRPr="00E71307" w:rsidRDefault="00E71307" w:rsidP="00E71307">
            <w:pPr>
              <w:ind w:firstLine="0"/>
              <w:jc w:val="left"/>
            </w:pPr>
            <w:r w:rsidRPr="00E71307">
              <w:t>-</w:t>
            </w:r>
            <w:r w:rsidR="0040510C">
              <w:t>навыками</w:t>
            </w:r>
            <w:r w:rsidR="005B2E96">
              <w:t xml:space="preserve"> оценива</w:t>
            </w:r>
            <w:r w:rsidR="0040510C">
              <w:t>ния пригодности</w:t>
            </w:r>
            <w:r w:rsidR="005B2E96">
              <w:t xml:space="preserve"> материала отливок для его примен</w:t>
            </w:r>
            <w:r w:rsidR="005B2E96">
              <w:t>е</w:t>
            </w:r>
            <w:r w:rsidR="005B2E96">
              <w:t>ния в условиях конкретного оборудования</w:t>
            </w:r>
            <w:r>
              <w:t>;</w:t>
            </w:r>
          </w:p>
          <w:p w:rsidR="00C640B4" w:rsidRPr="00E404A9" w:rsidRDefault="00E71307" w:rsidP="00E71307">
            <w:pPr>
              <w:ind w:firstLine="0"/>
              <w:jc w:val="left"/>
            </w:pPr>
            <w:r w:rsidRPr="00E71307">
              <w:t>- профессиональной терминологией технологического процесса литья.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6542E">
        <w:rPr>
          <w:rStyle w:val="FontStyle18"/>
          <w:b w:val="0"/>
          <w:sz w:val="24"/>
          <w:szCs w:val="24"/>
        </w:rPr>
        <w:t>4</w:t>
      </w:r>
      <w:r w:rsidR="002C0C9B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666CE6">
        <w:rPr>
          <w:rStyle w:val="FontStyle18"/>
          <w:b w:val="0"/>
          <w:sz w:val="24"/>
          <w:szCs w:val="24"/>
        </w:rPr>
        <w:t>е</w:t>
      </w:r>
      <w:r w:rsidR="002C0C9B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666CE6">
        <w:rPr>
          <w:rStyle w:val="FontStyle18"/>
          <w:b w:val="0"/>
          <w:sz w:val="24"/>
          <w:szCs w:val="24"/>
        </w:rPr>
        <w:t>ы</w:t>
      </w:r>
      <w:r w:rsidR="002C0C9B">
        <w:rPr>
          <w:rStyle w:val="FontStyle18"/>
          <w:b w:val="0"/>
          <w:sz w:val="24"/>
          <w:szCs w:val="24"/>
        </w:rPr>
        <w:t xml:space="preserve"> </w:t>
      </w:r>
      <w:r w:rsidR="0016542E">
        <w:rPr>
          <w:rStyle w:val="FontStyle18"/>
          <w:b w:val="0"/>
          <w:sz w:val="24"/>
          <w:szCs w:val="24"/>
        </w:rPr>
        <w:t>144</w:t>
      </w:r>
      <w:r w:rsidR="002C0C9B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.</w:t>
      </w:r>
      <w:r w:rsidR="00066036" w:rsidRPr="00C17915">
        <w:rPr>
          <w:rStyle w:val="FontStyle18"/>
          <w:b w:val="0"/>
          <w:sz w:val="24"/>
          <w:szCs w:val="24"/>
        </w:rPr>
        <w:t>ч</w:t>
      </w:r>
      <w:proofErr w:type="gramEnd"/>
      <w:r w:rsidR="00066036" w:rsidRPr="00C17915">
        <w:rPr>
          <w:rStyle w:val="FontStyle18"/>
          <w:b w:val="0"/>
          <w:sz w:val="24"/>
          <w:szCs w:val="24"/>
        </w:rPr>
        <w:t>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C0C9B">
        <w:rPr>
          <w:rStyle w:val="FontStyle18"/>
          <w:b w:val="0"/>
          <w:sz w:val="24"/>
          <w:szCs w:val="24"/>
        </w:rPr>
        <w:t>13</w:t>
      </w:r>
      <w:r w:rsidR="00666CE6">
        <w:rPr>
          <w:rStyle w:val="FontStyle18"/>
          <w:b w:val="0"/>
          <w:sz w:val="24"/>
          <w:szCs w:val="24"/>
        </w:rPr>
        <w:t>,</w:t>
      </w:r>
      <w:r w:rsidR="002C0C9B">
        <w:rPr>
          <w:rStyle w:val="FontStyle18"/>
          <w:b w:val="0"/>
          <w:sz w:val="24"/>
          <w:szCs w:val="24"/>
        </w:rPr>
        <w:t xml:space="preserve">2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</w:r>
      <w:proofErr w:type="gramStart"/>
      <w:r w:rsidRPr="003267A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</w:t>
      </w:r>
      <w:r w:rsidR="002C0C9B">
        <w:rPr>
          <w:rStyle w:val="FontStyle18"/>
          <w:b w:val="0"/>
          <w:sz w:val="24"/>
          <w:szCs w:val="24"/>
        </w:rPr>
        <w:t xml:space="preserve"> 10 </w:t>
      </w:r>
      <w:r w:rsidRPr="003267AD">
        <w:rPr>
          <w:rStyle w:val="FontStyle18"/>
          <w:b w:val="0"/>
          <w:sz w:val="24"/>
          <w:szCs w:val="24"/>
        </w:rPr>
        <w:t>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</w:r>
      <w:proofErr w:type="gramStart"/>
      <w:r w:rsidRPr="003267A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 </w:t>
      </w:r>
      <w:r w:rsidR="002C0C9B">
        <w:rPr>
          <w:rStyle w:val="FontStyle18"/>
          <w:b w:val="0"/>
          <w:sz w:val="24"/>
          <w:szCs w:val="24"/>
        </w:rPr>
        <w:t>3</w:t>
      </w:r>
      <w:r w:rsidR="00666CE6">
        <w:rPr>
          <w:rStyle w:val="FontStyle18"/>
          <w:b w:val="0"/>
          <w:sz w:val="24"/>
          <w:szCs w:val="24"/>
        </w:rPr>
        <w:t>,</w:t>
      </w:r>
      <w:r w:rsidR="002C0C9B">
        <w:rPr>
          <w:rStyle w:val="FontStyle18"/>
          <w:b w:val="0"/>
          <w:sz w:val="24"/>
          <w:szCs w:val="24"/>
        </w:rPr>
        <w:t>2</w:t>
      </w:r>
      <w:r w:rsidRPr="003267AD">
        <w:rPr>
          <w:rStyle w:val="FontStyle18"/>
          <w:b w:val="0"/>
          <w:sz w:val="24"/>
          <w:szCs w:val="24"/>
        </w:rPr>
        <w:t xml:space="preserve"> акад. часов </w:t>
      </w:r>
    </w:p>
    <w:p w:rsidR="0035681F" w:rsidRDefault="00066036" w:rsidP="00666C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>та –</w:t>
      </w:r>
      <w:r w:rsidR="002C0C9B">
        <w:rPr>
          <w:rStyle w:val="FontStyle18"/>
          <w:b w:val="0"/>
          <w:sz w:val="24"/>
          <w:szCs w:val="24"/>
        </w:rPr>
        <w:t xml:space="preserve"> 122</w:t>
      </w:r>
      <w:r w:rsidR="00666CE6">
        <w:rPr>
          <w:rStyle w:val="FontStyle18"/>
          <w:b w:val="0"/>
          <w:sz w:val="24"/>
          <w:szCs w:val="24"/>
        </w:rPr>
        <w:t>,</w:t>
      </w:r>
      <w:r w:rsidR="002C0C9B">
        <w:rPr>
          <w:rStyle w:val="FontStyle18"/>
          <w:b w:val="0"/>
          <w:sz w:val="24"/>
          <w:szCs w:val="24"/>
        </w:rPr>
        <w:t>1</w:t>
      </w:r>
      <w:r w:rsidR="00666CE6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="00666CE6">
        <w:rPr>
          <w:rStyle w:val="FontStyle18"/>
          <w:b w:val="0"/>
          <w:sz w:val="24"/>
          <w:szCs w:val="24"/>
        </w:rPr>
        <w:t>ч</w:t>
      </w:r>
      <w:r w:rsidRPr="003267AD">
        <w:rPr>
          <w:rStyle w:val="FontStyle18"/>
          <w:b w:val="0"/>
          <w:sz w:val="24"/>
          <w:szCs w:val="24"/>
        </w:rPr>
        <w:t>асо</w:t>
      </w:r>
      <w:r w:rsidR="00666CE6">
        <w:rPr>
          <w:rStyle w:val="FontStyle18"/>
          <w:b w:val="0"/>
          <w:sz w:val="24"/>
          <w:szCs w:val="24"/>
        </w:rPr>
        <w:t>в</w:t>
      </w:r>
      <w:r w:rsidR="0067179E">
        <w:rPr>
          <w:rStyle w:val="FontStyle18"/>
          <w:b w:val="0"/>
          <w:sz w:val="24"/>
          <w:szCs w:val="24"/>
        </w:rPr>
        <w:t>,</w:t>
      </w:r>
    </w:p>
    <w:p w:rsidR="0067179E" w:rsidRDefault="0067179E" w:rsidP="00666C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179E">
        <w:rPr>
          <w:bCs/>
        </w:rPr>
        <w:t>–</w:t>
      </w:r>
      <w:r w:rsidRPr="0067179E">
        <w:rPr>
          <w:bCs/>
        </w:rPr>
        <w:tab/>
        <w:t>подготовка к эк</w:t>
      </w:r>
      <w:r w:rsidR="002C0C9B">
        <w:rPr>
          <w:bCs/>
        </w:rPr>
        <w:t>замену – 8,7</w:t>
      </w:r>
      <w:r w:rsidRPr="0067179E">
        <w:rPr>
          <w:bCs/>
        </w:rPr>
        <w:t xml:space="preserve"> акад. часа</w:t>
      </w:r>
      <w:r>
        <w:rPr>
          <w:bCs/>
        </w:rPr>
        <w:t xml:space="preserve">. </w:t>
      </w:r>
    </w:p>
    <w:p w:rsidR="00A00B5D" w:rsidRPr="00C17915" w:rsidRDefault="00A00B5D" w:rsidP="00666C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66779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2C0C9B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66779D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83737C" w:rsidRPr="00C17915" w:rsidTr="0005164B">
        <w:trPr>
          <w:trHeight w:val="268"/>
        </w:trPr>
        <w:tc>
          <w:tcPr>
            <w:tcW w:w="1425" w:type="pct"/>
          </w:tcPr>
          <w:p w:rsidR="0083737C" w:rsidRDefault="0083737C" w:rsidP="008E1B61">
            <w:pPr>
              <w:pStyle w:val="Style14"/>
              <w:widowControl/>
              <w:ind w:firstLine="113"/>
            </w:pPr>
            <w:r>
              <w:t>1.</w:t>
            </w:r>
            <w:r w:rsidRPr="004A4E12">
              <w:t xml:space="preserve"> Введение</w:t>
            </w:r>
          </w:p>
        </w:tc>
        <w:tc>
          <w:tcPr>
            <w:tcW w:w="186" w:type="pct"/>
            <w:vAlign w:val="center"/>
          </w:tcPr>
          <w:p w:rsidR="0083737C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83737C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83737C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83737C" w:rsidRPr="00C17915" w:rsidTr="005F7D15">
        <w:trPr>
          <w:trHeight w:val="268"/>
        </w:trPr>
        <w:tc>
          <w:tcPr>
            <w:tcW w:w="1425" w:type="pct"/>
          </w:tcPr>
          <w:p w:rsidR="0083737C" w:rsidRDefault="0083737C" w:rsidP="008E1B61">
            <w:pPr>
              <w:pStyle w:val="Style14"/>
              <w:widowControl/>
              <w:ind w:firstLine="113"/>
            </w:pPr>
            <w:r>
              <w:t xml:space="preserve">1.1. </w:t>
            </w:r>
            <w:r w:rsidRPr="004A4E12">
              <w:t>История развития механизации и а</w:t>
            </w:r>
            <w:r w:rsidRPr="004A4E12">
              <w:t>в</w:t>
            </w:r>
            <w:r w:rsidRPr="004A4E12">
              <w:t xml:space="preserve">томатизации литейного производства. </w:t>
            </w:r>
            <w:r w:rsidRPr="002D6EC5">
              <w:rPr>
                <w:snapToGrid w:val="0"/>
              </w:rPr>
              <w:t>Технологический процесс.</w:t>
            </w:r>
          </w:p>
        </w:tc>
        <w:tc>
          <w:tcPr>
            <w:tcW w:w="186" w:type="pct"/>
            <w:vAlign w:val="center"/>
          </w:tcPr>
          <w:p w:rsidR="0083737C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3737C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83737C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3737C" w:rsidRPr="00DC0B94" w:rsidRDefault="00A6591E" w:rsidP="000B03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vAlign w:val="center"/>
          </w:tcPr>
          <w:p w:rsidR="0083737C" w:rsidRPr="00696FBD" w:rsidRDefault="005F7D15" w:rsidP="00696FBD">
            <w:pPr>
              <w:pStyle w:val="Style14"/>
              <w:ind w:firstLine="0"/>
              <w:rPr>
                <w:rFonts w:cs="Georgia"/>
              </w:rPr>
            </w:pPr>
            <w:r w:rsidRPr="00152107">
              <w:rPr>
                <w:rFonts w:cs="Georgia"/>
              </w:rPr>
              <w:t>- самостоятель</w:t>
            </w:r>
            <w:r w:rsidR="00881CD4">
              <w:rPr>
                <w:rFonts w:cs="Georgia"/>
              </w:rPr>
              <w:t>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83737C" w:rsidRPr="00A00B5D" w:rsidRDefault="0014068A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3737C" w:rsidRPr="004E64F9" w:rsidRDefault="004E1AAF" w:rsidP="000B032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E64F9">
              <w:rPr>
                <w:sz w:val="22"/>
                <w:szCs w:val="22"/>
              </w:rPr>
              <w:t>ПК-11-з;</w:t>
            </w:r>
          </w:p>
          <w:p w:rsidR="004E1AAF" w:rsidRPr="004E1AAF" w:rsidRDefault="004E1AAF" w:rsidP="004E1AA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E64F9">
              <w:rPr>
                <w:sz w:val="22"/>
                <w:szCs w:val="22"/>
              </w:rPr>
              <w:t>ПК-12-з</w:t>
            </w:r>
          </w:p>
        </w:tc>
      </w:tr>
      <w:tr w:rsidR="008E1B61" w:rsidRPr="00C17915" w:rsidTr="0005164B">
        <w:trPr>
          <w:trHeight w:val="268"/>
        </w:trPr>
        <w:tc>
          <w:tcPr>
            <w:tcW w:w="1425" w:type="pct"/>
          </w:tcPr>
          <w:p w:rsidR="008E1B61" w:rsidRPr="00AF2BB2" w:rsidRDefault="0083737C" w:rsidP="0083737C">
            <w:pPr>
              <w:pStyle w:val="Style14"/>
              <w:widowControl/>
              <w:ind w:firstLine="113"/>
            </w:pPr>
            <w:r>
              <w:rPr>
                <w:snapToGrid w:val="0"/>
              </w:rPr>
              <w:t xml:space="preserve">1.2 </w:t>
            </w:r>
            <w:r w:rsidR="008E1B61" w:rsidRPr="002D6EC5">
              <w:rPr>
                <w:snapToGrid w:val="0"/>
              </w:rPr>
              <w:t>Классификация литейных машин. Порядок проектирования. Индексация л</w:t>
            </w:r>
            <w:r w:rsidR="008E1B61" w:rsidRPr="002D6EC5">
              <w:rPr>
                <w:snapToGrid w:val="0"/>
              </w:rPr>
              <w:t>и</w:t>
            </w:r>
            <w:r w:rsidR="008E1B61" w:rsidRPr="002D6EC5">
              <w:rPr>
                <w:snapToGrid w:val="0"/>
              </w:rPr>
              <w:t>тейных машин.</w:t>
            </w:r>
          </w:p>
        </w:tc>
        <w:tc>
          <w:tcPr>
            <w:tcW w:w="186" w:type="pct"/>
            <w:vAlign w:val="center"/>
          </w:tcPr>
          <w:p w:rsidR="008E1B61" w:rsidRPr="00A00B5D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E1B61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8E1B61" w:rsidRPr="00A00B5D" w:rsidRDefault="0083737C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8E1B61" w:rsidRPr="00A00B5D" w:rsidRDefault="0083737C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E1B61" w:rsidRPr="00DC0B94" w:rsidRDefault="00A6591E" w:rsidP="000B03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vAlign w:val="center"/>
          </w:tcPr>
          <w:p w:rsidR="008E1B61" w:rsidRPr="00A00B5D" w:rsidRDefault="005F7D15" w:rsidP="005F7D15">
            <w:pPr>
              <w:pStyle w:val="Style14"/>
              <w:widowControl/>
              <w:ind w:firstLine="0"/>
              <w:rPr>
                <w:highlight w:val="yellow"/>
              </w:rPr>
            </w:pPr>
            <w:r w:rsidRPr="00152107">
              <w:rPr>
                <w:rFonts w:cs="Georgia"/>
              </w:rPr>
              <w:t xml:space="preserve">- </w:t>
            </w:r>
            <w:r w:rsidR="0014068A" w:rsidRPr="00152107">
              <w:rPr>
                <w:rFonts w:cs="Georgia"/>
              </w:rPr>
              <w:t>самостоятель</w:t>
            </w:r>
            <w:r w:rsidR="0014068A">
              <w:rPr>
                <w:rFonts w:cs="Georgia"/>
              </w:rPr>
              <w:t>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8E1B61" w:rsidRPr="00A00B5D" w:rsidRDefault="0014068A" w:rsidP="0014068A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1B61" w:rsidRPr="004E64F9" w:rsidRDefault="004E64F9" w:rsidP="000B032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E64F9">
              <w:rPr>
                <w:sz w:val="22"/>
                <w:szCs w:val="22"/>
              </w:rPr>
              <w:t>ПК-11-зу;</w:t>
            </w:r>
          </w:p>
          <w:p w:rsidR="004E64F9" w:rsidRPr="004E64F9" w:rsidRDefault="004E64F9" w:rsidP="004E64F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E64F9">
              <w:rPr>
                <w:sz w:val="22"/>
                <w:szCs w:val="22"/>
              </w:rPr>
              <w:t>ПК-12-зу</w:t>
            </w:r>
          </w:p>
        </w:tc>
      </w:tr>
      <w:tr w:rsidR="0083737C" w:rsidRPr="00C17915" w:rsidTr="0005164B">
        <w:trPr>
          <w:trHeight w:val="268"/>
        </w:trPr>
        <w:tc>
          <w:tcPr>
            <w:tcW w:w="1425" w:type="pct"/>
          </w:tcPr>
          <w:p w:rsidR="0083737C" w:rsidRDefault="0083737C" w:rsidP="008E1B61">
            <w:pPr>
              <w:pStyle w:val="Style14"/>
              <w:widowControl/>
              <w:ind w:firstLine="113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83737C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83737C" w:rsidRPr="0083737C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83737C" w:rsidRPr="0083737C" w:rsidRDefault="00DC0B94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83737C" w:rsidRPr="0083737C" w:rsidRDefault="0083737C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83737C" w:rsidRPr="0083737C" w:rsidRDefault="00A6591E" w:rsidP="00A6591E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3737C" w:rsidRPr="00A00B5D" w:rsidRDefault="0083737C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591E1E" w:rsidRPr="00C17915" w:rsidTr="00591E1E">
        <w:trPr>
          <w:trHeight w:val="422"/>
        </w:trPr>
        <w:tc>
          <w:tcPr>
            <w:tcW w:w="1425" w:type="pct"/>
            <w:vAlign w:val="center"/>
          </w:tcPr>
          <w:p w:rsidR="00591E1E" w:rsidRDefault="00591E1E" w:rsidP="00591E1E">
            <w:pPr>
              <w:pStyle w:val="Style14"/>
              <w:widowControl/>
              <w:ind w:firstLine="113"/>
            </w:pPr>
            <w:r>
              <w:t>2. Оборудование плавильного участка</w:t>
            </w:r>
          </w:p>
        </w:tc>
        <w:tc>
          <w:tcPr>
            <w:tcW w:w="186" w:type="pct"/>
            <w:vAlign w:val="center"/>
          </w:tcPr>
          <w:p w:rsidR="00591E1E" w:rsidRPr="00E37EA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591E1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591E1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91E1E" w:rsidRPr="00A00B5D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591E1E" w:rsidRPr="00A00B5D" w:rsidRDefault="00591E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591E1E" w:rsidRPr="00152107" w:rsidRDefault="00591E1E" w:rsidP="00152107">
            <w:pPr>
              <w:pStyle w:val="Style14"/>
              <w:ind w:firstLine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591E1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91E1E" w:rsidRPr="003439AF" w:rsidRDefault="00591E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1E1E" w:rsidRPr="00C17915" w:rsidTr="00591E1E">
        <w:trPr>
          <w:trHeight w:val="422"/>
        </w:trPr>
        <w:tc>
          <w:tcPr>
            <w:tcW w:w="1425" w:type="pct"/>
            <w:vAlign w:val="center"/>
          </w:tcPr>
          <w:p w:rsidR="00591E1E" w:rsidRDefault="00591E1E" w:rsidP="00591E1E">
            <w:pPr>
              <w:pStyle w:val="Style14"/>
              <w:widowControl/>
              <w:ind w:firstLine="113"/>
            </w:pPr>
            <w:r>
              <w:t xml:space="preserve">2.1 Плавильные печи: </w:t>
            </w:r>
            <w:r>
              <w:rPr>
                <w:snapToGrid w:val="0"/>
              </w:rPr>
              <w:t>х</w:t>
            </w:r>
            <w:r w:rsidRPr="004A4E12">
              <w:rPr>
                <w:snapToGrid w:val="0"/>
              </w:rPr>
              <w:t>арактеристика, конструкция, технико-экономическое обоснование и области их применения.</w:t>
            </w:r>
          </w:p>
        </w:tc>
        <w:tc>
          <w:tcPr>
            <w:tcW w:w="186" w:type="pct"/>
            <w:vAlign w:val="center"/>
          </w:tcPr>
          <w:p w:rsidR="00591E1E" w:rsidRPr="00E37EAE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591E1E" w:rsidRDefault="00F342E8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591E1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91E1E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591E1E" w:rsidRPr="00A00B5D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591E1E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591E1E" w:rsidRPr="00152107" w:rsidRDefault="00885CE3" w:rsidP="00152107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="0014068A" w:rsidRPr="00152107">
              <w:rPr>
                <w:rFonts w:cs="Georgia"/>
              </w:rPr>
              <w:t>самостоятель</w:t>
            </w:r>
            <w:r w:rsidR="0014068A">
              <w:rPr>
                <w:rFonts w:cs="Georgia"/>
              </w:rPr>
              <w:t>ное изучение учебной литературы</w:t>
            </w:r>
            <w:r>
              <w:rPr>
                <w:rFonts w:cs="Georgia"/>
              </w:rPr>
              <w:t>, выполн</w:t>
            </w:r>
            <w:r>
              <w:rPr>
                <w:rFonts w:cs="Georgia"/>
              </w:rPr>
              <w:t>е</w:t>
            </w:r>
            <w:r>
              <w:rPr>
                <w:rFonts w:cs="Georgia"/>
              </w:rPr>
              <w:t>ние индивидуального задания № 1</w:t>
            </w:r>
          </w:p>
        </w:tc>
        <w:tc>
          <w:tcPr>
            <w:tcW w:w="974" w:type="pct"/>
            <w:vAlign w:val="center"/>
          </w:tcPr>
          <w:p w:rsidR="0014068A" w:rsidRDefault="0014068A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самоконтроль,</w:t>
            </w:r>
          </w:p>
          <w:p w:rsidR="00591E1E" w:rsidRDefault="00D43485" w:rsidP="000B0329">
            <w:pPr>
              <w:pStyle w:val="Style14"/>
              <w:widowControl/>
              <w:ind w:firstLine="0"/>
              <w:jc w:val="center"/>
            </w:pPr>
            <w:r>
              <w:t xml:space="preserve">проверка </w:t>
            </w:r>
            <w:r w:rsidR="005F7D15">
              <w:t>индивидуального</w:t>
            </w:r>
            <w:r w:rsidR="005F7D15">
              <w:br/>
              <w:t xml:space="preserve"> задания № 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91E1E" w:rsidRPr="00ED7149" w:rsidRDefault="00ED7149" w:rsidP="000B032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ПК-11-зув;</w:t>
            </w:r>
          </w:p>
          <w:p w:rsidR="00ED7149" w:rsidRPr="00ED7149" w:rsidRDefault="00ED7149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ПК-12-зув</w:t>
            </w:r>
          </w:p>
        </w:tc>
      </w:tr>
      <w:tr w:rsidR="008E1B61" w:rsidRPr="00C17915" w:rsidTr="00591E1E">
        <w:trPr>
          <w:trHeight w:val="422"/>
        </w:trPr>
        <w:tc>
          <w:tcPr>
            <w:tcW w:w="1425" w:type="pct"/>
            <w:vAlign w:val="center"/>
          </w:tcPr>
          <w:p w:rsidR="008E1B61" w:rsidRPr="00533CC0" w:rsidRDefault="00591E1E" w:rsidP="00591E1E">
            <w:pPr>
              <w:pStyle w:val="Style14"/>
              <w:widowControl/>
              <w:ind w:firstLine="113"/>
              <w:rPr>
                <w:snapToGrid w:val="0"/>
              </w:rPr>
            </w:pPr>
            <w:r>
              <w:t xml:space="preserve">2.2 </w:t>
            </w:r>
            <w:r w:rsidR="008E1B61" w:rsidRPr="004A4E12">
              <w:t>Автоматизация процессов дозиров</w:t>
            </w:r>
            <w:r w:rsidR="008E1B61" w:rsidRPr="004A4E12">
              <w:t>а</w:t>
            </w:r>
            <w:r w:rsidR="008E1B61" w:rsidRPr="004A4E12">
              <w:t>ния шихты, вы</w:t>
            </w:r>
            <w:r w:rsidR="008E1B61">
              <w:t>плавки.</w:t>
            </w:r>
          </w:p>
        </w:tc>
        <w:tc>
          <w:tcPr>
            <w:tcW w:w="186" w:type="pct"/>
            <w:vAlign w:val="center"/>
          </w:tcPr>
          <w:p w:rsidR="008E1B61" w:rsidRPr="00E37EAE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E1B61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8E1B61" w:rsidRPr="00A00B5D" w:rsidRDefault="0083737C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8E1B61" w:rsidRPr="00A00B5D" w:rsidRDefault="00591E1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E1B61" w:rsidRPr="00A00B5D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  <w:vAlign w:val="center"/>
          </w:tcPr>
          <w:p w:rsidR="008E1B61" w:rsidRPr="00A00B5D" w:rsidRDefault="005F7D15" w:rsidP="0015210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 xml:space="preserve">- </w:t>
            </w:r>
            <w:r w:rsidR="0014068A" w:rsidRPr="00152107">
              <w:rPr>
                <w:rFonts w:cs="Georgia"/>
              </w:rPr>
              <w:t>самостоятель</w:t>
            </w:r>
            <w:r w:rsidR="0014068A">
              <w:rPr>
                <w:rFonts w:cs="Georgia"/>
              </w:rPr>
              <w:t>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8E1B61" w:rsidRPr="00A00B5D" w:rsidRDefault="0014068A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ПК-11-зув;</w:t>
            </w:r>
          </w:p>
          <w:p w:rsidR="008E1B61" w:rsidRPr="003439AF" w:rsidRDefault="00ED7149" w:rsidP="00ED714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ПК-12-зув</w:t>
            </w:r>
          </w:p>
        </w:tc>
      </w:tr>
      <w:tr w:rsidR="0083737C" w:rsidRPr="00C17915" w:rsidTr="0083737C">
        <w:trPr>
          <w:trHeight w:val="422"/>
        </w:trPr>
        <w:tc>
          <w:tcPr>
            <w:tcW w:w="1425" w:type="pct"/>
            <w:vAlign w:val="center"/>
          </w:tcPr>
          <w:p w:rsidR="0083737C" w:rsidRDefault="0083737C" w:rsidP="0083737C">
            <w:pPr>
              <w:pStyle w:val="Style14"/>
              <w:widowControl/>
              <w:ind w:firstLine="113"/>
            </w:pPr>
            <w:r w:rsidRPr="0006603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83737C" w:rsidRPr="00E37EAE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83737C" w:rsidRPr="00591E1E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83737C" w:rsidRPr="00591E1E" w:rsidRDefault="00591E1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83737C" w:rsidRPr="00591E1E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83737C" w:rsidRPr="00591E1E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pct"/>
            <w:vAlign w:val="center"/>
          </w:tcPr>
          <w:p w:rsidR="0083737C" w:rsidRPr="00152107" w:rsidRDefault="0083737C" w:rsidP="00152107">
            <w:pPr>
              <w:pStyle w:val="Style14"/>
              <w:ind w:firstLine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3737C" w:rsidRDefault="0083737C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3737C" w:rsidRPr="003439AF" w:rsidRDefault="0083737C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1E1E" w:rsidRPr="00C17915" w:rsidTr="006E31BC">
        <w:trPr>
          <w:trHeight w:val="422"/>
        </w:trPr>
        <w:tc>
          <w:tcPr>
            <w:tcW w:w="1425" w:type="pct"/>
            <w:vAlign w:val="center"/>
          </w:tcPr>
          <w:p w:rsidR="00591E1E" w:rsidRPr="00591E1E" w:rsidRDefault="00591E1E" w:rsidP="006E31BC">
            <w:pPr>
              <w:pStyle w:val="Style14"/>
              <w:widowControl/>
              <w:ind w:firstLine="113"/>
            </w:pPr>
            <w:r>
              <w:t>3. Оборудование смесеприготовительн</w:t>
            </w:r>
            <w:r>
              <w:t>о</w:t>
            </w:r>
            <w:r>
              <w:t>го участка</w:t>
            </w:r>
          </w:p>
        </w:tc>
        <w:tc>
          <w:tcPr>
            <w:tcW w:w="186" w:type="pct"/>
            <w:vAlign w:val="center"/>
          </w:tcPr>
          <w:p w:rsidR="00591E1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591E1E" w:rsidRPr="0080587E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591E1E" w:rsidRDefault="00591E1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591E1E" w:rsidRPr="0080587E" w:rsidRDefault="00591E1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591E1E" w:rsidRPr="0080587E" w:rsidRDefault="00591E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591E1E" w:rsidRPr="00A00B5D" w:rsidRDefault="00591E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591E1E" w:rsidRPr="00A00B5D" w:rsidRDefault="00591E1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91E1E" w:rsidRPr="00A00B5D" w:rsidRDefault="00591E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C17915" w:rsidTr="006E31BC">
        <w:trPr>
          <w:trHeight w:val="422"/>
        </w:trPr>
        <w:tc>
          <w:tcPr>
            <w:tcW w:w="1425" w:type="pct"/>
            <w:vAlign w:val="center"/>
          </w:tcPr>
          <w:p w:rsidR="005F7D15" w:rsidRDefault="005F7D15" w:rsidP="006E31BC">
            <w:pPr>
              <w:pStyle w:val="Style14"/>
              <w:widowControl/>
              <w:ind w:firstLine="113"/>
            </w:pPr>
            <w:r>
              <w:t xml:space="preserve">3.1 </w:t>
            </w:r>
            <w:r w:rsidRPr="004A4E12">
              <w:rPr>
                <w:snapToGrid w:val="0"/>
              </w:rPr>
              <w:t>Оборудование для подготовки фо</w:t>
            </w:r>
            <w:r w:rsidRPr="004A4E12">
              <w:rPr>
                <w:snapToGrid w:val="0"/>
              </w:rPr>
              <w:t>р</w:t>
            </w:r>
            <w:r w:rsidRPr="004A4E12">
              <w:rPr>
                <w:snapToGrid w:val="0"/>
              </w:rPr>
              <w:t>мовочных материалов и приготовления формовочных и стержневых смесей</w:t>
            </w:r>
            <w:r>
              <w:rPr>
                <w:snapToGrid w:val="0"/>
              </w:rPr>
              <w:t>.</w:t>
            </w:r>
          </w:p>
        </w:tc>
        <w:tc>
          <w:tcPr>
            <w:tcW w:w="186" w:type="pct"/>
            <w:vAlign w:val="center"/>
          </w:tcPr>
          <w:p w:rsidR="005F7D15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5F7D15" w:rsidRPr="0080587E" w:rsidRDefault="00F342E8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5F7D15" w:rsidRDefault="005F7D15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5F7D15" w:rsidRPr="00E60202" w:rsidRDefault="005F7D15" w:rsidP="000B0329">
            <w:pPr>
              <w:pStyle w:val="Style14"/>
              <w:widowControl/>
              <w:ind w:firstLine="0"/>
              <w:jc w:val="center"/>
            </w:pPr>
            <w:r w:rsidRPr="00E60202">
              <w:t>2</w:t>
            </w:r>
            <w:r w:rsidR="00F342E8">
              <w:t>/2И</w:t>
            </w:r>
          </w:p>
        </w:tc>
        <w:tc>
          <w:tcPr>
            <w:tcW w:w="332" w:type="pct"/>
            <w:vAlign w:val="center"/>
          </w:tcPr>
          <w:p w:rsidR="005F7D15" w:rsidRPr="006C64C8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5F7D15" w:rsidRPr="00152107" w:rsidRDefault="00885CE3" w:rsidP="0005164B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="00D43485">
              <w:rPr>
                <w:rFonts w:cs="Georgia"/>
              </w:rPr>
              <w:t xml:space="preserve">чтение конспекта лекций, </w:t>
            </w:r>
            <w:r>
              <w:rPr>
                <w:rFonts w:cs="Georgia"/>
              </w:rPr>
              <w:t>по</w:t>
            </w:r>
            <w:r>
              <w:rPr>
                <w:rFonts w:cs="Georgia"/>
              </w:rPr>
              <w:t>д</w:t>
            </w:r>
            <w:r>
              <w:rPr>
                <w:rFonts w:cs="Georgia"/>
              </w:rPr>
              <w:t>готовка к практическому зан</w:t>
            </w:r>
            <w:r>
              <w:rPr>
                <w:rFonts w:cs="Georgia"/>
              </w:rPr>
              <w:t>я</w:t>
            </w:r>
            <w:r>
              <w:rPr>
                <w:rFonts w:cs="Georgia"/>
              </w:rPr>
              <w:t>тию, выполнение индивидуал</w:t>
            </w:r>
            <w:r>
              <w:rPr>
                <w:rFonts w:cs="Georgia"/>
              </w:rPr>
              <w:t>ь</w:t>
            </w:r>
            <w:r>
              <w:rPr>
                <w:rFonts w:cs="Georgia"/>
              </w:rPr>
              <w:t>ного задания № 2</w:t>
            </w:r>
          </w:p>
        </w:tc>
        <w:tc>
          <w:tcPr>
            <w:tcW w:w="974" w:type="pct"/>
            <w:vAlign w:val="center"/>
          </w:tcPr>
          <w:p w:rsidR="00D43485" w:rsidRDefault="00D43485" w:rsidP="005F7D15">
            <w:pPr>
              <w:pStyle w:val="Style14"/>
              <w:widowControl/>
              <w:ind w:firstLine="0"/>
              <w:jc w:val="center"/>
            </w:pPr>
            <w:r>
              <w:t>Устный самоконтроль,</w:t>
            </w:r>
          </w:p>
          <w:p w:rsidR="005F7D15" w:rsidRDefault="00D43485" w:rsidP="005F7D15">
            <w:pPr>
              <w:pStyle w:val="Style14"/>
              <w:widowControl/>
              <w:ind w:firstLine="0"/>
              <w:jc w:val="center"/>
            </w:pPr>
            <w:r>
              <w:t>проверка</w:t>
            </w:r>
            <w:r w:rsidR="005F7D15">
              <w:t xml:space="preserve"> индивидуального</w:t>
            </w:r>
            <w:r w:rsidR="005F7D15">
              <w:br/>
              <w:t xml:space="preserve"> задания № 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ПК-11-зув;</w:t>
            </w:r>
          </w:p>
          <w:p w:rsidR="005F7D15" w:rsidRPr="00A00B5D" w:rsidRDefault="00ED7149" w:rsidP="004051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ПК-12-ув</w:t>
            </w:r>
          </w:p>
        </w:tc>
      </w:tr>
      <w:tr w:rsidR="005F7D15" w:rsidRPr="00C17915" w:rsidTr="0005164B">
        <w:trPr>
          <w:trHeight w:val="422"/>
        </w:trPr>
        <w:tc>
          <w:tcPr>
            <w:tcW w:w="1425" w:type="pct"/>
          </w:tcPr>
          <w:p w:rsidR="005F7D15" w:rsidRPr="00AF2BB2" w:rsidRDefault="005F7D15" w:rsidP="008E1B61">
            <w:pPr>
              <w:pStyle w:val="Style14"/>
              <w:widowControl/>
              <w:ind w:firstLine="113"/>
            </w:pPr>
            <w:r>
              <w:rPr>
                <w:snapToGrid w:val="0"/>
              </w:rPr>
              <w:t>3.2 Т</w:t>
            </w:r>
            <w:r w:rsidRPr="004A4E12">
              <w:rPr>
                <w:snapToGrid w:val="0"/>
              </w:rPr>
              <w:t>ехнологическая схема приготовл</w:t>
            </w:r>
            <w:r w:rsidRPr="004A4E12">
              <w:rPr>
                <w:snapToGrid w:val="0"/>
              </w:rPr>
              <w:t>е</w:t>
            </w:r>
            <w:r w:rsidRPr="004A4E12">
              <w:rPr>
                <w:snapToGrid w:val="0"/>
              </w:rPr>
              <w:t xml:space="preserve">ния формовочной смеси. </w:t>
            </w:r>
          </w:p>
        </w:tc>
        <w:tc>
          <w:tcPr>
            <w:tcW w:w="186" w:type="pct"/>
            <w:vAlign w:val="center"/>
          </w:tcPr>
          <w:p w:rsidR="005F7D15" w:rsidRPr="00A00B5D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5F7D15" w:rsidRPr="0080587E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5F7D15" w:rsidRPr="0080587E" w:rsidRDefault="005F7D15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5F7D15" w:rsidRPr="0080587E" w:rsidRDefault="005F7D15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5F7D15" w:rsidRPr="006C64C8" w:rsidRDefault="00A6591E" w:rsidP="00A6591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075" w:type="pct"/>
            <w:vAlign w:val="center"/>
          </w:tcPr>
          <w:p w:rsidR="005F7D15" w:rsidRPr="00A00B5D" w:rsidRDefault="00881CD4" w:rsidP="00881CD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</w:t>
            </w:r>
            <w:r>
              <w:rPr>
                <w:rFonts w:cs="Georgia"/>
              </w:rPr>
              <w:t>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5F7D15" w:rsidRPr="00A00B5D" w:rsidRDefault="006F2E56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ПК-11-зу;</w:t>
            </w:r>
          </w:p>
          <w:p w:rsidR="005F7D15" w:rsidRPr="00A00B5D" w:rsidRDefault="00ED7149" w:rsidP="00ED714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</w:t>
            </w:r>
            <w:r w:rsidR="0040510C">
              <w:rPr>
                <w:sz w:val="22"/>
                <w:szCs w:val="22"/>
              </w:rPr>
              <w:t>з</w:t>
            </w:r>
            <w:r w:rsidRPr="00ED7149">
              <w:rPr>
                <w:sz w:val="22"/>
                <w:szCs w:val="22"/>
              </w:rPr>
              <w:t>в</w:t>
            </w:r>
          </w:p>
        </w:tc>
      </w:tr>
      <w:tr w:rsidR="005F7D15" w:rsidRPr="00C17915" w:rsidTr="0083737C">
        <w:trPr>
          <w:trHeight w:val="422"/>
        </w:trPr>
        <w:tc>
          <w:tcPr>
            <w:tcW w:w="1425" w:type="pct"/>
            <w:vAlign w:val="center"/>
          </w:tcPr>
          <w:p w:rsidR="005F7D15" w:rsidRDefault="005F7D15" w:rsidP="0083737C">
            <w:pPr>
              <w:pStyle w:val="Style14"/>
              <w:widowControl/>
              <w:ind w:firstLine="113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5F7D15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5F7D15" w:rsidRPr="006E31BC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5F7D15" w:rsidRPr="006E31BC" w:rsidRDefault="005F7D15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F342E8" w:rsidRPr="006E31BC" w:rsidRDefault="005F7D15" w:rsidP="00F342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2E8">
              <w:rPr>
                <w:b/>
              </w:rPr>
              <w:t>/2И</w:t>
            </w:r>
          </w:p>
        </w:tc>
        <w:tc>
          <w:tcPr>
            <w:tcW w:w="332" w:type="pct"/>
            <w:vAlign w:val="center"/>
          </w:tcPr>
          <w:p w:rsidR="005F7D15" w:rsidRPr="006E31BC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075" w:type="pct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C4657C" w:rsidTr="00DE3EE4">
        <w:trPr>
          <w:trHeight w:val="499"/>
        </w:trPr>
        <w:tc>
          <w:tcPr>
            <w:tcW w:w="1425" w:type="pct"/>
            <w:vAlign w:val="center"/>
          </w:tcPr>
          <w:p w:rsidR="005F7D15" w:rsidRDefault="005F7D15" w:rsidP="00DE3EE4">
            <w:pPr>
              <w:pStyle w:val="Style14"/>
              <w:widowControl/>
              <w:ind w:firstLine="113"/>
            </w:pPr>
            <w:r>
              <w:t>4. Формообразующее оборудование</w:t>
            </w:r>
          </w:p>
        </w:tc>
        <w:tc>
          <w:tcPr>
            <w:tcW w:w="186" w:type="pct"/>
            <w:vAlign w:val="center"/>
          </w:tcPr>
          <w:p w:rsidR="005F7D15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5F7D15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5F7D15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F7D15" w:rsidRPr="00A00B5D" w:rsidRDefault="005F7D15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F3385B" w:rsidRPr="00C4657C" w:rsidTr="00DE3EE4">
        <w:trPr>
          <w:trHeight w:val="499"/>
        </w:trPr>
        <w:tc>
          <w:tcPr>
            <w:tcW w:w="1425" w:type="pct"/>
            <w:vAlign w:val="center"/>
          </w:tcPr>
          <w:p w:rsidR="00F3385B" w:rsidRDefault="00F3385B" w:rsidP="00DE3EE4">
            <w:pPr>
              <w:pStyle w:val="Style14"/>
              <w:widowControl/>
              <w:ind w:firstLine="113"/>
            </w:pPr>
            <w:r>
              <w:t xml:space="preserve">4.1. </w:t>
            </w:r>
            <w:r w:rsidRPr="004A4E12">
              <w:rPr>
                <w:snapToGrid w:val="0"/>
              </w:rPr>
              <w:t>Оборудование для изготовления форм и стержней</w:t>
            </w:r>
          </w:p>
        </w:tc>
        <w:tc>
          <w:tcPr>
            <w:tcW w:w="186" w:type="pct"/>
            <w:vAlign w:val="center"/>
          </w:tcPr>
          <w:p w:rsidR="00F3385B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F3385B" w:rsidRDefault="00F342E8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F3385B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3385B">
              <w:t>/2И</w:t>
            </w:r>
          </w:p>
        </w:tc>
        <w:tc>
          <w:tcPr>
            <w:tcW w:w="332" w:type="pct"/>
            <w:vAlign w:val="center"/>
          </w:tcPr>
          <w:p w:rsidR="00F3385B" w:rsidRPr="00A00B5D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3385B" w:rsidRPr="00152107" w:rsidRDefault="00885CE3" w:rsidP="0005164B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="006F2E56">
              <w:rPr>
                <w:rFonts w:cs="Georgia"/>
              </w:rPr>
              <w:t xml:space="preserve">чтение конспекта лекций, </w:t>
            </w:r>
            <w:r>
              <w:rPr>
                <w:rFonts w:cs="Georgia"/>
              </w:rPr>
              <w:t>по</w:t>
            </w:r>
            <w:r>
              <w:rPr>
                <w:rFonts w:cs="Georgia"/>
              </w:rPr>
              <w:t>д</w:t>
            </w:r>
            <w:r>
              <w:rPr>
                <w:rFonts w:cs="Georgia"/>
              </w:rPr>
              <w:t>готовка к практическому зан</w:t>
            </w:r>
            <w:r>
              <w:rPr>
                <w:rFonts w:cs="Georgia"/>
              </w:rPr>
              <w:t>я</w:t>
            </w:r>
            <w:r>
              <w:rPr>
                <w:rFonts w:cs="Georgia"/>
              </w:rPr>
              <w:t>тию, выполнение индивидуал</w:t>
            </w:r>
            <w:r>
              <w:rPr>
                <w:rFonts w:cs="Georgia"/>
              </w:rPr>
              <w:t>ь</w:t>
            </w:r>
            <w:r>
              <w:rPr>
                <w:rFonts w:cs="Georgia"/>
              </w:rPr>
              <w:t>ного задания № 3</w:t>
            </w:r>
          </w:p>
        </w:tc>
        <w:tc>
          <w:tcPr>
            <w:tcW w:w="974" w:type="pct"/>
            <w:vAlign w:val="center"/>
          </w:tcPr>
          <w:p w:rsidR="006F2E56" w:rsidRDefault="006F2E56" w:rsidP="0005164B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  <w:p w:rsidR="00F3385B" w:rsidRDefault="006F2E56" w:rsidP="0005164B">
            <w:pPr>
              <w:pStyle w:val="Style14"/>
              <w:widowControl/>
              <w:ind w:firstLine="0"/>
              <w:jc w:val="center"/>
            </w:pPr>
            <w:r>
              <w:t xml:space="preserve">проверка </w:t>
            </w:r>
            <w:r w:rsidR="00F3385B">
              <w:t>индивидуального</w:t>
            </w:r>
            <w:r w:rsidR="00F3385B">
              <w:br/>
              <w:t xml:space="preserve"> задания № 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ПК-11-зв;</w:t>
            </w:r>
          </w:p>
          <w:p w:rsidR="00F3385B" w:rsidRPr="00A00B5D" w:rsidRDefault="00ED7149" w:rsidP="00ED7149">
            <w:pPr>
              <w:pStyle w:val="Style14"/>
              <w:widowControl/>
              <w:ind w:firstLine="0"/>
              <w:jc w:val="center"/>
            </w:pPr>
            <w:r w:rsidRPr="00ED7149">
              <w:rPr>
                <w:sz w:val="22"/>
                <w:szCs w:val="22"/>
              </w:rPr>
              <w:t>ПК-12-зув</w:t>
            </w:r>
          </w:p>
        </w:tc>
      </w:tr>
      <w:tr w:rsidR="00F3385B" w:rsidRPr="00C4657C" w:rsidTr="00DE3EE4">
        <w:trPr>
          <w:trHeight w:val="499"/>
        </w:trPr>
        <w:tc>
          <w:tcPr>
            <w:tcW w:w="1425" w:type="pct"/>
            <w:vAlign w:val="center"/>
          </w:tcPr>
          <w:p w:rsidR="00F3385B" w:rsidRPr="00AF2BB2" w:rsidRDefault="00F3385B" w:rsidP="00DE3EE4">
            <w:pPr>
              <w:pStyle w:val="Style14"/>
              <w:widowControl/>
              <w:ind w:firstLine="113"/>
            </w:pPr>
            <w:r>
              <w:rPr>
                <w:snapToGrid w:val="0"/>
              </w:rPr>
              <w:t>4.2.</w:t>
            </w:r>
            <w:r w:rsidRPr="004A4E12">
              <w:t xml:space="preserve">Автоматизация </w:t>
            </w:r>
            <w:r w:rsidR="00686E80">
              <w:t xml:space="preserve">и механизация </w:t>
            </w:r>
            <w:r w:rsidRPr="004A4E12">
              <w:t>пр</w:t>
            </w:r>
            <w:r w:rsidRPr="004A4E12">
              <w:t>о</w:t>
            </w:r>
            <w:r w:rsidRPr="004A4E12">
              <w:t>цессов изготовления форм и стержней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F3385B" w:rsidRPr="00A00B5D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F3385B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F3385B" w:rsidRPr="00A00B5D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F3385B" w:rsidRPr="00A00B5D" w:rsidRDefault="00F3385B" w:rsidP="00F3385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 xml:space="preserve">- </w:t>
            </w:r>
            <w:r w:rsidR="006F2E56" w:rsidRPr="00152107">
              <w:rPr>
                <w:rFonts w:cs="Georgia"/>
              </w:rPr>
              <w:t>самостоятель</w:t>
            </w:r>
            <w:r w:rsidR="006F2E56">
              <w:rPr>
                <w:rFonts w:cs="Georgia"/>
              </w:rPr>
              <w:t>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F3385B" w:rsidRPr="00A00B5D" w:rsidRDefault="006F2E56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</w:t>
            </w:r>
            <w:r w:rsidR="009F4C0B">
              <w:rPr>
                <w:sz w:val="22"/>
                <w:szCs w:val="22"/>
              </w:rPr>
              <w:t>з</w:t>
            </w:r>
            <w:r w:rsidRPr="00ED7149">
              <w:rPr>
                <w:sz w:val="22"/>
                <w:szCs w:val="22"/>
              </w:rPr>
              <w:t>;</w:t>
            </w:r>
          </w:p>
          <w:p w:rsidR="00F3385B" w:rsidRPr="00A00B5D" w:rsidRDefault="00ED7149" w:rsidP="009F4C0B">
            <w:pPr>
              <w:pStyle w:val="Style14"/>
              <w:widowControl/>
              <w:ind w:firstLine="0"/>
              <w:jc w:val="center"/>
            </w:pPr>
            <w:r w:rsidRPr="00ED7149">
              <w:rPr>
                <w:sz w:val="22"/>
                <w:szCs w:val="22"/>
              </w:rPr>
              <w:t>ПК-12-з</w:t>
            </w:r>
          </w:p>
        </w:tc>
      </w:tr>
      <w:tr w:rsidR="00F3385B" w:rsidRPr="00C4657C" w:rsidTr="0083737C">
        <w:trPr>
          <w:trHeight w:val="499"/>
        </w:trPr>
        <w:tc>
          <w:tcPr>
            <w:tcW w:w="1425" w:type="pct"/>
            <w:vAlign w:val="center"/>
          </w:tcPr>
          <w:p w:rsidR="00F3385B" w:rsidRDefault="00F3385B" w:rsidP="0083737C">
            <w:pPr>
              <w:pStyle w:val="Style14"/>
              <w:widowControl/>
              <w:ind w:firstLine="113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F3385B" w:rsidRDefault="00F3385B" w:rsidP="008373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F3385B" w:rsidRPr="002F0231" w:rsidRDefault="00F342E8" w:rsidP="008373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F3385B" w:rsidRPr="002F0231" w:rsidRDefault="00F3385B" w:rsidP="008373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F3385B" w:rsidRPr="002F0231" w:rsidRDefault="00F342E8" w:rsidP="008373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385B">
              <w:rPr>
                <w:b/>
              </w:rPr>
              <w:t>/2И</w:t>
            </w:r>
          </w:p>
        </w:tc>
        <w:tc>
          <w:tcPr>
            <w:tcW w:w="332" w:type="pct"/>
            <w:vAlign w:val="center"/>
          </w:tcPr>
          <w:p w:rsidR="00F3385B" w:rsidRPr="002F0231" w:rsidRDefault="00A6591E" w:rsidP="008373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pct"/>
            <w:vAlign w:val="center"/>
          </w:tcPr>
          <w:p w:rsidR="00F3385B" w:rsidRPr="00A00B5D" w:rsidRDefault="00F3385B" w:rsidP="008373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3385B" w:rsidRPr="00A00B5D" w:rsidRDefault="00F3385B" w:rsidP="0083737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3385B" w:rsidRPr="00A00B5D" w:rsidRDefault="00F3385B" w:rsidP="0083737C">
            <w:pPr>
              <w:pStyle w:val="Style14"/>
              <w:widowControl/>
              <w:ind w:firstLine="0"/>
              <w:jc w:val="center"/>
            </w:pPr>
          </w:p>
        </w:tc>
      </w:tr>
      <w:tr w:rsidR="00F3385B" w:rsidRPr="00C17915" w:rsidTr="004D5ECC">
        <w:trPr>
          <w:trHeight w:val="70"/>
        </w:trPr>
        <w:tc>
          <w:tcPr>
            <w:tcW w:w="1425" w:type="pct"/>
            <w:vAlign w:val="center"/>
          </w:tcPr>
          <w:p w:rsidR="00F3385B" w:rsidRDefault="00F3385B" w:rsidP="00C6672D">
            <w:pPr>
              <w:pStyle w:val="23"/>
              <w:tabs>
                <w:tab w:val="left" w:pos="1708"/>
              </w:tabs>
              <w:spacing w:after="0" w:line="240" w:lineRule="auto"/>
              <w:ind w:left="0" w:firstLine="113"/>
            </w:pPr>
            <w:r>
              <w:t>5. Оборудования для импульсного фо</w:t>
            </w:r>
            <w:r>
              <w:t>р</w:t>
            </w:r>
            <w:r>
              <w:t>мообразования</w:t>
            </w:r>
          </w:p>
        </w:tc>
        <w:tc>
          <w:tcPr>
            <w:tcW w:w="186" w:type="pct"/>
            <w:vAlign w:val="center"/>
          </w:tcPr>
          <w:p w:rsidR="00F3385B" w:rsidRPr="00E37EAE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3385B" w:rsidRPr="00152107" w:rsidRDefault="00F3385B" w:rsidP="005F7AFC">
            <w:pPr>
              <w:pStyle w:val="Style14"/>
              <w:ind w:firstLine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F3385B" w:rsidRPr="00C17915" w:rsidTr="004D5ECC">
        <w:trPr>
          <w:trHeight w:val="70"/>
        </w:trPr>
        <w:tc>
          <w:tcPr>
            <w:tcW w:w="1425" w:type="pct"/>
            <w:vAlign w:val="center"/>
          </w:tcPr>
          <w:p w:rsidR="00F3385B" w:rsidRDefault="00F3385B" w:rsidP="004D5ECC">
            <w:pPr>
              <w:pStyle w:val="23"/>
              <w:tabs>
                <w:tab w:val="left" w:pos="1708"/>
              </w:tabs>
              <w:spacing w:after="0" w:line="240" w:lineRule="auto"/>
              <w:ind w:left="0" w:firstLine="113"/>
            </w:pPr>
            <w:r>
              <w:t xml:space="preserve">5.1. </w:t>
            </w:r>
            <w:r w:rsidRPr="003863FF">
              <w:t>Пескодувные, пескострельные и пе</w:t>
            </w:r>
            <w:r w:rsidRPr="003863FF">
              <w:t>с</w:t>
            </w:r>
            <w:r w:rsidRPr="003863FF">
              <w:t>кодувно-прессовые формовочные маш</w:t>
            </w:r>
            <w:r w:rsidRPr="003863FF">
              <w:t>и</w:t>
            </w:r>
            <w:r w:rsidRPr="003863FF">
              <w:lastRenderedPageBreak/>
              <w:t>ны.</w:t>
            </w:r>
          </w:p>
        </w:tc>
        <w:tc>
          <w:tcPr>
            <w:tcW w:w="186" w:type="pct"/>
            <w:vAlign w:val="center"/>
          </w:tcPr>
          <w:p w:rsidR="00F3385B" w:rsidRPr="00E37EAE" w:rsidRDefault="00C5085B" w:rsidP="000B0329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  <w:vAlign w:val="center"/>
          </w:tcPr>
          <w:p w:rsidR="00F3385B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F3385B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F3385B" w:rsidRPr="007D558B" w:rsidRDefault="00A6591E" w:rsidP="000B03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  <w:vAlign w:val="center"/>
          </w:tcPr>
          <w:p w:rsidR="00F3385B" w:rsidRPr="00152107" w:rsidRDefault="00F3385B" w:rsidP="0005164B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>- подготовка к практическому занятию, выполнение индив</w:t>
            </w:r>
            <w:r>
              <w:rPr>
                <w:rFonts w:cs="Georgia"/>
              </w:rPr>
              <w:t>и</w:t>
            </w:r>
            <w:r>
              <w:rPr>
                <w:rFonts w:cs="Georgia"/>
              </w:rPr>
              <w:lastRenderedPageBreak/>
              <w:t>дуального задания № 4</w:t>
            </w:r>
          </w:p>
        </w:tc>
        <w:tc>
          <w:tcPr>
            <w:tcW w:w="974" w:type="pct"/>
            <w:vAlign w:val="center"/>
          </w:tcPr>
          <w:p w:rsidR="006F2E56" w:rsidRDefault="006F2E56" w:rsidP="00F3385B">
            <w:pPr>
              <w:pStyle w:val="Style14"/>
              <w:widowControl/>
              <w:ind w:firstLine="0"/>
              <w:jc w:val="center"/>
            </w:pPr>
            <w:r>
              <w:lastRenderedPageBreak/>
              <w:t xml:space="preserve">Устный самоконтроль, </w:t>
            </w:r>
          </w:p>
          <w:p w:rsidR="00F3385B" w:rsidRDefault="006F2E56" w:rsidP="00F3385B">
            <w:pPr>
              <w:pStyle w:val="Style14"/>
              <w:widowControl/>
              <w:ind w:firstLine="0"/>
              <w:jc w:val="center"/>
            </w:pPr>
            <w:r>
              <w:t>проверка</w:t>
            </w:r>
            <w:r w:rsidR="00F3385B">
              <w:t xml:space="preserve"> индивидуального</w:t>
            </w:r>
            <w:r w:rsidR="00F3385B">
              <w:br/>
            </w:r>
            <w:r w:rsidR="00F3385B">
              <w:lastRenderedPageBreak/>
              <w:t xml:space="preserve"> задания № 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lastRenderedPageBreak/>
              <w:t>ПК-11-зув;</w:t>
            </w:r>
          </w:p>
          <w:p w:rsidR="00F3385B" w:rsidRPr="00A00B5D" w:rsidRDefault="00ED7149" w:rsidP="00ED7149">
            <w:pPr>
              <w:pStyle w:val="Style14"/>
              <w:widowControl/>
              <w:ind w:firstLine="0"/>
              <w:jc w:val="center"/>
            </w:pPr>
            <w:r w:rsidRPr="00ED7149">
              <w:rPr>
                <w:sz w:val="22"/>
                <w:szCs w:val="22"/>
              </w:rPr>
              <w:t>ПК-12-зув</w:t>
            </w:r>
          </w:p>
        </w:tc>
      </w:tr>
      <w:tr w:rsidR="00F3385B" w:rsidRPr="00C17915" w:rsidTr="00ED7149">
        <w:trPr>
          <w:trHeight w:val="70"/>
        </w:trPr>
        <w:tc>
          <w:tcPr>
            <w:tcW w:w="1425" w:type="pct"/>
            <w:vAlign w:val="center"/>
          </w:tcPr>
          <w:p w:rsidR="00F3385B" w:rsidRPr="00533CC0" w:rsidRDefault="00F3385B" w:rsidP="00ED7149">
            <w:pPr>
              <w:pStyle w:val="23"/>
              <w:tabs>
                <w:tab w:val="left" w:pos="1708"/>
              </w:tabs>
              <w:spacing w:after="0" w:line="240" w:lineRule="auto"/>
              <w:ind w:left="0" w:firstLine="113"/>
            </w:pPr>
            <w:r>
              <w:lastRenderedPageBreak/>
              <w:t>5</w:t>
            </w:r>
            <w:r w:rsidRPr="00533CC0">
              <w:t>.</w:t>
            </w:r>
            <w:r>
              <w:t>2П</w:t>
            </w:r>
            <w:r w:rsidRPr="00533CC0">
              <w:t>ескодувно-прессов</w:t>
            </w:r>
            <w:r>
              <w:t>ый</w:t>
            </w:r>
            <w:r w:rsidRPr="00533CC0">
              <w:t xml:space="preserve"> автомат. Пе</w:t>
            </w:r>
            <w:r w:rsidRPr="00533CC0">
              <w:t>с</w:t>
            </w:r>
            <w:r w:rsidRPr="00533CC0">
              <w:t>комет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F3385B" w:rsidRPr="00E37EAE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F3385B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F3385B" w:rsidRPr="007D558B" w:rsidRDefault="00A6591E" w:rsidP="000B03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  <w:vAlign w:val="center"/>
          </w:tcPr>
          <w:p w:rsidR="00F3385B" w:rsidRPr="00152107" w:rsidRDefault="00F3385B" w:rsidP="005F7AFC">
            <w:pPr>
              <w:pStyle w:val="Style14"/>
              <w:ind w:firstLine="0"/>
              <w:rPr>
                <w:rFonts w:cs="Georgia"/>
              </w:rPr>
            </w:pPr>
            <w:r w:rsidRPr="00152107">
              <w:rPr>
                <w:rFonts w:cs="Georgia"/>
              </w:rPr>
              <w:t>- самостоятельное изучение учебной литературы;</w:t>
            </w:r>
          </w:p>
          <w:p w:rsidR="00F3385B" w:rsidRPr="00A00B5D" w:rsidRDefault="00F3385B" w:rsidP="005F7AFC">
            <w:pPr>
              <w:pStyle w:val="Style14"/>
              <w:widowControl/>
              <w:ind w:firstLine="0"/>
              <w:rPr>
                <w:highlight w:val="yellow"/>
              </w:rPr>
            </w:pPr>
            <w:r w:rsidRPr="00152107">
              <w:rPr>
                <w:rFonts w:cs="Georgia"/>
              </w:rPr>
              <w:t>- чтение конспекта лекций</w:t>
            </w:r>
          </w:p>
        </w:tc>
        <w:tc>
          <w:tcPr>
            <w:tcW w:w="974" w:type="pct"/>
            <w:vAlign w:val="center"/>
          </w:tcPr>
          <w:p w:rsidR="00F3385B" w:rsidRPr="00A00B5D" w:rsidRDefault="006F2E56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ПК-11-з;</w:t>
            </w:r>
          </w:p>
          <w:p w:rsidR="00F3385B" w:rsidRPr="00A00B5D" w:rsidRDefault="00ED7149" w:rsidP="004B5554">
            <w:pPr>
              <w:pStyle w:val="Style14"/>
              <w:widowControl/>
              <w:ind w:firstLine="0"/>
              <w:jc w:val="center"/>
            </w:pPr>
            <w:r w:rsidRPr="00ED7149">
              <w:rPr>
                <w:sz w:val="22"/>
                <w:szCs w:val="22"/>
              </w:rPr>
              <w:t>ПК-12-з</w:t>
            </w:r>
          </w:p>
        </w:tc>
      </w:tr>
      <w:tr w:rsidR="00F3385B" w:rsidRPr="00C17915" w:rsidTr="0083737C">
        <w:trPr>
          <w:trHeight w:val="70"/>
        </w:trPr>
        <w:tc>
          <w:tcPr>
            <w:tcW w:w="1425" w:type="pct"/>
            <w:vAlign w:val="center"/>
          </w:tcPr>
          <w:p w:rsidR="00F3385B" w:rsidRDefault="00F3385B" w:rsidP="0083737C">
            <w:pPr>
              <w:pStyle w:val="23"/>
              <w:tabs>
                <w:tab w:val="left" w:pos="1708"/>
              </w:tabs>
              <w:spacing w:after="0" w:line="240" w:lineRule="auto"/>
              <w:ind w:left="0" w:firstLine="113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F3385B" w:rsidRPr="00E37EAE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F3385B" w:rsidRPr="007D558B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F3385B" w:rsidRPr="007D558B" w:rsidRDefault="00F3385B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F3385B" w:rsidRPr="007D558B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F3385B" w:rsidRPr="007D558B" w:rsidRDefault="00A6591E" w:rsidP="000B0329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</w:p>
        </w:tc>
        <w:tc>
          <w:tcPr>
            <w:tcW w:w="1075" w:type="pct"/>
            <w:vAlign w:val="center"/>
          </w:tcPr>
          <w:p w:rsidR="00F3385B" w:rsidRPr="00152107" w:rsidRDefault="00F3385B" w:rsidP="005F7AFC">
            <w:pPr>
              <w:pStyle w:val="Style14"/>
              <w:ind w:firstLine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F3385B" w:rsidRPr="00C17915" w:rsidTr="000907B2">
        <w:trPr>
          <w:trHeight w:val="499"/>
        </w:trPr>
        <w:tc>
          <w:tcPr>
            <w:tcW w:w="1425" w:type="pct"/>
            <w:vAlign w:val="center"/>
          </w:tcPr>
          <w:p w:rsidR="00F3385B" w:rsidRDefault="00F3385B" w:rsidP="000907B2">
            <w:pPr>
              <w:tabs>
                <w:tab w:val="left" w:pos="0"/>
              </w:tabs>
              <w:suppressAutoHyphens/>
              <w:ind w:firstLine="113"/>
            </w:pPr>
            <w:r>
              <w:t>6. Оборудования для финишной обработки отливок</w:t>
            </w:r>
          </w:p>
        </w:tc>
        <w:tc>
          <w:tcPr>
            <w:tcW w:w="186" w:type="pct"/>
            <w:vAlign w:val="center"/>
          </w:tcPr>
          <w:p w:rsidR="00F3385B" w:rsidRPr="00E37EAE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F3385B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F3385B" w:rsidRPr="00A00B5D" w:rsidRDefault="00F3385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F3385B" w:rsidRPr="00A00B5D" w:rsidRDefault="00F3385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3385B" w:rsidRPr="00152107" w:rsidRDefault="00F3385B" w:rsidP="005F7AFC">
            <w:pPr>
              <w:pStyle w:val="Style14"/>
              <w:ind w:firstLine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F3385B" w:rsidRDefault="00F3385B" w:rsidP="004C3A7C">
            <w:pPr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3385B" w:rsidRPr="00A00B5D" w:rsidRDefault="00F3385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97A9A" w:rsidRPr="00C17915" w:rsidTr="000907B2">
        <w:trPr>
          <w:trHeight w:val="499"/>
        </w:trPr>
        <w:tc>
          <w:tcPr>
            <w:tcW w:w="1425" w:type="pct"/>
            <w:vAlign w:val="center"/>
          </w:tcPr>
          <w:p w:rsidR="00297A9A" w:rsidRDefault="00297A9A" w:rsidP="000907B2">
            <w:pPr>
              <w:tabs>
                <w:tab w:val="left" w:pos="0"/>
              </w:tabs>
              <w:suppressAutoHyphens/>
              <w:ind w:firstLine="113"/>
            </w:pPr>
            <w:r>
              <w:t xml:space="preserve">6.1. </w:t>
            </w:r>
            <w:r w:rsidRPr="0000194F">
              <w:rPr>
                <w:snapToGrid w:val="0"/>
              </w:rPr>
              <w:t>Оборудование для выбивки отливок из форм и стержней из отливок</w:t>
            </w:r>
          </w:p>
        </w:tc>
        <w:tc>
          <w:tcPr>
            <w:tcW w:w="186" w:type="pct"/>
            <w:vAlign w:val="center"/>
          </w:tcPr>
          <w:p w:rsidR="00297A9A" w:rsidRPr="00E37EAE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97A9A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297A9A" w:rsidRDefault="00297A9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97A9A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297A9A" w:rsidRPr="00A00B5D" w:rsidRDefault="00A6591E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297A9A" w:rsidRPr="00152107" w:rsidRDefault="00297A9A" w:rsidP="006F2E56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="006F2E56" w:rsidRPr="00152107">
              <w:rPr>
                <w:rFonts w:cs="Georgia"/>
              </w:rPr>
              <w:t>самостоятельное изучение учебной литературы</w:t>
            </w:r>
            <w:r w:rsidR="006F2E56">
              <w:rPr>
                <w:rFonts w:cs="Georgia"/>
              </w:rPr>
              <w:t xml:space="preserve">, </w:t>
            </w:r>
            <w:r>
              <w:rPr>
                <w:rFonts w:cs="Georgia"/>
              </w:rPr>
              <w:t>подгото</w:t>
            </w:r>
            <w:r>
              <w:rPr>
                <w:rFonts w:cs="Georgia"/>
              </w:rPr>
              <w:t>в</w:t>
            </w:r>
            <w:r>
              <w:rPr>
                <w:rFonts w:cs="Georgia"/>
              </w:rPr>
              <w:t>ка к практическому занятию, выполнение индивидуального задания № 5</w:t>
            </w:r>
          </w:p>
        </w:tc>
        <w:tc>
          <w:tcPr>
            <w:tcW w:w="974" w:type="pct"/>
            <w:vAlign w:val="center"/>
          </w:tcPr>
          <w:p w:rsidR="006F2E56" w:rsidRDefault="006F2E56" w:rsidP="0005164B">
            <w:pPr>
              <w:pStyle w:val="Style14"/>
              <w:widowControl/>
              <w:ind w:firstLine="0"/>
              <w:jc w:val="center"/>
            </w:pPr>
            <w:r>
              <w:t xml:space="preserve">Устный самоконтроль, </w:t>
            </w:r>
          </w:p>
          <w:p w:rsidR="00297A9A" w:rsidRDefault="006F2E56" w:rsidP="0005164B">
            <w:pPr>
              <w:pStyle w:val="Style14"/>
              <w:widowControl/>
              <w:ind w:firstLine="0"/>
              <w:jc w:val="center"/>
            </w:pPr>
            <w:r>
              <w:t>проверка</w:t>
            </w:r>
            <w:r w:rsidR="00297A9A">
              <w:t xml:space="preserve"> индивидуального</w:t>
            </w:r>
            <w:r w:rsidR="00297A9A">
              <w:br/>
              <w:t xml:space="preserve"> задания № 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</w:t>
            </w:r>
            <w:r w:rsidR="004B5554">
              <w:rPr>
                <w:sz w:val="22"/>
                <w:szCs w:val="22"/>
              </w:rPr>
              <w:t>у</w:t>
            </w:r>
            <w:r w:rsidRPr="00ED7149">
              <w:rPr>
                <w:sz w:val="22"/>
                <w:szCs w:val="22"/>
              </w:rPr>
              <w:t>в;</w:t>
            </w:r>
          </w:p>
          <w:p w:rsidR="00297A9A" w:rsidRPr="00A00B5D" w:rsidRDefault="00ED7149" w:rsidP="004B555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ПК-12-зв</w:t>
            </w:r>
          </w:p>
        </w:tc>
      </w:tr>
      <w:tr w:rsidR="00297A9A" w:rsidRPr="00C17915" w:rsidTr="0005164B">
        <w:trPr>
          <w:trHeight w:val="499"/>
        </w:trPr>
        <w:tc>
          <w:tcPr>
            <w:tcW w:w="1425" w:type="pct"/>
          </w:tcPr>
          <w:p w:rsidR="00297A9A" w:rsidRPr="00DF35D1" w:rsidRDefault="00297A9A" w:rsidP="008A027D">
            <w:pPr>
              <w:tabs>
                <w:tab w:val="left" w:pos="0"/>
              </w:tabs>
              <w:suppressAutoHyphens/>
              <w:ind w:firstLine="113"/>
              <w:rPr>
                <w:snapToGrid w:val="0"/>
              </w:rPr>
            </w:pPr>
            <w:r>
              <w:t>6.</w:t>
            </w:r>
            <w:r>
              <w:rPr>
                <w:snapToGrid w:val="0"/>
              </w:rPr>
              <w:t xml:space="preserve">2. </w:t>
            </w:r>
            <w:r w:rsidRPr="0000194F">
              <w:rPr>
                <w:snapToGrid w:val="0"/>
              </w:rPr>
              <w:t>Типы дробеметных аппаратов. Шлифовальные обдирочные станки для зачистки отливок. Специальные методы очистки отливок.</w:t>
            </w:r>
          </w:p>
        </w:tc>
        <w:tc>
          <w:tcPr>
            <w:tcW w:w="186" w:type="pct"/>
            <w:vAlign w:val="center"/>
          </w:tcPr>
          <w:p w:rsidR="00297A9A" w:rsidRPr="00E37EAE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297A9A" w:rsidRPr="00A00B5D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297A9A" w:rsidRPr="00A00B5D" w:rsidRDefault="00297A9A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297A9A" w:rsidRPr="00A00B5D" w:rsidRDefault="00297A9A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297A9A" w:rsidRPr="00A00B5D" w:rsidRDefault="00A6591E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774647" w:rsidRPr="00A00B5D" w:rsidRDefault="00297A9A" w:rsidP="00774647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</w:p>
          <w:p w:rsidR="00297A9A" w:rsidRPr="00A00B5D" w:rsidRDefault="00297A9A" w:rsidP="00297A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297A9A" w:rsidRPr="00A00B5D" w:rsidRDefault="00774647" w:rsidP="004C3A7C">
            <w:pPr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ПК-11-зув;</w:t>
            </w:r>
          </w:p>
          <w:p w:rsidR="00297A9A" w:rsidRPr="00A00B5D" w:rsidRDefault="00ED7149" w:rsidP="00ED714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ПК-12-зув</w:t>
            </w:r>
          </w:p>
        </w:tc>
      </w:tr>
      <w:tr w:rsidR="00297A9A" w:rsidRPr="00C17915" w:rsidTr="0083737C">
        <w:trPr>
          <w:trHeight w:val="499"/>
        </w:trPr>
        <w:tc>
          <w:tcPr>
            <w:tcW w:w="1425" w:type="pct"/>
            <w:vAlign w:val="center"/>
          </w:tcPr>
          <w:p w:rsidR="00297A9A" w:rsidRDefault="00297A9A" w:rsidP="0083737C">
            <w:pPr>
              <w:tabs>
                <w:tab w:val="left" w:pos="0"/>
              </w:tabs>
              <w:suppressAutoHyphens/>
              <w:ind w:firstLine="113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297A9A" w:rsidRPr="00E37EAE" w:rsidRDefault="00297A9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297A9A" w:rsidRPr="008A027D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297A9A" w:rsidRPr="008A027D" w:rsidRDefault="00297A9A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297A9A" w:rsidRPr="008A027D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297A9A" w:rsidRPr="008A027D" w:rsidRDefault="00A6591E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pct"/>
            <w:vAlign w:val="center"/>
          </w:tcPr>
          <w:p w:rsidR="00297A9A" w:rsidRPr="00152107" w:rsidRDefault="00297A9A" w:rsidP="005F7AFC">
            <w:pPr>
              <w:pStyle w:val="Style14"/>
              <w:ind w:firstLine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297A9A" w:rsidRDefault="00297A9A" w:rsidP="004C3A7C">
            <w:pPr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97A9A" w:rsidRPr="00A00B5D" w:rsidRDefault="00297A9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97A9A" w:rsidRPr="00C17915" w:rsidTr="00E60CEF">
        <w:trPr>
          <w:trHeight w:val="499"/>
        </w:trPr>
        <w:tc>
          <w:tcPr>
            <w:tcW w:w="1425" w:type="pct"/>
            <w:vAlign w:val="center"/>
          </w:tcPr>
          <w:p w:rsidR="00297A9A" w:rsidRDefault="00297A9A" w:rsidP="00E60CEF">
            <w:pPr>
              <w:tabs>
                <w:tab w:val="left" w:pos="0"/>
              </w:tabs>
              <w:suppressAutoHyphens/>
              <w:ind w:firstLine="113"/>
            </w:pPr>
            <w:r>
              <w:t xml:space="preserve">7. </w:t>
            </w:r>
            <w:proofErr w:type="spellStart"/>
            <w:r w:rsidRPr="0000194F">
              <w:rPr>
                <w:snapToGrid w:val="0"/>
              </w:rPr>
              <w:t>Формовочно</w:t>
            </w:r>
            <w:proofErr w:type="spellEnd"/>
            <w:r w:rsidRPr="0000194F">
              <w:rPr>
                <w:snapToGrid w:val="0"/>
              </w:rPr>
              <w:t>-заливочные литейные линии</w:t>
            </w:r>
          </w:p>
        </w:tc>
        <w:tc>
          <w:tcPr>
            <w:tcW w:w="186" w:type="pct"/>
            <w:vAlign w:val="center"/>
          </w:tcPr>
          <w:p w:rsidR="00297A9A" w:rsidRDefault="00297A9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297A9A" w:rsidRPr="0080587E" w:rsidRDefault="00297A9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297A9A" w:rsidRDefault="00297A9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97A9A" w:rsidRPr="0080587E" w:rsidRDefault="00297A9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297A9A" w:rsidRPr="0080587E" w:rsidRDefault="00297A9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297A9A" w:rsidRPr="00A00B5D" w:rsidRDefault="00297A9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297A9A" w:rsidRPr="00A00B5D" w:rsidRDefault="00297A9A" w:rsidP="000B0329">
            <w:pPr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97A9A" w:rsidRPr="00A00B5D" w:rsidRDefault="00297A9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85CE3" w:rsidRPr="00C17915" w:rsidTr="00E60CEF">
        <w:trPr>
          <w:trHeight w:val="499"/>
        </w:trPr>
        <w:tc>
          <w:tcPr>
            <w:tcW w:w="1425" w:type="pct"/>
            <w:vAlign w:val="center"/>
          </w:tcPr>
          <w:p w:rsidR="00885CE3" w:rsidRDefault="00885CE3" w:rsidP="00E60CEF">
            <w:pPr>
              <w:tabs>
                <w:tab w:val="left" w:pos="0"/>
              </w:tabs>
              <w:suppressAutoHyphens/>
              <w:ind w:firstLine="113"/>
            </w:pPr>
            <w:r>
              <w:t xml:space="preserve">7.1. Литейные линии. Их классификации и особенности работы. </w:t>
            </w:r>
          </w:p>
        </w:tc>
        <w:tc>
          <w:tcPr>
            <w:tcW w:w="186" w:type="pct"/>
            <w:vAlign w:val="center"/>
          </w:tcPr>
          <w:p w:rsidR="00885CE3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85CE3" w:rsidRPr="0080587E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885CE3" w:rsidRDefault="00885CE3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85CE3" w:rsidRPr="0080587E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885CE3" w:rsidRPr="0080587E" w:rsidRDefault="00A6591E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885CE3" w:rsidRPr="00152107" w:rsidRDefault="00885CE3" w:rsidP="00774647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="00774647" w:rsidRPr="00152107">
              <w:rPr>
                <w:rFonts w:cs="Georgia"/>
              </w:rPr>
              <w:t>самостоятельное изучение учебной литературы</w:t>
            </w:r>
            <w:r w:rsidR="00774647">
              <w:rPr>
                <w:rFonts w:cs="Georgia"/>
              </w:rPr>
              <w:t xml:space="preserve">, </w:t>
            </w:r>
            <w:r>
              <w:rPr>
                <w:rFonts w:cs="Georgia"/>
              </w:rPr>
              <w:t>подгото</w:t>
            </w:r>
            <w:r>
              <w:rPr>
                <w:rFonts w:cs="Georgia"/>
              </w:rPr>
              <w:t>в</w:t>
            </w:r>
            <w:r>
              <w:rPr>
                <w:rFonts w:cs="Georgia"/>
              </w:rPr>
              <w:t>ка к практическому занятию, выполнение индивидуального задания № 6</w:t>
            </w:r>
          </w:p>
        </w:tc>
        <w:tc>
          <w:tcPr>
            <w:tcW w:w="974" w:type="pct"/>
            <w:vAlign w:val="center"/>
          </w:tcPr>
          <w:p w:rsidR="009A1C58" w:rsidRDefault="009A1C58" w:rsidP="009A1C58">
            <w:pPr>
              <w:pStyle w:val="Style14"/>
              <w:widowControl/>
              <w:ind w:firstLine="0"/>
              <w:jc w:val="center"/>
            </w:pPr>
            <w:r>
              <w:t xml:space="preserve">Устный самоконтроль, </w:t>
            </w:r>
          </w:p>
          <w:p w:rsidR="00885CE3" w:rsidRDefault="00774647" w:rsidP="009A1C58">
            <w:pPr>
              <w:pStyle w:val="Style14"/>
              <w:widowControl/>
              <w:ind w:firstLine="0"/>
              <w:jc w:val="center"/>
            </w:pPr>
            <w:r>
              <w:t>проверка</w:t>
            </w:r>
            <w:r w:rsidR="00885CE3">
              <w:t xml:space="preserve"> индивидуального</w:t>
            </w:r>
            <w:r w:rsidR="00885CE3">
              <w:br/>
              <w:t xml:space="preserve"> задания № 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D7149" w:rsidRPr="00ED7149" w:rsidRDefault="00ED7149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ПК-11-зу</w:t>
            </w:r>
            <w:r w:rsidR="004B5554">
              <w:rPr>
                <w:sz w:val="22"/>
                <w:szCs w:val="22"/>
              </w:rPr>
              <w:t>в</w:t>
            </w:r>
            <w:r w:rsidRPr="00ED7149">
              <w:rPr>
                <w:sz w:val="22"/>
                <w:szCs w:val="22"/>
              </w:rPr>
              <w:t>;</w:t>
            </w:r>
          </w:p>
          <w:p w:rsidR="00885CE3" w:rsidRPr="00A00B5D" w:rsidRDefault="00ED7149" w:rsidP="004B555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ПК-12-зв</w:t>
            </w:r>
          </w:p>
        </w:tc>
      </w:tr>
      <w:tr w:rsidR="00D65992" w:rsidRPr="00C17915" w:rsidTr="0005164B">
        <w:trPr>
          <w:trHeight w:val="499"/>
        </w:trPr>
        <w:tc>
          <w:tcPr>
            <w:tcW w:w="1425" w:type="pct"/>
          </w:tcPr>
          <w:p w:rsidR="00D65992" w:rsidRDefault="00D65992" w:rsidP="00215E40">
            <w:pPr>
              <w:tabs>
                <w:tab w:val="left" w:pos="0"/>
              </w:tabs>
              <w:suppressAutoHyphens/>
              <w:ind w:firstLine="113"/>
            </w:pPr>
            <w:r>
              <w:lastRenderedPageBreak/>
              <w:t>7.</w:t>
            </w:r>
            <w:r>
              <w:rPr>
                <w:snapToGrid w:val="0"/>
              </w:rPr>
              <w:t>2. Влияние технологического оборудования на окружающую среду</w:t>
            </w:r>
            <w:r w:rsidRPr="0000194F">
              <w:rPr>
                <w:snapToGrid w:val="0"/>
              </w:rPr>
              <w:t xml:space="preserve">. </w:t>
            </w:r>
          </w:p>
        </w:tc>
        <w:tc>
          <w:tcPr>
            <w:tcW w:w="186" w:type="pct"/>
            <w:vAlign w:val="center"/>
          </w:tcPr>
          <w:p w:rsidR="00D65992" w:rsidRPr="00A00B5D" w:rsidRDefault="00C5085B" w:rsidP="000B03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D65992" w:rsidRPr="0080587E" w:rsidRDefault="00F342E8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D65992" w:rsidRPr="0080587E" w:rsidRDefault="00D65992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D65992" w:rsidRPr="0080587E" w:rsidRDefault="00D65992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D65992" w:rsidRPr="0080587E" w:rsidRDefault="00A6591E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D65992" w:rsidRPr="00A00B5D" w:rsidRDefault="00D65992" w:rsidP="009A1C58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</w:t>
            </w:r>
            <w:r w:rsidR="009A1C58">
              <w:rPr>
                <w:rFonts w:cs="Georgia"/>
              </w:rPr>
              <w:t>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D65992" w:rsidRPr="00A00B5D" w:rsidRDefault="009A1C58" w:rsidP="0005164B">
            <w:pPr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65992" w:rsidRPr="00ED7149" w:rsidRDefault="00D65992" w:rsidP="00ED714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7149">
              <w:rPr>
                <w:sz w:val="22"/>
                <w:szCs w:val="22"/>
              </w:rPr>
              <w:t>ПК-11-з;</w:t>
            </w:r>
          </w:p>
          <w:p w:rsidR="00D65992" w:rsidRPr="00A00B5D" w:rsidRDefault="00D65992" w:rsidP="004B555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7149">
              <w:rPr>
                <w:sz w:val="22"/>
                <w:szCs w:val="22"/>
              </w:rPr>
              <w:t>ПК-12-у</w:t>
            </w:r>
          </w:p>
        </w:tc>
      </w:tr>
      <w:tr w:rsidR="00D65992" w:rsidRPr="00C4657C" w:rsidTr="0066779D">
        <w:trPr>
          <w:trHeight w:val="499"/>
        </w:trPr>
        <w:tc>
          <w:tcPr>
            <w:tcW w:w="1425" w:type="pct"/>
            <w:vAlign w:val="center"/>
          </w:tcPr>
          <w:p w:rsidR="00D65992" w:rsidRDefault="00D65992" w:rsidP="0005164B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D65992" w:rsidRPr="00E60CEF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D65992" w:rsidRPr="00E60CEF" w:rsidRDefault="00D65992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D65992" w:rsidRPr="00E60CEF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D65992" w:rsidRPr="00E60CEF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pct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D65992" w:rsidRPr="004F39A3" w:rsidTr="0066779D">
        <w:trPr>
          <w:trHeight w:val="499"/>
        </w:trPr>
        <w:tc>
          <w:tcPr>
            <w:tcW w:w="1425" w:type="pct"/>
            <w:vAlign w:val="center"/>
          </w:tcPr>
          <w:p w:rsidR="00D65992" w:rsidRPr="00A00B5D" w:rsidRDefault="00D65992" w:rsidP="00C5085B">
            <w:pPr>
              <w:pStyle w:val="Style14"/>
              <w:widowControl/>
              <w:ind w:firstLine="0"/>
              <w:rPr>
                <w:b/>
              </w:rPr>
            </w:pPr>
            <w:r w:rsidRPr="00A00B5D">
              <w:rPr>
                <w:b/>
              </w:rPr>
              <w:t xml:space="preserve">Итого за </w:t>
            </w:r>
            <w:r w:rsidR="00C5085B">
              <w:rPr>
                <w:b/>
              </w:rPr>
              <w:t>курс</w:t>
            </w:r>
          </w:p>
        </w:tc>
        <w:tc>
          <w:tcPr>
            <w:tcW w:w="186" w:type="pct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D65992" w:rsidRPr="00E60CEF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D65992" w:rsidRPr="00E60CEF" w:rsidRDefault="00D65992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D65992" w:rsidRPr="00E60CEF" w:rsidRDefault="00A6591E" w:rsidP="00A659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65992">
              <w:rPr>
                <w:b/>
              </w:rPr>
              <w:t>/</w:t>
            </w:r>
            <w:r>
              <w:rPr>
                <w:b/>
              </w:rPr>
              <w:t>4</w:t>
            </w:r>
            <w:r w:rsidR="00D65992">
              <w:rPr>
                <w:b/>
              </w:rPr>
              <w:t>И</w:t>
            </w:r>
          </w:p>
        </w:tc>
        <w:tc>
          <w:tcPr>
            <w:tcW w:w="332" w:type="pct"/>
            <w:vAlign w:val="center"/>
          </w:tcPr>
          <w:p w:rsidR="00D65992" w:rsidRPr="00E60CEF" w:rsidRDefault="00A6591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122,1</w:t>
            </w:r>
          </w:p>
        </w:tc>
        <w:tc>
          <w:tcPr>
            <w:tcW w:w="1075" w:type="pct"/>
            <w:vAlign w:val="center"/>
          </w:tcPr>
          <w:p w:rsidR="00D65992" w:rsidRPr="00A00B5D" w:rsidRDefault="00D65992" w:rsidP="00433D1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D65992" w:rsidRPr="00885CE3" w:rsidRDefault="00D65992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85CE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65992" w:rsidRPr="00A00B5D" w:rsidRDefault="00D65992" w:rsidP="0066779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D65992" w:rsidRPr="00C17915" w:rsidTr="0066779D">
        <w:trPr>
          <w:trHeight w:val="268"/>
        </w:trPr>
        <w:tc>
          <w:tcPr>
            <w:tcW w:w="1425" w:type="pct"/>
            <w:vAlign w:val="center"/>
          </w:tcPr>
          <w:p w:rsidR="00D65992" w:rsidRPr="00A00B5D" w:rsidRDefault="00D65992" w:rsidP="0005164B">
            <w:pPr>
              <w:pStyle w:val="Style14"/>
              <w:widowControl/>
              <w:ind w:firstLine="0"/>
              <w:rPr>
                <w:b/>
              </w:rPr>
            </w:pPr>
            <w:r w:rsidRPr="00A00B5D">
              <w:rPr>
                <w:b/>
              </w:rPr>
              <w:t>Итого по дисциплине</w:t>
            </w:r>
          </w:p>
        </w:tc>
        <w:tc>
          <w:tcPr>
            <w:tcW w:w="186" w:type="pct"/>
            <w:vAlign w:val="center"/>
          </w:tcPr>
          <w:p w:rsidR="00D65992" w:rsidRPr="00776BDF" w:rsidRDefault="00D65992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D65992" w:rsidRPr="00E60CEF" w:rsidRDefault="00F342E8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D65992" w:rsidRPr="00E60CEF" w:rsidRDefault="00D65992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D65992" w:rsidRPr="00E60CEF" w:rsidRDefault="00A6591E" w:rsidP="00A659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65992">
              <w:rPr>
                <w:b/>
              </w:rPr>
              <w:t>/</w:t>
            </w:r>
            <w:r>
              <w:rPr>
                <w:b/>
              </w:rPr>
              <w:t>4</w:t>
            </w:r>
            <w:r w:rsidR="00D65992">
              <w:rPr>
                <w:b/>
              </w:rPr>
              <w:t>И</w:t>
            </w:r>
          </w:p>
        </w:tc>
        <w:tc>
          <w:tcPr>
            <w:tcW w:w="332" w:type="pct"/>
            <w:vAlign w:val="center"/>
          </w:tcPr>
          <w:p w:rsidR="00D65992" w:rsidRPr="00E60CEF" w:rsidRDefault="00A6591E" w:rsidP="000B0329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122,1</w:t>
            </w:r>
          </w:p>
        </w:tc>
        <w:tc>
          <w:tcPr>
            <w:tcW w:w="1075" w:type="pct"/>
            <w:vAlign w:val="center"/>
          </w:tcPr>
          <w:p w:rsidR="00D65992" w:rsidRPr="00A00B5D" w:rsidRDefault="00D65992" w:rsidP="003E4978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</w:pPr>
            <w:r w:rsidRPr="00885CE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65992" w:rsidRPr="00A00B5D" w:rsidRDefault="00D65992" w:rsidP="000B0329">
            <w:pPr>
              <w:pStyle w:val="Style14"/>
              <w:widowControl/>
              <w:ind w:firstLine="0"/>
              <w:jc w:val="center"/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D0634D">
          <w:pgSz w:w="16840" w:h="11907" w:orient="landscape" w:code="9"/>
          <w:pgMar w:top="1418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>Для реализации предусмотренных видов учебной работы в качестве образовател</w:t>
      </w:r>
      <w:r w:rsidRPr="00667711">
        <w:rPr>
          <w:bCs/>
        </w:rPr>
        <w:t>ь</w:t>
      </w:r>
      <w:r w:rsidRPr="00667711">
        <w:rPr>
          <w:bCs/>
        </w:rPr>
        <w:t xml:space="preserve">ных технологий в преподавании дисциплины </w:t>
      </w:r>
      <w:r w:rsidRPr="00EB303E">
        <w:rPr>
          <w:b/>
          <w:bCs/>
        </w:rPr>
        <w:t>«</w:t>
      </w:r>
      <w:r w:rsidR="00EB303E" w:rsidRPr="00EB303E">
        <w:rPr>
          <w:b/>
          <w:bCs/>
        </w:rPr>
        <w:t>Технологическое оборудование лите</w:t>
      </w:r>
      <w:r w:rsidR="00EB303E" w:rsidRPr="00EB303E">
        <w:rPr>
          <w:b/>
          <w:bCs/>
        </w:rPr>
        <w:t>й</w:t>
      </w:r>
      <w:r w:rsidR="00EB303E" w:rsidRPr="00EB303E">
        <w:rPr>
          <w:b/>
          <w:bCs/>
        </w:rPr>
        <w:t>ных цехов</w:t>
      </w:r>
      <w:r w:rsidRPr="00EB303E">
        <w:rPr>
          <w:b/>
          <w:bCs/>
        </w:rPr>
        <w:t>»</w:t>
      </w:r>
      <w:r w:rsidRPr="00667711">
        <w:rPr>
          <w:bCs/>
        </w:rPr>
        <w:t xml:space="preserve"> используются традиционная и информационно-коммуникативная образов</w:t>
      </w:r>
      <w:r w:rsidRPr="00667711">
        <w:rPr>
          <w:bCs/>
        </w:rPr>
        <w:t>а</w:t>
      </w:r>
      <w:r w:rsidRPr="00667711">
        <w:rPr>
          <w:bCs/>
        </w:rPr>
        <w:t>тельные технологии.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>Лекции проходят в традиционной форме: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>- информационная лекция;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>- лекция консультация;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 xml:space="preserve">- проблемная лекция. 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>Теоретический материал на проблемных лекциях является результатом усвоения п</w:t>
      </w:r>
      <w:r w:rsidRPr="00667711">
        <w:rPr>
          <w:bCs/>
        </w:rPr>
        <w:t>о</w:t>
      </w:r>
      <w:r w:rsidRPr="00667711">
        <w:rPr>
          <w:bCs/>
        </w:rPr>
        <w:t>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667711">
        <w:rPr>
          <w:bCs/>
        </w:rPr>
        <w:t>о</w:t>
      </w:r>
      <w:r w:rsidRPr="00667711">
        <w:rPr>
          <w:bCs/>
        </w:rPr>
        <w:t>становкой вопросов и дискуссией в поисках ответов на эти вопросы.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 xml:space="preserve">Также при использовании традиционной образовательной технологии проводятся </w:t>
      </w:r>
      <w:r>
        <w:rPr>
          <w:bCs/>
        </w:rPr>
        <w:t>практические занятия</w:t>
      </w:r>
      <w:r w:rsidRPr="00667711">
        <w:rPr>
          <w:bCs/>
        </w:rPr>
        <w:t>, при проведении которых используются работа в команде и обсу</w:t>
      </w:r>
      <w:r w:rsidRPr="00667711">
        <w:rPr>
          <w:bCs/>
        </w:rPr>
        <w:t>ж</w:t>
      </w:r>
      <w:r w:rsidRPr="00667711">
        <w:rPr>
          <w:bCs/>
        </w:rPr>
        <w:t>дение полученных результатов.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>Из информационно-коммуникативной образовательной технологии применяется «лекция-визуализация», при которой представленный обучающимся теоретический мат</w:t>
      </w:r>
      <w:r w:rsidRPr="00667711">
        <w:rPr>
          <w:bCs/>
        </w:rPr>
        <w:t>е</w:t>
      </w:r>
      <w:r w:rsidRPr="00667711">
        <w:rPr>
          <w:bCs/>
        </w:rPr>
        <w:t xml:space="preserve">риал визуализируется посредством видеоматериалов, презентаций, наглядных физических пособий. </w:t>
      </w:r>
    </w:p>
    <w:p w:rsidR="00667711" w:rsidRPr="00667711" w:rsidRDefault="00667711" w:rsidP="00667711">
      <w:pPr>
        <w:rPr>
          <w:bCs/>
        </w:rPr>
      </w:pPr>
      <w:r w:rsidRPr="00667711">
        <w:rPr>
          <w:bCs/>
        </w:rPr>
        <w:t xml:space="preserve">Самостоятельная работа </w:t>
      </w:r>
      <w:proofErr w:type="gramStart"/>
      <w:r w:rsidRPr="00667711">
        <w:rPr>
          <w:bCs/>
        </w:rPr>
        <w:t>обучающихся</w:t>
      </w:r>
      <w:proofErr w:type="gramEnd"/>
      <w:r w:rsidRPr="00667711">
        <w:rPr>
          <w:bCs/>
        </w:rPr>
        <w:t xml:space="preserve"> осуществляется при непосредственной по</w:t>
      </w:r>
      <w:r w:rsidRPr="00667711">
        <w:rPr>
          <w:bCs/>
        </w:rPr>
        <w:t>д</w:t>
      </w:r>
      <w:r w:rsidRPr="00667711">
        <w:rPr>
          <w:bCs/>
        </w:rPr>
        <w:t xml:space="preserve">готовке к </w:t>
      </w:r>
      <w:r>
        <w:rPr>
          <w:bCs/>
        </w:rPr>
        <w:t>практическим занятиям</w:t>
      </w:r>
      <w:r w:rsidRPr="00667711">
        <w:rPr>
          <w:bCs/>
        </w:rPr>
        <w:t>, устному опросу, а также при</w:t>
      </w:r>
      <w:r>
        <w:rPr>
          <w:bCs/>
        </w:rPr>
        <w:t xml:space="preserve"> подготовке с даче экзам</w:t>
      </w:r>
      <w:r>
        <w:rPr>
          <w:bCs/>
        </w:rPr>
        <w:t>е</w:t>
      </w:r>
      <w:r w:rsidR="00A375BB">
        <w:rPr>
          <w:bCs/>
        </w:rPr>
        <w:t>на.</w:t>
      </w:r>
    </w:p>
    <w:p w:rsidR="00667711" w:rsidRDefault="00667711" w:rsidP="00701B39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2470F" w:rsidRPr="00EF6FA4" w:rsidRDefault="004F032A" w:rsidP="00701B39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EF6FA4"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7754E4"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F6FA4" w:rsidRPr="00C17915" w:rsidRDefault="00EF6FA4" w:rsidP="00701B39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75334" w:rsidRPr="00975334" w:rsidRDefault="00975334" w:rsidP="00280FA4">
      <w:pPr>
        <w:rPr>
          <w:b/>
          <w:i/>
        </w:rPr>
      </w:pPr>
      <w:r w:rsidRPr="00975334">
        <w:rPr>
          <w:b/>
          <w:i/>
        </w:rPr>
        <w:t xml:space="preserve">Вопросы для устного </w:t>
      </w:r>
      <w:r w:rsidR="009A1C58">
        <w:rPr>
          <w:b/>
          <w:i/>
        </w:rPr>
        <w:t>самоконтроля</w:t>
      </w:r>
      <w:r w:rsidRPr="00975334">
        <w:rPr>
          <w:b/>
          <w:i/>
        </w:rPr>
        <w:t>:</w:t>
      </w:r>
    </w:p>
    <w:p w:rsidR="007258FF" w:rsidRPr="00B94F4F" w:rsidRDefault="00B94F4F" w:rsidP="00280FA4">
      <w:pPr>
        <w:rPr>
          <w:i/>
        </w:rPr>
      </w:pPr>
      <w:r w:rsidRPr="00B94F4F">
        <w:rPr>
          <w:i/>
        </w:rPr>
        <w:t>Блок вопросов № 1.1:</w:t>
      </w:r>
    </w:p>
    <w:p w:rsidR="00926F53" w:rsidRDefault="00B94F4F" w:rsidP="00975334">
      <w:r>
        <w:t xml:space="preserve">1. </w:t>
      </w:r>
      <w:r w:rsidR="00975334">
        <w:t>Этапы развития меха</w:t>
      </w:r>
      <w:r w:rsidR="004471EC">
        <w:t>низации литейного оборудования.</w:t>
      </w:r>
    </w:p>
    <w:p w:rsidR="004471EC" w:rsidRDefault="004471EC" w:rsidP="00975334">
      <w:r>
        <w:t>2. Значение механизации в литейном производстве.</w:t>
      </w:r>
    </w:p>
    <w:p w:rsidR="004471EC" w:rsidRDefault="004471EC" w:rsidP="00975334">
      <w:r>
        <w:t>3. Основы проектирования технологических машин.</w:t>
      </w:r>
    </w:p>
    <w:p w:rsidR="004471EC" w:rsidRDefault="004471EC" w:rsidP="00975334">
      <w:r>
        <w:t>4. Связь механизации литейных цехов с их производительностью.</w:t>
      </w:r>
    </w:p>
    <w:p w:rsidR="004471EC" w:rsidRDefault="004471EC" w:rsidP="00975334">
      <w:r>
        <w:t>5. Три принципа построения организационной структуры рабочих процессов.</w:t>
      </w:r>
    </w:p>
    <w:p w:rsidR="000B54A6" w:rsidRDefault="000B54A6" w:rsidP="00280FA4"/>
    <w:p w:rsidR="000B54A6" w:rsidRPr="00B94F4F" w:rsidRDefault="000B54A6" w:rsidP="000B54A6">
      <w:pPr>
        <w:rPr>
          <w:i/>
        </w:rPr>
      </w:pPr>
      <w:r w:rsidRPr="00B94F4F">
        <w:rPr>
          <w:i/>
        </w:rPr>
        <w:t xml:space="preserve">Блок вопросов № </w:t>
      </w:r>
      <w:r>
        <w:rPr>
          <w:i/>
        </w:rPr>
        <w:t>2</w:t>
      </w:r>
      <w:r w:rsidRPr="00B94F4F">
        <w:rPr>
          <w:i/>
        </w:rPr>
        <w:t>.1:</w:t>
      </w:r>
    </w:p>
    <w:p w:rsidR="001B3D36" w:rsidRDefault="000B54A6" w:rsidP="00317CB2">
      <w:r>
        <w:t xml:space="preserve">1. </w:t>
      </w:r>
      <w:r w:rsidR="00317CB2">
        <w:t>Классификация рабочих машин литейного производства.</w:t>
      </w:r>
    </w:p>
    <w:p w:rsidR="00317CB2" w:rsidRDefault="00317CB2" w:rsidP="00317CB2">
      <w:r>
        <w:t>2. Принцип выбора технологического процесса.</w:t>
      </w:r>
    </w:p>
    <w:p w:rsidR="00317CB2" w:rsidRDefault="00317CB2" w:rsidP="00317CB2">
      <w:r>
        <w:t>3. Признаки деления рабочих машин.</w:t>
      </w:r>
    </w:p>
    <w:p w:rsidR="001B3D36" w:rsidRDefault="001B3D36" w:rsidP="000B54A6"/>
    <w:p w:rsidR="00FA234C" w:rsidRPr="00B94F4F" w:rsidRDefault="00FA234C" w:rsidP="00FA234C">
      <w:pPr>
        <w:rPr>
          <w:i/>
        </w:rPr>
      </w:pPr>
      <w:r>
        <w:rPr>
          <w:i/>
        </w:rPr>
        <w:t xml:space="preserve">Блок вопросов № </w:t>
      </w:r>
      <w:r w:rsidR="00317CB2">
        <w:rPr>
          <w:i/>
        </w:rPr>
        <w:t>2</w:t>
      </w:r>
      <w:r w:rsidRPr="00B94F4F">
        <w:rPr>
          <w:i/>
        </w:rPr>
        <w:t>.</w:t>
      </w:r>
      <w:r w:rsidR="00317CB2">
        <w:rPr>
          <w:i/>
        </w:rPr>
        <w:t>2</w:t>
      </w:r>
      <w:r w:rsidRPr="00B94F4F">
        <w:rPr>
          <w:i/>
        </w:rPr>
        <w:t>:</w:t>
      </w:r>
    </w:p>
    <w:p w:rsidR="00FA234C" w:rsidRDefault="00FA234C" w:rsidP="00FA234C">
      <w:r>
        <w:t xml:space="preserve">1. </w:t>
      </w:r>
      <w:r w:rsidR="00DA7F95">
        <w:t>Общая схема</w:t>
      </w:r>
      <w:r w:rsidR="00EF1270">
        <w:t xml:space="preserve"> автоматизации загрузки шихты в дуговые печи</w:t>
      </w:r>
      <w:r w:rsidR="00DA7F95">
        <w:t>.</w:t>
      </w:r>
    </w:p>
    <w:p w:rsidR="00EF1270" w:rsidRDefault="00EF1270" w:rsidP="00FA234C">
      <w:r>
        <w:t>2. Общая схема автоматизации загрузки шихты в индукционные печи.</w:t>
      </w:r>
    </w:p>
    <w:p w:rsidR="00EF1270" w:rsidRDefault="00EF1270" w:rsidP="00FA234C">
      <w:r>
        <w:t>3. Общая схема автоматизации загрузки шихты в вагранки.</w:t>
      </w:r>
    </w:p>
    <w:p w:rsidR="00EF1270" w:rsidRDefault="00EF1270" w:rsidP="00FA234C">
      <w:r>
        <w:t>4. Оборудования механизации складов шихты.</w:t>
      </w:r>
    </w:p>
    <w:p w:rsidR="00EF1270" w:rsidRDefault="00EF1270" w:rsidP="00FA234C">
      <w:r>
        <w:t xml:space="preserve">5. </w:t>
      </w:r>
      <w:proofErr w:type="gramStart"/>
      <w:r>
        <w:t>Подъёмно-транспортное</w:t>
      </w:r>
      <w:proofErr w:type="gramEnd"/>
      <w:r>
        <w:t xml:space="preserve"> оборудования складов шихты.</w:t>
      </w:r>
    </w:p>
    <w:p w:rsidR="00023F6D" w:rsidRDefault="00023F6D" w:rsidP="000B54A6"/>
    <w:p w:rsidR="00023F6D" w:rsidRPr="00023F6D" w:rsidRDefault="00023F6D" w:rsidP="000B54A6">
      <w:r>
        <w:rPr>
          <w:i/>
        </w:rPr>
        <w:t>Бл</w:t>
      </w:r>
      <w:r w:rsidR="00EF1270">
        <w:rPr>
          <w:i/>
        </w:rPr>
        <w:t>о</w:t>
      </w:r>
      <w:r>
        <w:rPr>
          <w:i/>
        </w:rPr>
        <w:t xml:space="preserve">к вопросов № </w:t>
      </w:r>
      <w:r w:rsidR="00EF1270">
        <w:rPr>
          <w:i/>
        </w:rPr>
        <w:t>3</w:t>
      </w:r>
      <w:r w:rsidRPr="00B94F4F">
        <w:rPr>
          <w:i/>
        </w:rPr>
        <w:t>.</w:t>
      </w:r>
      <w:r>
        <w:rPr>
          <w:i/>
        </w:rPr>
        <w:t>2</w:t>
      </w:r>
      <w:r w:rsidRPr="00B94F4F">
        <w:rPr>
          <w:i/>
        </w:rPr>
        <w:t>:</w:t>
      </w:r>
    </w:p>
    <w:p w:rsidR="00686E80" w:rsidRDefault="00023F6D" w:rsidP="00EF1270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023F6D">
        <w:rPr>
          <w:rStyle w:val="FontStyle20"/>
          <w:rFonts w:ascii="Times New Roman" w:hAnsi="Times New Roman" w:cs="Times New Roman"/>
          <w:b w:val="0"/>
          <w:sz w:val="24"/>
          <w:szCs w:val="24"/>
        </w:rPr>
        <w:t>1.</w:t>
      </w:r>
      <w:r w:rsidR="00686E80">
        <w:rPr>
          <w:rStyle w:val="FontStyle20"/>
          <w:rFonts w:ascii="Times New Roman" w:hAnsi="Times New Roman" w:cs="Times New Roman"/>
          <w:b w:val="0"/>
          <w:sz w:val="24"/>
          <w:szCs w:val="24"/>
        </w:rPr>
        <w:t>Компоненты и требования к формовочным смесям.</w:t>
      </w:r>
    </w:p>
    <w:p w:rsidR="00D45E5D" w:rsidRDefault="00686E80" w:rsidP="00EF1270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F1270">
        <w:rPr>
          <w:rStyle w:val="FontStyle20"/>
          <w:rFonts w:ascii="Times New Roman" w:hAnsi="Times New Roman" w:cs="Times New Roman"/>
          <w:b w:val="0"/>
          <w:sz w:val="24"/>
          <w:szCs w:val="24"/>
        </w:rPr>
        <w:t>Общая схема приготовления формовочной смеси: ПГ</w:t>
      </w:r>
      <w:proofErr w:type="gramStart"/>
      <w:r w:rsidR="00EF1270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proofErr w:type="gramEnd"/>
      <w:r w:rsidR="00EF1270">
        <w:rPr>
          <w:rStyle w:val="FontStyle20"/>
          <w:rFonts w:ascii="Times New Roman" w:hAnsi="Times New Roman" w:cs="Times New Roman"/>
          <w:b w:val="0"/>
          <w:sz w:val="24"/>
          <w:szCs w:val="24"/>
        </w:rPr>
        <w:t>и ХТС.</w:t>
      </w:r>
    </w:p>
    <w:p w:rsidR="00EF1270" w:rsidRPr="00686E80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t>3</w:t>
      </w:r>
      <w:r w:rsidR="00EF1270">
        <w:t xml:space="preserve">. Смесители </w:t>
      </w:r>
      <w:r w:rsidR="00EF1270" w:rsidRPr="00EF1270">
        <w:t xml:space="preserve">для </w:t>
      </w:r>
      <w:r w:rsidR="00EF1270" w:rsidRPr="00EF1270">
        <w:rPr>
          <w:rStyle w:val="FontStyle20"/>
          <w:rFonts w:ascii="Times New Roman" w:hAnsi="Times New Roman" w:cs="Times New Roman"/>
          <w:sz w:val="24"/>
          <w:szCs w:val="24"/>
        </w:rPr>
        <w:t>ПГ</w:t>
      </w:r>
      <w:proofErr w:type="gramStart"/>
      <w:r w:rsidR="00EF1270" w:rsidRPr="00EF1270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EF1270" w:rsidRPr="00EF1270">
        <w:rPr>
          <w:rStyle w:val="FontStyle20"/>
          <w:rFonts w:ascii="Times New Roman" w:hAnsi="Times New Roman" w:cs="Times New Roman"/>
          <w:sz w:val="24"/>
          <w:szCs w:val="24"/>
        </w:rPr>
        <w:t xml:space="preserve"> и ХТС.</w:t>
      </w:r>
    </w:p>
    <w:p w:rsidR="00EF1270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</w:t>
      </w:r>
      <w:r w:rsidR="00EF1270" w:rsidRPr="00B63531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Процесс и оборудование для подготовки формовочных материалов.</w:t>
      </w:r>
    </w:p>
    <w:p w:rsidR="00B63531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. Входной контроль формовочных материалов и оборудования для него.</w:t>
      </w:r>
    </w:p>
    <w:p w:rsidR="00B63531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6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. Установки для сушки формовочных материалов.</w:t>
      </w:r>
    </w:p>
    <w:p w:rsidR="00B63531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7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. Сушка песка в воздушном потоке.</w:t>
      </w:r>
    </w:p>
    <w:p w:rsidR="00B63531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8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. Процесс и оборудование для измельчения формовочных материалов.</w:t>
      </w:r>
    </w:p>
    <w:p w:rsidR="00B63531" w:rsidRDefault="00686E80" w:rsidP="00EF127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9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. Технологический процесс регенерации отработанной формовочной смеси.</w:t>
      </w:r>
    </w:p>
    <w:p w:rsidR="00D45E5D" w:rsidRDefault="00686E80" w:rsidP="00686E80">
      <w:r>
        <w:rPr>
          <w:rStyle w:val="FontStyle20"/>
          <w:rFonts w:ascii="Times New Roman" w:hAnsi="Times New Roman" w:cs="Times New Roman"/>
          <w:sz w:val="24"/>
          <w:szCs w:val="24"/>
        </w:rPr>
        <w:t>10</w:t>
      </w:r>
      <w:r w:rsidR="00B63531">
        <w:rPr>
          <w:rStyle w:val="FontStyle20"/>
          <w:rFonts w:ascii="Times New Roman" w:hAnsi="Times New Roman" w:cs="Times New Roman"/>
          <w:sz w:val="24"/>
          <w:szCs w:val="24"/>
        </w:rPr>
        <w:t>. Оборудование для подготовки отработанной формовочной смеси.</w:t>
      </w:r>
    </w:p>
    <w:p w:rsidR="00B63531" w:rsidRDefault="00B63531" w:rsidP="00D45E5D"/>
    <w:p w:rsidR="00C4531B" w:rsidRPr="00023F6D" w:rsidRDefault="00C4531B" w:rsidP="00C4531B">
      <w:r>
        <w:rPr>
          <w:i/>
        </w:rPr>
        <w:t xml:space="preserve">Блок вопросов № </w:t>
      </w:r>
      <w:r w:rsidR="00686E80">
        <w:rPr>
          <w:i/>
        </w:rPr>
        <w:t>4</w:t>
      </w:r>
      <w:r w:rsidR="00760D9A">
        <w:rPr>
          <w:i/>
        </w:rPr>
        <w:t>.</w:t>
      </w:r>
      <w:r w:rsidR="00686E80">
        <w:rPr>
          <w:i/>
        </w:rPr>
        <w:t>2</w:t>
      </w:r>
      <w:r w:rsidR="00760D9A">
        <w:rPr>
          <w:i/>
        </w:rPr>
        <w:t>.</w:t>
      </w:r>
      <w:r w:rsidRPr="00B94F4F">
        <w:rPr>
          <w:i/>
        </w:rPr>
        <w:t>:</w:t>
      </w:r>
    </w:p>
    <w:p w:rsidR="00686E80" w:rsidRDefault="00C4531B" w:rsidP="00686E80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531B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="00686E80">
        <w:rPr>
          <w:rStyle w:val="FontStyle20"/>
          <w:rFonts w:ascii="Times New Roman" w:hAnsi="Times New Roman" w:cs="Times New Roman"/>
          <w:sz w:val="24"/>
          <w:szCs w:val="24"/>
        </w:rPr>
        <w:t>Способы формообразования.</w:t>
      </w:r>
    </w:p>
    <w:p w:rsidR="00686E80" w:rsidRDefault="00686E80" w:rsidP="00686E8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DB5A2F">
        <w:rPr>
          <w:rStyle w:val="FontStyle20"/>
          <w:rFonts w:ascii="Times New Roman" w:hAnsi="Times New Roman" w:cs="Times New Roman"/>
          <w:sz w:val="24"/>
          <w:szCs w:val="24"/>
        </w:rPr>
        <w:t>Общая классификация машин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изготовления литейных форм.</w:t>
      </w:r>
    </w:p>
    <w:p w:rsidR="00686E80" w:rsidRDefault="00686E80" w:rsidP="00686E8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3. </w:t>
      </w:r>
      <w:r w:rsidR="00DB5A2F">
        <w:rPr>
          <w:rStyle w:val="FontStyle20"/>
          <w:rFonts w:ascii="Times New Roman" w:hAnsi="Times New Roman" w:cs="Times New Roman"/>
          <w:sz w:val="24"/>
          <w:szCs w:val="24"/>
        </w:rPr>
        <w:t>Прессовые формовочные машины.</w:t>
      </w:r>
    </w:p>
    <w:p w:rsidR="00DB5A2F" w:rsidRDefault="00DB5A2F" w:rsidP="00686E8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 Встряхивающие формовочные машины.</w:t>
      </w:r>
    </w:p>
    <w:p w:rsidR="00DB5A2F" w:rsidRDefault="00DB5A2F" w:rsidP="00686E80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5. </w:t>
      </w:r>
      <w:r w:rsidR="00612A27">
        <w:rPr>
          <w:rStyle w:val="FontStyle20"/>
          <w:rFonts w:ascii="Times New Roman" w:hAnsi="Times New Roman" w:cs="Times New Roman"/>
          <w:sz w:val="24"/>
          <w:szCs w:val="24"/>
        </w:rPr>
        <w:t>Применение формовочных машин в составе автоматических линий.</w:t>
      </w:r>
    </w:p>
    <w:p w:rsidR="00ED795F" w:rsidRDefault="00ED795F" w:rsidP="00686E80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795F" w:rsidRDefault="00ED795F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B2097" w:rsidRPr="00023F6D" w:rsidRDefault="00CB2097" w:rsidP="00CB2097">
      <w:r>
        <w:rPr>
          <w:i/>
        </w:rPr>
        <w:t xml:space="preserve">Блок вопросов № </w:t>
      </w:r>
      <w:r w:rsidR="009C081E">
        <w:rPr>
          <w:i/>
        </w:rPr>
        <w:t>5</w:t>
      </w:r>
      <w:r>
        <w:rPr>
          <w:i/>
        </w:rPr>
        <w:t>.</w:t>
      </w:r>
      <w:r w:rsidR="009C081E">
        <w:rPr>
          <w:i/>
        </w:rPr>
        <w:t>2</w:t>
      </w:r>
      <w:r>
        <w:rPr>
          <w:i/>
        </w:rPr>
        <w:t>.</w:t>
      </w:r>
      <w:r w:rsidRPr="00B94F4F">
        <w:rPr>
          <w:i/>
        </w:rPr>
        <w:t>:</w:t>
      </w:r>
    </w:p>
    <w:p w:rsidR="00D45E5D" w:rsidRDefault="00CB2097" w:rsidP="00D45E5D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531B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="00612A27">
        <w:rPr>
          <w:rStyle w:val="FontStyle20"/>
          <w:rFonts w:ascii="Times New Roman" w:hAnsi="Times New Roman" w:cs="Times New Roman"/>
          <w:sz w:val="24"/>
          <w:szCs w:val="24"/>
        </w:rPr>
        <w:t xml:space="preserve"> Импульсные способы уплотнения.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612A27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FontStyle20"/>
          <w:rFonts w:ascii="Times New Roman" w:hAnsi="Times New Roman" w:cs="Times New Roman"/>
          <w:sz w:val="24"/>
          <w:szCs w:val="24"/>
        </w:rPr>
        <w:t>Конструкция пескодувных и пескострельных машин.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3.Пескомёты.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 Пескодувно-прессовый формовочный автомат.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5. Применение импульсных машин в составе автоматических линий.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12A27" w:rsidRPr="00023F6D" w:rsidRDefault="00612A27" w:rsidP="00612A27">
      <w:r>
        <w:rPr>
          <w:i/>
        </w:rPr>
        <w:t>Блок вопросов № 6.2.</w:t>
      </w:r>
      <w:r w:rsidRPr="00B94F4F">
        <w:rPr>
          <w:i/>
        </w:rPr>
        <w:t>: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531B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Финишные способы очистки литых изделий.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2. Дробемётные аппараты и дробемётные камеры.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 Шлифовальное оборудование.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 Дробеструйные и пескоструйные установки.</w:t>
      </w:r>
    </w:p>
    <w:p w:rsidR="00612A27" w:rsidRP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5. </w:t>
      </w:r>
      <w:r w:rsidR="006406A1">
        <w:rPr>
          <w:rStyle w:val="FontStyle20"/>
          <w:rFonts w:ascii="Times New Roman" w:hAnsi="Times New Roman" w:cs="Times New Roman"/>
          <w:sz w:val="24"/>
          <w:szCs w:val="24"/>
        </w:rPr>
        <w:t>Специальные методы очистки отливок.</w:t>
      </w:r>
    </w:p>
    <w:p w:rsidR="00612A27" w:rsidRDefault="00612A27" w:rsidP="00612A27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12A27" w:rsidRDefault="00612A27" w:rsidP="00612A27"/>
    <w:p w:rsidR="00D65992" w:rsidRPr="00023F6D" w:rsidRDefault="00D65992" w:rsidP="00D65992">
      <w:r>
        <w:rPr>
          <w:i/>
        </w:rPr>
        <w:t>Блок вопросов № 7.2.</w:t>
      </w:r>
      <w:r w:rsidRPr="00B94F4F">
        <w:rPr>
          <w:i/>
        </w:rPr>
        <w:t>:</w:t>
      </w:r>
    </w:p>
    <w:p w:rsidR="00D65992" w:rsidRDefault="00D65992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531B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Влияние плавильного оборудования на окружающую среду.</w:t>
      </w:r>
    </w:p>
    <w:p w:rsidR="00D65992" w:rsidRDefault="00D65992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2. Влияние процесса смесеприготовления на окружающую среду.</w:t>
      </w:r>
    </w:p>
    <w:p w:rsidR="00D65992" w:rsidRDefault="00D65992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 Влияние финишных операция по очистке отливок на окружающую среду литейн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>го цеха.</w:t>
      </w:r>
    </w:p>
    <w:p w:rsidR="00D65992" w:rsidRDefault="00D65992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23CD1" w:rsidRPr="008E3F2E" w:rsidRDefault="00323CD1" w:rsidP="00323CD1">
      <w:pPr>
        <w:tabs>
          <w:tab w:val="left" w:pos="356"/>
          <w:tab w:val="left" w:pos="851"/>
        </w:tabs>
        <w:ind w:firstLine="0"/>
        <w:jc w:val="center"/>
        <w:rPr>
          <w:b/>
        </w:rPr>
      </w:pPr>
      <w:r>
        <w:rPr>
          <w:b/>
        </w:rPr>
        <w:t>Примеры тем</w:t>
      </w:r>
      <w:r w:rsidRPr="008E3F2E">
        <w:rPr>
          <w:b/>
        </w:rPr>
        <w:t xml:space="preserve"> индивидуальных заданий</w:t>
      </w:r>
    </w:p>
    <w:p w:rsidR="009A1C58" w:rsidRDefault="009A1C58" w:rsidP="00323CD1">
      <w:pPr>
        <w:tabs>
          <w:tab w:val="left" w:pos="356"/>
          <w:tab w:val="left" w:pos="851"/>
        </w:tabs>
        <w:ind w:left="567" w:firstLine="0"/>
        <w:rPr>
          <w:i/>
        </w:rPr>
      </w:pPr>
    </w:p>
    <w:p w:rsidR="00323CD1" w:rsidRPr="008E3F2E" w:rsidRDefault="00323CD1" w:rsidP="00323CD1">
      <w:pPr>
        <w:tabs>
          <w:tab w:val="left" w:pos="356"/>
          <w:tab w:val="left" w:pos="851"/>
        </w:tabs>
        <w:ind w:left="567" w:firstLine="0"/>
        <w:rPr>
          <w:i/>
        </w:rPr>
      </w:pPr>
      <w:r w:rsidRPr="008E3F2E">
        <w:rPr>
          <w:i/>
        </w:rPr>
        <w:t>Индивидуальное задание № 1: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1. Выбор печи для выплавки чугуна и расчёт её основных характеристик.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2. Выбор и расчёт основных характеристик печи для выплавки алюминиевых спл</w:t>
      </w:r>
      <w:r>
        <w:t>а</w:t>
      </w:r>
      <w:r>
        <w:t>вов.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3. Выбор и расчёт основных характеристик печи для выплавки стали.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4. Расчёт основных характеристик вагранки: газовой, коксогазовой и т.д.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При этом преподаватель меняет сплав, массу садки, специальные условия – требов</w:t>
      </w:r>
      <w:r>
        <w:t>а</w:t>
      </w:r>
      <w:r>
        <w:t>ния по сере, фосфору и т.д.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Pr="008E3F2E" w:rsidRDefault="00323CD1" w:rsidP="00323CD1">
      <w:pPr>
        <w:tabs>
          <w:tab w:val="left" w:pos="356"/>
          <w:tab w:val="left" w:pos="851"/>
        </w:tabs>
        <w:ind w:left="567" w:firstLine="0"/>
        <w:rPr>
          <w:i/>
        </w:rPr>
      </w:pPr>
      <w:r>
        <w:rPr>
          <w:i/>
        </w:rPr>
        <w:t xml:space="preserve">Индивидуальное задание № </w:t>
      </w:r>
      <w:r>
        <w:rPr>
          <w:i/>
          <w:lang w:val="en-US"/>
        </w:rPr>
        <w:t>2</w:t>
      </w:r>
      <w:r w:rsidRPr="008E3F2E">
        <w:rPr>
          <w:i/>
        </w:rPr>
        <w:t>:</w:t>
      </w:r>
    </w:p>
    <w:p w:rsidR="00323CD1" w:rsidRPr="008C72F5" w:rsidRDefault="00323CD1" w:rsidP="00323CD1">
      <w:pPr>
        <w:numPr>
          <w:ilvl w:val="0"/>
          <w:numId w:val="38"/>
        </w:numPr>
        <w:tabs>
          <w:tab w:val="clear" w:pos="1065"/>
          <w:tab w:val="num" w:pos="0"/>
          <w:tab w:val="left" w:pos="356"/>
          <w:tab w:val="left" w:pos="851"/>
        </w:tabs>
        <w:ind w:left="567" w:firstLine="0"/>
      </w:pPr>
      <w:r w:rsidRPr="008C72F5">
        <w:t>Расчет бегунов с горизонтально вращающимися катками производительностью 5, 10, 15 м</w:t>
      </w:r>
      <w:r w:rsidRPr="008C72F5">
        <w:rPr>
          <w:vertAlign w:val="superscript"/>
        </w:rPr>
        <w:t>3</w:t>
      </w:r>
      <w:r w:rsidRPr="008C72F5">
        <w:t>/ч периодического действия.</w:t>
      </w:r>
    </w:p>
    <w:p w:rsidR="00323CD1" w:rsidRPr="008C72F5" w:rsidRDefault="00323CD1" w:rsidP="00323CD1">
      <w:pPr>
        <w:numPr>
          <w:ilvl w:val="0"/>
          <w:numId w:val="38"/>
        </w:numPr>
        <w:tabs>
          <w:tab w:val="clear" w:pos="1065"/>
          <w:tab w:val="num" w:pos="0"/>
          <w:tab w:val="left" w:pos="356"/>
          <w:tab w:val="left" w:pos="851"/>
        </w:tabs>
        <w:ind w:left="567" w:firstLine="0"/>
      </w:pPr>
      <w:r w:rsidRPr="008C72F5">
        <w:t xml:space="preserve">Расчет бегунов с вертикально вращающимися катками с объемом замеса 3, 5, 10, </w:t>
      </w:r>
      <w:smartTag w:uri="urn:schemas-microsoft-com:office:smarttags" w:element="metricconverter">
        <w:smartTagPr>
          <w:attr w:name="ProductID" w:val="15 м3"/>
        </w:smartTagPr>
        <w:r w:rsidRPr="008C72F5">
          <w:t>15 м</w:t>
        </w:r>
        <w:r w:rsidRPr="008C72F5">
          <w:rPr>
            <w:vertAlign w:val="superscript"/>
          </w:rPr>
          <w:t>3</w:t>
        </w:r>
      </w:smartTag>
      <w:r>
        <w:t xml:space="preserve"> периодического действия</w:t>
      </w:r>
      <w:r w:rsidRPr="008C72F5">
        <w:t>.</w:t>
      </w:r>
    </w:p>
    <w:p w:rsidR="00323CD1" w:rsidRDefault="00323CD1" w:rsidP="00323CD1">
      <w:pPr>
        <w:numPr>
          <w:ilvl w:val="0"/>
          <w:numId w:val="38"/>
        </w:numPr>
        <w:tabs>
          <w:tab w:val="clear" w:pos="1065"/>
          <w:tab w:val="num" w:pos="0"/>
          <w:tab w:val="left" w:pos="356"/>
          <w:tab w:val="left" w:pos="851"/>
        </w:tabs>
        <w:ind w:left="567" w:firstLine="0"/>
      </w:pPr>
      <w:r w:rsidRPr="008C72F5">
        <w:t>Расчет бегунов с вертикально вращающимися катками производительностью 5, 10, 15 м</w:t>
      </w:r>
      <w:r w:rsidRPr="008C72F5">
        <w:rPr>
          <w:vertAlign w:val="superscript"/>
        </w:rPr>
        <w:t>3</w:t>
      </w:r>
      <w:r w:rsidRPr="008C72F5">
        <w:t>/ч непрерывного действия</w:t>
      </w:r>
      <w:r>
        <w:t>.</w:t>
      </w:r>
    </w:p>
    <w:p w:rsidR="00323CD1" w:rsidRDefault="00323CD1" w:rsidP="00323CD1">
      <w:pPr>
        <w:numPr>
          <w:ilvl w:val="0"/>
          <w:numId w:val="38"/>
        </w:numPr>
        <w:tabs>
          <w:tab w:val="clear" w:pos="1065"/>
          <w:tab w:val="num" w:pos="0"/>
          <w:tab w:val="left" w:pos="356"/>
          <w:tab w:val="left" w:pos="851"/>
        </w:tabs>
        <w:ind w:left="567" w:firstLine="0"/>
      </w:pPr>
      <w:r>
        <w:lastRenderedPageBreak/>
        <w:t xml:space="preserve">Расчёт лопастного смесителя непрерывного и периодического действия </w:t>
      </w:r>
      <w:r w:rsidRPr="008C72F5">
        <w:t xml:space="preserve">с объемом замеса 3, 5, 10, </w:t>
      </w:r>
      <w:smartTag w:uri="urn:schemas-microsoft-com:office:smarttags" w:element="metricconverter">
        <w:smartTagPr>
          <w:attr w:name="ProductID" w:val="15 м3"/>
        </w:smartTagPr>
        <w:r w:rsidRPr="008C72F5">
          <w:t>15 м</w:t>
        </w:r>
        <w:r w:rsidRPr="008C72F5">
          <w:rPr>
            <w:vertAlign w:val="superscript"/>
          </w:rPr>
          <w:t>3</w:t>
        </w:r>
        <w:r>
          <w:t>.</w:t>
        </w:r>
      </w:smartTag>
    </w:p>
    <w:p w:rsidR="00323CD1" w:rsidRDefault="00323CD1" w:rsidP="00323CD1">
      <w:pPr>
        <w:numPr>
          <w:ilvl w:val="0"/>
          <w:numId w:val="38"/>
        </w:numPr>
        <w:tabs>
          <w:tab w:val="clear" w:pos="1065"/>
          <w:tab w:val="num" w:pos="0"/>
          <w:tab w:val="left" w:pos="356"/>
          <w:tab w:val="left" w:pos="851"/>
        </w:tabs>
        <w:ind w:left="567" w:firstLine="0"/>
      </w:pPr>
      <w:r>
        <w:t xml:space="preserve">Расчёт шнекового смесителя для ХТС с производительностью замеса 3, 5, 10, 15 т/ч. 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6. Расчёт барабанного сушила.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Преподаватель меняет тип смеси, объём замеса и т.д. 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Pr="004908CC" w:rsidRDefault="00323CD1" w:rsidP="00323CD1">
      <w:pPr>
        <w:tabs>
          <w:tab w:val="left" w:pos="356"/>
          <w:tab w:val="left" w:pos="851"/>
        </w:tabs>
        <w:ind w:left="567" w:firstLine="0"/>
      </w:pPr>
      <w:r>
        <w:rPr>
          <w:i/>
        </w:rPr>
        <w:t>Индивидуальное задание № 3</w:t>
      </w:r>
      <w:r w:rsidRPr="008E3F2E">
        <w:rPr>
          <w:i/>
        </w:rPr>
        <w:t>: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1. </w:t>
      </w:r>
      <w:r w:rsidRPr="008C72F5">
        <w:t>Расчет прессовой формовочной машины</w:t>
      </w:r>
      <w:r>
        <w:t>.</w:t>
      </w:r>
    </w:p>
    <w:p w:rsidR="00323CD1" w:rsidRPr="008C72F5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2. </w:t>
      </w:r>
      <w:r w:rsidRPr="008C72F5">
        <w:t>Расчет встряхивающей формовочной машин</w:t>
      </w:r>
      <w:r>
        <w:t>.</w:t>
      </w:r>
    </w:p>
    <w:p w:rsidR="00323CD1" w:rsidRPr="008C72F5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3. </w:t>
      </w:r>
      <w:r w:rsidRPr="008C72F5">
        <w:t>Расчет пескомета производительностью 12,5, 40 м</w:t>
      </w:r>
      <w:r w:rsidRPr="008C72F5">
        <w:rPr>
          <w:vertAlign w:val="superscript"/>
        </w:rPr>
        <w:t>3</w:t>
      </w:r>
      <w:r w:rsidRPr="008C72F5">
        <w:t>/ч</w:t>
      </w:r>
      <w:r>
        <w:t>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4. Расчёт встряхивающей машины с допрессовкой.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5. Расчёт наполнительной рамки для процесса прессования.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Преподаватель меняет тип формовочной или стержневой смеси, объём опоки или стрежневого ящика и т.д. 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rPr>
          <w:i/>
        </w:rPr>
        <w:t>Индивидуальное задание № 4</w:t>
      </w:r>
      <w:r w:rsidRPr="008E3F2E">
        <w:rPr>
          <w:i/>
        </w:rPr>
        <w:t>: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1. </w:t>
      </w:r>
      <w:r w:rsidRPr="008C72F5">
        <w:t>Расчет импульсной машины</w:t>
      </w:r>
      <w:r>
        <w:t>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2. Расчёт пескодувной машины.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3. Расчёт пескострельной машины.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4. Расчёт пескодувно-прессовой формовочной машины.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Преподаватель меняет тип формовочной или стержневой смеси, объём опоки или стрежневого ящика и т.д. 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rPr>
          <w:i/>
        </w:rPr>
        <w:t>Индивидуальное задание № 5</w:t>
      </w:r>
      <w:r w:rsidRPr="008E3F2E">
        <w:rPr>
          <w:i/>
        </w:rPr>
        <w:t>:</w:t>
      </w:r>
    </w:p>
    <w:p w:rsidR="00323CD1" w:rsidRPr="008C72F5" w:rsidRDefault="00323CD1" w:rsidP="00323CD1">
      <w:pPr>
        <w:tabs>
          <w:tab w:val="left" w:pos="356"/>
          <w:tab w:val="left" w:pos="851"/>
        </w:tabs>
        <w:ind w:left="567" w:firstLine="0"/>
      </w:pPr>
      <w:r>
        <w:t>1. Р</w:t>
      </w:r>
      <w:r w:rsidRPr="008C72F5">
        <w:t xml:space="preserve">асчет дробеметного аппарата для очистки отливок массой 100, 1500, </w:t>
      </w:r>
      <w:smartTag w:uri="urn:schemas-microsoft-com:office:smarttags" w:element="metricconverter">
        <w:smartTagPr>
          <w:attr w:name="ProductID" w:val="3500 кг"/>
        </w:smartTagPr>
        <w:r w:rsidRPr="008C72F5">
          <w:t>3500 кг</w:t>
        </w:r>
        <w:r>
          <w:t>.</w:t>
        </w:r>
      </w:smartTag>
    </w:p>
    <w:p w:rsidR="00323CD1" w:rsidRPr="008C72F5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2. </w:t>
      </w:r>
      <w:r w:rsidRPr="008C72F5">
        <w:t>Расчет дробеструйной камеры</w:t>
      </w:r>
      <w:r>
        <w:t>.</w:t>
      </w:r>
    </w:p>
    <w:p w:rsidR="00323CD1" w:rsidRPr="008C72F5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3. </w:t>
      </w:r>
      <w:r w:rsidRPr="008C72F5">
        <w:t xml:space="preserve">Расчет кокильной машины для производства отливок массой 30, </w:t>
      </w:r>
      <w:smartTag w:uri="urn:schemas-microsoft-com:office:smarttags" w:element="metricconverter">
        <w:smartTagPr>
          <w:attr w:name="ProductID" w:val="100 кг"/>
        </w:smartTagPr>
        <w:r w:rsidRPr="008C72F5">
          <w:t>100 кг</w:t>
        </w:r>
        <w:r>
          <w:t>.</w:t>
        </w:r>
      </w:smartTag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 xml:space="preserve">4. </w:t>
      </w:r>
      <w:r w:rsidRPr="008C72F5">
        <w:t>Расчет выбивной решетки для выбивки отливок массой 1т, 5т.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5. Расчёт инерционной и эксцентриковой выбивной решётки.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Преподаватель меняет тип формовочной смеси, объём опоки, а также массу отливок.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rPr>
          <w:i/>
        </w:rPr>
        <w:t>Индивидуальное задание № 6</w:t>
      </w:r>
      <w:r w:rsidRPr="008E3F2E">
        <w:rPr>
          <w:i/>
        </w:rPr>
        <w:t>: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1. Расчёт длины конвейера автоматической формовочной линии.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2. Выбор и расчёт количества формовочных агрегатов.</w:t>
      </w:r>
    </w:p>
    <w:p w:rsidR="00323CD1" w:rsidRDefault="00323CD1" w:rsidP="00323CD1">
      <w:pPr>
        <w:tabs>
          <w:tab w:val="left" w:pos="356"/>
          <w:tab w:val="left" w:pos="851"/>
        </w:tabs>
        <w:ind w:left="567" w:firstLine="0"/>
      </w:pPr>
      <w:r>
        <w:t>3. Расчёт времени охлаждения отливки на конвейере формовочной линии.</w:t>
      </w:r>
    </w:p>
    <w:p w:rsidR="00D65992" w:rsidRDefault="00323CD1" w:rsidP="00323CD1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t>4. Составление агрегатного плана формовочной линии.</w:t>
      </w:r>
    </w:p>
    <w:p w:rsidR="00D65992" w:rsidRDefault="00D65992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A4FDD" w:rsidRDefault="004A4FDD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65992" w:rsidRDefault="00D65992" w:rsidP="00D65992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65992" w:rsidRPr="00D45E5D" w:rsidRDefault="00D65992" w:rsidP="00D65992">
      <w:pPr>
        <w:sectPr w:rsidR="00D65992" w:rsidRPr="00D45E5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457C1A" w:rsidRDefault="0023330D" w:rsidP="00197B54">
      <w:pPr>
        <w:rPr>
          <w:b/>
          <w:highlight w:val="yellow"/>
        </w:rPr>
      </w:pPr>
      <w:r w:rsidRPr="00DD631C">
        <w:rPr>
          <w:b/>
        </w:rPr>
        <w:t>а) Планируемые результаты обучения и оценочные средства для пров</w:t>
      </w:r>
      <w:r w:rsidR="006848DA" w:rsidRPr="00DD631C">
        <w:rPr>
          <w:b/>
        </w:rPr>
        <w:t>едения промежуточной аттестации</w:t>
      </w:r>
      <w:r w:rsidR="00321DD2" w:rsidRPr="00DD631C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DD631C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D631C" w:rsidRDefault="0033429F" w:rsidP="009B0FB4">
            <w:pPr>
              <w:ind w:firstLine="0"/>
              <w:jc w:val="center"/>
            </w:pPr>
            <w:r w:rsidRPr="00DD631C">
              <w:t xml:space="preserve">Структурный элемент </w:t>
            </w:r>
            <w:r w:rsidRPr="00DD631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D631C" w:rsidRDefault="0033429F" w:rsidP="009B0FB4">
            <w:pPr>
              <w:ind w:firstLine="0"/>
              <w:jc w:val="center"/>
            </w:pPr>
            <w:r w:rsidRPr="00DD631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D631C" w:rsidRDefault="0033429F" w:rsidP="009B0FB4">
            <w:pPr>
              <w:ind w:firstLine="0"/>
              <w:jc w:val="center"/>
            </w:pPr>
            <w:r w:rsidRPr="00DD631C">
              <w:t>Оценочные средства</w:t>
            </w:r>
          </w:p>
        </w:tc>
      </w:tr>
      <w:tr w:rsidR="0033429F" w:rsidRPr="00DD631C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DD631C" w:rsidRDefault="003B6379" w:rsidP="00DD631C">
            <w:pPr>
              <w:ind w:firstLine="0"/>
              <w:jc w:val="center"/>
            </w:pPr>
            <w:r w:rsidRPr="006C2058">
              <w:rPr>
                <w:b/>
                <w:bCs/>
              </w:rPr>
              <w:t xml:space="preserve">ПК – </w:t>
            </w:r>
            <w:r>
              <w:rPr>
                <w:b/>
                <w:bCs/>
              </w:rPr>
              <w:t>11– Г</w:t>
            </w:r>
            <w:r w:rsidRPr="00A4313C">
              <w:rPr>
                <w:b/>
                <w:bCs/>
              </w:rPr>
              <w:t>отовностью выявлять объекты для улучшения в технике и технологии</w:t>
            </w:r>
          </w:p>
        </w:tc>
      </w:tr>
      <w:tr w:rsidR="003B6379" w:rsidRPr="00DD631C" w:rsidTr="003B637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6379" w:rsidRPr="00DD631C" w:rsidRDefault="003B6379" w:rsidP="003B6379">
            <w:pPr>
              <w:ind w:firstLine="0"/>
              <w:jc w:val="center"/>
            </w:pPr>
            <w:r w:rsidRPr="00DD631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6379" w:rsidRPr="00624943" w:rsidRDefault="003B6379" w:rsidP="003B637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606DD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логии литейных процессов;</w:t>
            </w:r>
          </w:p>
          <w:p w:rsidR="003B6379" w:rsidRPr="00770E18" w:rsidRDefault="003B6379" w:rsidP="003B637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приёмы изучения технолог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ческого оборудования;</w:t>
            </w:r>
          </w:p>
          <w:p w:rsidR="003B6379" w:rsidRPr="00624943" w:rsidRDefault="003B6379" w:rsidP="003B637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применения технологич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в технологии литейного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6379" w:rsidRPr="00F243AA" w:rsidRDefault="00F243AA" w:rsidP="0054520E">
            <w:pPr>
              <w:pStyle w:val="af9"/>
              <w:tabs>
                <w:tab w:val="left" w:pos="463"/>
              </w:tabs>
              <w:spacing w:after="0"/>
              <w:ind w:left="0" w:right="0" w:firstLine="38"/>
              <w:rPr>
                <w:rFonts w:ascii="Times New Roman" w:hAnsi="Times New Roman"/>
                <w:b/>
                <w:i/>
                <w:szCs w:val="24"/>
              </w:rPr>
            </w:pPr>
            <w:r w:rsidRPr="00F243AA">
              <w:rPr>
                <w:rFonts w:ascii="Times New Roman" w:hAnsi="Times New Roman"/>
                <w:b/>
                <w:i/>
                <w:szCs w:val="24"/>
              </w:rPr>
              <w:t>Вопросы для сдачи экзамена: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Основные проблемы развития литейного машиностроения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История развития механизации и автоматизации литейного производства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Основные технологические циклы в литейном производстве.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Организационная структура рабочих процессов и </w:t>
            </w:r>
            <w:proofErr w:type="spellStart"/>
            <w:r w:rsidRPr="00EF32B9">
              <w:rPr>
                <w:rFonts w:ascii="Times New Roman" w:hAnsi="Times New Roman"/>
                <w:szCs w:val="24"/>
              </w:rPr>
              <w:t>агрегатирование</w:t>
            </w:r>
            <w:proofErr w:type="spellEnd"/>
            <w:r w:rsidRPr="00EF32B9">
              <w:rPr>
                <w:rFonts w:ascii="Times New Roman" w:hAnsi="Times New Roman"/>
                <w:szCs w:val="24"/>
              </w:rPr>
              <w:t xml:space="preserve"> машин.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Классификация литейных машин.</w:t>
            </w:r>
          </w:p>
          <w:p w:rsidR="0090743D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Индексация литейных машин.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Сушила для песка и глины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Дробилки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</w:t>
            </w:r>
            <w:r w:rsidRPr="00EF32B9">
              <w:rPr>
                <w:rFonts w:ascii="Times New Roman" w:hAnsi="Times New Roman"/>
                <w:szCs w:val="24"/>
              </w:rPr>
              <w:t>аровые мельницы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EF32B9">
              <w:rPr>
                <w:rFonts w:ascii="Times New Roman" w:hAnsi="Times New Roman"/>
                <w:szCs w:val="24"/>
              </w:rPr>
              <w:t>олотковые мельницы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EF32B9">
              <w:rPr>
                <w:rFonts w:ascii="Times New Roman" w:hAnsi="Times New Roman"/>
                <w:szCs w:val="24"/>
              </w:rPr>
              <w:t>ибрационные мельницы.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Технологическая схема приготовления формовочной смеси.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Дозирование материалов для приготовления смесей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Сухая регенерация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Мокрая регенерация.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Термическая регенерация.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Подготовка оборотной смеси. 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Магнитные сепараторы.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Барабанные, вибрационные сита.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Гомогенизаторы. </w:t>
            </w:r>
          </w:p>
          <w:p w:rsidR="0090743D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Испарители</w:t>
            </w:r>
          </w:p>
          <w:p w:rsidR="0090743D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Оборудование для приготовления формовочных и стержневых смесей: особенности его конструкции, принцип работы, технические характеристики, достоинства, недоста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lastRenderedPageBreak/>
              <w:t>ки и области применения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Смешивающие бегуны периодического и непрерывного действия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EF32B9">
              <w:rPr>
                <w:rFonts w:ascii="Times New Roman" w:hAnsi="Times New Roman"/>
                <w:szCs w:val="24"/>
              </w:rPr>
              <w:t xml:space="preserve">аятниковые смесители </w:t>
            </w:r>
          </w:p>
          <w:p w:rsidR="0090743D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Оборудование для изготовления форм и стержней: особенности его конструкции, принцип работы, технические характеристики, достоинства, недостатки и области пр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менения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EF32B9">
              <w:rPr>
                <w:rFonts w:ascii="Times New Roman" w:hAnsi="Times New Roman"/>
                <w:szCs w:val="24"/>
              </w:rPr>
              <w:t xml:space="preserve">Автоматизация процессов приготовления смеси.  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Прессовые формовочные машины.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Основные закономерности при прессовании.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Рабочий процесс и расчет прессового механизма.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Показатель экономичности работы прессового механизма.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Построение индикаторной диаграммы. Анализ индикаторной диаграммы.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Пневмогидравлические усилители.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Прессование с использованием гибкой диафрагмы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Прессование с использованием механизма с многоплунжерной головкой,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Прессование с использованием рычажно-прессового механизма.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Мундштучные прессовые машины.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Выбор давления прессования.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Встряхивающие формовочные машины.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Работа встряхивания.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Классификация встряхивающих механизмов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Рабочий процесс пневматического встряхивающе</w:t>
            </w:r>
            <w:r w:rsidRPr="00EF32B9">
              <w:rPr>
                <w:rFonts w:ascii="Times New Roman" w:hAnsi="Times New Roman"/>
                <w:szCs w:val="24"/>
              </w:rPr>
              <w:softHyphen/>
              <w:t>го механизма.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Индикаторная диаграмма, ее анализ.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Виброизоляция фундаментов встряхивающих формовочных машин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Регулирование уплотнения литейных форм на встряхивающих машинах.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Конструктивные типы и узлы встряхивающих формовочных и стержневых ма</w:t>
            </w:r>
            <w:r w:rsidRPr="00EF32B9">
              <w:rPr>
                <w:rFonts w:ascii="Times New Roman" w:hAnsi="Times New Roman"/>
                <w:szCs w:val="24"/>
              </w:rPr>
              <w:softHyphen/>
              <w:t>шин.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Вибрационные машины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Эксцентриковые выбивные решетки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Инерционные выбивные решетки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Ударные инерционные выбивные решетки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lastRenderedPageBreak/>
              <w:t xml:space="preserve"> Прошивные выбивные  устройства. 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Установки для выбивки безопочных форм. 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EF32B9">
              <w:rPr>
                <w:rFonts w:ascii="Times New Roman" w:hAnsi="Times New Roman"/>
                <w:szCs w:val="24"/>
              </w:rPr>
              <w:t>Формовочно</w:t>
            </w:r>
            <w:proofErr w:type="spellEnd"/>
            <w:r w:rsidRPr="00EF32B9">
              <w:rPr>
                <w:rFonts w:ascii="Times New Roman" w:hAnsi="Times New Roman"/>
                <w:szCs w:val="24"/>
              </w:rPr>
              <w:t xml:space="preserve">-заливочные литейные линии </w:t>
            </w:r>
            <w:proofErr w:type="spellStart"/>
            <w:r w:rsidRPr="00EF32B9">
              <w:rPr>
                <w:rFonts w:ascii="Times New Roman" w:hAnsi="Times New Roman"/>
                <w:szCs w:val="24"/>
              </w:rPr>
              <w:t>безопочной</w:t>
            </w:r>
            <w:proofErr w:type="spellEnd"/>
            <w:r w:rsidRPr="00EF32B9">
              <w:rPr>
                <w:rFonts w:ascii="Times New Roman" w:hAnsi="Times New Roman"/>
                <w:szCs w:val="24"/>
              </w:rPr>
              <w:t xml:space="preserve"> формовки</w:t>
            </w:r>
            <w:r>
              <w:rPr>
                <w:rFonts w:ascii="Times New Roman" w:hAnsi="Times New Roman"/>
                <w:szCs w:val="24"/>
              </w:rPr>
              <w:t>: их классификация, варианты компоновки и особенности исполнения отдельных агрегатов</w:t>
            </w:r>
            <w:r w:rsidRPr="00EF32B9">
              <w:rPr>
                <w:rFonts w:ascii="Times New Roman" w:hAnsi="Times New Roman"/>
                <w:szCs w:val="24"/>
              </w:rPr>
              <w:t>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EF32B9">
              <w:rPr>
                <w:rFonts w:ascii="Times New Roman" w:hAnsi="Times New Roman"/>
                <w:szCs w:val="24"/>
              </w:rPr>
              <w:t>Формовочно</w:t>
            </w:r>
            <w:proofErr w:type="spellEnd"/>
            <w:r w:rsidRPr="00EF32B9">
              <w:rPr>
                <w:rFonts w:ascii="Times New Roman" w:hAnsi="Times New Roman"/>
                <w:szCs w:val="24"/>
              </w:rPr>
              <w:t>-заливочные литейные линии опочной формовки</w:t>
            </w:r>
            <w:r>
              <w:rPr>
                <w:rFonts w:ascii="Times New Roman" w:hAnsi="Times New Roman"/>
                <w:szCs w:val="24"/>
              </w:rPr>
              <w:t>: их классификация, варианты компоновки и особенности исполнения отдельных агрегатов</w:t>
            </w:r>
            <w:r w:rsidRPr="00EF32B9">
              <w:rPr>
                <w:rFonts w:ascii="Times New Roman" w:hAnsi="Times New Roman"/>
                <w:szCs w:val="24"/>
              </w:rPr>
              <w:t>.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Оснастка, применяемая при автоматической формовк</w:t>
            </w:r>
            <w:r>
              <w:rPr>
                <w:rFonts w:ascii="Times New Roman" w:hAnsi="Times New Roman"/>
                <w:szCs w:val="24"/>
              </w:rPr>
              <w:t>е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Литейный транспорт</w:t>
            </w:r>
          </w:p>
          <w:p w:rsidR="0090743D" w:rsidRPr="00EF32B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Аэраторы</w:t>
            </w:r>
          </w:p>
          <w:p w:rsidR="0090743D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EF32B9">
              <w:rPr>
                <w:rFonts w:ascii="Times New Roman" w:hAnsi="Times New Roman"/>
                <w:szCs w:val="24"/>
              </w:rPr>
              <w:t>езинтеграторы</w:t>
            </w:r>
          </w:p>
          <w:p w:rsidR="0090743D" w:rsidRPr="00380DA9" w:rsidRDefault="0090743D" w:rsidP="0090743D">
            <w:pPr>
              <w:pStyle w:val="af9"/>
              <w:numPr>
                <w:ilvl w:val="0"/>
                <w:numId w:val="35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 w:rsidRPr="00380DA9">
              <w:rPr>
                <w:rFonts w:ascii="Times New Roman" w:hAnsi="Times New Roman"/>
                <w:szCs w:val="24"/>
              </w:rPr>
              <w:t>Основные принципы автоматического управления работой технологического обор</w:t>
            </w:r>
            <w:r w:rsidRPr="00380DA9">
              <w:rPr>
                <w:rFonts w:ascii="Times New Roman" w:hAnsi="Times New Roman"/>
                <w:szCs w:val="24"/>
              </w:rPr>
              <w:t>у</w:t>
            </w:r>
            <w:r w:rsidRPr="00380DA9">
              <w:rPr>
                <w:rFonts w:ascii="Times New Roman" w:hAnsi="Times New Roman"/>
                <w:szCs w:val="24"/>
              </w:rPr>
              <w:t>дования, элементы автоматических устройств.</w:t>
            </w:r>
          </w:p>
          <w:p w:rsidR="00F243AA" w:rsidRPr="00F243AA" w:rsidRDefault="00F243AA" w:rsidP="00BD22FC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723AB" w:rsidRPr="00DD631C" w:rsidTr="00DF37C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Pr="00DD631C" w:rsidRDefault="00C723AB" w:rsidP="003B6379">
            <w:pPr>
              <w:ind w:firstLine="0"/>
              <w:jc w:val="center"/>
            </w:pPr>
            <w:r w:rsidRPr="00DD631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Pr="00264FF7" w:rsidRDefault="00C723AB" w:rsidP="003B637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обсуждать эффективность применения того или иного технологического оборуд</w:t>
            </w:r>
            <w:r>
              <w:t>о</w:t>
            </w:r>
            <w:r>
              <w:t>вания для осуществления процесса получ</w:t>
            </w:r>
            <w:r>
              <w:t>е</w:t>
            </w:r>
            <w:r>
              <w:t>ния литых деталей</w:t>
            </w:r>
            <w:r w:rsidRPr="00624943">
              <w:t>;</w:t>
            </w:r>
          </w:p>
          <w:p w:rsidR="00C723AB" w:rsidRPr="00770E18" w:rsidRDefault="00C723AB" w:rsidP="003B637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24943">
              <w:rPr>
                <w:sz w:val="24"/>
                <w:szCs w:val="24"/>
              </w:rPr>
              <w:t xml:space="preserve">корректно </w:t>
            </w:r>
            <w:r>
              <w:rPr>
                <w:sz w:val="24"/>
                <w:szCs w:val="24"/>
              </w:rPr>
              <w:t>применять термины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7CD" w:rsidRDefault="00DF37CD" w:rsidP="0054520E">
            <w:pPr>
              <w:pStyle w:val="af9"/>
              <w:spacing w:after="0"/>
              <w:ind w:left="38" w:right="0" w:firstLine="0"/>
              <w:rPr>
                <w:rFonts w:ascii="Times New Roman" w:hAnsi="Times New Roman"/>
                <w:b/>
                <w:szCs w:val="24"/>
              </w:rPr>
            </w:pPr>
            <w:r w:rsidRPr="00DF37CD">
              <w:rPr>
                <w:rFonts w:ascii="Times New Roman" w:hAnsi="Times New Roman"/>
                <w:b/>
                <w:szCs w:val="24"/>
              </w:rPr>
              <w:t>Примеры</w:t>
            </w:r>
            <w:r>
              <w:rPr>
                <w:rFonts w:ascii="Times New Roman" w:hAnsi="Times New Roman"/>
                <w:b/>
                <w:szCs w:val="24"/>
              </w:rPr>
              <w:t xml:space="preserve"> практических задани</w:t>
            </w:r>
            <w:r w:rsidR="001F5905">
              <w:rPr>
                <w:rFonts w:ascii="Times New Roman" w:hAnsi="Times New Roman"/>
                <w:b/>
                <w:szCs w:val="24"/>
              </w:rPr>
              <w:t>й</w:t>
            </w:r>
            <w:r>
              <w:rPr>
                <w:rFonts w:ascii="Times New Roman" w:hAnsi="Times New Roman"/>
                <w:b/>
                <w:szCs w:val="24"/>
              </w:rPr>
              <w:t xml:space="preserve"> для экзамена: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Преподаватель выдаёт задание в рамках практического занятия.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обязан в устной или письменной формах обосновать эффективность применения предлагаемого  технологического оборудования: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="002248BC">
              <w:rPr>
                <w:rFonts w:ascii="Times New Roman" w:hAnsi="Times New Roman"/>
                <w:szCs w:val="24"/>
              </w:rPr>
              <w:t>Обосновать эффективность применения дуговой или индукционной печи для выпла</w:t>
            </w:r>
            <w:r w:rsidR="002248BC">
              <w:rPr>
                <w:rFonts w:ascii="Times New Roman" w:hAnsi="Times New Roman"/>
                <w:szCs w:val="24"/>
              </w:rPr>
              <w:t>в</w:t>
            </w:r>
            <w:r w:rsidR="002248BC">
              <w:rPr>
                <w:rFonts w:ascii="Times New Roman" w:hAnsi="Times New Roman"/>
                <w:szCs w:val="24"/>
              </w:rPr>
              <w:t>ки сложнолегированного сплава на чистых шихтовых материалах;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="002248BC">
              <w:rPr>
                <w:rFonts w:ascii="Times New Roman" w:hAnsi="Times New Roman"/>
                <w:szCs w:val="24"/>
              </w:rPr>
              <w:t xml:space="preserve">Рассчитать необходимую производительность смесителя для обеспечения потребности в формовочной смеси литейного цеха 3 т/ч; 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 w:rsidR="002248BC">
              <w:rPr>
                <w:rFonts w:ascii="Times New Roman" w:hAnsi="Times New Roman"/>
                <w:szCs w:val="24"/>
              </w:rPr>
              <w:t xml:space="preserve"> Нарисовать эффективную схему смесеприготовительного производства для цеха пр</w:t>
            </w:r>
            <w:r w:rsidR="002248BC">
              <w:rPr>
                <w:rFonts w:ascii="Times New Roman" w:hAnsi="Times New Roman"/>
                <w:szCs w:val="24"/>
              </w:rPr>
              <w:t>о</w:t>
            </w:r>
            <w:r w:rsidR="002248BC">
              <w:rPr>
                <w:rFonts w:ascii="Times New Roman" w:hAnsi="Times New Roman"/>
                <w:szCs w:val="24"/>
              </w:rPr>
              <w:t xml:space="preserve">изводительностью литья 10 000 т/г. </w:t>
            </w:r>
            <w:r w:rsidR="001F5905">
              <w:rPr>
                <w:rFonts w:ascii="Times New Roman" w:hAnsi="Times New Roman"/>
                <w:szCs w:val="24"/>
              </w:rPr>
              <w:t>и</w:t>
            </w:r>
          </w:p>
          <w:p w:rsidR="00C723AB" w:rsidRPr="00E453E1" w:rsidRDefault="001F5905" w:rsidP="001F5905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 т.д.</w:t>
            </w:r>
          </w:p>
        </w:tc>
      </w:tr>
      <w:tr w:rsidR="00C723AB" w:rsidRPr="00DD631C" w:rsidTr="00DF37C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Pr="00DD631C" w:rsidRDefault="00C723AB" w:rsidP="003B6379">
            <w:pPr>
              <w:ind w:firstLine="0"/>
              <w:jc w:val="center"/>
            </w:pPr>
            <w:r w:rsidRPr="00DD631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Pr="008070DB" w:rsidRDefault="00C723AB" w:rsidP="003B637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070DB">
              <w:t>практическими навыками выбора те</w:t>
            </w:r>
            <w:r w:rsidRPr="008070DB">
              <w:t>х</w:t>
            </w:r>
            <w:r w:rsidRPr="008070DB">
              <w:t>нологического оборудования для произво</w:t>
            </w:r>
            <w:r w:rsidRPr="008070DB">
              <w:t>д</w:t>
            </w:r>
            <w:r w:rsidRPr="008070DB">
              <w:t>ства конкретной детали из определённого сплава;</w:t>
            </w:r>
          </w:p>
          <w:p w:rsidR="00C723AB" w:rsidRPr="008070DB" w:rsidRDefault="00C723AB" w:rsidP="003B637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8070DB">
              <w:t>способами демонстрации умения выб</w:t>
            </w:r>
            <w:r w:rsidRPr="008070DB">
              <w:t>и</w:t>
            </w:r>
            <w:r w:rsidRPr="008070DB">
              <w:lastRenderedPageBreak/>
              <w:t>рать технологическое оборудование для процессов литья;</w:t>
            </w:r>
          </w:p>
          <w:p w:rsidR="00C723AB" w:rsidRPr="008070DB" w:rsidRDefault="00C723AB" w:rsidP="003B637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8070DB">
              <w:t>способами расчёта технологического оборудования исходя из заданных параме</w:t>
            </w:r>
            <w:r w:rsidRPr="008070DB">
              <w:t>т</w:t>
            </w:r>
            <w:r w:rsidRPr="008070DB">
              <w:t>ров.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37CD" w:rsidRDefault="00DF37CD" w:rsidP="0054520E">
            <w:pPr>
              <w:pStyle w:val="af9"/>
              <w:spacing w:after="0"/>
              <w:ind w:left="38" w:right="0" w:firstLine="0"/>
              <w:rPr>
                <w:rFonts w:ascii="Times New Roman" w:hAnsi="Times New Roman"/>
                <w:b/>
                <w:szCs w:val="24"/>
              </w:rPr>
            </w:pPr>
            <w:r w:rsidRPr="00DF37CD">
              <w:rPr>
                <w:rFonts w:ascii="Times New Roman" w:hAnsi="Times New Roman"/>
                <w:b/>
                <w:szCs w:val="24"/>
              </w:rPr>
              <w:lastRenderedPageBreak/>
              <w:t>Примеры</w:t>
            </w:r>
            <w:r>
              <w:rPr>
                <w:rFonts w:ascii="Times New Roman" w:hAnsi="Times New Roman"/>
                <w:b/>
                <w:szCs w:val="24"/>
              </w:rPr>
              <w:t xml:space="preserve"> практических задани</w:t>
            </w:r>
            <w:r w:rsidR="001F5905">
              <w:rPr>
                <w:rFonts w:ascii="Times New Roman" w:hAnsi="Times New Roman"/>
                <w:b/>
                <w:szCs w:val="24"/>
              </w:rPr>
              <w:t>й</w:t>
            </w:r>
            <w:r>
              <w:rPr>
                <w:rFonts w:ascii="Times New Roman" w:hAnsi="Times New Roman"/>
                <w:b/>
                <w:szCs w:val="24"/>
              </w:rPr>
              <w:t xml:space="preserve"> для экзамена: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Преподаватель выдаёт задание в рамках практического занятия. Обучающийся обязан в устной или письменной формах обосновать выбор технологического оборудования: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Выплавка сплава массой 3 т. Сплав – сталь 25Л. Основное требование – минимальное содержание серы и фосфора.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2. Выбрать оборудование для приготовления формовочной смеси </w:t>
            </w:r>
            <w:r w:rsidRPr="00E453E1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ПГС, ХТС), а также рассчитать его производительность для изготовления 6 литейных форм в час с размером опок 1500×1100×500. </w:t>
            </w:r>
          </w:p>
          <w:p w:rsidR="00DF37CD" w:rsidRPr="00E453E1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Выбрать оборудования для подготовки формовочных материалов, применяемых для изготовления ПГС.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Выбрать машину для изготовления форм с размером опок: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- 1500×1100×500;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- 500×400×200;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Ø 3500х1200;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- 200×200×150; и т.д.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 Выбрать оборудования для финишной обработки отливок: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средняя масса отливки 15 кг, габарит 300×300;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средняя масса отливки 50 кг, габарит 500×600;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средняя масса отливки 80 кг, габарит 800×700;</w:t>
            </w:r>
          </w:p>
          <w:p w:rsidR="00DF37CD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средняя масса отливки 300 кг, габарит 1300×300;</w:t>
            </w:r>
          </w:p>
          <w:p w:rsidR="00DF37CD" w:rsidRDefault="00DF37CD" w:rsidP="00DF37CD">
            <w:pPr>
              <w:pStyle w:val="af9"/>
              <w:spacing w:after="0"/>
              <w:ind w:left="0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средняя масса отливки 700 кг, габарит 1100×800. </w:t>
            </w:r>
          </w:p>
          <w:p w:rsidR="00C723AB" w:rsidRPr="008070DB" w:rsidRDefault="00DF37CD" w:rsidP="00DF37CD">
            <w:pPr>
              <w:pStyle w:val="af9"/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 т.д.</w:t>
            </w:r>
          </w:p>
        </w:tc>
      </w:tr>
      <w:tr w:rsidR="003B6379" w:rsidRPr="00DD631C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6379" w:rsidRPr="00DD631C" w:rsidRDefault="003B6379" w:rsidP="00C120BE">
            <w:pPr>
              <w:ind w:firstLine="0"/>
              <w:jc w:val="center"/>
            </w:pPr>
            <w:r>
              <w:rPr>
                <w:b/>
              </w:rPr>
              <w:lastRenderedPageBreak/>
              <w:t xml:space="preserve">ПК – 12 - </w:t>
            </w:r>
            <w:r>
              <w:rPr>
                <w:b/>
                <w:bCs/>
              </w:rPr>
              <w:t>С</w:t>
            </w:r>
            <w:r w:rsidRPr="00EC7C83">
              <w:rPr>
                <w:b/>
                <w:bCs/>
              </w:rPr>
              <w:t>пособностью осуществлять выбор материалов для изделий различного назначения с учетом эксплуатационных требований и охр</w:t>
            </w:r>
            <w:r w:rsidRPr="00EC7C83">
              <w:rPr>
                <w:b/>
                <w:bCs/>
              </w:rPr>
              <w:t>а</w:t>
            </w:r>
            <w:r w:rsidRPr="00EC7C83">
              <w:rPr>
                <w:b/>
                <w:bCs/>
              </w:rPr>
              <w:t>ны окружающей среды</w:t>
            </w:r>
          </w:p>
        </w:tc>
      </w:tr>
      <w:tr w:rsidR="003B6379" w:rsidRPr="00DD631C" w:rsidTr="005B648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6379" w:rsidRPr="00DD631C" w:rsidRDefault="003B6379" w:rsidP="005B648F">
            <w:pPr>
              <w:ind w:firstLine="0"/>
              <w:jc w:val="center"/>
            </w:pPr>
            <w:r w:rsidRPr="00DD631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6379" w:rsidRPr="00EC7102" w:rsidRDefault="003B6379" w:rsidP="00F243AA">
            <w:pPr>
              <w:ind w:firstLine="0"/>
            </w:pPr>
            <w:r w:rsidRPr="00EC7102">
              <w:t xml:space="preserve">- </w:t>
            </w:r>
            <w:r>
              <w:t>особенности применения технологическ</w:t>
            </w:r>
            <w:r>
              <w:t>о</w:t>
            </w:r>
            <w:r>
              <w:t>го оборудования для изготовления литых изделий из различных материалов;</w:t>
            </w:r>
          </w:p>
          <w:p w:rsidR="003B6379" w:rsidRPr="00EC7102" w:rsidRDefault="003B6379" w:rsidP="00F243AA">
            <w:pPr>
              <w:ind w:firstLine="0"/>
            </w:pPr>
            <w:r w:rsidRPr="00EC7102">
              <w:t xml:space="preserve">- </w:t>
            </w:r>
            <w:r>
              <w:t>основные термины и определения техн</w:t>
            </w:r>
            <w:r>
              <w:t>о</w:t>
            </w:r>
            <w:r>
              <w:t>логического процесса литья;</w:t>
            </w:r>
          </w:p>
          <w:p w:rsidR="003B6379" w:rsidRPr="00E404A9" w:rsidRDefault="003B6379" w:rsidP="00F243AA">
            <w:pPr>
              <w:ind w:firstLine="0"/>
            </w:pPr>
            <w:r w:rsidRPr="00EC7102">
              <w:t xml:space="preserve">- </w:t>
            </w:r>
            <w:r>
              <w:t>функции технологического оборудования при изготовлении литых изделий из ра</w:t>
            </w:r>
            <w:r>
              <w:t>з</w:t>
            </w:r>
            <w:r>
              <w:t>личных сплавов.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6379" w:rsidRDefault="0090743D" w:rsidP="0054520E">
            <w:pPr>
              <w:tabs>
                <w:tab w:val="left" w:pos="0"/>
                <w:tab w:val="left" w:pos="356"/>
              </w:tabs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для сдачи экзамена: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Плавильные печи для получения литейных сплавов, их характеристика, констру</w:t>
            </w:r>
            <w:r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ция, технико-экономическое обоснование и области их применения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Дуговые печи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Индукционные печи</w:t>
            </w:r>
          </w:p>
          <w:p w:rsid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Автоматизация процессов дозирования шихты, выплавки металла.</w:t>
            </w:r>
          </w:p>
          <w:p w:rsid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Оборудование для подготовки формовочных материалов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Пескодувные машины.  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Общая характеристика пескодувного процесса уплотнения литейных форм и стер</w:t>
            </w:r>
            <w:r w:rsidRPr="00EF32B9">
              <w:rPr>
                <w:rFonts w:ascii="Times New Roman" w:hAnsi="Times New Roman"/>
                <w:szCs w:val="24"/>
              </w:rPr>
              <w:t>ж</w:t>
            </w:r>
            <w:r w:rsidRPr="00EF32B9">
              <w:rPr>
                <w:rFonts w:ascii="Times New Roman" w:hAnsi="Times New Roman"/>
                <w:szCs w:val="24"/>
              </w:rPr>
              <w:t xml:space="preserve">ней. 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lastRenderedPageBreak/>
              <w:t xml:space="preserve">Пескострельные машины. 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Современные пескодувно-прессовые машины для безопочных форм и стержней.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Пескометы. 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Конструктивные типы пескометов. </w:t>
            </w:r>
          </w:p>
          <w:p w:rsid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Рабочий процесс пескомета.</w:t>
            </w:r>
          </w:p>
          <w:p w:rsidR="00BD22FC" w:rsidRP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Оборудование для выбивки отливок из форм и стержней из отливок: особенности его конструкции, принцип работы, технические характеристики, достоинства, недоста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ки и области применения.</w:t>
            </w:r>
          </w:p>
          <w:p w:rsid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Оборудование для финишной обработки отливок</w:t>
            </w:r>
            <w:r>
              <w:rPr>
                <w:rFonts w:ascii="Times New Roman" w:hAnsi="Times New Roman"/>
                <w:szCs w:val="24"/>
              </w:rPr>
              <w:t>: особенности его конструкции, принцип работы, технические характеристики, достоинства, недостатки и области пр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менения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Технологический процесс обрубки и очистки отливок. 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 Дробеметные аппараты. </w:t>
            </w:r>
          </w:p>
          <w:p w:rsidR="00BD22FC" w:rsidRPr="00EF32B9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 xml:space="preserve">Шлифовальные обдирочные станки для зачистки отливок. </w:t>
            </w:r>
          </w:p>
          <w:p w:rsid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0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 w:rsidRPr="00EF32B9">
              <w:rPr>
                <w:rFonts w:ascii="Times New Roman" w:hAnsi="Times New Roman"/>
                <w:szCs w:val="24"/>
              </w:rPr>
              <w:t>Специальные методы очистки отливок.</w:t>
            </w:r>
          </w:p>
          <w:p w:rsidR="00BD22FC" w:rsidRPr="00BD22FC" w:rsidRDefault="00BD22FC" w:rsidP="00BD22FC">
            <w:pPr>
              <w:pStyle w:val="af9"/>
              <w:numPr>
                <w:ilvl w:val="0"/>
                <w:numId w:val="37"/>
              </w:numPr>
              <w:tabs>
                <w:tab w:val="clear" w:pos="644"/>
                <w:tab w:val="num" w:pos="38"/>
                <w:tab w:val="num" w:pos="321"/>
                <w:tab w:val="left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 w:rsidRPr="00380DA9">
              <w:rPr>
                <w:rFonts w:ascii="Times New Roman" w:hAnsi="Times New Roman"/>
                <w:szCs w:val="24"/>
              </w:rPr>
              <w:t>Экологическая характеристика технологического оборудования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723AB" w:rsidRPr="00DD631C" w:rsidTr="00B83AC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Pr="00DD631C" w:rsidRDefault="00C723AB" w:rsidP="005B648F">
            <w:pPr>
              <w:ind w:firstLine="0"/>
              <w:jc w:val="center"/>
            </w:pPr>
            <w:r w:rsidRPr="00DD631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23AB" w:rsidRDefault="00C723AB" w:rsidP="00F243AA">
            <w:pPr>
              <w:ind w:firstLine="0"/>
            </w:pPr>
            <w:r w:rsidRPr="00375A9F">
              <w:t xml:space="preserve">- </w:t>
            </w:r>
            <w:r>
              <w:t>рассчитывать основные параметры техн</w:t>
            </w:r>
            <w:r>
              <w:t>о</w:t>
            </w:r>
            <w:r>
              <w:t>логического оборудования;</w:t>
            </w:r>
          </w:p>
          <w:p w:rsidR="00C723AB" w:rsidRDefault="00C723AB" w:rsidP="00F243AA">
            <w:pPr>
              <w:ind w:firstLine="0"/>
            </w:pPr>
            <w:r>
              <w:t>- определять материал отливок, применение которого позволить изготавливать литые изделия на определённом оборудовании;</w:t>
            </w:r>
          </w:p>
          <w:p w:rsidR="00C723AB" w:rsidRPr="00E404A9" w:rsidRDefault="00C723AB" w:rsidP="00F243AA">
            <w:pPr>
              <w:ind w:firstLine="0"/>
            </w:pPr>
            <w:r>
              <w:t>- оценивать качественное влияние технол</w:t>
            </w:r>
            <w:r>
              <w:t>о</w:t>
            </w:r>
            <w:r>
              <w:t>гического оборудования на окружающую среду.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C3D11" w:rsidRDefault="008741B7" w:rsidP="0054520E">
            <w:pPr>
              <w:tabs>
                <w:tab w:val="left" w:pos="356"/>
                <w:tab w:val="left" w:pos="851"/>
              </w:tabs>
              <w:ind w:left="38" w:firstLine="0"/>
              <w:jc w:val="center"/>
              <w:rPr>
                <w:b/>
              </w:rPr>
            </w:pPr>
            <w:r w:rsidRPr="00DF37CD">
              <w:rPr>
                <w:b/>
              </w:rPr>
              <w:t>Примеры</w:t>
            </w:r>
            <w:r>
              <w:rPr>
                <w:b/>
              </w:rPr>
              <w:t xml:space="preserve"> практических заданий для экзамена:</w:t>
            </w:r>
          </w:p>
          <w:p w:rsidR="008741B7" w:rsidRDefault="008741B7" w:rsidP="003C1037">
            <w:pPr>
              <w:tabs>
                <w:tab w:val="left" w:pos="356"/>
                <w:tab w:val="left" w:pos="851"/>
              </w:tabs>
              <w:ind w:left="38" w:firstLine="0"/>
            </w:pPr>
            <w:r w:rsidRPr="008741B7">
              <w:t xml:space="preserve">1. </w:t>
            </w:r>
            <w:r>
              <w:t>Рассчитать эффективный объём смесителя для производства формовочной смеси в к</w:t>
            </w:r>
            <w:r>
              <w:t>о</w:t>
            </w:r>
            <w:r>
              <w:t>личестве 3 т/ч;</w:t>
            </w:r>
          </w:p>
          <w:p w:rsidR="008741B7" w:rsidRDefault="008741B7" w:rsidP="003C1037">
            <w:pPr>
              <w:tabs>
                <w:tab w:val="left" w:pos="356"/>
                <w:tab w:val="left" w:pos="851"/>
              </w:tabs>
              <w:ind w:left="38" w:firstLine="0"/>
            </w:pPr>
            <w:r>
              <w:t>2. Рассчитать высоту наполнительной рамки для габаритов опок 500×400×300;</w:t>
            </w:r>
          </w:p>
          <w:p w:rsidR="008741B7" w:rsidRPr="008741B7" w:rsidRDefault="008741B7" w:rsidP="008741B7">
            <w:pPr>
              <w:tabs>
                <w:tab w:val="left" w:pos="356"/>
                <w:tab w:val="left" w:pos="851"/>
              </w:tabs>
              <w:ind w:left="38" w:firstLine="0"/>
            </w:pPr>
            <w:r>
              <w:t>3. Рассчитать действительный годовой фонд работы оборудования.</w:t>
            </w:r>
          </w:p>
        </w:tc>
      </w:tr>
      <w:tr w:rsidR="00C723AB" w:rsidRPr="00DD631C" w:rsidTr="00B83A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Pr="00DD631C" w:rsidRDefault="00C723AB" w:rsidP="005B648F">
            <w:pPr>
              <w:ind w:firstLine="0"/>
              <w:jc w:val="center"/>
            </w:pPr>
            <w:r w:rsidRPr="00DD631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23AB" w:rsidRPr="00E71307" w:rsidRDefault="00C723AB" w:rsidP="00F243AA">
            <w:pPr>
              <w:ind w:firstLine="0"/>
            </w:pPr>
            <w:r w:rsidRPr="00E71307">
              <w:t xml:space="preserve">- </w:t>
            </w:r>
            <w:r>
              <w:t>навыками расчёта основных параметров технологического оборудования, примен</w:t>
            </w:r>
            <w:r>
              <w:t>я</w:t>
            </w:r>
            <w:r>
              <w:t>ющегося для изготовления литых изделий из различных сплавов;</w:t>
            </w:r>
          </w:p>
          <w:p w:rsidR="00C723AB" w:rsidRPr="00E71307" w:rsidRDefault="00C723AB" w:rsidP="00F243AA">
            <w:pPr>
              <w:ind w:firstLine="0"/>
            </w:pPr>
            <w:r w:rsidRPr="00E71307">
              <w:lastRenderedPageBreak/>
              <w:t>-</w:t>
            </w:r>
            <w:r>
              <w:t xml:space="preserve"> навыками оценивания пригодности мат</w:t>
            </w:r>
            <w:r>
              <w:t>е</w:t>
            </w:r>
            <w:r>
              <w:t>риала отливок для его применения в усл</w:t>
            </w:r>
            <w:r>
              <w:t>о</w:t>
            </w:r>
            <w:r>
              <w:t>виях конкретного оборудования;</w:t>
            </w:r>
          </w:p>
          <w:p w:rsidR="00C723AB" w:rsidRPr="00E404A9" w:rsidRDefault="00C723AB" w:rsidP="00F243AA">
            <w:pPr>
              <w:ind w:firstLine="0"/>
            </w:pPr>
            <w:r w:rsidRPr="00E71307">
              <w:t>- профессиональной терминологией техн</w:t>
            </w:r>
            <w:r w:rsidRPr="00E71307">
              <w:t>о</w:t>
            </w:r>
            <w:r w:rsidRPr="00E71307">
              <w:t>логического процесса литья.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23AB" w:rsidRDefault="00735A2E" w:rsidP="0054520E">
            <w:pPr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</w:rPr>
            </w:pPr>
            <w:r w:rsidRPr="00DF37CD">
              <w:rPr>
                <w:b/>
              </w:rPr>
              <w:lastRenderedPageBreak/>
              <w:t>Примеры</w:t>
            </w:r>
            <w:r>
              <w:rPr>
                <w:b/>
              </w:rPr>
              <w:t xml:space="preserve"> практических заданий для экзамена:</w:t>
            </w:r>
          </w:p>
          <w:p w:rsidR="00735A2E" w:rsidRDefault="00735A2E" w:rsidP="00735A2E">
            <w:pPr>
              <w:tabs>
                <w:tab w:val="left" w:pos="356"/>
                <w:tab w:val="left" w:pos="851"/>
              </w:tabs>
              <w:ind w:firstLine="0"/>
            </w:pPr>
            <w:r w:rsidRPr="00735A2E">
              <w:t>1.</w:t>
            </w:r>
            <w:r>
              <w:t xml:space="preserve"> Рассчитать объём цилиндра встряхивающей формовочной машины для габаритов опок 1500×1100×500;</w:t>
            </w:r>
          </w:p>
          <w:p w:rsidR="00735A2E" w:rsidRDefault="00735A2E" w:rsidP="00735A2E">
            <w:pPr>
              <w:tabs>
                <w:tab w:val="left" w:pos="356"/>
                <w:tab w:val="left" w:pos="851"/>
              </w:tabs>
              <w:ind w:firstLine="0"/>
            </w:pPr>
            <w:r>
              <w:t>2. Построить индикаторную диаграмму для прессовой формовочной машины;</w:t>
            </w:r>
          </w:p>
          <w:p w:rsidR="00735A2E" w:rsidRDefault="00735A2E" w:rsidP="00735A2E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3. Рассчитать мощность электродвигателя для выбивной инерционной решетки.</w:t>
            </w:r>
          </w:p>
          <w:p w:rsidR="00735A2E" w:rsidRDefault="00735A2E" w:rsidP="00735A2E">
            <w:pPr>
              <w:tabs>
                <w:tab w:val="left" w:pos="356"/>
                <w:tab w:val="left" w:pos="851"/>
              </w:tabs>
              <w:ind w:firstLine="0"/>
            </w:pPr>
            <w:r>
              <w:t>и т.д.</w:t>
            </w:r>
          </w:p>
          <w:p w:rsidR="00735A2E" w:rsidRDefault="00735A2E" w:rsidP="00735A2E">
            <w:pPr>
              <w:tabs>
                <w:tab w:val="left" w:pos="356"/>
                <w:tab w:val="left" w:pos="851"/>
              </w:tabs>
              <w:ind w:firstLine="0"/>
            </w:pPr>
            <w:r>
              <w:t>Дополнительные данные для выполнения практических заданий преподаватель выдаёт индивидуально каждому студенту.</w:t>
            </w:r>
          </w:p>
          <w:p w:rsidR="00735A2E" w:rsidRPr="00735A2E" w:rsidRDefault="00735A2E" w:rsidP="00735A2E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</w:tbl>
    <w:p w:rsidR="00676FF0" w:rsidRPr="003C1037" w:rsidRDefault="00676FF0" w:rsidP="00197B54">
      <w:pPr>
        <w:rPr>
          <w:i/>
          <w:color w:val="000000" w:themeColor="text1"/>
        </w:rPr>
      </w:pPr>
    </w:p>
    <w:p w:rsidR="00877E3C" w:rsidRPr="003C1037" w:rsidRDefault="00877E3C" w:rsidP="00197B54">
      <w:pPr>
        <w:rPr>
          <w:i/>
          <w:color w:val="000000" w:themeColor="text1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Default="0033429F" w:rsidP="0033429F">
      <w:pPr>
        <w:rPr>
          <w:b/>
        </w:rPr>
      </w:pPr>
      <w:r w:rsidRPr="00D2696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5198" w:rsidRDefault="00CE5198" w:rsidP="00CE5198"/>
    <w:p w:rsidR="00CE5198" w:rsidRPr="00963285" w:rsidRDefault="00CE5198" w:rsidP="00CE5198">
      <w:r w:rsidRPr="00963285">
        <w:t>Экзамен по данной дисциплине проводится в устной форме по экзаменационным билет</w:t>
      </w:r>
      <w:r>
        <w:t>ам, каждый из которых включает 2</w:t>
      </w:r>
      <w:r w:rsidRPr="00963285">
        <w:t xml:space="preserve"> теоретических вопроса и одно практическое з</w:t>
      </w:r>
      <w:r w:rsidRPr="00963285">
        <w:t>а</w:t>
      </w:r>
      <w:r w:rsidRPr="00963285">
        <w:t xml:space="preserve">дание. </w:t>
      </w:r>
      <w:r>
        <w:t>Они</w:t>
      </w:r>
      <w:r w:rsidRPr="00963285">
        <w:t xml:space="preserve"> позволяющие оценить уровень усвоения </w:t>
      </w:r>
      <w:proofErr w:type="gramStart"/>
      <w:r w:rsidRPr="00963285">
        <w:t>обучающимися</w:t>
      </w:r>
      <w:proofErr w:type="gramEnd"/>
      <w:r w:rsidRPr="00963285">
        <w:t xml:space="preserve"> знаний, </w:t>
      </w:r>
      <w:r>
        <w:t>а</w:t>
      </w:r>
      <w:r w:rsidRPr="00963285">
        <w:t xml:space="preserve"> практич</w:t>
      </w:r>
      <w:r w:rsidRPr="00963285">
        <w:t>е</w:t>
      </w:r>
      <w:r w:rsidRPr="00963285">
        <w:t>ские задания, выявля</w:t>
      </w:r>
      <w:r>
        <w:t xml:space="preserve">ть </w:t>
      </w:r>
      <w:r w:rsidRPr="00963285">
        <w:t>степень сформирован</w:t>
      </w:r>
      <w:r>
        <w:t xml:space="preserve">ности умений и владений. </w:t>
      </w:r>
    </w:p>
    <w:p w:rsidR="00CE5198" w:rsidRDefault="00CE5198" w:rsidP="00CE5198">
      <w:pPr>
        <w:rPr>
          <w:b/>
        </w:rPr>
      </w:pPr>
    </w:p>
    <w:p w:rsidR="00CE5198" w:rsidRPr="00963285" w:rsidRDefault="00CE5198" w:rsidP="00CE5198">
      <w:pPr>
        <w:rPr>
          <w:b/>
        </w:rPr>
      </w:pPr>
      <w:r w:rsidRPr="00963285">
        <w:rPr>
          <w:b/>
        </w:rPr>
        <w:t xml:space="preserve">Показатели и критерии оценивания </w:t>
      </w:r>
      <w:r w:rsidR="0054520E" w:rsidRPr="00963285">
        <w:rPr>
          <w:b/>
        </w:rPr>
        <w:t>ЭКЗАМЕНА</w:t>
      </w:r>
      <w:r w:rsidRPr="00963285">
        <w:rPr>
          <w:b/>
        </w:rPr>
        <w:t>:</w:t>
      </w:r>
    </w:p>
    <w:p w:rsidR="00CE5198" w:rsidRPr="00963285" w:rsidRDefault="00CE5198" w:rsidP="00CE5198">
      <w:r w:rsidRPr="00963285">
        <w:t xml:space="preserve">– на оценку </w:t>
      </w:r>
      <w:r w:rsidRPr="00963285">
        <w:rPr>
          <w:b/>
        </w:rPr>
        <w:t>«отлично»</w:t>
      </w:r>
      <w:r w:rsidRPr="0096328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63285">
        <w:t>б</w:t>
      </w:r>
      <w:r w:rsidRPr="00963285">
        <w:t>ного материала, свободно выполняет практические задания, свободно оперирует знани</w:t>
      </w:r>
      <w:r w:rsidRPr="00963285">
        <w:t>я</w:t>
      </w:r>
      <w:r w:rsidRPr="00963285">
        <w:t xml:space="preserve">ми, умениями, применяет их в ситуациях повышенной сложности. </w:t>
      </w:r>
    </w:p>
    <w:p w:rsidR="00CE5198" w:rsidRPr="00963285" w:rsidRDefault="00CE5198" w:rsidP="00CE5198">
      <w:r w:rsidRPr="00963285">
        <w:t xml:space="preserve">– на оценку </w:t>
      </w:r>
      <w:r w:rsidRPr="00963285">
        <w:rPr>
          <w:b/>
        </w:rPr>
        <w:t>«хорошо»</w:t>
      </w:r>
      <w:r w:rsidRPr="0096328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63285">
        <w:t>е</w:t>
      </w:r>
      <w:r w:rsidRPr="0096328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E5198" w:rsidRPr="00963285" w:rsidRDefault="00CE5198" w:rsidP="00CE5198">
      <w:r w:rsidRPr="00963285">
        <w:t xml:space="preserve">– на оценку </w:t>
      </w:r>
      <w:r w:rsidRPr="00963285">
        <w:rPr>
          <w:b/>
        </w:rPr>
        <w:t>«удовлетворительно»</w:t>
      </w:r>
      <w:r w:rsidRPr="00963285">
        <w:t xml:space="preserve"> (3 балла) – обучающийся демонстрирует порог</w:t>
      </w:r>
      <w:r w:rsidRPr="00963285">
        <w:t>о</w:t>
      </w:r>
      <w:r w:rsidRPr="00963285">
        <w:t>вый уровень сформированности компетенций: в ходе контрольных мероприятий допуск</w:t>
      </w:r>
      <w:r w:rsidRPr="00963285">
        <w:t>а</w:t>
      </w:r>
      <w:r w:rsidRPr="0096328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E5198" w:rsidRPr="00963285" w:rsidRDefault="00CE5198" w:rsidP="00CE5198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(2 балла) – </w:t>
      </w:r>
      <w:proofErr w:type="gramStart"/>
      <w:r w:rsidRPr="00963285">
        <w:t>обучающийся</w:t>
      </w:r>
      <w:proofErr w:type="gramEnd"/>
      <w:r w:rsidRPr="00963285">
        <w:t xml:space="preserve"> демонстрирует зн</w:t>
      </w:r>
      <w:r w:rsidRPr="00963285">
        <w:t>а</w:t>
      </w:r>
      <w:r w:rsidRPr="0096328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55740" w:rsidRPr="00CE5198" w:rsidRDefault="00CE5198" w:rsidP="00CE5198">
      <w:pPr>
        <w:pStyle w:val="1"/>
        <w:spacing w:before="0" w:after="0"/>
        <w:ind w:left="0" w:firstLine="567"/>
        <w:rPr>
          <w:rStyle w:val="FontStyle32"/>
          <w:b w:val="0"/>
          <w:i w:val="0"/>
          <w:spacing w:val="-4"/>
          <w:sz w:val="24"/>
          <w:szCs w:val="24"/>
        </w:rPr>
      </w:pPr>
      <w:r w:rsidRPr="00CE5198">
        <w:rPr>
          <w:b w:val="0"/>
        </w:rPr>
        <w:t xml:space="preserve">– на оценку </w:t>
      </w:r>
      <w:r w:rsidRPr="00CE5198">
        <w:t>«неудовлетворительно»</w:t>
      </w:r>
      <w:r w:rsidRPr="00CE5198">
        <w:rPr>
          <w:b w:val="0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CE5198">
        <w:rPr>
          <w:b w:val="0"/>
        </w:rPr>
        <w:t>л</w:t>
      </w:r>
      <w:r w:rsidRPr="00CE5198">
        <w:rPr>
          <w:b w:val="0"/>
        </w:rPr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B25569" w:rsidRPr="00B25569" w:rsidRDefault="00B25569" w:rsidP="009A2618">
      <w:pPr>
        <w:ind w:firstLine="709"/>
        <w:jc w:val="left"/>
        <w:rPr>
          <w:b/>
        </w:rPr>
      </w:pPr>
      <w:r>
        <w:rPr>
          <w:b/>
        </w:rPr>
        <w:t>а) основная литература:</w:t>
      </w:r>
    </w:p>
    <w:p w:rsidR="00836A54" w:rsidRDefault="009A2618" w:rsidP="009A2618">
      <w:pPr>
        <w:ind w:firstLine="709"/>
        <w:jc w:val="left"/>
      </w:pPr>
      <w:r w:rsidRPr="009A2618">
        <w:t xml:space="preserve">1. </w:t>
      </w:r>
      <w:r w:rsidR="00836A54" w:rsidRPr="00836A54">
        <w:t>Белов, В.Д. Литейное производство</w:t>
      </w:r>
      <w:proofErr w:type="gramStart"/>
      <w:r w:rsidR="00836A54" w:rsidRPr="00836A54">
        <w:t xml:space="preserve"> :</w:t>
      </w:r>
      <w:proofErr w:type="gramEnd"/>
      <w:r w:rsidR="00836A54" w:rsidRPr="00836A54">
        <w:t xml:space="preserve"> учебник / В.Д. Белов ; под редакцией В.Д. Белова. — 3-е изд., </w:t>
      </w:r>
      <w:proofErr w:type="spellStart"/>
      <w:r w:rsidR="00836A54" w:rsidRPr="00836A54">
        <w:t>перераб</w:t>
      </w:r>
      <w:proofErr w:type="spellEnd"/>
      <w:r w:rsidR="00836A54" w:rsidRPr="00836A54">
        <w:t>. и доп. — Москва : МИСИС, 2015. — 487 с. — ISBN 978-5-87623-892-4. — Текст</w:t>
      </w:r>
      <w:proofErr w:type="gramStart"/>
      <w:r w:rsidR="00836A54" w:rsidRPr="00836A54">
        <w:t> :</w:t>
      </w:r>
      <w:proofErr w:type="gramEnd"/>
      <w:r w:rsidR="00836A54" w:rsidRPr="00836A54">
        <w:t xml:space="preserve"> электронный // Электронно-библиотечная система «Лань» : [сайт]. — URL: </w:t>
      </w:r>
      <w:hyperlink r:id="rId18" w:history="1">
        <w:r w:rsidR="00836A54" w:rsidRPr="00564832">
          <w:rPr>
            <w:rStyle w:val="af8"/>
          </w:rPr>
          <w:t>https://e.lanbook.com/book/116953</w:t>
        </w:r>
      </w:hyperlink>
      <w:r w:rsidR="00726ADD">
        <w:t xml:space="preserve"> (дата обращения: 01.09.2020</w:t>
      </w:r>
      <w:r w:rsidR="00836A54" w:rsidRPr="00836A54">
        <w:t>). — Режим дост</w:t>
      </w:r>
      <w:r w:rsidR="00836A54" w:rsidRPr="00836A54">
        <w:t>у</w:t>
      </w:r>
      <w:r w:rsidR="00836A54" w:rsidRPr="00836A54">
        <w:t xml:space="preserve">па: для </w:t>
      </w:r>
      <w:proofErr w:type="spellStart"/>
      <w:r w:rsidR="00836A54" w:rsidRPr="00836A54">
        <w:t>авториз</w:t>
      </w:r>
      <w:proofErr w:type="spellEnd"/>
      <w:r w:rsidR="00836A54" w:rsidRPr="00836A54">
        <w:t>. пользователей.</w:t>
      </w:r>
    </w:p>
    <w:p w:rsidR="009A2618" w:rsidRPr="009A2618" w:rsidRDefault="00836A54" w:rsidP="009A2618">
      <w:pPr>
        <w:ind w:firstLine="709"/>
        <w:jc w:val="left"/>
      </w:pPr>
      <w:r>
        <w:t xml:space="preserve">2. </w:t>
      </w:r>
      <w:r w:rsidRPr="00836A54">
        <w:t>Иванов, С.А. Металлургические подъемно-транспортные машины. Конвейеры</w:t>
      </w:r>
      <w:proofErr w:type="gramStart"/>
      <w:r w:rsidRPr="00836A54">
        <w:t xml:space="preserve"> :</w:t>
      </w:r>
      <w:proofErr w:type="gramEnd"/>
      <w:r w:rsidRPr="00836A54">
        <w:t xml:space="preserve"> учебное пособие / С.А. Иванов, Н.А. </w:t>
      </w:r>
      <w:proofErr w:type="spellStart"/>
      <w:r w:rsidRPr="00836A54">
        <w:t>Чиченев</w:t>
      </w:r>
      <w:proofErr w:type="spellEnd"/>
      <w:r w:rsidRPr="00836A54">
        <w:t>. — Москва</w:t>
      </w:r>
      <w:proofErr w:type="gramStart"/>
      <w:r w:rsidRPr="00836A54">
        <w:t xml:space="preserve"> :</w:t>
      </w:r>
      <w:proofErr w:type="gramEnd"/>
      <w:r w:rsidRPr="00836A54">
        <w:t xml:space="preserve"> МИСИС, 2009. — 83 с. — ISBN 978-5-87623-243-4. — Текст</w:t>
      </w:r>
      <w:proofErr w:type="gramStart"/>
      <w:r w:rsidRPr="00836A54">
        <w:t> :</w:t>
      </w:r>
      <w:proofErr w:type="gramEnd"/>
      <w:r w:rsidRPr="00836A54">
        <w:t xml:space="preserve"> электронный // Электронно-библиотечная система «Лань» : [сайт]. — URL: </w:t>
      </w:r>
      <w:hyperlink r:id="rId19" w:history="1">
        <w:r w:rsidRPr="00564832">
          <w:rPr>
            <w:rStyle w:val="af8"/>
          </w:rPr>
          <w:t>https://e.lanbook.com/book/1834</w:t>
        </w:r>
      </w:hyperlink>
      <w:r w:rsidRPr="00836A54">
        <w:t xml:space="preserve"> (дата обращения: </w:t>
      </w:r>
      <w:r w:rsidR="00726ADD">
        <w:t>01.09.2020</w:t>
      </w:r>
      <w:r w:rsidRPr="00836A54">
        <w:t xml:space="preserve">). — Режим доступа: для </w:t>
      </w:r>
      <w:proofErr w:type="spellStart"/>
      <w:r w:rsidRPr="00836A54">
        <w:t>авториз</w:t>
      </w:r>
      <w:proofErr w:type="spellEnd"/>
      <w:r w:rsidRPr="00836A54">
        <w:t>. пользователей.</w:t>
      </w:r>
    </w:p>
    <w:p w:rsidR="009A2618" w:rsidRPr="009A2618" w:rsidRDefault="009A2618" w:rsidP="009A2618">
      <w:pPr>
        <w:ind w:firstLine="0"/>
        <w:jc w:val="left"/>
        <w:rPr>
          <w:bCs/>
        </w:rPr>
      </w:pPr>
    </w:p>
    <w:p w:rsidR="009A2618" w:rsidRPr="009A2618" w:rsidRDefault="009A2618" w:rsidP="009A2618"/>
    <w:p w:rsidR="009A2618" w:rsidRPr="009A2618" w:rsidRDefault="009A2618" w:rsidP="009A2618">
      <w:pPr>
        <w:widowControl/>
        <w:autoSpaceDE/>
        <w:autoSpaceDN/>
        <w:adjustRightInd/>
        <w:ind w:firstLine="709"/>
        <w:jc w:val="left"/>
        <w:rPr>
          <w:b/>
          <w:bCs/>
        </w:rPr>
      </w:pPr>
      <w:r w:rsidRPr="009A2618">
        <w:rPr>
          <w:b/>
          <w:bCs/>
        </w:rPr>
        <w:t>б) Дополнительная литература:</w:t>
      </w:r>
    </w:p>
    <w:p w:rsidR="009A2618" w:rsidRDefault="009A2618" w:rsidP="0054520E">
      <w:pPr>
        <w:suppressAutoHyphens/>
        <w:ind w:right="528" w:firstLine="709"/>
        <w:rPr>
          <w:snapToGrid w:val="0"/>
        </w:rPr>
      </w:pPr>
      <w:r w:rsidRPr="009A2618">
        <w:rPr>
          <w:snapToGrid w:val="0"/>
        </w:rPr>
        <w:t xml:space="preserve">1. </w:t>
      </w:r>
      <w:r w:rsidR="00F71331" w:rsidRPr="00F71331">
        <w:rPr>
          <w:snapToGrid w:val="0"/>
        </w:rPr>
        <w:t>Павлов, Ю.А. Основы автоматизации производства</w:t>
      </w:r>
      <w:proofErr w:type="gramStart"/>
      <w:r w:rsidR="00F71331" w:rsidRPr="00F71331">
        <w:rPr>
          <w:snapToGrid w:val="0"/>
        </w:rPr>
        <w:t xml:space="preserve"> :</w:t>
      </w:r>
      <w:proofErr w:type="gramEnd"/>
      <w:r w:rsidR="00F71331" w:rsidRPr="00F71331">
        <w:rPr>
          <w:snapToGrid w:val="0"/>
        </w:rPr>
        <w:t xml:space="preserve"> учебное пособие / Ю.А. Павлов. — Москва</w:t>
      </w:r>
      <w:proofErr w:type="gramStart"/>
      <w:r w:rsidR="00F71331" w:rsidRPr="00F71331">
        <w:rPr>
          <w:snapToGrid w:val="0"/>
        </w:rPr>
        <w:t xml:space="preserve"> :</w:t>
      </w:r>
      <w:proofErr w:type="gramEnd"/>
      <w:r w:rsidR="00F71331" w:rsidRPr="00F71331">
        <w:rPr>
          <w:snapToGrid w:val="0"/>
        </w:rPr>
        <w:t xml:space="preserve"> МИСИС, 2017. — 280 с. — ISBN 978-5-90846-78-5. — Текст</w:t>
      </w:r>
      <w:proofErr w:type="gramStart"/>
      <w:r w:rsidR="00F71331" w:rsidRPr="00F71331">
        <w:rPr>
          <w:snapToGrid w:val="0"/>
        </w:rPr>
        <w:t> :</w:t>
      </w:r>
      <w:proofErr w:type="gramEnd"/>
      <w:r w:rsidR="00F71331" w:rsidRPr="00F71331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20" w:history="1">
        <w:r w:rsidR="00F71331" w:rsidRPr="00564832">
          <w:rPr>
            <w:rStyle w:val="af8"/>
            <w:snapToGrid w:val="0"/>
          </w:rPr>
          <w:t>https://e.lanbook.com/book/105283</w:t>
        </w:r>
      </w:hyperlink>
      <w:r w:rsidR="00F71331" w:rsidRPr="00F71331">
        <w:rPr>
          <w:snapToGrid w:val="0"/>
        </w:rPr>
        <w:t xml:space="preserve">(дата обращения: </w:t>
      </w:r>
      <w:r w:rsidR="00726ADD">
        <w:t>01.09.2020</w:t>
      </w:r>
      <w:r w:rsidR="00F71331" w:rsidRPr="00F71331">
        <w:rPr>
          <w:snapToGrid w:val="0"/>
        </w:rPr>
        <w:t xml:space="preserve">). — Режим доступа: для </w:t>
      </w:r>
      <w:proofErr w:type="spellStart"/>
      <w:r w:rsidR="00F71331" w:rsidRPr="00F71331">
        <w:rPr>
          <w:snapToGrid w:val="0"/>
        </w:rPr>
        <w:t>авториз</w:t>
      </w:r>
      <w:proofErr w:type="spellEnd"/>
      <w:r w:rsidR="00F71331" w:rsidRPr="00F71331">
        <w:rPr>
          <w:snapToGrid w:val="0"/>
        </w:rPr>
        <w:t xml:space="preserve">. пользователей. </w:t>
      </w:r>
    </w:p>
    <w:p w:rsidR="0054520E" w:rsidRDefault="0054520E" w:rsidP="0054520E">
      <w:pPr>
        <w:suppressAutoHyphens/>
        <w:ind w:right="528" w:firstLine="709"/>
        <w:rPr>
          <w:snapToGrid w:val="0"/>
        </w:rPr>
      </w:pPr>
      <w:r>
        <w:rPr>
          <w:snapToGrid w:val="0"/>
        </w:rPr>
        <w:t xml:space="preserve">2. </w:t>
      </w:r>
      <w:r w:rsidRPr="0054520E">
        <w:rPr>
          <w:snapToGrid w:val="0"/>
        </w:rPr>
        <w:t>Безопасность технологических процессов и оборудования</w:t>
      </w:r>
      <w:proofErr w:type="gramStart"/>
      <w:r w:rsidRPr="0054520E">
        <w:rPr>
          <w:snapToGrid w:val="0"/>
        </w:rPr>
        <w:t xml:space="preserve"> :</w:t>
      </w:r>
      <w:proofErr w:type="gramEnd"/>
      <w:r w:rsidRPr="0054520E">
        <w:rPr>
          <w:snapToGrid w:val="0"/>
        </w:rPr>
        <w:t xml:space="preserve"> учебное пособие / Э.М. </w:t>
      </w:r>
      <w:proofErr w:type="spellStart"/>
      <w:r w:rsidRPr="0054520E">
        <w:rPr>
          <w:snapToGrid w:val="0"/>
        </w:rPr>
        <w:t>Люманов</w:t>
      </w:r>
      <w:proofErr w:type="spellEnd"/>
      <w:r w:rsidRPr="0054520E">
        <w:rPr>
          <w:snapToGrid w:val="0"/>
        </w:rPr>
        <w:t xml:space="preserve">, Г.Ш. </w:t>
      </w:r>
      <w:proofErr w:type="spellStart"/>
      <w:r w:rsidRPr="0054520E">
        <w:rPr>
          <w:snapToGrid w:val="0"/>
        </w:rPr>
        <w:t>Ниметулаева</w:t>
      </w:r>
      <w:proofErr w:type="spellEnd"/>
      <w:r w:rsidRPr="0054520E">
        <w:rPr>
          <w:snapToGrid w:val="0"/>
        </w:rPr>
        <w:t xml:space="preserve">, М.Ф. Добролюбова, М.С. </w:t>
      </w:r>
      <w:proofErr w:type="spellStart"/>
      <w:r w:rsidRPr="0054520E">
        <w:rPr>
          <w:snapToGrid w:val="0"/>
        </w:rPr>
        <w:t>Джиляджи</w:t>
      </w:r>
      <w:proofErr w:type="spellEnd"/>
      <w:r w:rsidRPr="0054520E">
        <w:rPr>
          <w:snapToGrid w:val="0"/>
        </w:rPr>
        <w:t>. — 2-е изд., стер. — Санкт-Петербург</w:t>
      </w:r>
      <w:proofErr w:type="gramStart"/>
      <w:r w:rsidRPr="0054520E">
        <w:rPr>
          <w:snapToGrid w:val="0"/>
        </w:rPr>
        <w:t xml:space="preserve"> :</w:t>
      </w:r>
      <w:proofErr w:type="gramEnd"/>
      <w:r w:rsidRPr="0054520E">
        <w:rPr>
          <w:snapToGrid w:val="0"/>
        </w:rPr>
        <w:t xml:space="preserve"> Лань, 2019. — 224 с. — ISBN 978-5-8114-2859-5. — Текст</w:t>
      </w:r>
      <w:proofErr w:type="gramStart"/>
      <w:r w:rsidRPr="0054520E">
        <w:rPr>
          <w:snapToGrid w:val="0"/>
        </w:rPr>
        <w:t> :</w:t>
      </w:r>
      <w:proofErr w:type="gramEnd"/>
      <w:r w:rsidRPr="0054520E">
        <w:rPr>
          <w:snapToGrid w:val="0"/>
        </w:rPr>
        <w:t xml:space="preserve"> электронный // Лань : электронно-библиотечная система. — URL: </w:t>
      </w:r>
      <w:hyperlink r:id="rId21" w:history="1">
        <w:r w:rsidRPr="00CC1C2D">
          <w:rPr>
            <w:rStyle w:val="af8"/>
            <w:snapToGrid w:val="0"/>
          </w:rPr>
          <w:t>https://e.lanbook.com/book/111</w:t>
        </w:r>
        <w:bookmarkStart w:id="0" w:name="_GoBack"/>
        <w:bookmarkEnd w:id="0"/>
        <w:r w:rsidRPr="00CC1C2D">
          <w:rPr>
            <w:rStyle w:val="af8"/>
            <w:snapToGrid w:val="0"/>
          </w:rPr>
          <w:t>400</w:t>
        </w:r>
      </w:hyperlink>
      <w:r w:rsidRPr="0054520E">
        <w:rPr>
          <w:snapToGrid w:val="0"/>
        </w:rPr>
        <w:t xml:space="preserve"> (дата обращения: </w:t>
      </w:r>
      <w:r w:rsidR="00726ADD">
        <w:t>01.09.2020</w:t>
      </w:r>
      <w:r w:rsidRPr="0054520E">
        <w:rPr>
          <w:snapToGrid w:val="0"/>
        </w:rPr>
        <w:t xml:space="preserve">). — Режим доступа: для </w:t>
      </w:r>
      <w:proofErr w:type="spellStart"/>
      <w:r w:rsidRPr="0054520E">
        <w:rPr>
          <w:snapToGrid w:val="0"/>
        </w:rPr>
        <w:t>авториз</w:t>
      </w:r>
      <w:proofErr w:type="spellEnd"/>
      <w:r w:rsidRPr="0054520E">
        <w:rPr>
          <w:snapToGrid w:val="0"/>
        </w:rPr>
        <w:t>. пользователей.</w:t>
      </w:r>
    </w:p>
    <w:p w:rsidR="0054520E" w:rsidRPr="0054520E" w:rsidRDefault="0054520E" w:rsidP="00302C9D">
      <w:pPr>
        <w:suppressAutoHyphens/>
        <w:ind w:right="528"/>
        <w:rPr>
          <w:snapToGrid w:val="0"/>
        </w:rPr>
      </w:pPr>
    </w:p>
    <w:p w:rsidR="009A2618" w:rsidRPr="009A2618" w:rsidRDefault="009A2618" w:rsidP="009A2618">
      <w:pPr>
        <w:ind w:firstLine="709"/>
        <w:rPr>
          <w:b/>
        </w:rPr>
      </w:pPr>
      <w:r w:rsidRPr="009A2618">
        <w:rPr>
          <w:b/>
        </w:rPr>
        <w:t>в) Методические указания:</w:t>
      </w:r>
    </w:p>
    <w:p w:rsidR="009A2618" w:rsidRPr="009A2618" w:rsidRDefault="009A2618" w:rsidP="00F757AF">
      <w:pPr>
        <w:numPr>
          <w:ilvl w:val="0"/>
          <w:numId w:val="39"/>
        </w:numPr>
        <w:tabs>
          <w:tab w:val="clear" w:pos="900"/>
          <w:tab w:val="num" w:pos="0"/>
          <w:tab w:val="left" w:pos="1134"/>
        </w:tabs>
        <w:ind w:left="0" w:firstLine="709"/>
      </w:pPr>
      <w:r w:rsidRPr="009A2618">
        <w:t>Вдовин К.Н., Долгополова Л.Б. Изготовление отливок вакуумно-пленочной формовкой. Методические указания к лабораторной работе по курсу “Специальные сп</w:t>
      </w:r>
      <w:r w:rsidRPr="009A2618">
        <w:t>о</w:t>
      </w:r>
      <w:r w:rsidRPr="009A2618">
        <w:t>собы литья” для студентов направления 22.03.02 – Металлургия (профиль Технология л</w:t>
      </w:r>
      <w:r w:rsidRPr="009A2618">
        <w:t>и</w:t>
      </w:r>
      <w:r w:rsidRPr="009A2618">
        <w:t>тейных процессов). Магнитогорск: МГТУ им. Г.И.Носова, 2010. 22 с.</w:t>
      </w:r>
    </w:p>
    <w:p w:rsidR="009A2618" w:rsidRPr="009A2618" w:rsidRDefault="009A2618" w:rsidP="00F757AF">
      <w:pPr>
        <w:widowControl/>
        <w:numPr>
          <w:ilvl w:val="0"/>
          <w:numId w:val="39"/>
        </w:numPr>
        <w:tabs>
          <w:tab w:val="clear" w:pos="900"/>
          <w:tab w:val="num" w:pos="0"/>
          <w:tab w:val="left" w:pos="1134"/>
        </w:tabs>
        <w:autoSpaceDE/>
        <w:autoSpaceDN/>
        <w:adjustRightInd/>
        <w:ind w:left="0" w:firstLine="709"/>
        <w:rPr>
          <w:snapToGrid w:val="0"/>
        </w:rPr>
      </w:pPr>
      <w:r w:rsidRPr="009A2618">
        <w:rPr>
          <w:snapToGrid w:val="0"/>
        </w:rPr>
        <w:t xml:space="preserve">Вдовин К.Н., </w:t>
      </w:r>
      <w:proofErr w:type="spellStart"/>
      <w:r w:rsidRPr="009A2618">
        <w:rPr>
          <w:snapToGrid w:val="0"/>
        </w:rPr>
        <w:t>Миляев</w:t>
      </w:r>
      <w:proofErr w:type="spellEnd"/>
      <w:r w:rsidRPr="009A2618">
        <w:rPr>
          <w:snapToGrid w:val="0"/>
        </w:rPr>
        <w:t xml:space="preserve"> А.Ф. Литьё в кокиль. Методические указания к лабор</w:t>
      </w:r>
      <w:r w:rsidRPr="009A2618">
        <w:rPr>
          <w:snapToGrid w:val="0"/>
        </w:rPr>
        <w:t>а</w:t>
      </w:r>
      <w:r w:rsidRPr="009A2618">
        <w:rPr>
          <w:snapToGrid w:val="0"/>
        </w:rPr>
        <w:t>торной работе по курсу “Специальные способы литья” для студентов направления 22.03.02 – Металлургия (профиль Технология литейных процессов). Магнитогорск: МГТУ им. Г.И.Носова, 2008. 14 с</w:t>
      </w:r>
      <w:proofErr w:type="gramStart"/>
      <w:r w:rsidRPr="009A2618">
        <w:rPr>
          <w:snapToGrid w:val="0"/>
        </w:rPr>
        <w:t>.И</w:t>
      </w:r>
      <w:proofErr w:type="gramEnd"/>
      <w:r w:rsidRPr="009A2618">
        <w:rPr>
          <w:snapToGrid w:val="0"/>
        </w:rPr>
        <w:t>зготовление отливок литьем по выплавляемым моделям. - Магнитогорск: МГТУ, 2009.</w:t>
      </w:r>
    </w:p>
    <w:p w:rsidR="009A2618" w:rsidRPr="009A2618" w:rsidRDefault="009A2618" w:rsidP="00F757AF">
      <w:pPr>
        <w:widowControl/>
        <w:numPr>
          <w:ilvl w:val="0"/>
          <w:numId w:val="39"/>
        </w:numPr>
        <w:tabs>
          <w:tab w:val="clear" w:pos="900"/>
          <w:tab w:val="num" w:pos="0"/>
          <w:tab w:val="left" w:pos="1134"/>
        </w:tabs>
        <w:autoSpaceDE/>
        <w:autoSpaceDN/>
        <w:adjustRightInd/>
        <w:ind w:left="0" w:firstLine="709"/>
        <w:rPr>
          <w:snapToGrid w:val="0"/>
        </w:rPr>
      </w:pPr>
      <w:r w:rsidRPr="009A2618">
        <w:rPr>
          <w:snapToGrid w:val="0"/>
        </w:rPr>
        <w:t xml:space="preserve">Долгополова Л.Б., Чернов В.П. </w:t>
      </w:r>
      <w:r w:rsidRPr="009A2618">
        <w:t>Методические указания для проведения пра</w:t>
      </w:r>
      <w:r w:rsidRPr="009A2618">
        <w:t>к</w:t>
      </w:r>
      <w:r w:rsidRPr="009A2618">
        <w:t>тических работ "Формовочные машины. Оборудование для приготовления формовочных смесей" для студентов 22.03.02 «Металлургия», дневной и заочной формы обучения</w:t>
      </w:r>
      <w:r w:rsidRPr="009A2618">
        <w:rPr>
          <w:snapToGrid w:val="0"/>
        </w:rPr>
        <w:t>. Ма</w:t>
      </w:r>
      <w:r w:rsidRPr="009A2618">
        <w:rPr>
          <w:snapToGrid w:val="0"/>
        </w:rPr>
        <w:t>г</w:t>
      </w:r>
      <w:r w:rsidRPr="009A2618">
        <w:rPr>
          <w:snapToGrid w:val="0"/>
        </w:rPr>
        <w:t>нитогорск: МГТУ им. Г.И.Носова, 2012. 36 с.</w:t>
      </w:r>
    </w:p>
    <w:p w:rsidR="009A2618" w:rsidRPr="009A2618" w:rsidRDefault="009A2618" w:rsidP="009A2618">
      <w:pPr>
        <w:widowControl/>
        <w:tabs>
          <w:tab w:val="left" w:pos="1134"/>
        </w:tabs>
        <w:autoSpaceDE/>
        <w:autoSpaceDN/>
        <w:adjustRightInd/>
        <w:jc w:val="left"/>
        <w:rPr>
          <w:snapToGrid w:val="0"/>
        </w:rPr>
      </w:pPr>
    </w:p>
    <w:p w:rsidR="009A2618" w:rsidRDefault="009A2618" w:rsidP="009A2618">
      <w:pPr>
        <w:widowControl/>
        <w:ind w:firstLine="709"/>
        <w:rPr>
          <w:b/>
        </w:rPr>
      </w:pPr>
      <w:r w:rsidRPr="009A2618">
        <w:rPr>
          <w:b/>
        </w:rPr>
        <w:t xml:space="preserve">г) Программное обеспечение </w:t>
      </w:r>
      <w:r w:rsidRPr="009A2618">
        <w:rPr>
          <w:b/>
          <w:bCs/>
          <w:spacing w:val="40"/>
        </w:rPr>
        <w:t>и</w:t>
      </w:r>
      <w:r w:rsidRPr="009A2618">
        <w:rPr>
          <w:b/>
          <w:bCs/>
        </w:rPr>
        <w:t xml:space="preserve"> И</w:t>
      </w:r>
      <w:r w:rsidRPr="009A2618">
        <w:rPr>
          <w:b/>
        </w:rPr>
        <w:t>нтернет-ресурсы:</w:t>
      </w:r>
    </w:p>
    <w:p w:rsidR="0091604A" w:rsidRPr="0091604A" w:rsidRDefault="0091604A" w:rsidP="009A2618">
      <w:pPr>
        <w:widowControl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91604A" w:rsidRPr="0091604A" w:rsidTr="00BB75CB">
        <w:tc>
          <w:tcPr>
            <w:tcW w:w="3102" w:type="dxa"/>
          </w:tcPr>
          <w:p w:rsidR="0091604A" w:rsidRPr="0091604A" w:rsidRDefault="0091604A" w:rsidP="0091604A">
            <w:pPr>
              <w:widowControl/>
              <w:ind w:firstLine="0"/>
              <w:jc w:val="center"/>
              <w:rPr>
                <w:b/>
              </w:rPr>
            </w:pPr>
            <w:r w:rsidRPr="0091604A">
              <w:rPr>
                <w:b/>
              </w:rPr>
              <w:t>Наименование ПО</w:t>
            </w:r>
          </w:p>
        </w:tc>
        <w:tc>
          <w:tcPr>
            <w:tcW w:w="3118" w:type="dxa"/>
          </w:tcPr>
          <w:p w:rsidR="0091604A" w:rsidRPr="0091604A" w:rsidRDefault="0091604A" w:rsidP="0091604A">
            <w:pPr>
              <w:widowControl/>
              <w:ind w:firstLine="0"/>
              <w:jc w:val="center"/>
              <w:rPr>
                <w:b/>
              </w:rPr>
            </w:pPr>
            <w:r w:rsidRPr="0091604A">
              <w:rPr>
                <w:b/>
              </w:rPr>
              <w:t>№ Договора</w:t>
            </w:r>
          </w:p>
        </w:tc>
        <w:tc>
          <w:tcPr>
            <w:tcW w:w="3068" w:type="dxa"/>
          </w:tcPr>
          <w:p w:rsidR="0091604A" w:rsidRPr="0091604A" w:rsidRDefault="0091604A" w:rsidP="0091604A">
            <w:pPr>
              <w:widowControl/>
              <w:ind w:firstLine="0"/>
              <w:jc w:val="center"/>
              <w:rPr>
                <w:b/>
              </w:rPr>
            </w:pPr>
            <w:r w:rsidRPr="0091604A">
              <w:rPr>
                <w:b/>
              </w:rPr>
              <w:t>Срок действия лицензии</w:t>
            </w:r>
          </w:p>
        </w:tc>
      </w:tr>
      <w:tr w:rsidR="0091604A" w:rsidRPr="0091604A" w:rsidTr="0045712C">
        <w:tc>
          <w:tcPr>
            <w:tcW w:w="3102" w:type="dxa"/>
            <w:vAlign w:val="center"/>
          </w:tcPr>
          <w:p w:rsidR="0091604A" w:rsidRPr="0091604A" w:rsidRDefault="0091604A" w:rsidP="0091604A">
            <w:pPr>
              <w:widowControl/>
              <w:ind w:firstLine="0"/>
              <w:jc w:val="center"/>
              <w:rPr>
                <w:lang w:val="en-US"/>
              </w:rPr>
            </w:pPr>
            <w:r w:rsidRPr="0091604A">
              <w:rPr>
                <w:lang w:val="en-US"/>
              </w:rPr>
              <w:t>MS Windows 7</w:t>
            </w:r>
          </w:p>
        </w:tc>
        <w:tc>
          <w:tcPr>
            <w:tcW w:w="3118" w:type="dxa"/>
            <w:vAlign w:val="center"/>
          </w:tcPr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Д-1227 от 08.10.2018</w:t>
            </w:r>
          </w:p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Д-757-17 от 27.06.2017</w:t>
            </w:r>
          </w:p>
        </w:tc>
        <w:tc>
          <w:tcPr>
            <w:tcW w:w="3068" w:type="dxa"/>
            <w:vAlign w:val="center"/>
          </w:tcPr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11.10.2021</w:t>
            </w:r>
          </w:p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27.07.2018</w:t>
            </w:r>
          </w:p>
        </w:tc>
      </w:tr>
      <w:tr w:rsidR="0091604A" w:rsidRPr="0091604A" w:rsidTr="0045712C">
        <w:tc>
          <w:tcPr>
            <w:tcW w:w="3102" w:type="dxa"/>
          </w:tcPr>
          <w:p w:rsidR="0091604A" w:rsidRPr="0091604A" w:rsidRDefault="0091604A" w:rsidP="0091604A">
            <w:pPr>
              <w:widowControl/>
              <w:ind w:firstLine="0"/>
              <w:jc w:val="center"/>
              <w:rPr>
                <w:lang w:val="en-US"/>
              </w:rPr>
            </w:pPr>
            <w:r w:rsidRPr="0091604A">
              <w:rPr>
                <w:lang w:val="en-US"/>
              </w:rPr>
              <w:t>MS Office 2007</w:t>
            </w:r>
          </w:p>
        </w:tc>
        <w:tc>
          <w:tcPr>
            <w:tcW w:w="3118" w:type="dxa"/>
            <w:vAlign w:val="center"/>
          </w:tcPr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№ 135 от 17.09.2007</w:t>
            </w:r>
          </w:p>
        </w:tc>
        <w:tc>
          <w:tcPr>
            <w:tcW w:w="3068" w:type="dxa"/>
            <w:vAlign w:val="center"/>
          </w:tcPr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бессрочно</w:t>
            </w:r>
          </w:p>
        </w:tc>
      </w:tr>
      <w:tr w:rsidR="00222FD7" w:rsidRPr="0091604A" w:rsidTr="00432F9E">
        <w:tc>
          <w:tcPr>
            <w:tcW w:w="3102" w:type="dxa"/>
            <w:vAlign w:val="center"/>
          </w:tcPr>
          <w:p w:rsidR="00222FD7" w:rsidRPr="00AD733F" w:rsidRDefault="00222FD7" w:rsidP="00222FD7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18" w:type="dxa"/>
            <w:vAlign w:val="center"/>
          </w:tcPr>
          <w:p w:rsidR="00222FD7" w:rsidRDefault="00222FD7" w:rsidP="00222FD7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068" w:type="dxa"/>
            <w:vAlign w:val="center"/>
          </w:tcPr>
          <w:p w:rsidR="00222FD7" w:rsidRDefault="00222FD7" w:rsidP="00222FD7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91604A" w:rsidRPr="0091604A" w:rsidTr="0045712C">
        <w:tc>
          <w:tcPr>
            <w:tcW w:w="3102" w:type="dxa"/>
          </w:tcPr>
          <w:p w:rsidR="0091604A" w:rsidRPr="0091604A" w:rsidRDefault="0091604A" w:rsidP="0091604A">
            <w:pPr>
              <w:widowControl/>
              <w:ind w:firstLine="0"/>
              <w:jc w:val="center"/>
              <w:rPr>
                <w:lang w:val="en-US"/>
              </w:rPr>
            </w:pPr>
            <w:r w:rsidRPr="0091604A">
              <w:t>7</w:t>
            </w:r>
            <w:r w:rsidRPr="0091604A">
              <w:rPr>
                <w:lang w:val="en-US"/>
              </w:rPr>
              <w:t xml:space="preserve"> Zip</w:t>
            </w:r>
          </w:p>
        </w:tc>
        <w:tc>
          <w:tcPr>
            <w:tcW w:w="3118" w:type="dxa"/>
            <w:vAlign w:val="center"/>
          </w:tcPr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свободно распространяемое</w:t>
            </w:r>
          </w:p>
        </w:tc>
        <w:tc>
          <w:tcPr>
            <w:tcW w:w="3068" w:type="dxa"/>
            <w:vAlign w:val="center"/>
          </w:tcPr>
          <w:p w:rsidR="0091604A" w:rsidRPr="0091604A" w:rsidRDefault="0091604A" w:rsidP="0045712C">
            <w:pPr>
              <w:widowControl/>
              <w:ind w:firstLine="0"/>
              <w:jc w:val="center"/>
            </w:pPr>
            <w:r w:rsidRPr="0091604A">
              <w:t>бессрочно</w:t>
            </w:r>
          </w:p>
        </w:tc>
      </w:tr>
    </w:tbl>
    <w:p w:rsidR="0091604A" w:rsidRDefault="0091604A" w:rsidP="009A2618">
      <w:pPr>
        <w:widowControl/>
        <w:ind w:firstLine="709"/>
      </w:pPr>
    </w:p>
    <w:p w:rsidR="00222FD7" w:rsidRPr="00DD3098" w:rsidRDefault="00222FD7" w:rsidP="00222FD7">
      <w:pPr>
        <w:rPr>
          <w:rStyle w:val="af8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22" w:history="1">
        <w:r w:rsidRPr="00DD3098">
          <w:rPr>
            <w:rStyle w:val="af8"/>
          </w:rPr>
          <w:t>https://dlib.eastview.com/</w:t>
        </w:r>
      </w:hyperlink>
    </w:p>
    <w:p w:rsidR="00222FD7" w:rsidRPr="00DD3098" w:rsidRDefault="00222FD7" w:rsidP="00222FD7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3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proofErr w:type="spellStart"/>
        <w:r w:rsidRPr="00DD3098">
          <w:rPr>
            <w:rStyle w:val="af8"/>
            <w:lang w:val="en-US"/>
          </w:rPr>
          <w:t>elibrary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  <w:r w:rsidRPr="00DD3098">
          <w:rPr>
            <w:rStyle w:val="af8"/>
            <w:lang w:val="en-US"/>
          </w:rPr>
          <w:t>project</w:t>
        </w:r>
        <w:r w:rsidRPr="00DD3098">
          <w:rPr>
            <w:rStyle w:val="af8"/>
          </w:rPr>
          <w:t>_</w:t>
        </w:r>
        <w:proofErr w:type="spellStart"/>
        <w:r w:rsidRPr="00DD3098">
          <w:rPr>
            <w:rStyle w:val="af8"/>
            <w:lang w:val="en-US"/>
          </w:rPr>
          <w:t>risc</w:t>
        </w:r>
        <w:proofErr w:type="spellEnd"/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asp</w:t>
        </w:r>
      </w:hyperlink>
    </w:p>
    <w:p w:rsidR="00222FD7" w:rsidRPr="00DD3098" w:rsidRDefault="00222FD7" w:rsidP="00222FD7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4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scholar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google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222FD7" w:rsidRPr="00DD3098" w:rsidRDefault="00222FD7" w:rsidP="00222FD7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5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window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edu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222FD7" w:rsidRPr="00DD3098" w:rsidRDefault="00222FD7" w:rsidP="00222FD7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6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www</w:t>
        </w:r>
        <w:r w:rsidRPr="00DD3098">
          <w:rPr>
            <w:rStyle w:val="af8"/>
          </w:rPr>
          <w:t>1.</w:t>
        </w:r>
        <w:proofErr w:type="spellStart"/>
        <w:r w:rsidRPr="00DD3098">
          <w:rPr>
            <w:rStyle w:val="af8"/>
            <w:lang w:val="en-US"/>
          </w:rPr>
          <w:t>fips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222FD7" w:rsidRPr="00DD3098" w:rsidRDefault="00222FD7" w:rsidP="00222FD7">
      <w:pPr>
        <w:rPr>
          <w:rStyle w:val="af8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7" w:history="1">
        <w:r w:rsidRPr="00DD3098">
          <w:rPr>
            <w:rStyle w:val="af8"/>
          </w:rPr>
          <w:t>https://www.rsl.ru/ru/4readers/catalogues/</w:t>
        </w:r>
      </w:hyperlink>
    </w:p>
    <w:p w:rsidR="00222FD7" w:rsidRPr="00DD3098" w:rsidRDefault="00222FD7" w:rsidP="00222FD7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8" w:history="1">
        <w:r w:rsidRPr="00DD3098">
          <w:rPr>
            <w:rStyle w:val="af8"/>
          </w:rPr>
          <w:t>http://magtu.ru:8085/marcweb2/Default.asp</w:t>
        </w:r>
      </w:hyperlink>
    </w:p>
    <w:p w:rsidR="00222FD7" w:rsidRPr="00DD3098" w:rsidRDefault="00222FD7" w:rsidP="00222FD7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9" w:history="1">
        <w:r w:rsidRPr="00DD3098">
          <w:rPr>
            <w:rStyle w:val="af8"/>
          </w:rPr>
          <w:t>https://uisrussia.msu.ru</w:t>
        </w:r>
      </w:hyperlink>
    </w:p>
    <w:p w:rsidR="00222FD7" w:rsidRPr="00DD3098" w:rsidRDefault="00222FD7" w:rsidP="00222FD7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8"/>
        </w:rPr>
        <w:t xml:space="preserve"> </w:t>
      </w:r>
      <w:hyperlink r:id="rId30" w:history="1">
        <w:r w:rsidRPr="00DD3098">
          <w:rPr>
            <w:rStyle w:val="af8"/>
          </w:rPr>
          <w:t>http://webofscience.com</w:t>
        </w:r>
      </w:hyperlink>
    </w:p>
    <w:p w:rsidR="00222FD7" w:rsidRPr="00DD3098" w:rsidRDefault="00222FD7" w:rsidP="00222FD7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31" w:history="1">
        <w:r w:rsidRPr="00DD3098">
          <w:rPr>
            <w:rStyle w:val="af8"/>
          </w:rPr>
          <w:t>http://scopus.com</w:t>
        </w:r>
      </w:hyperlink>
    </w:p>
    <w:p w:rsidR="00222FD7" w:rsidRPr="00DD3098" w:rsidRDefault="00222FD7" w:rsidP="00222FD7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32" w:history="1">
        <w:r w:rsidRPr="00DD3098">
          <w:rPr>
            <w:rStyle w:val="af8"/>
          </w:rPr>
          <w:t>http://link.springer.com/</w:t>
        </w:r>
      </w:hyperlink>
    </w:p>
    <w:p w:rsidR="00222FD7" w:rsidRPr="00DD3098" w:rsidRDefault="00222FD7" w:rsidP="00222FD7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33" w:history="1">
        <w:r w:rsidRPr="00DD3098">
          <w:rPr>
            <w:rStyle w:val="af8"/>
          </w:rPr>
          <w:t>http://www.springerprotocols.com/</w:t>
        </w:r>
      </w:hyperlink>
    </w:p>
    <w:p w:rsidR="00222FD7" w:rsidRPr="00DD3098" w:rsidRDefault="00222FD7" w:rsidP="00222FD7">
      <w:pPr>
        <w:rPr>
          <w:rStyle w:val="af8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4" w:history="1">
        <w:r w:rsidRPr="00DD3098">
          <w:rPr>
            <w:rStyle w:val="af8"/>
          </w:rPr>
          <w:t>http://www.springer.com/references</w:t>
        </w:r>
      </w:hyperlink>
    </w:p>
    <w:p w:rsidR="00222FD7" w:rsidRPr="00DD3098" w:rsidRDefault="00222FD7" w:rsidP="00222FD7">
      <w:r w:rsidRPr="00DD3098">
        <w:lastRenderedPageBreak/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5" w:history="1">
        <w:r w:rsidRPr="00DD3098">
          <w:rPr>
            <w:rStyle w:val="af8"/>
          </w:rPr>
          <w:t>https://archive.neicon.ru/xmlui/</w:t>
        </w:r>
      </w:hyperlink>
      <w:r>
        <w:t>.</w:t>
      </w:r>
    </w:p>
    <w:p w:rsidR="0099713B" w:rsidRPr="0091604A" w:rsidRDefault="0099713B" w:rsidP="009A2618">
      <w:pPr>
        <w:pStyle w:val="Style8"/>
        <w:widowControl/>
        <w:rPr>
          <w:rStyle w:val="FontStyle21"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134F8D" w:rsidRPr="005574D1" w:rsidRDefault="00134F8D" w:rsidP="00134F8D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91604A" w:rsidRPr="0091604A" w:rsidTr="00BB75CB">
        <w:trPr>
          <w:tblHeader/>
        </w:trPr>
        <w:tc>
          <w:tcPr>
            <w:tcW w:w="1609" w:type="pct"/>
            <w:vAlign w:val="center"/>
          </w:tcPr>
          <w:p w:rsidR="0091604A" w:rsidRPr="0091604A" w:rsidRDefault="0091604A" w:rsidP="0091604A">
            <w:pPr>
              <w:ind w:firstLine="0"/>
              <w:jc w:val="center"/>
            </w:pPr>
            <w:r w:rsidRPr="0091604A">
              <w:t>Тип и название аудитории</w:t>
            </w:r>
          </w:p>
        </w:tc>
        <w:tc>
          <w:tcPr>
            <w:tcW w:w="3391" w:type="pct"/>
            <w:vAlign w:val="center"/>
          </w:tcPr>
          <w:p w:rsidR="0091604A" w:rsidRPr="0091604A" w:rsidRDefault="0091604A" w:rsidP="0091604A">
            <w:pPr>
              <w:ind w:firstLine="0"/>
              <w:jc w:val="center"/>
            </w:pPr>
            <w:r w:rsidRPr="0091604A">
              <w:t>Оснащение аудитории</w:t>
            </w:r>
          </w:p>
        </w:tc>
      </w:tr>
      <w:tr w:rsidR="0091604A" w:rsidRPr="0091604A" w:rsidTr="00BB75CB">
        <w:tc>
          <w:tcPr>
            <w:tcW w:w="1609" w:type="pct"/>
          </w:tcPr>
          <w:p w:rsidR="0091604A" w:rsidRPr="0091604A" w:rsidRDefault="0091604A" w:rsidP="0091604A">
            <w:pPr>
              <w:ind w:firstLine="0"/>
            </w:pPr>
            <w:r w:rsidRPr="0091604A">
              <w:t>Учебные аудитории для проведения занятий лекц</w:t>
            </w:r>
            <w:r w:rsidRPr="0091604A">
              <w:t>и</w:t>
            </w:r>
            <w:r w:rsidRPr="0091604A">
              <w:t>онного типа</w:t>
            </w:r>
          </w:p>
        </w:tc>
        <w:tc>
          <w:tcPr>
            <w:tcW w:w="3391" w:type="pct"/>
            <w:vAlign w:val="center"/>
          </w:tcPr>
          <w:p w:rsidR="0091604A" w:rsidRPr="0091604A" w:rsidRDefault="0091604A" w:rsidP="0091604A">
            <w:pPr>
              <w:ind w:firstLine="0"/>
            </w:pPr>
            <w:r w:rsidRPr="0091604A">
              <w:t>Мультимедийные средства хранения, передачи  и предста</w:t>
            </w:r>
            <w:r w:rsidRPr="0091604A">
              <w:t>в</w:t>
            </w:r>
            <w:r w:rsidRPr="0091604A">
              <w:t>ления информации</w:t>
            </w:r>
          </w:p>
        </w:tc>
      </w:tr>
      <w:tr w:rsidR="0091604A" w:rsidRPr="0091604A" w:rsidTr="00BB75CB">
        <w:tc>
          <w:tcPr>
            <w:tcW w:w="1609" w:type="pct"/>
            <w:vAlign w:val="center"/>
          </w:tcPr>
          <w:p w:rsidR="0091604A" w:rsidRPr="0091604A" w:rsidRDefault="0091604A" w:rsidP="0091604A">
            <w:pPr>
              <w:ind w:firstLine="0"/>
            </w:pPr>
            <w:r w:rsidRPr="0091604A">
              <w:t>Учебная аудитория для проведения практических занятий, групповых и и</w:t>
            </w:r>
            <w:r w:rsidRPr="0091604A">
              <w:t>н</w:t>
            </w:r>
            <w:r w:rsidRPr="0091604A">
              <w:t>дивидуальных консульт</w:t>
            </w:r>
            <w:r w:rsidRPr="0091604A">
              <w:t>а</w:t>
            </w:r>
            <w:r w:rsidRPr="0091604A">
              <w:t>ций, текущего контроля и промежуточной аттестации</w:t>
            </w:r>
          </w:p>
        </w:tc>
        <w:tc>
          <w:tcPr>
            <w:tcW w:w="3391" w:type="pct"/>
            <w:vAlign w:val="center"/>
          </w:tcPr>
          <w:p w:rsidR="0091604A" w:rsidRPr="0091604A" w:rsidRDefault="0091604A" w:rsidP="0091604A">
            <w:pPr>
              <w:ind w:firstLine="0"/>
            </w:pPr>
            <w:r w:rsidRPr="0091604A">
              <w:t>Специализированная мебель.</w:t>
            </w:r>
          </w:p>
          <w:p w:rsidR="0091604A" w:rsidRPr="0091604A" w:rsidRDefault="0091604A" w:rsidP="0091604A">
            <w:pPr>
              <w:ind w:firstLine="0"/>
            </w:pPr>
            <w:r w:rsidRPr="0091604A">
              <w:t>Мультимедийные средства хранения, передачи  и предста</w:t>
            </w:r>
            <w:r w:rsidRPr="0091604A">
              <w:t>в</w:t>
            </w:r>
            <w:r w:rsidRPr="0091604A">
              <w:t>ления информации.</w:t>
            </w:r>
          </w:p>
          <w:p w:rsidR="0091604A" w:rsidRPr="0091604A" w:rsidRDefault="0091604A" w:rsidP="0091604A">
            <w:pPr>
              <w:ind w:firstLine="0"/>
            </w:pPr>
            <w:r w:rsidRPr="0091604A">
              <w:t xml:space="preserve">Персональные компьютеры с пакетом </w:t>
            </w:r>
            <w:r w:rsidRPr="0091604A">
              <w:rPr>
                <w:lang w:val="en-US"/>
              </w:rPr>
              <w:t>MSOffice</w:t>
            </w:r>
            <w:r w:rsidRPr="0091604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1604A" w:rsidRPr="0091604A" w:rsidTr="00BB75CB">
        <w:tc>
          <w:tcPr>
            <w:tcW w:w="1609" w:type="pct"/>
            <w:vAlign w:val="center"/>
          </w:tcPr>
          <w:p w:rsidR="0091604A" w:rsidRPr="0091604A" w:rsidRDefault="0091604A" w:rsidP="0091604A">
            <w:pPr>
              <w:ind w:firstLine="0"/>
            </w:pPr>
            <w:r>
              <w:t>П</w:t>
            </w:r>
            <w:r w:rsidRPr="0091604A">
              <w:t>омещение для самосто</w:t>
            </w:r>
            <w:r w:rsidRPr="0091604A">
              <w:t>я</w:t>
            </w:r>
            <w:r w:rsidRPr="0091604A">
              <w:t xml:space="preserve">тельной работы </w:t>
            </w:r>
            <w:proofErr w:type="gramStart"/>
            <w:r w:rsidRPr="0091604A">
              <w:t>обуча</w:t>
            </w:r>
            <w:r w:rsidRPr="0091604A">
              <w:t>ю</w:t>
            </w:r>
            <w:r w:rsidRPr="0091604A">
              <w:t>щихся</w:t>
            </w:r>
            <w:proofErr w:type="gramEnd"/>
          </w:p>
        </w:tc>
        <w:tc>
          <w:tcPr>
            <w:tcW w:w="3391" w:type="pct"/>
            <w:vAlign w:val="center"/>
          </w:tcPr>
          <w:p w:rsidR="0091604A" w:rsidRPr="0091604A" w:rsidRDefault="0091604A" w:rsidP="0091604A">
            <w:pPr>
              <w:ind w:firstLine="0"/>
            </w:pPr>
            <w:r w:rsidRPr="0091604A">
              <w:t xml:space="preserve">Персональные компьютеры с пакетом </w:t>
            </w:r>
            <w:r w:rsidRPr="0091604A">
              <w:rPr>
                <w:lang w:val="en-US"/>
              </w:rPr>
              <w:t>MSOffice</w:t>
            </w:r>
            <w:r w:rsidRPr="0091604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1604A" w:rsidRPr="0091604A" w:rsidTr="00BB75CB">
        <w:tc>
          <w:tcPr>
            <w:tcW w:w="1609" w:type="pct"/>
          </w:tcPr>
          <w:p w:rsidR="0091604A" w:rsidRPr="0091604A" w:rsidRDefault="0091604A" w:rsidP="0091604A">
            <w:pPr>
              <w:ind w:firstLine="0"/>
            </w:pPr>
            <w:r w:rsidRPr="0091604A">
              <w:t>Помещение для хранения и профилактического обсл</w:t>
            </w:r>
            <w:r w:rsidRPr="0091604A">
              <w:t>у</w:t>
            </w:r>
            <w:r w:rsidRPr="0091604A">
              <w:t>живания учебного обор</w:t>
            </w:r>
            <w:r w:rsidRPr="0091604A">
              <w:t>у</w:t>
            </w:r>
            <w:r w:rsidRPr="0091604A">
              <w:t xml:space="preserve">дования </w:t>
            </w:r>
          </w:p>
        </w:tc>
        <w:tc>
          <w:tcPr>
            <w:tcW w:w="3391" w:type="pct"/>
          </w:tcPr>
          <w:p w:rsidR="0091604A" w:rsidRPr="0091604A" w:rsidRDefault="0091604A" w:rsidP="0091604A">
            <w:pPr>
              <w:ind w:firstLine="0"/>
            </w:pPr>
            <w:r w:rsidRPr="0091604A">
              <w:t>Специализированная мебель. Станочный парк оборудования и инструменты для профилактического обслуживания и р</w:t>
            </w:r>
            <w:r w:rsidRPr="0091604A">
              <w:t>е</w:t>
            </w:r>
            <w:r w:rsidRPr="0091604A">
              <w:t>монта учебного оборудования. Помещение для хранения учебного оборудования</w:t>
            </w:r>
          </w:p>
        </w:tc>
      </w:tr>
    </w:tbl>
    <w:p w:rsidR="007754E4" w:rsidRPr="0091604A" w:rsidRDefault="007754E4" w:rsidP="00134F8D">
      <w:pPr>
        <w:rPr>
          <w:rStyle w:val="FontStyle15"/>
          <w:b w:val="0"/>
          <w:sz w:val="24"/>
          <w:szCs w:val="24"/>
        </w:rPr>
      </w:pPr>
    </w:p>
    <w:sectPr w:rsidR="007754E4" w:rsidRPr="0091604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09" w:rsidRDefault="00A65809">
      <w:r>
        <w:separator/>
      </w:r>
    </w:p>
  </w:endnote>
  <w:endnote w:type="continuationSeparator" w:id="0">
    <w:p w:rsidR="00A65809" w:rsidRDefault="00A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CB" w:rsidRDefault="006D6BE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75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75CB" w:rsidRDefault="00BB75C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CB" w:rsidRDefault="006D6BE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75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2D07">
      <w:rPr>
        <w:rStyle w:val="a4"/>
        <w:noProof/>
      </w:rPr>
      <w:t>21</w:t>
    </w:r>
    <w:r>
      <w:rPr>
        <w:rStyle w:val="a4"/>
      </w:rPr>
      <w:fldChar w:fldCharType="end"/>
    </w:r>
  </w:p>
  <w:p w:rsidR="00BB75CB" w:rsidRDefault="00BB75C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09" w:rsidRDefault="00A65809">
      <w:r>
        <w:separator/>
      </w:r>
    </w:p>
  </w:footnote>
  <w:footnote w:type="continuationSeparator" w:id="0">
    <w:p w:rsidR="00A65809" w:rsidRDefault="00A6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1663BE"/>
    <w:multiLevelType w:val="hybridMultilevel"/>
    <w:tmpl w:val="7662EC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32D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A1289"/>
    <w:multiLevelType w:val="hybridMultilevel"/>
    <w:tmpl w:val="8E5A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312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D212B"/>
    <w:multiLevelType w:val="multilevel"/>
    <w:tmpl w:val="661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45C2C"/>
    <w:multiLevelType w:val="hybridMultilevel"/>
    <w:tmpl w:val="6876EDDC"/>
    <w:lvl w:ilvl="0" w:tplc="2A1E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B78E6"/>
    <w:multiLevelType w:val="hybridMultilevel"/>
    <w:tmpl w:val="5D32E2E6"/>
    <w:lvl w:ilvl="0" w:tplc="2A1E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D76B75"/>
    <w:multiLevelType w:val="hybridMultilevel"/>
    <w:tmpl w:val="74CE753A"/>
    <w:lvl w:ilvl="0" w:tplc="D292B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54965F2"/>
    <w:multiLevelType w:val="hybridMultilevel"/>
    <w:tmpl w:val="6DA4B200"/>
    <w:lvl w:ilvl="0" w:tplc="82E85C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A501F2"/>
    <w:multiLevelType w:val="hybridMultilevel"/>
    <w:tmpl w:val="887EEAB0"/>
    <w:lvl w:ilvl="0" w:tplc="2A1E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6"/>
  </w:num>
  <w:num w:numId="5">
    <w:abstractNumId w:val="38"/>
  </w:num>
  <w:num w:numId="6">
    <w:abstractNumId w:val="39"/>
  </w:num>
  <w:num w:numId="7">
    <w:abstractNumId w:val="23"/>
  </w:num>
  <w:num w:numId="8">
    <w:abstractNumId w:val="31"/>
  </w:num>
  <w:num w:numId="9">
    <w:abstractNumId w:val="13"/>
  </w:num>
  <w:num w:numId="10">
    <w:abstractNumId w:val="3"/>
  </w:num>
  <w:num w:numId="11">
    <w:abstractNumId w:val="19"/>
  </w:num>
  <w:num w:numId="12">
    <w:abstractNumId w:val="16"/>
  </w:num>
  <w:num w:numId="13">
    <w:abstractNumId w:val="37"/>
  </w:num>
  <w:num w:numId="14">
    <w:abstractNumId w:val="10"/>
  </w:num>
  <w:num w:numId="15">
    <w:abstractNumId w:val="14"/>
  </w:num>
  <w:num w:numId="16">
    <w:abstractNumId w:val="35"/>
  </w:num>
  <w:num w:numId="17">
    <w:abstractNumId w:val="24"/>
  </w:num>
  <w:num w:numId="18">
    <w:abstractNumId w:val="5"/>
  </w:num>
  <w:num w:numId="19">
    <w:abstractNumId w:val="30"/>
  </w:num>
  <w:num w:numId="20">
    <w:abstractNumId w:val="21"/>
  </w:num>
  <w:num w:numId="21">
    <w:abstractNumId w:val="8"/>
  </w:num>
  <w:num w:numId="22">
    <w:abstractNumId w:val="28"/>
  </w:num>
  <w:num w:numId="23">
    <w:abstractNumId w:val="27"/>
  </w:num>
  <w:num w:numId="24">
    <w:abstractNumId w:val="15"/>
  </w:num>
  <w:num w:numId="25">
    <w:abstractNumId w:val="2"/>
  </w:num>
  <w:num w:numId="26">
    <w:abstractNumId w:val="25"/>
  </w:num>
  <w:num w:numId="27">
    <w:abstractNumId w:val="11"/>
  </w:num>
  <w:num w:numId="28">
    <w:abstractNumId w:val="12"/>
  </w:num>
  <w:num w:numId="29">
    <w:abstractNumId w:val="0"/>
  </w:num>
  <w:num w:numId="30">
    <w:abstractNumId w:val="36"/>
  </w:num>
  <w:num w:numId="31">
    <w:abstractNumId w:val="17"/>
  </w:num>
  <w:num w:numId="32">
    <w:abstractNumId w:val="7"/>
  </w:num>
  <w:num w:numId="33">
    <w:abstractNumId w:val="18"/>
  </w:num>
  <w:num w:numId="34">
    <w:abstractNumId w:val="6"/>
  </w:num>
  <w:num w:numId="35">
    <w:abstractNumId w:val="29"/>
  </w:num>
  <w:num w:numId="36">
    <w:abstractNumId w:val="34"/>
  </w:num>
  <w:num w:numId="37">
    <w:abstractNumId w:val="22"/>
  </w:num>
  <w:num w:numId="38">
    <w:abstractNumId w:val="33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3106"/>
    <w:rsid w:val="000033D0"/>
    <w:rsid w:val="000044DE"/>
    <w:rsid w:val="000054C0"/>
    <w:rsid w:val="00012E94"/>
    <w:rsid w:val="00013CC4"/>
    <w:rsid w:val="00023F6D"/>
    <w:rsid w:val="00025200"/>
    <w:rsid w:val="00030325"/>
    <w:rsid w:val="000306DD"/>
    <w:rsid w:val="0003145C"/>
    <w:rsid w:val="00033029"/>
    <w:rsid w:val="000332A6"/>
    <w:rsid w:val="0003443F"/>
    <w:rsid w:val="00036D6F"/>
    <w:rsid w:val="000407C9"/>
    <w:rsid w:val="000430D3"/>
    <w:rsid w:val="0005164B"/>
    <w:rsid w:val="00054FE2"/>
    <w:rsid w:val="00055516"/>
    <w:rsid w:val="00063D00"/>
    <w:rsid w:val="00064AD3"/>
    <w:rsid w:val="00065E28"/>
    <w:rsid w:val="00066036"/>
    <w:rsid w:val="00066F83"/>
    <w:rsid w:val="00071391"/>
    <w:rsid w:val="000716F6"/>
    <w:rsid w:val="00071785"/>
    <w:rsid w:val="0007246B"/>
    <w:rsid w:val="0007326F"/>
    <w:rsid w:val="00074FA9"/>
    <w:rsid w:val="00080636"/>
    <w:rsid w:val="0008161B"/>
    <w:rsid w:val="00082173"/>
    <w:rsid w:val="0008595C"/>
    <w:rsid w:val="00086283"/>
    <w:rsid w:val="00087536"/>
    <w:rsid w:val="00087A85"/>
    <w:rsid w:val="000907B2"/>
    <w:rsid w:val="00090C91"/>
    <w:rsid w:val="00094253"/>
    <w:rsid w:val="000946CF"/>
    <w:rsid w:val="00096109"/>
    <w:rsid w:val="000A01F1"/>
    <w:rsid w:val="000A1EB1"/>
    <w:rsid w:val="000A27D8"/>
    <w:rsid w:val="000A340F"/>
    <w:rsid w:val="000A4DA3"/>
    <w:rsid w:val="000A65A1"/>
    <w:rsid w:val="000A71BC"/>
    <w:rsid w:val="000B0037"/>
    <w:rsid w:val="000B0329"/>
    <w:rsid w:val="000B0916"/>
    <w:rsid w:val="000B4357"/>
    <w:rsid w:val="000B54A6"/>
    <w:rsid w:val="000B6909"/>
    <w:rsid w:val="000B7DA2"/>
    <w:rsid w:val="000C077C"/>
    <w:rsid w:val="000C3007"/>
    <w:rsid w:val="000C3860"/>
    <w:rsid w:val="000D1EF1"/>
    <w:rsid w:val="000D5B4F"/>
    <w:rsid w:val="000D7B5D"/>
    <w:rsid w:val="000E3100"/>
    <w:rsid w:val="000E3750"/>
    <w:rsid w:val="000E67C1"/>
    <w:rsid w:val="000F10A7"/>
    <w:rsid w:val="000F229A"/>
    <w:rsid w:val="000F3228"/>
    <w:rsid w:val="000F4C4B"/>
    <w:rsid w:val="000F7838"/>
    <w:rsid w:val="0010038D"/>
    <w:rsid w:val="001013BB"/>
    <w:rsid w:val="00103C9C"/>
    <w:rsid w:val="00103DB0"/>
    <w:rsid w:val="00104BB5"/>
    <w:rsid w:val="001076F3"/>
    <w:rsid w:val="00112179"/>
    <w:rsid w:val="001124ED"/>
    <w:rsid w:val="00113E76"/>
    <w:rsid w:val="00117777"/>
    <w:rsid w:val="00117951"/>
    <w:rsid w:val="00117C49"/>
    <w:rsid w:val="00120879"/>
    <w:rsid w:val="00122462"/>
    <w:rsid w:val="0012639D"/>
    <w:rsid w:val="00127769"/>
    <w:rsid w:val="001310C7"/>
    <w:rsid w:val="0013405F"/>
    <w:rsid w:val="00134F8D"/>
    <w:rsid w:val="00135DEA"/>
    <w:rsid w:val="00136892"/>
    <w:rsid w:val="0014068A"/>
    <w:rsid w:val="00143590"/>
    <w:rsid w:val="001459AB"/>
    <w:rsid w:val="00146B83"/>
    <w:rsid w:val="00152107"/>
    <w:rsid w:val="00152163"/>
    <w:rsid w:val="001524FC"/>
    <w:rsid w:val="00152752"/>
    <w:rsid w:val="00153190"/>
    <w:rsid w:val="00154F84"/>
    <w:rsid w:val="00155B92"/>
    <w:rsid w:val="00161B23"/>
    <w:rsid w:val="00162F26"/>
    <w:rsid w:val="0016542E"/>
    <w:rsid w:val="00165E32"/>
    <w:rsid w:val="00166408"/>
    <w:rsid w:val="00173672"/>
    <w:rsid w:val="00173E53"/>
    <w:rsid w:val="001758F0"/>
    <w:rsid w:val="00180F80"/>
    <w:rsid w:val="00181C2E"/>
    <w:rsid w:val="00181F2E"/>
    <w:rsid w:val="00187586"/>
    <w:rsid w:val="001913DF"/>
    <w:rsid w:val="00195F38"/>
    <w:rsid w:val="00196A06"/>
    <w:rsid w:val="00197B54"/>
    <w:rsid w:val="001A00CE"/>
    <w:rsid w:val="001A04CC"/>
    <w:rsid w:val="001A182E"/>
    <w:rsid w:val="001A3301"/>
    <w:rsid w:val="001A4D2D"/>
    <w:rsid w:val="001A4E6B"/>
    <w:rsid w:val="001B13D2"/>
    <w:rsid w:val="001B3D36"/>
    <w:rsid w:val="001C0E23"/>
    <w:rsid w:val="001C3D11"/>
    <w:rsid w:val="001C6A9E"/>
    <w:rsid w:val="001D2DE1"/>
    <w:rsid w:val="001D4471"/>
    <w:rsid w:val="001D6DFA"/>
    <w:rsid w:val="001E034B"/>
    <w:rsid w:val="001E2737"/>
    <w:rsid w:val="001E5ECB"/>
    <w:rsid w:val="001E5F6F"/>
    <w:rsid w:val="001E7372"/>
    <w:rsid w:val="001F027A"/>
    <w:rsid w:val="001F0CBE"/>
    <w:rsid w:val="001F0E72"/>
    <w:rsid w:val="001F10D4"/>
    <w:rsid w:val="001F5905"/>
    <w:rsid w:val="001F6597"/>
    <w:rsid w:val="001F6E8B"/>
    <w:rsid w:val="001F7133"/>
    <w:rsid w:val="00200E0B"/>
    <w:rsid w:val="002022B9"/>
    <w:rsid w:val="00203809"/>
    <w:rsid w:val="002049FA"/>
    <w:rsid w:val="00205B6B"/>
    <w:rsid w:val="00207DB8"/>
    <w:rsid w:val="00207FAB"/>
    <w:rsid w:val="00210E7C"/>
    <w:rsid w:val="00215E40"/>
    <w:rsid w:val="00217581"/>
    <w:rsid w:val="00217A9E"/>
    <w:rsid w:val="002204F3"/>
    <w:rsid w:val="00220733"/>
    <w:rsid w:val="00222FD7"/>
    <w:rsid w:val="002248BC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57453"/>
    <w:rsid w:val="0026170A"/>
    <w:rsid w:val="002637CD"/>
    <w:rsid w:val="00264FF7"/>
    <w:rsid w:val="002773CC"/>
    <w:rsid w:val="00277AD1"/>
    <w:rsid w:val="00280FA4"/>
    <w:rsid w:val="00297A9A"/>
    <w:rsid w:val="002A010E"/>
    <w:rsid w:val="002A01D0"/>
    <w:rsid w:val="002A02A4"/>
    <w:rsid w:val="002A0FD6"/>
    <w:rsid w:val="002A40E2"/>
    <w:rsid w:val="002A42A7"/>
    <w:rsid w:val="002A51E2"/>
    <w:rsid w:val="002A720F"/>
    <w:rsid w:val="002B0CF6"/>
    <w:rsid w:val="002C0376"/>
    <w:rsid w:val="002C0C9B"/>
    <w:rsid w:val="002C1D1A"/>
    <w:rsid w:val="002C1E81"/>
    <w:rsid w:val="002C1F2B"/>
    <w:rsid w:val="002C2B43"/>
    <w:rsid w:val="002C3E46"/>
    <w:rsid w:val="002C5C82"/>
    <w:rsid w:val="002D3BBA"/>
    <w:rsid w:val="002D7C1C"/>
    <w:rsid w:val="002E02DE"/>
    <w:rsid w:val="002E102E"/>
    <w:rsid w:val="002E4F95"/>
    <w:rsid w:val="002E61E7"/>
    <w:rsid w:val="002E7BC9"/>
    <w:rsid w:val="002F0231"/>
    <w:rsid w:val="002F3881"/>
    <w:rsid w:val="00302C9D"/>
    <w:rsid w:val="0030625A"/>
    <w:rsid w:val="0030679B"/>
    <w:rsid w:val="00311633"/>
    <w:rsid w:val="00312EF1"/>
    <w:rsid w:val="00317CB2"/>
    <w:rsid w:val="00321DD2"/>
    <w:rsid w:val="00323CD1"/>
    <w:rsid w:val="0032470F"/>
    <w:rsid w:val="003267AD"/>
    <w:rsid w:val="00326AAC"/>
    <w:rsid w:val="003338D3"/>
    <w:rsid w:val="0033429F"/>
    <w:rsid w:val="00334745"/>
    <w:rsid w:val="00335A95"/>
    <w:rsid w:val="00337030"/>
    <w:rsid w:val="00342188"/>
    <w:rsid w:val="003424D8"/>
    <w:rsid w:val="003432A9"/>
    <w:rsid w:val="003439AF"/>
    <w:rsid w:val="0034629A"/>
    <w:rsid w:val="003523DE"/>
    <w:rsid w:val="003548D1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A9F"/>
    <w:rsid w:val="00376D35"/>
    <w:rsid w:val="003832A5"/>
    <w:rsid w:val="00385E0E"/>
    <w:rsid w:val="00386136"/>
    <w:rsid w:val="00386487"/>
    <w:rsid w:val="00386642"/>
    <w:rsid w:val="00386A49"/>
    <w:rsid w:val="00391376"/>
    <w:rsid w:val="0039211A"/>
    <w:rsid w:val="00394795"/>
    <w:rsid w:val="00394C4C"/>
    <w:rsid w:val="00396837"/>
    <w:rsid w:val="00397F23"/>
    <w:rsid w:val="003A1830"/>
    <w:rsid w:val="003A1931"/>
    <w:rsid w:val="003A1D9C"/>
    <w:rsid w:val="003A4905"/>
    <w:rsid w:val="003A7E32"/>
    <w:rsid w:val="003B6379"/>
    <w:rsid w:val="003B71FE"/>
    <w:rsid w:val="003B758C"/>
    <w:rsid w:val="003C1037"/>
    <w:rsid w:val="003C5A78"/>
    <w:rsid w:val="003C7AFD"/>
    <w:rsid w:val="003D2D66"/>
    <w:rsid w:val="003D441D"/>
    <w:rsid w:val="003D4A5F"/>
    <w:rsid w:val="003D4F90"/>
    <w:rsid w:val="003E31A0"/>
    <w:rsid w:val="003E4978"/>
    <w:rsid w:val="003E705D"/>
    <w:rsid w:val="003F3DBA"/>
    <w:rsid w:val="003F5BA4"/>
    <w:rsid w:val="003F60AA"/>
    <w:rsid w:val="0040510C"/>
    <w:rsid w:val="004074B3"/>
    <w:rsid w:val="00407964"/>
    <w:rsid w:val="0041498D"/>
    <w:rsid w:val="00415337"/>
    <w:rsid w:val="004168E1"/>
    <w:rsid w:val="00422217"/>
    <w:rsid w:val="00423A38"/>
    <w:rsid w:val="00431CF9"/>
    <w:rsid w:val="004329F5"/>
    <w:rsid w:val="00433D1B"/>
    <w:rsid w:val="00434292"/>
    <w:rsid w:val="00435A44"/>
    <w:rsid w:val="004448C2"/>
    <w:rsid w:val="00444DCE"/>
    <w:rsid w:val="004471EC"/>
    <w:rsid w:val="00447347"/>
    <w:rsid w:val="00450B1D"/>
    <w:rsid w:val="00450FC9"/>
    <w:rsid w:val="00454DA6"/>
    <w:rsid w:val="0045620E"/>
    <w:rsid w:val="0045712C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8CC"/>
    <w:rsid w:val="00491BE4"/>
    <w:rsid w:val="00492794"/>
    <w:rsid w:val="0049314C"/>
    <w:rsid w:val="00493F3B"/>
    <w:rsid w:val="00496794"/>
    <w:rsid w:val="00497827"/>
    <w:rsid w:val="004A154B"/>
    <w:rsid w:val="004A210B"/>
    <w:rsid w:val="004A4FDD"/>
    <w:rsid w:val="004A620F"/>
    <w:rsid w:val="004A715C"/>
    <w:rsid w:val="004B2897"/>
    <w:rsid w:val="004B5554"/>
    <w:rsid w:val="004B67DB"/>
    <w:rsid w:val="004C0701"/>
    <w:rsid w:val="004C19F2"/>
    <w:rsid w:val="004C3079"/>
    <w:rsid w:val="004C33DF"/>
    <w:rsid w:val="004C3A7C"/>
    <w:rsid w:val="004C7673"/>
    <w:rsid w:val="004D3C48"/>
    <w:rsid w:val="004D5ECC"/>
    <w:rsid w:val="004E1422"/>
    <w:rsid w:val="004E1AAF"/>
    <w:rsid w:val="004E327D"/>
    <w:rsid w:val="004E64F9"/>
    <w:rsid w:val="004F032A"/>
    <w:rsid w:val="004F11EA"/>
    <w:rsid w:val="004F3628"/>
    <w:rsid w:val="004F39A3"/>
    <w:rsid w:val="004F458C"/>
    <w:rsid w:val="004F6425"/>
    <w:rsid w:val="004F65FC"/>
    <w:rsid w:val="00501A75"/>
    <w:rsid w:val="00503381"/>
    <w:rsid w:val="00504669"/>
    <w:rsid w:val="005154A1"/>
    <w:rsid w:val="005203AA"/>
    <w:rsid w:val="0052091C"/>
    <w:rsid w:val="00521F5C"/>
    <w:rsid w:val="0052275B"/>
    <w:rsid w:val="00522D51"/>
    <w:rsid w:val="00524BE1"/>
    <w:rsid w:val="00532BC2"/>
    <w:rsid w:val="0054520E"/>
    <w:rsid w:val="005461FC"/>
    <w:rsid w:val="00547830"/>
    <w:rsid w:val="00551238"/>
    <w:rsid w:val="00555A94"/>
    <w:rsid w:val="00555CF4"/>
    <w:rsid w:val="005567EE"/>
    <w:rsid w:val="005574D1"/>
    <w:rsid w:val="00562D3B"/>
    <w:rsid w:val="005645AE"/>
    <w:rsid w:val="005646DF"/>
    <w:rsid w:val="00565E8F"/>
    <w:rsid w:val="005672B3"/>
    <w:rsid w:val="005678A2"/>
    <w:rsid w:val="00571AD8"/>
    <w:rsid w:val="005720E6"/>
    <w:rsid w:val="00573B47"/>
    <w:rsid w:val="0057672B"/>
    <w:rsid w:val="00576AB9"/>
    <w:rsid w:val="00577B87"/>
    <w:rsid w:val="00581F36"/>
    <w:rsid w:val="00583D7D"/>
    <w:rsid w:val="00584079"/>
    <w:rsid w:val="005914BF"/>
    <w:rsid w:val="00591E1E"/>
    <w:rsid w:val="00595378"/>
    <w:rsid w:val="00597BBC"/>
    <w:rsid w:val="005A1D91"/>
    <w:rsid w:val="005A1FB2"/>
    <w:rsid w:val="005A336C"/>
    <w:rsid w:val="005A6FAA"/>
    <w:rsid w:val="005B0B4B"/>
    <w:rsid w:val="005B1AAB"/>
    <w:rsid w:val="005B2551"/>
    <w:rsid w:val="005B2E96"/>
    <w:rsid w:val="005B545A"/>
    <w:rsid w:val="005B632C"/>
    <w:rsid w:val="005B648F"/>
    <w:rsid w:val="005B6741"/>
    <w:rsid w:val="005C2E45"/>
    <w:rsid w:val="005C4DE7"/>
    <w:rsid w:val="005C5F1A"/>
    <w:rsid w:val="005C6201"/>
    <w:rsid w:val="005D1222"/>
    <w:rsid w:val="005D285C"/>
    <w:rsid w:val="005D3CE1"/>
    <w:rsid w:val="005D3FCB"/>
    <w:rsid w:val="005D53F4"/>
    <w:rsid w:val="005D5690"/>
    <w:rsid w:val="005E00BC"/>
    <w:rsid w:val="005E0573"/>
    <w:rsid w:val="005E0E68"/>
    <w:rsid w:val="005E0FCA"/>
    <w:rsid w:val="005E7F37"/>
    <w:rsid w:val="005F2AA0"/>
    <w:rsid w:val="005F3C26"/>
    <w:rsid w:val="005F619C"/>
    <w:rsid w:val="005F7AFC"/>
    <w:rsid w:val="005F7D15"/>
    <w:rsid w:val="00605E1D"/>
    <w:rsid w:val="00611197"/>
    <w:rsid w:val="00612A27"/>
    <w:rsid w:val="0061547A"/>
    <w:rsid w:val="00617DDF"/>
    <w:rsid w:val="00624943"/>
    <w:rsid w:val="00624F44"/>
    <w:rsid w:val="00625FC3"/>
    <w:rsid w:val="006309C1"/>
    <w:rsid w:val="0063106F"/>
    <w:rsid w:val="00631157"/>
    <w:rsid w:val="006322C5"/>
    <w:rsid w:val="00632641"/>
    <w:rsid w:val="0063656B"/>
    <w:rsid w:val="00636EF5"/>
    <w:rsid w:val="0063749F"/>
    <w:rsid w:val="00640170"/>
    <w:rsid w:val="006406A1"/>
    <w:rsid w:val="006461B0"/>
    <w:rsid w:val="0064667A"/>
    <w:rsid w:val="0064677E"/>
    <w:rsid w:val="0065161C"/>
    <w:rsid w:val="00652E71"/>
    <w:rsid w:val="00653A71"/>
    <w:rsid w:val="00663754"/>
    <w:rsid w:val="00666CE6"/>
    <w:rsid w:val="00667711"/>
    <w:rsid w:val="0066779D"/>
    <w:rsid w:val="0067179E"/>
    <w:rsid w:val="00671F7A"/>
    <w:rsid w:val="00674374"/>
    <w:rsid w:val="006758AF"/>
    <w:rsid w:val="00675C4F"/>
    <w:rsid w:val="00676FF0"/>
    <w:rsid w:val="00681815"/>
    <w:rsid w:val="006848DA"/>
    <w:rsid w:val="00686E80"/>
    <w:rsid w:val="00687DE2"/>
    <w:rsid w:val="00687EB9"/>
    <w:rsid w:val="006912D1"/>
    <w:rsid w:val="0069436C"/>
    <w:rsid w:val="00694641"/>
    <w:rsid w:val="00695E44"/>
    <w:rsid w:val="00696FBD"/>
    <w:rsid w:val="006973C0"/>
    <w:rsid w:val="006A2619"/>
    <w:rsid w:val="006B06B6"/>
    <w:rsid w:val="006B28B4"/>
    <w:rsid w:val="006B5BC7"/>
    <w:rsid w:val="006C1369"/>
    <w:rsid w:val="006C2058"/>
    <w:rsid w:val="006C3A50"/>
    <w:rsid w:val="006C64C8"/>
    <w:rsid w:val="006D047C"/>
    <w:rsid w:val="006D04B4"/>
    <w:rsid w:val="006D33BA"/>
    <w:rsid w:val="006D3547"/>
    <w:rsid w:val="006D5462"/>
    <w:rsid w:val="006D6BEF"/>
    <w:rsid w:val="006E31BC"/>
    <w:rsid w:val="006E417A"/>
    <w:rsid w:val="006E6C1C"/>
    <w:rsid w:val="006F28E0"/>
    <w:rsid w:val="006F2E56"/>
    <w:rsid w:val="006F5C9E"/>
    <w:rsid w:val="006F65CD"/>
    <w:rsid w:val="00701B39"/>
    <w:rsid w:val="00701D44"/>
    <w:rsid w:val="0071564F"/>
    <w:rsid w:val="00717901"/>
    <w:rsid w:val="00717C8C"/>
    <w:rsid w:val="00720775"/>
    <w:rsid w:val="007226F7"/>
    <w:rsid w:val="00722765"/>
    <w:rsid w:val="00724C48"/>
    <w:rsid w:val="007258FF"/>
    <w:rsid w:val="00726AD6"/>
    <w:rsid w:val="00726ADD"/>
    <w:rsid w:val="00731C4E"/>
    <w:rsid w:val="007356CF"/>
    <w:rsid w:val="00735A2E"/>
    <w:rsid w:val="00735B87"/>
    <w:rsid w:val="00737995"/>
    <w:rsid w:val="007424B9"/>
    <w:rsid w:val="00744D3E"/>
    <w:rsid w:val="0074644C"/>
    <w:rsid w:val="00750095"/>
    <w:rsid w:val="00750696"/>
    <w:rsid w:val="00750C8A"/>
    <w:rsid w:val="00750DED"/>
    <w:rsid w:val="00752D71"/>
    <w:rsid w:val="00753955"/>
    <w:rsid w:val="007557F4"/>
    <w:rsid w:val="00756D53"/>
    <w:rsid w:val="00760D9A"/>
    <w:rsid w:val="00761603"/>
    <w:rsid w:val="00762F5E"/>
    <w:rsid w:val="00765A4E"/>
    <w:rsid w:val="00767409"/>
    <w:rsid w:val="00770E18"/>
    <w:rsid w:val="00773127"/>
    <w:rsid w:val="00773D44"/>
    <w:rsid w:val="00774647"/>
    <w:rsid w:val="007754E4"/>
    <w:rsid w:val="00775BCB"/>
    <w:rsid w:val="00776BDF"/>
    <w:rsid w:val="00777CC9"/>
    <w:rsid w:val="00787DAA"/>
    <w:rsid w:val="0079022C"/>
    <w:rsid w:val="007914D1"/>
    <w:rsid w:val="00792D07"/>
    <w:rsid w:val="00795323"/>
    <w:rsid w:val="0079685A"/>
    <w:rsid w:val="00797B05"/>
    <w:rsid w:val="007A00F2"/>
    <w:rsid w:val="007A44D5"/>
    <w:rsid w:val="007A4AEA"/>
    <w:rsid w:val="007B1179"/>
    <w:rsid w:val="007B4BBE"/>
    <w:rsid w:val="007B6F99"/>
    <w:rsid w:val="007C088E"/>
    <w:rsid w:val="007C2DC7"/>
    <w:rsid w:val="007C594C"/>
    <w:rsid w:val="007C5CA1"/>
    <w:rsid w:val="007C79C4"/>
    <w:rsid w:val="007D558B"/>
    <w:rsid w:val="007E0E96"/>
    <w:rsid w:val="007F0750"/>
    <w:rsid w:val="007F12E6"/>
    <w:rsid w:val="007F5AED"/>
    <w:rsid w:val="007F703F"/>
    <w:rsid w:val="007F7A6A"/>
    <w:rsid w:val="0080095B"/>
    <w:rsid w:val="00803E85"/>
    <w:rsid w:val="0080587E"/>
    <w:rsid w:val="00806CC2"/>
    <w:rsid w:val="008070DB"/>
    <w:rsid w:val="00814B59"/>
    <w:rsid w:val="008155AE"/>
    <w:rsid w:val="00815833"/>
    <w:rsid w:val="00815A47"/>
    <w:rsid w:val="008177F1"/>
    <w:rsid w:val="00820310"/>
    <w:rsid w:val="0082193F"/>
    <w:rsid w:val="00827CFA"/>
    <w:rsid w:val="00831197"/>
    <w:rsid w:val="00834280"/>
    <w:rsid w:val="00835104"/>
    <w:rsid w:val="00835929"/>
    <w:rsid w:val="00836478"/>
    <w:rsid w:val="00836A54"/>
    <w:rsid w:val="0083737C"/>
    <w:rsid w:val="0084174A"/>
    <w:rsid w:val="008439AC"/>
    <w:rsid w:val="008443AF"/>
    <w:rsid w:val="008460EF"/>
    <w:rsid w:val="008524E3"/>
    <w:rsid w:val="008531ED"/>
    <w:rsid w:val="00853F46"/>
    <w:rsid w:val="008607B8"/>
    <w:rsid w:val="00861B1B"/>
    <w:rsid w:val="00862E4E"/>
    <w:rsid w:val="00864816"/>
    <w:rsid w:val="00865CCF"/>
    <w:rsid w:val="0086698D"/>
    <w:rsid w:val="00870F7A"/>
    <w:rsid w:val="008741B7"/>
    <w:rsid w:val="0087519F"/>
    <w:rsid w:val="008753C3"/>
    <w:rsid w:val="00875824"/>
    <w:rsid w:val="00877198"/>
    <w:rsid w:val="0087759C"/>
    <w:rsid w:val="00877E3C"/>
    <w:rsid w:val="00881CD4"/>
    <w:rsid w:val="0088236C"/>
    <w:rsid w:val="0088246F"/>
    <w:rsid w:val="00885CE3"/>
    <w:rsid w:val="00890BF1"/>
    <w:rsid w:val="0089203A"/>
    <w:rsid w:val="00895E8C"/>
    <w:rsid w:val="008A0170"/>
    <w:rsid w:val="008A027D"/>
    <w:rsid w:val="008A1E40"/>
    <w:rsid w:val="008A20F0"/>
    <w:rsid w:val="008A2488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C72F5"/>
    <w:rsid w:val="008C7992"/>
    <w:rsid w:val="008D3774"/>
    <w:rsid w:val="008D4ECC"/>
    <w:rsid w:val="008D6EE9"/>
    <w:rsid w:val="008E1B61"/>
    <w:rsid w:val="008E3F2E"/>
    <w:rsid w:val="008E55CC"/>
    <w:rsid w:val="008E6EE6"/>
    <w:rsid w:val="008F0C9A"/>
    <w:rsid w:val="008F21CB"/>
    <w:rsid w:val="008F2313"/>
    <w:rsid w:val="008F7C09"/>
    <w:rsid w:val="00900B50"/>
    <w:rsid w:val="00900E33"/>
    <w:rsid w:val="009016BA"/>
    <w:rsid w:val="0090743D"/>
    <w:rsid w:val="00907C4E"/>
    <w:rsid w:val="00910AD0"/>
    <w:rsid w:val="00911298"/>
    <w:rsid w:val="009125BE"/>
    <w:rsid w:val="0091343B"/>
    <w:rsid w:val="0091604A"/>
    <w:rsid w:val="0091765A"/>
    <w:rsid w:val="00922C31"/>
    <w:rsid w:val="0092312B"/>
    <w:rsid w:val="00926F53"/>
    <w:rsid w:val="00927E31"/>
    <w:rsid w:val="0093107E"/>
    <w:rsid w:val="00931AB8"/>
    <w:rsid w:val="009345C6"/>
    <w:rsid w:val="009357BB"/>
    <w:rsid w:val="0094280E"/>
    <w:rsid w:val="00947B5B"/>
    <w:rsid w:val="00951970"/>
    <w:rsid w:val="00952CC3"/>
    <w:rsid w:val="00953254"/>
    <w:rsid w:val="00955740"/>
    <w:rsid w:val="00955AB9"/>
    <w:rsid w:val="009640BD"/>
    <w:rsid w:val="0096619F"/>
    <w:rsid w:val="009730ED"/>
    <w:rsid w:val="0097412A"/>
    <w:rsid w:val="00974F1C"/>
    <w:rsid w:val="00974FA5"/>
    <w:rsid w:val="00975334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1C58"/>
    <w:rsid w:val="009A2618"/>
    <w:rsid w:val="009A4D0B"/>
    <w:rsid w:val="009A71D4"/>
    <w:rsid w:val="009B0A49"/>
    <w:rsid w:val="009B0FB4"/>
    <w:rsid w:val="009C081E"/>
    <w:rsid w:val="009C0C50"/>
    <w:rsid w:val="009C15E7"/>
    <w:rsid w:val="009C6AA8"/>
    <w:rsid w:val="009C7991"/>
    <w:rsid w:val="009D13CD"/>
    <w:rsid w:val="009D2F6D"/>
    <w:rsid w:val="009E0428"/>
    <w:rsid w:val="009E4746"/>
    <w:rsid w:val="009F09AA"/>
    <w:rsid w:val="009F11C0"/>
    <w:rsid w:val="009F153B"/>
    <w:rsid w:val="009F2AD1"/>
    <w:rsid w:val="009F30D6"/>
    <w:rsid w:val="009F4952"/>
    <w:rsid w:val="009F4C0B"/>
    <w:rsid w:val="009F529F"/>
    <w:rsid w:val="009F6D80"/>
    <w:rsid w:val="00A009F3"/>
    <w:rsid w:val="00A00B5D"/>
    <w:rsid w:val="00A00D67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63B9"/>
    <w:rsid w:val="00A3084F"/>
    <w:rsid w:val="00A31EED"/>
    <w:rsid w:val="00A32FFC"/>
    <w:rsid w:val="00A34587"/>
    <w:rsid w:val="00A36E02"/>
    <w:rsid w:val="00A37599"/>
    <w:rsid w:val="00A375BB"/>
    <w:rsid w:val="00A40900"/>
    <w:rsid w:val="00A40E9C"/>
    <w:rsid w:val="00A4313C"/>
    <w:rsid w:val="00A47376"/>
    <w:rsid w:val="00A51DE7"/>
    <w:rsid w:val="00A524D6"/>
    <w:rsid w:val="00A5411E"/>
    <w:rsid w:val="00A562F0"/>
    <w:rsid w:val="00A5741F"/>
    <w:rsid w:val="00A6022C"/>
    <w:rsid w:val="00A61031"/>
    <w:rsid w:val="00A62CDC"/>
    <w:rsid w:val="00A6402C"/>
    <w:rsid w:val="00A65809"/>
    <w:rsid w:val="00A6591E"/>
    <w:rsid w:val="00A7014B"/>
    <w:rsid w:val="00A72A9A"/>
    <w:rsid w:val="00A81F84"/>
    <w:rsid w:val="00A867B8"/>
    <w:rsid w:val="00A92EA7"/>
    <w:rsid w:val="00A94D4D"/>
    <w:rsid w:val="00A95915"/>
    <w:rsid w:val="00AA00F9"/>
    <w:rsid w:val="00AA0E6B"/>
    <w:rsid w:val="00AA14D4"/>
    <w:rsid w:val="00AA7B25"/>
    <w:rsid w:val="00AB1E5B"/>
    <w:rsid w:val="00AB54CC"/>
    <w:rsid w:val="00AB604D"/>
    <w:rsid w:val="00AC0B07"/>
    <w:rsid w:val="00AC3C61"/>
    <w:rsid w:val="00AC6A0F"/>
    <w:rsid w:val="00AC6E59"/>
    <w:rsid w:val="00AC72A1"/>
    <w:rsid w:val="00AD384F"/>
    <w:rsid w:val="00AD3AA8"/>
    <w:rsid w:val="00AD7682"/>
    <w:rsid w:val="00AE1CFC"/>
    <w:rsid w:val="00AE2C2E"/>
    <w:rsid w:val="00AE381E"/>
    <w:rsid w:val="00AE43C5"/>
    <w:rsid w:val="00AE65C8"/>
    <w:rsid w:val="00AF113D"/>
    <w:rsid w:val="00AF2BB2"/>
    <w:rsid w:val="00AF426D"/>
    <w:rsid w:val="00AF752D"/>
    <w:rsid w:val="00AF76C2"/>
    <w:rsid w:val="00B00199"/>
    <w:rsid w:val="00B01B6B"/>
    <w:rsid w:val="00B035EC"/>
    <w:rsid w:val="00B03F6C"/>
    <w:rsid w:val="00B0401C"/>
    <w:rsid w:val="00B072AC"/>
    <w:rsid w:val="00B07F78"/>
    <w:rsid w:val="00B15D09"/>
    <w:rsid w:val="00B2038C"/>
    <w:rsid w:val="00B23837"/>
    <w:rsid w:val="00B25569"/>
    <w:rsid w:val="00B25681"/>
    <w:rsid w:val="00B27403"/>
    <w:rsid w:val="00B301B1"/>
    <w:rsid w:val="00B31B01"/>
    <w:rsid w:val="00B33C23"/>
    <w:rsid w:val="00B401FA"/>
    <w:rsid w:val="00B43C1D"/>
    <w:rsid w:val="00B52493"/>
    <w:rsid w:val="00B56311"/>
    <w:rsid w:val="00B606DD"/>
    <w:rsid w:val="00B63531"/>
    <w:rsid w:val="00B655AD"/>
    <w:rsid w:val="00B663BC"/>
    <w:rsid w:val="00B67105"/>
    <w:rsid w:val="00B72C01"/>
    <w:rsid w:val="00B73B94"/>
    <w:rsid w:val="00B82F70"/>
    <w:rsid w:val="00B83AC1"/>
    <w:rsid w:val="00B85E64"/>
    <w:rsid w:val="00B91227"/>
    <w:rsid w:val="00B9321B"/>
    <w:rsid w:val="00B93B6E"/>
    <w:rsid w:val="00B94F4F"/>
    <w:rsid w:val="00B954D3"/>
    <w:rsid w:val="00BA0D3C"/>
    <w:rsid w:val="00BA41FA"/>
    <w:rsid w:val="00BA462D"/>
    <w:rsid w:val="00BA5579"/>
    <w:rsid w:val="00BB41E4"/>
    <w:rsid w:val="00BB5B87"/>
    <w:rsid w:val="00BB75CB"/>
    <w:rsid w:val="00BC1ACA"/>
    <w:rsid w:val="00BC3527"/>
    <w:rsid w:val="00BC48CB"/>
    <w:rsid w:val="00BD22FC"/>
    <w:rsid w:val="00BD246C"/>
    <w:rsid w:val="00BD51D2"/>
    <w:rsid w:val="00BD7EEF"/>
    <w:rsid w:val="00BE09E9"/>
    <w:rsid w:val="00BE66EE"/>
    <w:rsid w:val="00BE7107"/>
    <w:rsid w:val="00BE77F6"/>
    <w:rsid w:val="00BE7F00"/>
    <w:rsid w:val="00BF036A"/>
    <w:rsid w:val="00BF164E"/>
    <w:rsid w:val="00BF3CA1"/>
    <w:rsid w:val="00BF42C2"/>
    <w:rsid w:val="00C018ED"/>
    <w:rsid w:val="00C0251B"/>
    <w:rsid w:val="00C11372"/>
    <w:rsid w:val="00C120BE"/>
    <w:rsid w:val="00C134F1"/>
    <w:rsid w:val="00C13928"/>
    <w:rsid w:val="00C15BB4"/>
    <w:rsid w:val="00C15E81"/>
    <w:rsid w:val="00C17915"/>
    <w:rsid w:val="00C2235B"/>
    <w:rsid w:val="00C24E45"/>
    <w:rsid w:val="00C256CA"/>
    <w:rsid w:val="00C348B0"/>
    <w:rsid w:val="00C37B4D"/>
    <w:rsid w:val="00C4132A"/>
    <w:rsid w:val="00C42798"/>
    <w:rsid w:val="00C44A5F"/>
    <w:rsid w:val="00C4531B"/>
    <w:rsid w:val="00C45CAB"/>
    <w:rsid w:val="00C4657C"/>
    <w:rsid w:val="00C46F66"/>
    <w:rsid w:val="00C47306"/>
    <w:rsid w:val="00C473F8"/>
    <w:rsid w:val="00C47DE7"/>
    <w:rsid w:val="00C5085B"/>
    <w:rsid w:val="00C508B6"/>
    <w:rsid w:val="00C518F8"/>
    <w:rsid w:val="00C519F2"/>
    <w:rsid w:val="00C532C1"/>
    <w:rsid w:val="00C53977"/>
    <w:rsid w:val="00C541C9"/>
    <w:rsid w:val="00C5451F"/>
    <w:rsid w:val="00C6259B"/>
    <w:rsid w:val="00C640B4"/>
    <w:rsid w:val="00C6672D"/>
    <w:rsid w:val="00C7103F"/>
    <w:rsid w:val="00C723AB"/>
    <w:rsid w:val="00C73D3C"/>
    <w:rsid w:val="00C75090"/>
    <w:rsid w:val="00C81030"/>
    <w:rsid w:val="00C8359C"/>
    <w:rsid w:val="00C84B9F"/>
    <w:rsid w:val="00C85315"/>
    <w:rsid w:val="00C871C7"/>
    <w:rsid w:val="00C90C09"/>
    <w:rsid w:val="00CA09F5"/>
    <w:rsid w:val="00CA1F6B"/>
    <w:rsid w:val="00CA2973"/>
    <w:rsid w:val="00CA29AB"/>
    <w:rsid w:val="00CA71BD"/>
    <w:rsid w:val="00CB2097"/>
    <w:rsid w:val="00CB21AD"/>
    <w:rsid w:val="00CB2221"/>
    <w:rsid w:val="00CB50B7"/>
    <w:rsid w:val="00CB6CBA"/>
    <w:rsid w:val="00CB79FA"/>
    <w:rsid w:val="00CC2813"/>
    <w:rsid w:val="00CC4A57"/>
    <w:rsid w:val="00CC7203"/>
    <w:rsid w:val="00CD2D21"/>
    <w:rsid w:val="00CD5830"/>
    <w:rsid w:val="00CD5D9E"/>
    <w:rsid w:val="00CE11D9"/>
    <w:rsid w:val="00CE164C"/>
    <w:rsid w:val="00CE450F"/>
    <w:rsid w:val="00CE5198"/>
    <w:rsid w:val="00CE56E3"/>
    <w:rsid w:val="00CE6E80"/>
    <w:rsid w:val="00D01D8E"/>
    <w:rsid w:val="00D05B95"/>
    <w:rsid w:val="00D0634D"/>
    <w:rsid w:val="00D17066"/>
    <w:rsid w:val="00D20748"/>
    <w:rsid w:val="00D21C33"/>
    <w:rsid w:val="00D22A35"/>
    <w:rsid w:val="00D2320A"/>
    <w:rsid w:val="00D256AE"/>
    <w:rsid w:val="00D267C0"/>
    <w:rsid w:val="00D2696B"/>
    <w:rsid w:val="00D33718"/>
    <w:rsid w:val="00D37D05"/>
    <w:rsid w:val="00D40C06"/>
    <w:rsid w:val="00D43485"/>
    <w:rsid w:val="00D434CF"/>
    <w:rsid w:val="00D441E6"/>
    <w:rsid w:val="00D45653"/>
    <w:rsid w:val="00D45E5D"/>
    <w:rsid w:val="00D55B33"/>
    <w:rsid w:val="00D563F1"/>
    <w:rsid w:val="00D60F81"/>
    <w:rsid w:val="00D63552"/>
    <w:rsid w:val="00D656D8"/>
    <w:rsid w:val="00D65992"/>
    <w:rsid w:val="00D65E1A"/>
    <w:rsid w:val="00D67800"/>
    <w:rsid w:val="00D67FAA"/>
    <w:rsid w:val="00D70308"/>
    <w:rsid w:val="00D707CB"/>
    <w:rsid w:val="00D75CF7"/>
    <w:rsid w:val="00D8128A"/>
    <w:rsid w:val="00D852CE"/>
    <w:rsid w:val="00D91B8E"/>
    <w:rsid w:val="00D920F1"/>
    <w:rsid w:val="00D945A7"/>
    <w:rsid w:val="00D96AA9"/>
    <w:rsid w:val="00DA1F57"/>
    <w:rsid w:val="00DA2601"/>
    <w:rsid w:val="00DA4F9B"/>
    <w:rsid w:val="00DA79F9"/>
    <w:rsid w:val="00DA7E0A"/>
    <w:rsid w:val="00DA7F95"/>
    <w:rsid w:val="00DB5A2F"/>
    <w:rsid w:val="00DC0B94"/>
    <w:rsid w:val="00DC637E"/>
    <w:rsid w:val="00DD3721"/>
    <w:rsid w:val="00DD5F4B"/>
    <w:rsid w:val="00DD631C"/>
    <w:rsid w:val="00DE2006"/>
    <w:rsid w:val="00DE2DF7"/>
    <w:rsid w:val="00DE2F1B"/>
    <w:rsid w:val="00DE367E"/>
    <w:rsid w:val="00DE3EE4"/>
    <w:rsid w:val="00DE41B0"/>
    <w:rsid w:val="00DE495F"/>
    <w:rsid w:val="00DE56D9"/>
    <w:rsid w:val="00DE5D06"/>
    <w:rsid w:val="00DF3236"/>
    <w:rsid w:val="00DF37CD"/>
    <w:rsid w:val="00DF3B89"/>
    <w:rsid w:val="00DF67CF"/>
    <w:rsid w:val="00E00C9F"/>
    <w:rsid w:val="00E0130F"/>
    <w:rsid w:val="00E01F27"/>
    <w:rsid w:val="00E022FE"/>
    <w:rsid w:val="00E04FAC"/>
    <w:rsid w:val="00E06342"/>
    <w:rsid w:val="00E1030B"/>
    <w:rsid w:val="00E131F9"/>
    <w:rsid w:val="00E14A3F"/>
    <w:rsid w:val="00E14DDF"/>
    <w:rsid w:val="00E177AB"/>
    <w:rsid w:val="00E20809"/>
    <w:rsid w:val="00E20CB0"/>
    <w:rsid w:val="00E24B77"/>
    <w:rsid w:val="00E26511"/>
    <w:rsid w:val="00E35F41"/>
    <w:rsid w:val="00E3775D"/>
    <w:rsid w:val="00E37E4A"/>
    <w:rsid w:val="00E37EAE"/>
    <w:rsid w:val="00E404A9"/>
    <w:rsid w:val="00E41338"/>
    <w:rsid w:val="00E433B6"/>
    <w:rsid w:val="00E453E1"/>
    <w:rsid w:val="00E51396"/>
    <w:rsid w:val="00E55F41"/>
    <w:rsid w:val="00E56F4E"/>
    <w:rsid w:val="00E60202"/>
    <w:rsid w:val="00E60CEF"/>
    <w:rsid w:val="00E633D6"/>
    <w:rsid w:val="00E70272"/>
    <w:rsid w:val="00E71307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303E"/>
    <w:rsid w:val="00EB4140"/>
    <w:rsid w:val="00EB6BBF"/>
    <w:rsid w:val="00EC14A7"/>
    <w:rsid w:val="00EC1929"/>
    <w:rsid w:val="00EC23B8"/>
    <w:rsid w:val="00EC2AC6"/>
    <w:rsid w:val="00EC2AE1"/>
    <w:rsid w:val="00EC7102"/>
    <w:rsid w:val="00EC7C83"/>
    <w:rsid w:val="00ED1293"/>
    <w:rsid w:val="00ED2A96"/>
    <w:rsid w:val="00ED3631"/>
    <w:rsid w:val="00ED36E4"/>
    <w:rsid w:val="00ED7149"/>
    <w:rsid w:val="00ED795F"/>
    <w:rsid w:val="00EE0A0B"/>
    <w:rsid w:val="00EE6E3C"/>
    <w:rsid w:val="00EF11D8"/>
    <w:rsid w:val="00EF1270"/>
    <w:rsid w:val="00EF1946"/>
    <w:rsid w:val="00EF48C1"/>
    <w:rsid w:val="00EF60DA"/>
    <w:rsid w:val="00EF6FA4"/>
    <w:rsid w:val="00F01650"/>
    <w:rsid w:val="00F0244F"/>
    <w:rsid w:val="00F046DF"/>
    <w:rsid w:val="00F11611"/>
    <w:rsid w:val="00F13A84"/>
    <w:rsid w:val="00F149F5"/>
    <w:rsid w:val="00F17818"/>
    <w:rsid w:val="00F23DFB"/>
    <w:rsid w:val="00F243AA"/>
    <w:rsid w:val="00F27A04"/>
    <w:rsid w:val="00F27ABF"/>
    <w:rsid w:val="00F3141D"/>
    <w:rsid w:val="00F3368B"/>
    <w:rsid w:val="00F3385B"/>
    <w:rsid w:val="00F342E8"/>
    <w:rsid w:val="00F348E5"/>
    <w:rsid w:val="00F34B47"/>
    <w:rsid w:val="00F34F57"/>
    <w:rsid w:val="00F354F4"/>
    <w:rsid w:val="00F35CA4"/>
    <w:rsid w:val="00F41523"/>
    <w:rsid w:val="00F43886"/>
    <w:rsid w:val="00F4480D"/>
    <w:rsid w:val="00F46D03"/>
    <w:rsid w:val="00F5544D"/>
    <w:rsid w:val="00F637F1"/>
    <w:rsid w:val="00F655DC"/>
    <w:rsid w:val="00F664FE"/>
    <w:rsid w:val="00F66A39"/>
    <w:rsid w:val="00F71331"/>
    <w:rsid w:val="00F73C90"/>
    <w:rsid w:val="00F757AF"/>
    <w:rsid w:val="00F75A6F"/>
    <w:rsid w:val="00F75D07"/>
    <w:rsid w:val="00F77DB6"/>
    <w:rsid w:val="00F80460"/>
    <w:rsid w:val="00F838AA"/>
    <w:rsid w:val="00F87D4E"/>
    <w:rsid w:val="00F96E1A"/>
    <w:rsid w:val="00FA2123"/>
    <w:rsid w:val="00FA234C"/>
    <w:rsid w:val="00FA4406"/>
    <w:rsid w:val="00FA5D8D"/>
    <w:rsid w:val="00FB0979"/>
    <w:rsid w:val="00FC0760"/>
    <w:rsid w:val="00FC408C"/>
    <w:rsid w:val="00FC4C77"/>
    <w:rsid w:val="00FC6196"/>
    <w:rsid w:val="00FD0322"/>
    <w:rsid w:val="00FD26CF"/>
    <w:rsid w:val="00FD32EB"/>
    <w:rsid w:val="00FD623B"/>
    <w:rsid w:val="00FD7BEE"/>
    <w:rsid w:val="00FE0949"/>
    <w:rsid w:val="00FE1877"/>
    <w:rsid w:val="00FE24AC"/>
    <w:rsid w:val="00FE24D3"/>
    <w:rsid w:val="00FE6C50"/>
    <w:rsid w:val="00FF1EDB"/>
    <w:rsid w:val="00FF20BD"/>
    <w:rsid w:val="00FF4626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134F8D"/>
    <w:rPr>
      <w:color w:val="0000FF" w:themeColor="hyperlink"/>
      <w:u w:val="single"/>
    </w:rPr>
  </w:style>
  <w:style w:type="paragraph" w:styleId="af9">
    <w:name w:val="Title"/>
    <w:basedOn w:val="a"/>
    <w:link w:val="afa"/>
    <w:uiPriority w:val="99"/>
    <w:qFormat/>
    <w:rsid w:val="00F243AA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a">
    <w:name w:val="Название Знак"/>
    <w:basedOn w:val="a0"/>
    <w:link w:val="af9"/>
    <w:uiPriority w:val="99"/>
    <w:rsid w:val="00F243AA"/>
    <w:rPr>
      <w:rFonts w:ascii="Arial" w:hAnsi="Arial"/>
      <w:snapToGrid w:val="0"/>
      <w:sz w:val="24"/>
    </w:rPr>
  </w:style>
  <w:style w:type="character" w:styleId="afb">
    <w:name w:val="FollowedHyperlink"/>
    <w:basedOn w:val="a0"/>
    <w:rsid w:val="003A4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e.lanbook.com/book/116953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1400" TargetMode="External"/><Relationship Id="rId34" Type="http://schemas.openxmlformats.org/officeDocument/2006/relationships/hyperlink" Target="http://www.springer.com/references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springerprotocols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e.lanbook.com/book/105283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834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F9640A-FE6C-4D23-B3D4-93709DAF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21</Pages>
  <Words>3585</Words>
  <Characters>27491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Феоктистов Н.А.</cp:lastModifiedBy>
  <cp:revision>479</cp:revision>
  <cp:lastPrinted>2020-04-03T20:04:00Z</cp:lastPrinted>
  <dcterms:created xsi:type="dcterms:W3CDTF">2018-10-31T09:55:00Z</dcterms:created>
  <dcterms:modified xsi:type="dcterms:W3CDTF">2020-11-09T10:09:00Z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