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8D802" w14:textId="7E9757ED" w:rsidR="00CC4151" w:rsidRPr="008A580A" w:rsidRDefault="00CC4151">
      <w:pPr>
        <w:rPr>
          <w:sz w:val="0"/>
          <w:szCs w:val="0"/>
          <w:lang w:val="ru-RU"/>
        </w:rPr>
      </w:pPr>
    </w:p>
    <w:p w14:paraId="4911316E" w14:textId="5BF80421" w:rsidR="00EA429C" w:rsidRDefault="00384E8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EA429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64CF79B" wp14:editId="51C3B4B2">
            <wp:extent cx="5940425" cy="8392789"/>
            <wp:effectExtent l="19050" t="0" r="3175" b="0"/>
            <wp:docPr id="4" name="Рисунок 4" descr="C:\Users\m.zaytseva\Desktop\Аккредитация 2019\зГМП-18-1(отсканированы титульники)\Scan2019022511325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зГМП-18-1(отсканированы титульники)\Scan2019022511325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02F51" w14:textId="7FE7301D" w:rsidR="00EA429C" w:rsidRDefault="00980E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32DD3AD" wp14:editId="701E7986">
            <wp:extent cx="5940425" cy="8236963"/>
            <wp:effectExtent l="19050" t="0" r="3175" b="0"/>
            <wp:docPr id="2" name="Рисунок 2" descr="C:\Users\m.zaytseva\Desktop\Аккредитация 2019\ГМП-18-1 (отсканированы титульники)\ГМП-18-1 (фамилии)\Кравчук, Пыта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ГМП-18-1 (отсканированы титульники)\ГМП-18-1 (фамилии)\Кравчук, Пытал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06012" w14:textId="77777777" w:rsidR="00980EF4" w:rsidRDefault="00980E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980EF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27F6E923" w14:textId="36767E44" w:rsidR="00EA429C" w:rsidRDefault="00980E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5E8">
        <w:rPr>
          <w:noProof/>
        </w:rPr>
        <w:lastRenderedPageBreak/>
        <w:drawing>
          <wp:inline distT="0" distB="0" distL="0" distR="0" wp14:anchorId="79FF9A18" wp14:editId="79F13B22">
            <wp:extent cx="5886450" cy="822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893E" w14:textId="77777777" w:rsidR="00EA429C" w:rsidRDefault="00EA42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FAF46C" w14:textId="77777777" w:rsidR="00EA429C" w:rsidRDefault="00EA42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3A7FB" w14:textId="77777777" w:rsidR="00EA429C" w:rsidRDefault="00EA42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BCB40" w14:textId="757FC3B3" w:rsidR="00EA429C" w:rsidRDefault="00EA42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EA429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1E9F0E93" w14:textId="594746CB" w:rsidR="00CC4151" w:rsidRPr="008A580A" w:rsidRDefault="00CC415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0"/>
        <w:gridCol w:w="7366"/>
      </w:tblGrid>
      <w:tr w:rsidR="00CC4151" w14:paraId="0CCA896F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FEECAD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C4151" w:rsidRPr="00384E82" w14:paraId="19625339" w14:textId="77777777" w:rsidTr="0046557F">
        <w:trPr>
          <w:trHeight w:hRule="exact" w:val="136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71FF8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ресурсов.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384E82" w14:paraId="6463B798" w14:textId="77777777" w:rsidTr="0046557F">
        <w:trPr>
          <w:trHeight w:hRule="exact" w:val="138"/>
        </w:trPr>
        <w:tc>
          <w:tcPr>
            <w:tcW w:w="1999" w:type="dxa"/>
          </w:tcPr>
          <w:p w14:paraId="6C1F7B49" w14:textId="77777777" w:rsidR="00CC4151" w:rsidRPr="008A580A" w:rsidRDefault="00CC4151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0EC98799" w14:textId="77777777" w:rsidR="00CC4151" w:rsidRPr="008A580A" w:rsidRDefault="00CC4151">
            <w:pPr>
              <w:rPr>
                <w:lang w:val="ru-RU"/>
              </w:rPr>
            </w:pPr>
          </w:p>
        </w:tc>
      </w:tr>
      <w:tr w:rsidR="00CC4151" w:rsidRPr="00384E82" w14:paraId="3EAA6AD0" w14:textId="77777777" w:rsidTr="0046557F">
        <w:trPr>
          <w:trHeight w:hRule="exact" w:val="41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873934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384E82" w14:paraId="4EB3827C" w14:textId="77777777" w:rsidTr="0046557F">
        <w:trPr>
          <w:trHeight w:hRule="exact" w:val="109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08F1F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A580A">
              <w:rPr>
                <w:lang w:val="ru-RU"/>
              </w:rPr>
              <w:t xml:space="preserve"> </w:t>
            </w:r>
          </w:p>
          <w:p w14:paraId="1E0F5EC6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14:paraId="6E23F1CB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19D7F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CC4151" w14:paraId="3A10414A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FDEB8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CC4151" w:rsidRPr="00384E82" w14:paraId="14E79324" w14:textId="77777777" w:rsidTr="0046557F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584E2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384E82" w14:paraId="326F904A" w14:textId="77777777" w:rsidTr="0046557F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049908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384E82" w14:paraId="644F2E50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FF2C30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14:paraId="2E872FA8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B09D16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>
              <w:t xml:space="preserve"> </w:t>
            </w:r>
          </w:p>
        </w:tc>
      </w:tr>
      <w:tr w:rsidR="00CC4151" w14:paraId="027D1FEA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3C11A2" w14:textId="7A2DF3D1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proofErr w:type="spellEnd"/>
            <w:r>
              <w:t xml:space="preserve"> </w:t>
            </w:r>
          </w:p>
        </w:tc>
      </w:tr>
      <w:tr w:rsidR="00CC4151" w14:paraId="06927EA8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3DFFFE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C4151" w14:paraId="6B13650A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11B32C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CC4151" w14:paraId="5421FE8E" w14:textId="77777777" w:rsidTr="0046557F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82A77" w14:textId="77777777" w:rsidR="00CC4151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CC4151" w14:paraId="5AAB6573" w14:textId="77777777" w:rsidTr="0046557F">
        <w:trPr>
          <w:trHeight w:hRule="exact" w:val="138"/>
        </w:trPr>
        <w:tc>
          <w:tcPr>
            <w:tcW w:w="1999" w:type="dxa"/>
          </w:tcPr>
          <w:p w14:paraId="372F79EF" w14:textId="77777777" w:rsidR="00CC4151" w:rsidRDefault="00CC4151"/>
        </w:tc>
        <w:tc>
          <w:tcPr>
            <w:tcW w:w="7386" w:type="dxa"/>
            <w:gridSpan w:val="2"/>
          </w:tcPr>
          <w:p w14:paraId="33659254" w14:textId="77777777" w:rsidR="00CC4151" w:rsidRDefault="00CC4151"/>
        </w:tc>
      </w:tr>
      <w:tr w:rsidR="00CC4151" w:rsidRPr="00384E82" w14:paraId="17F34EF5" w14:textId="77777777" w:rsidTr="0046557F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5FCACF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A580A">
              <w:rPr>
                <w:lang w:val="ru-RU"/>
              </w:rPr>
              <w:t xml:space="preserve"> </w:t>
            </w:r>
          </w:p>
          <w:p w14:paraId="01F465D5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384E82" w14:paraId="75EB0F23" w14:textId="77777777" w:rsidTr="0046557F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28D7C8" w14:textId="77777777" w:rsidR="00CC4151" w:rsidRPr="008A580A" w:rsidRDefault="008A5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A580A">
              <w:rPr>
                <w:lang w:val="ru-RU"/>
              </w:rPr>
              <w:t xml:space="preserve"> </w:t>
            </w: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A580A">
              <w:rPr>
                <w:lang w:val="ru-RU"/>
              </w:rPr>
              <w:t xml:space="preserve"> </w:t>
            </w:r>
          </w:p>
        </w:tc>
      </w:tr>
      <w:tr w:rsidR="00CC4151" w:rsidRPr="00384E82" w14:paraId="29D7A1FF" w14:textId="77777777" w:rsidTr="0046557F">
        <w:trPr>
          <w:trHeight w:hRule="exact" w:val="277"/>
        </w:trPr>
        <w:tc>
          <w:tcPr>
            <w:tcW w:w="1999" w:type="dxa"/>
          </w:tcPr>
          <w:p w14:paraId="55B098BE" w14:textId="77777777" w:rsidR="00CC4151" w:rsidRPr="008A580A" w:rsidRDefault="00CC4151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14:paraId="72E08192" w14:textId="77777777" w:rsidR="00CC4151" w:rsidRPr="008A580A" w:rsidRDefault="00CC4151">
            <w:pPr>
              <w:rPr>
                <w:lang w:val="ru-RU"/>
              </w:rPr>
            </w:pPr>
          </w:p>
        </w:tc>
      </w:tr>
      <w:tr w:rsidR="00CC4151" w14:paraId="0499C36B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E731A" w14:textId="77777777" w:rsidR="00CC4151" w:rsidRDefault="008A5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38428084" w14:textId="77777777" w:rsidR="00CC4151" w:rsidRDefault="008A5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A491A26" w14:textId="77777777" w:rsidR="00CC4151" w:rsidRDefault="008A5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D079D" w14:textId="77777777" w:rsidR="00CC4151" w:rsidRDefault="008A5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C4151" w:rsidRPr="00384E82" w14:paraId="556BC2CA" w14:textId="77777777" w:rsidTr="0046557F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A87E3" w14:textId="521D57FB" w:rsidR="00CC4151" w:rsidRPr="008A580A" w:rsidRDefault="008A5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46557F" w:rsidRPr="00384E82" w14:paraId="239EB1E7" w14:textId="77777777" w:rsidTr="0046557F">
        <w:trPr>
          <w:trHeight w:hRule="exact" w:val="15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CA97C" w14:textId="77777777" w:rsidR="0046557F" w:rsidRDefault="0046557F" w:rsidP="00465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6535E704" w14:textId="77777777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1"/>
                <w:i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>основные виды экономических ресурсов предприятия, методы их оценки и совершенствования</w:t>
            </w:r>
          </w:p>
          <w:p w14:paraId="5FEC7D89" w14:textId="2839A824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1"/>
                <w:i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>понятийно-категориальный аппарат экономической теории.</w:t>
            </w:r>
          </w:p>
          <w:p w14:paraId="409EB551" w14:textId="0E98DEFE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>основные процессы, явления и закономерности функционирования современной экономики на микро и макро – уровне.</w:t>
            </w:r>
          </w:p>
        </w:tc>
      </w:tr>
      <w:tr w:rsidR="0046557F" w:rsidRPr="00384E82" w14:paraId="6EC86178" w14:textId="77777777" w:rsidTr="0046557F">
        <w:trPr>
          <w:trHeight w:hRule="exact" w:val="10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BBDB7" w14:textId="77777777" w:rsidR="0046557F" w:rsidRDefault="0046557F" w:rsidP="00465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3549E44E" w14:textId="471FEE82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>анализировать и критически оценивать экономическую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46557F">
              <w:rPr>
                <w:rStyle w:val="FontStyle21"/>
                <w:sz w:val="24"/>
                <w:szCs w:val="24"/>
                <w:lang w:val="ru-RU"/>
              </w:rPr>
              <w:t>информацию, ориентироваться в современном экономическом пространстве.</w:t>
            </w:r>
          </w:p>
        </w:tc>
      </w:tr>
      <w:tr w:rsidR="0046557F" w:rsidRPr="00384E82" w14:paraId="55E4C324" w14:textId="77777777" w:rsidTr="0046557F">
        <w:trPr>
          <w:trHeight w:hRule="exact" w:val="6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03055" w14:textId="77777777" w:rsidR="0046557F" w:rsidRDefault="0046557F" w:rsidP="00465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575AEA8B" w14:textId="7A954F9E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lang w:val="ru-RU"/>
              </w:rPr>
            </w:pPr>
            <w:r w:rsidRPr="0046557F">
              <w:rPr>
                <w:rStyle w:val="FontStyle21"/>
                <w:sz w:val="24"/>
                <w:szCs w:val="24"/>
                <w:lang w:val="ru-RU"/>
              </w:rPr>
              <w:t xml:space="preserve">навыками содержательной интерпретации основных экономических процессов и явлений микро и </w:t>
            </w:r>
            <w:proofErr w:type="gramStart"/>
            <w:r w:rsidRPr="0046557F">
              <w:rPr>
                <w:rStyle w:val="FontStyle21"/>
                <w:sz w:val="24"/>
                <w:szCs w:val="24"/>
                <w:lang w:val="ru-RU"/>
              </w:rPr>
              <w:t>макро-уровня</w:t>
            </w:r>
            <w:proofErr w:type="gramEnd"/>
          </w:p>
        </w:tc>
      </w:tr>
      <w:tr w:rsidR="00CC4151" w:rsidRPr="00384E82" w14:paraId="79C650F3" w14:textId="77777777" w:rsidTr="0046557F">
        <w:trPr>
          <w:trHeight w:hRule="exact" w:val="142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F2474" w14:textId="77777777" w:rsidR="00CC4151" w:rsidRPr="008A580A" w:rsidRDefault="008A5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5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CC4151" w:rsidRPr="00384E82" w14:paraId="004CD603" w14:textId="77777777" w:rsidTr="0046557F">
        <w:trPr>
          <w:trHeight w:hRule="exact" w:val="20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C802D" w14:textId="77777777" w:rsidR="00CC4151" w:rsidRDefault="008A5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E2FCE" w14:textId="70CBA210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экономической теории транспорта;</w:t>
            </w:r>
          </w:p>
          <w:p w14:paraId="761CC6E0" w14:textId="06162F21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основных и оборотных производственных фондов и трудовых ресурсов, себестоимости, ценообразования, тарифов на перевозку;</w:t>
            </w:r>
          </w:p>
          <w:p w14:paraId="086E089B" w14:textId="7FCE6A8B" w:rsidR="00CC4151" w:rsidRPr="0046557F" w:rsidRDefault="0046557F" w:rsidP="004655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465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экономической эффективности инвестиций и капитальных вложений</w:t>
            </w:r>
          </w:p>
        </w:tc>
      </w:tr>
      <w:tr w:rsidR="0046557F" w:rsidRPr="00384E82" w14:paraId="09426F86" w14:textId="77777777" w:rsidTr="0046557F">
        <w:trPr>
          <w:trHeight w:hRule="exact" w:val="15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AF14E" w14:textId="77777777" w:rsidR="0046557F" w:rsidRDefault="0046557F" w:rsidP="00465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FA4C9" w14:textId="77777777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показатели работы различных видов транспорта при выполнении перевозок и оказании услуг;</w:t>
            </w:r>
          </w:p>
          <w:p w14:paraId="5C21824B" w14:textId="77777777" w:rsidR="0046557F" w:rsidRPr="0046557F" w:rsidRDefault="0046557F" w:rsidP="0046557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6557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показатели работы транспортной организации;</w:t>
            </w:r>
          </w:p>
          <w:p w14:paraId="04C80A5E" w14:textId="0C9057D5" w:rsidR="0046557F" w:rsidRPr="0046557F" w:rsidRDefault="0046557F" w:rsidP="0046557F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  <w:r w:rsidRPr="0046557F">
              <w:rPr>
                <w:rFonts w:ascii="Times New Roman" w:hAnsi="Times New Roman"/>
                <w:sz w:val="24"/>
                <w:szCs w:val="24"/>
                <w:lang w:val="ru-RU"/>
              </w:rPr>
              <w:t>оптимизировать затраты на пользование объектами транспортной организации</w:t>
            </w:r>
          </w:p>
        </w:tc>
      </w:tr>
      <w:tr w:rsidR="00E701F3" w:rsidRPr="00384E82" w14:paraId="48EEA045" w14:textId="77777777" w:rsidTr="00E701F3">
        <w:trPr>
          <w:trHeight w:hRule="exact" w:val="21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D2412" w14:textId="77777777" w:rsidR="00E701F3" w:rsidRDefault="00E701F3" w:rsidP="00E701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03464B07" w14:textId="77777777" w:rsidR="00E701F3" w:rsidRPr="00E701F3" w:rsidRDefault="00E701F3" w:rsidP="00E701F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E701F3">
              <w:rPr>
                <w:rFonts w:ascii="Times New Roman" w:hAnsi="Times New Roman"/>
                <w:sz w:val="24"/>
                <w:szCs w:val="24"/>
                <w:lang w:val="ru-RU"/>
              </w:rPr>
              <w:t>прогнозированием экономического развития предприятия, оценки внутреннего и внешнего грузооборота;</w:t>
            </w:r>
          </w:p>
          <w:p w14:paraId="3AB8EFA9" w14:textId="77777777" w:rsidR="00E701F3" w:rsidRPr="00E701F3" w:rsidRDefault="00E701F3" w:rsidP="00E701F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E701F3">
              <w:rPr>
                <w:rFonts w:ascii="Times New Roman" w:hAnsi="Times New Roman"/>
                <w:sz w:val="24"/>
                <w:szCs w:val="24"/>
                <w:lang w:val="ru-RU"/>
              </w:rPr>
              <w:t>методикой определения экономической эффективности по выбору транспортных средств и погрузочно-разгрузочной техники;</w:t>
            </w:r>
          </w:p>
          <w:p w14:paraId="771DAFCF" w14:textId="63CEEF00" w:rsidR="00E701F3" w:rsidRPr="00E701F3" w:rsidRDefault="00E701F3" w:rsidP="00E701F3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  <w:r w:rsidRPr="00E701F3">
              <w:rPr>
                <w:rFonts w:ascii="Times New Roman" w:hAnsi="Times New Roman"/>
                <w:sz w:val="24"/>
                <w:szCs w:val="24"/>
                <w:lang w:val="ru-RU"/>
              </w:rPr>
              <w:t>методикой определения экономических показателей функционирования предприятия и выбор эффективного варианта</w:t>
            </w:r>
          </w:p>
        </w:tc>
      </w:tr>
      <w:tr w:rsidR="00E701F3" w:rsidRPr="00384E82" w14:paraId="1B7AB251" w14:textId="77777777" w:rsidTr="00E701F3">
        <w:trPr>
          <w:trHeight w:hRule="exact" w:val="1716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CCCD4" w14:textId="2477BA1D" w:rsidR="00E701F3" w:rsidRPr="00E701F3" w:rsidRDefault="00E701F3" w:rsidP="00E701F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1F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ПК-9 способностью оценивать воздействия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8A71A9" w:rsidRPr="00384E82" w14:paraId="60A7BE29" w14:textId="77777777" w:rsidTr="008A71A9">
        <w:trPr>
          <w:trHeight w:hRule="exact" w:val="1272"/>
        </w:trPr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411882A3" w14:textId="664AD26E" w:rsidR="008A71A9" w:rsidRPr="00E701F3" w:rsidRDefault="008A71A9" w:rsidP="008A71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1512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F77C2A4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1"/>
                <w:i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Style w:val="FontStyle21"/>
                <w:sz w:val="24"/>
                <w:szCs w:val="24"/>
                <w:lang w:val="ru-RU"/>
              </w:rPr>
              <w:t>основные элементы экономической теории транспорта;</w:t>
            </w:r>
          </w:p>
          <w:p w14:paraId="1072F103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1"/>
                <w:i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Style w:val="FontStyle21"/>
                <w:sz w:val="24"/>
                <w:szCs w:val="24"/>
                <w:lang w:val="ru-RU"/>
              </w:rPr>
              <w:t>экономические показатели работы транспортного предприятия;</w:t>
            </w:r>
          </w:p>
          <w:p w14:paraId="104275A4" w14:textId="2494B4FE" w:rsidR="008A71A9" w:rsidRPr="00E701F3" w:rsidRDefault="008A71A9" w:rsidP="008A71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1A9">
              <w:rPr>
                <w:rStyle w:val="FontStyle21"/>
                <w:sz w:val="24"/>
                <w:szCs w:val="24"/>
                <w:lang w:val="ru-RU"/>
              </w:rPr>
              <w:t>экономические показатели региона и их связи с потребностями в транспортном обслуживании</w:t>
            </w:r>
          </w:p>
        </w:tc>
      </w:tr>
      <w:tr w:rsidR="008A71A9" w:rsidRPr="00384E82" w14:paraId="4F7C8709" w14:textId="77777777" w:rsidTr="000A75FD">
        <w:trPr>
          <w:trHeight w:hRule="exact" w:val="1715"/>
        </w:trPr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24D6B491" w14:textId="49B1C5D1" w:rsidR="008A71A9" w:rsidRPr="001C1512" w:rsidRDefault="008A71A9" w:rsidP="008A71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512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3FED1F8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экономические показатели элементов транспортной инфраструктуры;</w:t>
            </w:r>
          </w:p>
          <w:p w14:paraId="21C9F847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 сравнивать показатели использования различных видов транспорта при выполнении перевозок;</w:t>
            </w:r>
          </w:p>
          <w:p w14:paraId="5BD9D991" w14:textId="5C4685D2" w:rsidR="008A71A9" w:rsidRPr="008A71A9" w:rsidRDefault="008A71A9" w:rsidP="008A71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оптимизировать затраты на пользование объектами транспортной инфраструктуры;</w:t>
            </w:r>
          </w:p>
        </w:tc>
      </w:tr>
      <w:tr w:rsidR="008A71A9" w:rsidRPr="00384E82" w14:paraId="38C0E406" w14:textId="77777777" w:rsidTr="000A75FD">
        <w:trPr>
          <w:trHeight w:hRule="exact" w:val="1715"/>
        </w:trPr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14:paraId="50BCEC56" w14:textId="080A7E28" w:rsidR="008A71A9" w:rsidRPr="001C1512" w:rsidRDefault="008A71A9" w:rsidP="008A71A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512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5966CB2" w14:textId="77777777" w:rsidR="008A71A9" w:rsidRPr="008A71A9" w:rsidRDefault="008A71A9" w:rsidP="008A71A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способами стимулирования развития рынка транспортных услуг;</w:t>
            </w:r>
          </w:p>
          <w:p w14:paraId="46D4A9ED" w14:textId="5492E2F6" w:rsidR="008A71A9" w:rsidRPr="008A71A9" w:rsidRDefault="008A71A9" w:rsidP="008A71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методикой определения экономической эффективности по выбору транспортных средств и погрузочно-разгрузочной техники;</w:t>
            </w:r>
          </w:p>
          <w:p w14:paraId="7AC37DE0" w14:textId="0FE9B11C" w:rsidR="008A71A9" w:rsidRPr="008A71A9" w:rsidRDefault="008A71A9" w:rsidP="008A71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1A9">
              <w:rPr>
                <w:rFonts w:ascii="Times New Roman" w:hAnsi="Times New Roman"/>
                <w:sz w:val="24"/>
                <w:szCs w:val="24"/>
                <w:lang w:val="ru-RU"/>
              </w:rPr>
              <w:t>навыками технико-экономического сравнения вариантов проектирования транспортных систем</w:t>
            </w:r>
          </w:p>
        </w:tc>
      </w:tr>
    </w:tbl>
    <w:p w14:paraId="4DCD070F" w14:textId="77777777" w:rsidR="008A71A9" w:rsidRDefault="008A71A9">
      <w:pPr>
        <w:rPr>
          <w:sz w:val="0"/>
          <w:szCs w:val="0"/>
          <w:lang w:val="ru-RU"/>
        </w:rPr>
        <w:sectPr w:rsidR="008A71A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787A42E4" w14:textId="77777777" w:rsidR="00073869" w:rsidRPr="00073869" w:rsidRDefault="00073869" w:rsidP="000738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4. Структура и содержание дисциплины (модуля)</w:t>
      </w:r>
    </w:p>
    <w:p w14:paraId="056518BF" w14:textId="77777777" w:rsidR="00073869" w:rsidRPr="00073869" w:rsidRDefault="00073869" w:rsidP="000738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2730ADE" w14:textId="4CAF3C45" w:rsidR="00073869" w:rsidRPr="00073869" w:rsidRDefault="00073869" w:rsidP="00073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4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зачетных единиц 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144</w:t>
      </w:r>
      <w:r w:rsidRPr="00073869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 xml:space="preserve"> 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акад. часов, в том числе:</w:t>
      </w:r>
    </w:p>
    <w:p w14:paraId="627491F5" w14:textId="571E480E" w:rsidR="00073869" w:rsidRPr="00073869" w:rsidRDefault="00073869" w:rsidP="00073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–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>контактная работа – _</w:t>
      </w:r>
      <w:r w:rsidR="007F7893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15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_ акад. часов:</w:t>
      </w:r>
    </w:p>
    <w:p w14:paraId="2D103D65" w14:textId="69AFE4A4" w:rsidR="00073869" w:rsidRPr="00073869" w:rsidRDefault="00073869" w:rsidP="00073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>–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>аудиторная – _</w:t>
      </w:r>
      <w:r w:rsidR="007F7893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14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_ акад. часов;</w:t>
      </w:r>
    </w:p>
    <w:p w14:paraId="631019EA" w14:textId="7DBDD913" w:rsidR="00073869" w:rsidRPr="00073869" w:rsidRDefault="00073869" w:rsidP="00073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>–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>внеаудиторная – _</w:t>
      </w:r>
      <w:r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1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_ акад. часов </w:t>
      </w:r>
    </w:p>
    <w:p w14:paraId="7BBF181F" w14:textId="3145044E" w:rsidR="00073869" w:rsidRDefault="00073869" w:rsidP="0007386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–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ab/>
        <w:t xml:space="preserve">самостоятельная работа – </w:t>
      </w:r>
      <w:r w:rsidR="007F7893" w:rsidRPr="007F7893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1</w:t>
      </w:r>
      <w:r w:rsidR="007F7893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>25,1</w:t>
      </w:r>
      <w:r w:rsidRPr="00073869">
        <w:rPr>
          <w:rFonts w:ascii="Times New Roman" w:eastAsia="Times New Roman" w:hAnsi="Times New Roman" w:cs="Times New Roman"/>
          <w:bCs/>
          <w:sz w:val="24"/>
          <w:u w:val="single"/>
          <w:lang w:val="ru-RU" w:eastAsia="ru-RU"/>
        </w:rPr>
        <w:t xml:space="preserve"> 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акад. </w:t>
      </w:r>
      <w:r w:rsidR="007F7893">
        <w:rPr>
          <w:rFonts w:ascii="Times New Roman" w:eastAsia="Times New Roman" w:hAnsi="Times New Roman" w:cs="Times New Roman"/>
          <w:bCs/>
          <w:sz w:val="24"/>
          <w:lang w:val="ru-RU" w:eastAsia="ru-RU"/>
        </w:rPr>
        <w:t>ч</w:t>
      </w:r>
      <w:r w:rsidRPr="00073869">
        <w:rPr>
          <w:rFonts w:ascii="Times New Roman" w:eastAsia="Times New Roman" w:hAnsi="Times New Roman" w:cs="Times New Roman"/>
          <w:bCs/>
          <w:sz w:val="24"/>
          <w:lang w:val="ru-RU" w:eastAsia="ru-RU"/>
        </w:rPr>
        <w:t>асо</w:t>
      </w:r>
      <w:r w:rsidR="007F7893">
        <w:rPr>
          <w:rFonts w:ascii="Times New Roman" w:eastAsia="Times New Roman" w:hAnsi="Times New Roman" w:cs="Times New Roman"/>
          <w:bCs/>
          <w:sz w:val="24"/>
          <w:lang w:val="ru-RU" w:eastAsia="ru-RU"/>
        </w:rPr>
        <w:t>в.</w:t>
      </w:r>
    </w:p>
    <w:p w14:paraId="51393D34" w14:textId="77777777" w:rsidR="007F7893" w:rsidRPr="007F7893" w:rsidRDefault="007F7893" w:rsidP="007F789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F789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подготовка к зачету – 3,9 </w:t>
      </w:r>
      <w:proofErr w:type="spellStart"/>
      <w:proofErr w:type="gramStart"/>
      <w:r w:rsidRPr="007F789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акад.часов</w:t>
      </w:r>
      <w:proofErr w:type="spellEnd"/>
      <w:proofErr w:type="gramEnd"/>
      <w:r w:rsidRPr="007F789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3D96E0CC" w14:textId="77777777" w:rsidR="007F7893" w:rsidRPr="00073869" w:rsidRDefault="007F7893" w:rsidP="0007386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</w:p>
    <w:p w14:paraId="6D0D4F9A" w14:textId="72C809C9" w:rsidR="00073869" w:rsidRPr="00073869" w:rsidRDefault="00073869" w:rsidP="0007386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9"/>
        <w:gridCol w:w="512"/>
        <w:gridCol w:w="535"/>
        <w:gridCol w:w="667"/>
        <w:gridCol w:w="819"/>
        <w:gridCol w:w="769"/>
        <w:gridCol w:w="3106"/>
        <w:gridCol w:w="2477"/>
        <w:gridCol w:w="1617"/>
      </w:tblGrid>
      <w:tr w:rsidR="00073869" w:rsidRPr="00384E82" w14:paraId="12142BB9" w14:textId="77777777" w:rsidTr="00916DA7">
        <w:trPr>
          <w:cantSplit/>
          <w:trHeight w:val="1156"/>
          <w:tblHeader/>
        </w:trPr>
        <w:tc>
          <w:tcPr>
            <w:tcW w:w="1409" w:type="pct"/>
            <w:vMerge w:val="restart"/>
            <w:vAlign w:val="center"/>
          </w:tcPr>
          <w:p w14:paraId="32B3A7FB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Раздел/ тема</w:t>
            </w:r>
          </w:p>
          <w:p w14:paraId="3140045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14:paraId="7FF3C510" w14:textId="3CF84324" w:rsidR="00073869" w:rsidRPr="00073869" w:rsidRDefault="007F7893" w:rsidP="000738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val="ru-RU" w:eastAsia="ru-RU"/>
              </w:rPr>
              <w:t>Курс</w:t>
            </w:r>
          </w:p>
        </w:tc>
        <w:tc>
          <w:tcPr>
            <w:tcW w:w="691" w:type="pct"/>
            <w:gridSpan w:val="3"/>
            <w:vAlign w:val="center"/>
          </w:tcPr>
          <w:p w14:paraId="45DBE4E2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Аудиторная </w:t>
            </w: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br/>
              <w:t xml:space="preserve">контактная работа </w:t>
            </w: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1FE8858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Самостоятельная работа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14:paraId="36563958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Вид самостоятельной </w:t>
            </w: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br/>
              <w:t>работы</w:t>
            </w:r>
          </w:p>
        </w:tc>
        <w:tc>
          <w:tcPr>
            <w:tcW w:w="847" w:type="pct"/>
            <w:vMerge w:val="restart"/>
            <w:vAlign w:val="center"/>
          </w:tcPr>
          <w:p w14:paraId="24E2C78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Форма текущего контроля успеваемости и </w:t>
            </w: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br/>
              <w:t>промежуточной аттестации</w:t>
            </w:r>
          </w:p>
        </w:tc>
        <w:tc>
          <w:tcPr>
            <w:tcW w:w="553" w:type="pct"/>
            <w:vMerge w:val="restart"/>
            <w:textDirection w:val="btLr"/>
            <w:vAlign w:val="center"/>
          </w:tcPr>
          <w:p w14:paraId="2B0C4DDF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Georgia" w:eastAsia="Times New Roman" w:hAnsi="Georgia" w:cs="Georgia"/>
                <w:lang w:val="ru-RU" w:eastAsia="ru-RU"/>
              </w:rPr>
              <w:t xml:space="preserve">Код и структурный </w:t>
            </w:r>
            <w:r w:rsidRPr="00073869">
              <w:rPr>
                <w:rFonts w:ascii="Georgia" w:eastAsia="Times New Roman" w:hAnsi="Georgia" w:cs="Georgia"/>
                <w:lang w:val="ru-RU" w:eastAsia="ru-RU"/>
              </w:rPr>
              <w:br/>
              <w:t xml:space="preserve">элемент </w:t>
            </w:r>
            <w:r w:rsidRPr="00073869">
              <w:rPr>
                <w:rFonts w:ascii="Georgia" w:eastAsia="Times New Roman" w:hAnsi="Georgia" w:cs="Georgia"/>
                <w:lang w:val="ru-RU" w:eastAsia="ru-RU"/>
              </w:rPr>
              <w:br/>
              <w:t>компетенции</w:t>
            </w:r>
          </w:p>
        </w:tc>
      </w:tr>
      <w:tr w:rsidR="00073869" w:rsidRPr="00073869" w14:paraId="506F9E3B" w14:textId="77777777" w:rsidTr="00916DA7">
        <w:trPr>
          <w:cantSplit/>
          <w:trHeight w:val="1134"/>
          <w:tblHeader/>
        </w:trPr>
        <w:tc>
          <w:tcPr>
            <w:tcW w:w="1409" w:type="pct"/>
            <w:vMerge/>
          </w:tcPr>
          <w:p w14:paraId="2ADE052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" w:type="pct"/>
            <w:vMerge/>
          </w:tcPr>
          <w:p w14:paraId="2278F58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extDirection w:val="btLr"/>
            <w:vAlign w:val="center"/>
          </w:tcPr>
          <w:p w14:paraId="156EEFCB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14:paraId="5BF1EC6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</w:t>
            </w:r>
            <w:proofErr w:type="spellEnd"/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B06107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</w:t>
            </w:r>
          </w:p>
        </w:tc>
        <w:tc>
          <w:tcPr>
            <w:tcW w:w="280" w:type="pct"/>
            <w:textDirection w:val="btLr"/>
            <w:vAlign w:val="center"/>
          </w:tcPr>
          <w:p w14:paraId="62B28D2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</w:t>
            </w:r>
            <w:proofErr w:type="spellEnd"/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занятия</w:t>
            </w:r>
          </w:p>
        </w:tc>
        <w:tc>
          <w:tcPr>
            <w:tcW w:w="263" w:type="pct"/>
            <w:vMerge/>
            <w:textDirection w:val="btLr"/>
          </w:tcPr>
          <w:p w14:paraId="76DE0EF8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pct"/>
            <w:vMerge/>
            <w:textDirection w:val="btLr"/>
          </w:tcPr>
          <w:p w14:paraId="3FF13F53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pct"/>
            <w:vMerge/>
            <w:textDirection w:val="btLr"/>
            <w:vAlign w:val="center"/>
          </w:tcPr>
          <w:p w14:paraId="2517171D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pct"/>
            <w:vMerge/>
            <w:textDirection w:val="btLr"/>
          </w:tcPr>
          <w:p w14:paraId="01DE83B6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3869" w:rsidRPr="00384E82" w14:paraId="58CEBC3B" w14:textId="77777777" w:rsidTr="00916DA7">
        <w:trPr>
          <w:trHeight w:val="268"/>
        </w:trPr>
        <w:tc>
          <w:tcPr>
            <w:tcW w:w="1409" w:type="pct"/>
          </w:tcPr>
          <w:p w14:paraId="6516115B" w14:textId="77777777" w:rsidR="00073869" w:rsidRPr="00073869" w:rsidRDefault="00073869" w:rsidP="00073869">
            <w:pPr>
              <w:widowControl w:val="0"/>
              <w:tabs>
                <w:tab w:val="left" w:pos="2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1. Экономика транспорта и ее особенности; элементы экономической теории транспорта</w:t>
            </w:r>
          </w:p>
        </w:tc>
        <w:tc>
          <w:tcPr>
            <w:tcW w:w="175" w:type="pct"/>
          </w:tcPr>
          <w:p w14:paraId="1AA4AB53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</w:tcPr>
          <w:p w14:paraId="3A4D4BC5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</w:tcPr>
          <w:p w14:paraId="42609C62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0F5C30F3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3" w:type="pct"/>
          </w:tcPr>
          <w:p w14:paraId="5ECE897B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pct"/>
          </w:tcPr>
          <w:p w14:paraId="347D1E28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pct"/>
          </w:tcPr>
          <w:p w14:paraId="3EFAC2A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pct"/>
          </w:tcPr>
          <w:p w14:paraId="3509ECD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533A" w:rsidRPr="00073869" w14:paraId="011BB97B" w14:textId="77777777" w:rsidTr="00916DA7">
        <w:trPr>
          <w:trHeight w:val="422"/>
        </w:trPr>
        <w:tc>
          <w:tcPr>
            <w:tcW w:w="1409" w:type="pct"/>
          </w:tcPr>
          <w:p w14:paraId="0E180704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1.1.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производственные фонды, их оценка и показатели эффективности использования</w:t>
            </w:r>
          </w:p>
        </w:tc>
        <w:tc>
          <w:tcPr>
            <w:tcW w:w="175" w:type="pct"/>
          </w:tcPr>
          <w:p w14:paraId="4AD1E74A" w14:textId="48EDE6A2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" w:type="pct"/>
          </w:tcPr>
          <w:p w14:paraId="71A2DC9E" w14:textId="13FEDCA5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28" w:type="pct"/>
          </w:tcPr>
          <w:p w14:paraId="0FF69855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023E9CF8" w14:textId="1C8A90CD" w:rsidR="003C533A" w:rsidRPr="00073869" w:rsidRDefault="00E71432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" w:type="pct"/>
          </w:tcPr>
          <w:p w14:paraId="37189064" w14:textId="454F05DF" w:rsidR="003C533A" w:rsidRPr="00073869" w:rsidRDefault="00F553A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15</w:t>
            </w:r>
          </w:p>
        </w:tc>
        <w:tc>
          <w:tcPr>
            <w:tcW w:w="1062" w:type="pct"/>
          </w:tcPr>
          <w:p w14:paraId="44680BF2" w14:textId="3A71FDA9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669F158F" w14:textId="06AB459F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Проверка индивидуальных заданий, устный опрос, выступление   на семинаре</w:t>
            </w:r>
          </w:p>
        </w:tc>
        <w:tc>
          <w:tcPr>
            <w:tcW w:w="553" w:type="pct"/>
          </w:tcPr>
          <w:p w14:paraId="000AF634" w14:textId="77777777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ОК-3 -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3F93E7E8" w14:textId="65E41DA1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28347FE8" w14:textId="6BBC1670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</w:tc>
      </w:tr>
      <w:tr w:rsidR="003C533A" w:rsidRPr="00073869" w14:paraId="04C7F45A" w14:textId="77777777" w:rsidTr="00916DA7">
        <w:trPr>
          <w:trHeight w:val="422"/>
        </w:trPr>
        <w:tc>
          <w:tcPr>
            <w:tcW w:w="1409" w:type="pct"/>
          </w:tcPr>
          <w:p w14:paraId="1FA76121" w14:textId="77777777" w:rsidR="003C533A" w:rsidRPr="00073869" w:rsidRDefault="003C533A" w:rsidP="003C533A">
            <w:pPr>
              <w:widowControl w:val="0"/>
              <w:tabs>
                <w:tab w:val="left" w:pos="2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1.2. Тема.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Оборотные средства на транспорте, их нормирование и показатели эффективности</w:t>
            </w:r>
            <w:r w:rsidRPr="000738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использования</w:t>
            </w:r>
          </w:p>
        </w:tc>
        <w:tc>
          <w:tcPr>
            <w:tcW w:w="175" w:type="pct"/>
          </w:tcPr>
          <w:p w14:paraId="7345E05D" w14:textId="4ADE3040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" w:type="pct"/>
          </w:tcPr>
          <w:p w14:paraId="5ABD5006" w14:textId="16EDC183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28" w:type="pct"/>
          </w:tcPr>
          <w:p w14:paraId="2BB3DE8E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2E6DC867" w14:textId="13E54912" w:rsidR="003C533A" w:rsidRPr="00073869" w:rsidRDefault="00E71432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" w:type="pct"/>
          </w:tcPr>
          <w:p w14:paraId="44ADD097" w14:textId="6ED1E006" w:rsidR="003C533A" w:rsidRPr="00073869" w:rsidRDefault="00F553A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15</w:t>
            </w:r>
          </w:p>
        </w:tc>
        <w:tc>
          <w:tcPr>
            <w:tcW w:w="1062" w:type="pct"/>
          </w:tcPr>
          <w:p w14:paraId="5B27FB08" w14:textId="43A827C0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27D65B5E" w14:textId="62047086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выступление   на семинаре</w:t>
            </w:r>
          </w:p>
        </w:tc>
        <w:tc>
          <w:tcPr>
            <w:tcW w:w="553" w:type="pct"/>
          </w:tcPr>
          <w:p w14:paraId="657BE97B" w14:textId="6720CF89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5DB906B2" w14:textId="5F20CFF8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1E42D3E7" w14:textId="08D741F3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66639D" w:rsidRPr="00073869" w14:paraId="203A108D" w14:textId="77777777" w:rsidTr="00916DA7">
        <w:trPr>
          <w:trHeight w:val="422"/>
        </w:trPr>
        <w:tc>
          <w:tcPr>
            <w:tcW w:w="1409" w:type="pct"/>
          </w:tcPr>
          <w:p w14:paraId="05F5D35A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1.3.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Труд и заработная плата на транспорте; издержки и себестоимость</w:t>
            </w:r>
          </w:p>
        </w:tc>
        <w:tc>
          <w:tcPr>
            <w:tcW w:w="175" w:type="pct"/>
          </w:tcPr>
          <w:p w14:paraId="42B9CF14" w14:textId="7B4BDED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" w:type="pct"/>
          </w:tcPr>
          <w:p w14:paraId="6D4A129F" w14:textId="3A605DC2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28" w:type="pct"/>
          </w:tcPr>
          <w:p w14:paraId="4DB94E3B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58FAF9A2" w14:textId="412FE275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</w:tcPr>
          <w:p w14:paraId="2F47B1A4" w14:textId="6141418F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15</w:t>
            </w:r>
          </w:p>
        </w:tc>
        <w:tc>
          <w:tcPr>
            <w:tcW w:w="1062" w:type="pct"/>
          </w:tcPr>
          <w:p w14:paraId="6C76A8BB" w14:textId="082EB041" w:rsidR="0066639D" w:rsidRPr="0066639D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Самостоятельное изучение учебной и научной литерат</w:t>
            </w: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47" w:type="pct"/>
          </w:tcPr>
          <w:p w14:paraId="1F340B11" w14:textId="7F808195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553" w:type="pct"/>
          </w:tcPr>
          <w:p w14:paraId="2A994BD7" w14:textId="051B1414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55FF4794" w14:textId="108EEC5E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3D69D5C1" w14:textId="560E9B94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66639D" w:rsidRPr="00384E82" w14:paraId="24EFBE39" w14:textId="77777777" w:rsidTr="00916DA7">
        <w:trPr>
          <w:trHeight w:val="422"/>
        </w:trPr>
        <w:tc>
          <w:tcPr>
            <w:tcW w:w="1409" w:type="pct"/>
          </w:tcPr>
          <w:p w14:paraId="6E99B6FA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75" w:type="pct"/>
          </w:tcPr>
          <w:p w14:paraId="1A0D9925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</w:tcPr>
          <w:p w14:paraId="16B8F1E4" w14:textId="53227B92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2,25</w:t>
            </w:r>
          </w:p>
        </w:tc>
        <w:tc>
          <w:tcPr>
            <w:tcW w:w="228" w:type="pct"/>
          </w:tcPr>
          <w:p w14:paraId="50247C50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</w:tcPr>
          <w:p w14:paraId="22C1E3A7" w14:textId="0476221E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</w:tcPr>
          <w:p w14:paraId="0347484D" w14:textId="5D2E938B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45</w:t>
            </w:r>
          </w:p>
        </w:tc>
        <w:tc>
          <w:tcPr>
            <w:tcW w:w="1062" w:type="pct"/>
          </w:tcPr>
          <w:p w14:paraId="60AD6226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847" w:type="pct"/>
          </w:tcPr>
          <w:p w14:paraId="769B4424" w14:textId="6F91FB4F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</w:tcPr>
          <w:p w14:paraId="3D91FEFB" w14:textId="77777777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</w:p>
        </w:tc>
      </w:tr>
      <w:tr w:rsidR="00073869" w:rsidRPr="00384E82" w14:paraId="0C2A1466" w14:textId="77777777" w:rsidTr="00916DA7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EC9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Раздел 2. </w:t>
            </w:r>
            <w:r w:rsidRPr="000738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Экономические показатели региона и их связь с потребностями в транспортном обслуживании; внешние транспортные связи региона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2D5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FF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08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A10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04E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7AC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1F6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837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3C533A" w:rsidRPr="00073869" w14:paraId="688F37BA" w14:textId="77777777" w:rsidTr="006B04A5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C4B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2.1. Тема.</w:t>
            </w:r>
            <w:r w:rsidRPr="0007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Внутрирегиональные</w:t>
            </w:r>
            <w:proofErr w:type="spellEnd"/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транспортные связи, прогнозирование экономического развития региона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EC7" w14:textId="20F794EF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07E" w14:textId="6824C8F4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E18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AA9" w14:textId="141CAAFD" w:rsidR="003C533A" w:rsidRPr="00073869" w:rsidRDefault="00E71432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B39" w14:textId="494BD08E" w:rsidR="003C533A" w:rsidRPr="00073869" w:rsidRDefault="00F553A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16</w:t>
            </w:r>
          </w:p>
        </w:tc>
        <w:tc>
          <w:tcPr>
            <w:tcW w:w="1062" w:type="pct"/>
          </w:tcPr>
          <w:p w14:paraId="18BEADDB" w14:textId="77D8F3FB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66205D5C" w14:textId="0FEF6E22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Проверка индивидуальных заданий, устный опрос, выступление   на семинаре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21C" w14:textId="77777777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ОК-3 -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</w:p>
          <w:p w14:paraId="5FE84DEC" w14:textId="4612A323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6E0247F3" w14:textId="2AB00221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</w:tc>
      </w:tr>
      <w:tr w:rsidR="003C533A" w:rsidRPr="00073869" w14:paraId="261441E5" w14:textId="77777777" w:rsidTr="006B04A5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D8D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2.2. Тема.</w:t>
            </w:r>
            <w:r w:rsidRPr="0007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Методы оценки внутреннего и внешнего грузооборота региона по структуре перевозимых грузов, их объему, средним расстояниям перевозок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A209" w14:textId="477012B4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EF9" w14:textId="7ECE341D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263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A96" w14:textId="4BEF7232" w:rsidR="003C533A" w:rsidRPr="00073869" w:rsidRDefault="00E71432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88A" w14:textId="53D24E77" w:rsidR="003C533A" w:rsidRPr="00073869" w:rsidRDefault="00F553A1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16</w:t>
            </w:r>
          </w:p>
        </w:tc>
        <w:tc>
          <w:tcPr>
            <w:tcW w:w="1062" w:type="pct"/>
          </w:tcPr>
          <w:p w14:paraId="33285D47" w14:textId="6FFB3C89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занятию, выполнение практических работ</w:t>
            </w:r>
          </w:p>
        </w:tc>
        <w:tc>
          <w:tcPr>
            <w:tcW w:w="847" w:type="pct"/>
          </w:tcPr>
          <w:p w14:paraId="2E8F29C9" w14:textId="1A9998FC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Устный опрос, выступление   на семинаре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850" w14:textId="76701364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30715C2A" w14:textId="174B942D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07E98EB4" w14:textId="49804F00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66639D" w:rsidRPr="00073869" w14:paraId="31FAF13B" w14:textId="77777777" w:rsidTr="006B04A5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200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2.3.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Экономическая оценка существующих перевозок грузов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299" w14:textId="23ABD7AB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74D" w14:textId="34CA0FD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825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EBF" w14:textId="59825CF9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DEB" w14:textId="7C76C130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16</w:t>
            </w:r>
          </w:p>
        </w:tc>
        <w:tc>
          <w:tcPr>
            <w:tcW w:w="1062" w:type="pct"/>
          </w:tcPr>
          <w:p w14:paraId="6770639D" w14:textId="14EBE360" w:rsidR="0066639D" w:rsidRPr="0066639D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Самостоятельное изучение учебной и научной литерат</w:t>
            </w: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47" w:type="pct"/>
          </w:tcPr>
          <w:p w14:paraId="5DAA76AB" w14:textId="44F43361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8E4" w14:textId="433E6149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1E9FECD0" w14:textId="162BA1AA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9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784CB64F" w14:textId="22E5B83F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66639D" w:rsidRPr="00384E82" w14:paraId="7DF701A6" w14:textId="77777777" w:rsidTr="00615FD4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A15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C57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5F6" w14:textId="50354859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E9D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B7B" w14:textId="0DCBC4C2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D7C" w14:textId="3D31AC40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48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2AE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847" w:type="pct"/>
          </w:tcPr>
          <w:p w14:paraId="180A55BD" w14:textId="00B5C052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60C" w14:textId="77777777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</w:p>
        </w:tc>
      </w:tr>
      <w:tr w:rsidR="00073869" w:rsidRPr="00384E82" w14:paraId="0143BAF0" w14:textId="77777777" w:rsidTr="00916DA7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E9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</w:p>
          <w:p w14:paraId="16936FA3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Прогнозирование взаимодействия транспортных систем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1B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6C9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967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BF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B34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B5F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16A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A8C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3C533A" w:rsidRPr="00073869" w14:paraId="43A70C4D" w14:textId="77777777" w:rsidTr="007632A0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701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3.1.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Методы проектирования и реализации технологического процесса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взаимодействия различных транспортных систем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595" w14:textId="7486AD08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0C3" w14:textId="79D0CA44" w:rsidR="003C533A" w:rsidRPr="00073869" w:rsidRDefault="007F7893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329" w14:textId="77777777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282" w14:textId="2F8BBD73" w:rsidR="003C533A" w:rsidRPr="00073869" w:rsidRDefault="00E71432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D4F" w14:textId="0CDE857D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</w:t>
            </w:r>
            <w:r w:rsidR="00F553A1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6</w:t>
            </w:r>
          </w:p>
        </w:tc>
        <w:tc>
          <w:tcPr>
            <w:tcW w:w="1062" w:type="pct"/>
          </w:tcPr>
          <w:p w14:paraId="075DAF80" w14:textId="6D6896E0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 xml:space="preserve">занятию, выполнение практических </w:t>
            </w: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lastRenderedPageBreak/>
              <w:t>работ</w:t>
            </w:r>
          </w:p>
        </w:tc>
        <w:tc>
          <w:tcPr>
            <w:tcW w:w="847" w:type="pct"/>
          </w:tcPr>
          <w:p w14:paraId="30228623" w14:textId="6AF6E360" w:rsidR="003C533A" w:rsidRPr="00073869" w:rsidRDefault="003C533A" w:rsidP="003C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lastRenderedPageBreak/>
              <w:t xml:space="preserve">Проверка индивидуальных </w:t>
            </w:r>
            <w:r w:rsidRPr="003C533A"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lastRenderedPageBreak/>
              <w:t>заданий, устный опрос, выступление   на семинаре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EE1" w14:textId="79DB04B0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5EC1B020" w14:textId="57EB84BB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</w:p>
          <w:p w14:paraId="478E92EB" w14:textId="014FCCBC" w:rsidR="003C533A" w:rsidRPr="00073869" w:rsidRDefault="003C533A" w:rsidP="003C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66639D" w:rsidRPr="00073869" w14:paraId="7DCE4555" w14:textId="77777777" w:rsidTr="0000519E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206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3.2. Тема. </w:t>
            </w:r>
            <w:r w:rsidRPr="00073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Методы комплексного использования различных видов транспорта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7807" w14:textId="06D85BA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B75" w14:textId="24C877E4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52D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F45" w14:textId="36EDAFD6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3C16" w14:textId="1ACC57AE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16,1</w:t>
            </w:r>
          </w:p>
        </w:tc>
        <w:tc>
          <w:tcPr>
            <w:tcW w:w="1062" w:type="pct"/>
          </w:tcPr>
          <w:p w14:paraId="7069BD13" w14:textId="4C4472CD" w:rsidR="0066639D" w:rsidRPr="0066639D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Самостоятельное изучение учебной и научной литерат</w:t>
            </w: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6639D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47" w:type="pct"/>
          </w:tcPr>
          <w:p w14:paraId="23876B9C" w14:textId="3E58CA2B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894" w14:textId="585BA705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4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09ADE57E" w14:textId="4423977E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9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gramStart"/>
            <w:r w:rsidRPr="00073869">
              <w:rPr>
                <w:rFonts w:ascii="Arial" w:eastAsia="Times New Roman" w:hAnsi="Arial" w:cs="Arial"/>
                <w:i/>
                <w:sz w:val="24"/>
                <w:lang w:val="ru-RU" w:eastAsia="ru-RU"/>
              </w:rPr>
              <w:t xml:space="preserve">– </w:t>
            </w:r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73869"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  <w:t>зув</w:t>
            </w:r>
            <w:proofErr w:type="spellEnd"/>
            <w:proofErr w:type="gramEnd"/>
          </w:p>
          <w:p w14:paraId="6F49D070" w14:textId="24778E13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sz w:val="24"/>
                <w:szCs w:val="24"/>
                <w:lang w:val="ru-RU" w:eastAsia="ru-RU"/>
              </w:rPr>
            </w:pPr>
          </w:p>
        </w:tc>
      </w:tr>
      <w:tr w:rsidR="0066639D" w:rsidRPr="00384E82" w14:paraId="633DF69A" w14:textId="77777777" w:rsidTr="009B0766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667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63E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6DB" w14:textId="0BBCFC70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3B2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27B" w14:textId="35A256D1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B67" w14:textId="3CD84485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lang w:val="ru-RU" w:eastAsia="ru-RU"/>
              </w:rPr>
              <w:t>32,1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56A" w14:textId="77777777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lang w:val="ru-RU" w:eastAsia="ru-RU"/>
              </w:rPr>
            </w:pPr>
          </w:p>
        </w:tc>
        <w:tc>
          <w:tcPr>
            <w:tcW w:w="847" w:type="pct"/>
          </w:tcPr>
          <w:p w14:paraId="22D829C9" w14:textId="04CDBD09" w:rsidR="0066639D" w:rsidRPr="00073869" w:rsidRDefault="0066639D" w:rsidP="0066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A2">
              <w:rPr>
                <w:rStyle w:val="FontStyle31"/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B89" w14:textId="77777777" w:rsidR="0066639D" w:rsidRPr="00073869" w:rsidRDefault="0066639D" w:rsidP="0066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</w:p>
        </w:tc>
      </w:tr>
      <w:tr w:rsidR="00073869" w:rsidRPr="00073869" w14:paraId="72D2F07C" w14:textId="77777777" w:rsidTr="00916DA7">
        <w:trPr>
          <w:trHeight w:val="4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7FF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 по дисциплине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A9E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EDE" w14:textId="3FC2F496" w:rsidR="00073869" w:rsidRPr="00073869" w:rsidRDefault="00007D81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F95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4F3" w14:textId="547B095A" w:rsidR="00073869" w:rsidRPr="00073869" w:rsidRDefault="00E71432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 w:rsidR="00073869" w:rsidRPr="0007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073869" w:rsidRPr="00073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21" w14:textId="1D76E9B5" w:rsidR="00073869" w:rsidRPr="00073869" w:rsidRDefault="00F553A1" w:rsidP="0007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lang w:val="ru-RU" w:eastAsia="ru-RU"/>
              </w:rPr>
              <w:t>125,1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47D" w14:textId="77777777" w:rsidR="00073869" w:rsidRPr="00073869" w:rsidRDefault="00073869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312" w14:textId="76DC423E" w:rsidR="00073869" w:rsidRPr="00073869" w:rsidRDefault="003C533A" w:rsidP="0007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Зачёт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434" w14:textId="77777777" w:rsidR="00073869" w:rsidRPr="00073869" w:rsidRDefault="00073869" w:rsidP="0007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i/>
                <w:sz w:val="24"/>
                <w:lang w:val="ru-RU" w:eastAsia="ru-RU"/>
              </w:rPr>
            </w:pPr>
          </w:p>
        </w:tc>
      </w:tr>
    </w:tbl>
    <w:p w14:paraId="46E32EB4" w14:textId="4CEA2652" w:rsidR="00CC4151" w:rsidRPr="00E701F3" w:rsidRDefault="00CC4151">
      <w:pPr>
        <w:rPr>
          <w:sz w:val="0"/>
          <w:szCs w:val="0"/>
          <w:lang w:val="ru-RU"/>
        </w:rPr>
      </w:pPr>
    </w:p>
    <w:p w14:paraId="6BEC0CAD" w14:textId="7B91C94C" w:rsidR="00CC4151" w:rsidRDefault="00CC4151">
      <w:pPr>
        <w:rPr>
          <w:sz w:val="0"/>
          <w:szCs w:val="0"/>
        </w:rPr>
      </w:pPr>
    </w:p>
    <w:p w14:paraId="518A6A30" w14:textId="77777777" w:rsidR="00BD1DCC" w:rsidRDefault="00BD1DCC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BD1DCC" w:rsidSect="000738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CBABFB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5 Образовательные и информационные технологии</w:t>
      </w:r>
    </w:p>
    <w:p w14:paraId="71915F3F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0FFF463" w14:textId="5C8A1395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реализации предусмотренных видов учебной работы в качестве образовательных технологий в преподавании дисциплины «Экономика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используются традиционные и интерактивные методы обучения и технологии. </w:t>
      </w:r>
    </w:p>
    <w:p w14:paraId="264F6796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Лекции проходят в традиционной форме: в форме лекций-информаций, 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лекций-консультаций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проблемных лекций. Теоретический материал, изложенный и объясненный студентам на лекциях-информациях, подлежит самостоятельному осмыслению и запоминанию. На лекциях-консультациях изложение нового материала сопровождается постановкой вопросов и дискуссией в поисках ответов на эти вопросы. </w:t>
      </w:r>
    </w:p>
    <w:p w14:paraId="4F45B571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</w:p>
    <w:p w14:paraId="404E829F" w14:textId="77777777" w:rsidR="00434F96" w:rsidRPr="00434F96" w:rsidRDefault="00434F96" w:rsidP="00434F96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14:paraId="1EF5EE0C" w14:textId="0671844A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По дисциплине «Экономика 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организации</w:t>
      </w:r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» предусмотрена аудиторная и внеаудиторная самостоятельная работа обучающихся.</w:t>
      </w:r>
    </w:p>
    <w:p w14:paraId="5BBA057E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</w:t>
      </w:r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.</w:t>
      </w:r>
    </w:p>
    <w:p w14:paraId="0A71A963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доклада (реферата); выполнения домашних заданий.</w:t>
      </w:r>
    </w:p>
    <w:p w14:paraId="457C030C" w14:textId="77777777" w:rsidR="00434F96" w:rsidRPr="00434F96" w:rsidRDefault="00434F96" w:rsidP="00434F96">
      <w:pPr>
        <w:rPr>
          <w:rFonts w:ascii="Calibri" w:eastAsia="Times New Roman" w:hAnsi="Calibri" w:cs="Times New Roman"/>
          <w:lang w:val="ru-RU" w:eastAsia="ru-RU"/>
        </w:rPr>
      </w:pPr>
    </w:p>
    <w:p w14:paraId="418DB329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1EF087" w14:textId="77777777" w:rsidR="00434F96" w:rsidRPr="00434F96" w:rsidRDefault="00434F96" w:rsidP="00434F96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вопросов для подготовки к практическим занятиям:</w:t>
      </w:r>
    </w:p>
    <w:p w14:paraId="61FE5391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4D8CA7F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Отличительные особенности экономики транспорта</w:t>
      </w:r>
    </w:p>
    <w:p w14:paraId="3BDD6EC3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Модели экономической теории на транспорте</w:t>
      </w:r>
    </w:p>
    <w:p w14:paraId="38EEF5CC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Макроэкономическое значение транспорта</w:t>
      </w:r>
    </w:p>
    <w:p w14:paraId="42586D79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Особенности учета основных средств на транспорте</w:t>
      </w:r>
    </w:p>
    <w:p w14:paraId="556C970B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ускоренной амортизации подвижного состава на транспорте</w:t>
      </w:r>
    </w:p>
    <w:p w14:paraId="41EB63E7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нормирования запасов запасных частей</w:t>
      </w:r>
    </w:p>
    <w:p w14:paraId="7E6465C3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оценки влияния качества транспортного обслуживания на эффективность использования оборотных средств промышленного предприятия</w:t>
      </w:r>
    </w:p>
    <w:p w14:paraId="6CA0E9AA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Нормирование запасов оборотных средств с использованием логистических методов оптимизации размера транспортной партии</w:t>
      </w:r>
    </w:p>
    <w:p w14:paraId="74311A76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экономической оценки перевозок грузов</w:t>
      </w:r>
    </w:p>
    <w:p w14:paraId="1AD11CE0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Статистические методы прогнозирования транспортного развития региона</w:t>
      </w:r>
    </w:p>
    <w:p w14:paraId="634D8887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Актуальные проблемы взаимодействия различных видов транспорта</w:t>
      </w:r>
    </w:p>
    <w:p w14:paraId="307B8400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Методы государственного регулирования транспорта</w:t>
      </w:r>
    </w:p>
    <w:p w14:paraId="0D83CF7E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Закономерности формирования и развития производственно-транспортных комплексов</w:t>
      </w:r>
    </w:p>
    <w:p w14:paraId="14BBBFEF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Оценка надежности транспортного процесса</w:t>
      </w:r>
    </w:p>
    <w:p w14:paraId="01BEFF48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Экономические инструменты оптимизации взаимодействия транспортных систем</w:t>
      </w:r>
    </w:p>
    <w:p w14:paraId="17541D43" w14:textId="77777777" w:rsidR="00434F96" w:rsidRPr="00434F96" w:rsidRDefault="00434F96" w:rsidP="00434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Оценка экономической эффективности логистических систем.</w:t>
      </w:r>
    </w:p>
    <w:p w14:paraId="10F35E59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773FFE" w14:textId="77777777" w:rsidR="00434F96" w:rsidRPr="00434F96" w:rsidRDefault="00434F96" w:rsidP="00434F9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Georgia"/>
          <w:b/>
          <w:sz w:val="24"/>
          <w:lang w:val="ru-RU" w:eastAsia="ru-RU"/>
        </w:rPr>
        <w:t>Индивидуальные домашние задания (ИДЗ)</w:t>
      </w:r>
    </w:p>
    <w:p w14:paraId="70DECDEF" w14:textId="77777777" w:rsidR="00434F96" w:rsidRPr="00434F96" w:rsidRDefault="00434F96" w:rsidP="00434F9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Georgia"/>
          <w:b/>
          <w:sz w:val="24"/>
          <w:lang w:val="ru-RU" w:eastAsia="ru-RU"/>
        </w:rPr>
        <w:t xml:space="preserve">ИДЗ №1 </w:t>
      </w:r>
    </w:p>
    <w:p w14:paraId="2E8F41C9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капитальные затраты на формирование парка подвижного состава.</w:t>
      </w:r>
    </w:p>
    <w:p w14:paraId="48DB8E84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годовые эксплуатационные затраты.</w:t>
      </w:r>
    </w:p>
    <w:p w14:paraId="29F73745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101954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Georgia"/>
          <w:b/>
          <w:sz w:val="24"/>
          <w:lang w:val="ru-RU" w:eastAsia="ru-RU"/>
        </w:rPr>
        <w:t>ИДЗ № 2</w:t>
      </w:r>
    </w:p>
    <w:p w14:paraId="60A85506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рентабельность перевозок и тарифы.</w:t>
      </w:r>
    </w:p>
    <w:p w14:paraId="34D2B926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показатели экономической эффективности инвестиций и капитальных вложений</w:t>
      </w:r>
    </w:p>
    <w:p w14:paraId="1315A4D9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061DB98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Georgia"/>
          <w:b/>
          <w:sz w:val="24"/>
          <w:lang w:val="ru-RU" w:eastAsia="ru-RU"/>
        </w:rPr>
        <w:t>ИДЗ № 3</w:t>
      </w:r>
    </w:p>
    <w:p w14:paraId="053229FE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Выбор варианта комплексной механизации</w:t>
      </w:r>
    </w:p>
    <w:p w14:paraId="7081AB98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9A0DA82" w14:textId="77777777" w:rsidR="00434F96" w:rsidRPr="00434F96" w:rsidRDefault="00434F96" w:rsidP="00434F9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докладов по дисциплине</w:t>
      </w:r>
    </w:p>
    <w:p w14:paraId="6AEB8377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8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Анализ себестоимости продукции и путей ее снижения </w:t>
        </w:r>
      </w:hyperlink>
    </w:p>
    <w:p w14:paraId="681F6F0E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9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Анализ финансово-хозяйственной деятельности предприятия </w:t>
        </w:r>
      </w:hyperlink>
    </w:p>
    <w:p w14:paraId="18F44B9F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0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Общая оценка финансового состояния предприятия </w:t>
        </w:r>
      </w:hyperlink>
    </w:p>
    <w:p w14:paraId="6F05DCF0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1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Оценка качества труда </w:t>
        </w:r>
      </w:hyperlink>
    </w:p>
    <w:p w14:paraId="4EF9DCA5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2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Оценка финансового положения предприятия </w:t>
        </w:r>
      </w:hyperlink>
    </w:p>
    <w:p w14:paraId="629290B6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3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Показатели рентабельности, их расчет и методы анализа </w:t>
        </w:r>
      </w:hyperlink>
    </w:p>
    <w:p w14:paraId="2BC6901A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4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Разработка мер по выводу предприятия из кризисного финансового состояния </w:t>
        </w:r>
      </w:hyperlink>
    </w:p>
    <w:p w14:paraId="7B930431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5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Финансовая отчетность и анализ финансового состояния предприятия </w:t>
        </w:r>
      </w:hyperlink>
    </w:p>
    <w:p w14:paraId="5214C855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6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Финансово-экономический анализ хозяйственной деятельности предприятия</w:t>
        </w:r>
      </w:hyperlink>
    </w:p>
    <w:p w14:paraId="02563A87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7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Анализ имущества предприятия и проблемы его эффективного использования </w:t>
        </w:r>
      </w:hyperlink>
    </w:p>
    <w:p w14:paraId="410FF1C2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8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Бизнес-план </w:t>
        </w:r>
      </w:hyperlink>
    </w:p>
    <w:p w14:paraId="1BBA7978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9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Инвестиционные решения предприятия </w:t>
        </w:r>
      </w:hyperlink>
    </w:p>
    <w:p w14:paraId="5BD2C0D7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0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Источники финансирования коммерческого предприятия </w:t>
        </w:r>
      </w:hyperlink>
    </w:p>
    <w:p w14:paraId="3F3CE68D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1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Проблема угрозы безопасности предпринимательской деятельности </w:t>
        </w:r>
      </w:hyperlink>
    </w:p>
    <w:p w14:paraId="1E657F06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2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Качество жизни </w:t>
        </w:r>
      </w:hyperlink>
    </w:p>
    <w:p w14:paraId="36C6CDD1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3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Кредитование торговли </w:t>
        </w:r>
      </w:hyperlink>
    </w:p>
    <w:p w14:paraId="03D28D17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4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Оборотные фонды предприятий </w:t>
        </w:r>
      </w:hyperlink>
    </w:p>
    <w:p w14:paraId="3F7B6DBE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5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Общее положение о предпринимательстве </w:t>
        </w:r>
      </w:hyperlink>
    </w:p>
    <w:p w14:paraId="7D2DE950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6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Оплата труда работников. Современная практика оплаты труда работников на предприятиях </w:t>
        </w:r>
      </w:hyperlink>
    </w:p>
    <w:p w14:paraId="655C935A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7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Организационное и финансово-экономическое обоснование создания фирмы </w:t>
        </w:r>
      </w:hyperlink>
    </w:p>
    <w:p w14:paraId="2B8DD61D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8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Организационно-правовые формы предприятий </w:t>
        </w:r>
      </w:hyperlink>
    </w:p>
    <w:p w14:paraId="7B5BD805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29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Организационные формы предпринимательской деятельности </w:t>
        </w:r>
      </w:hyperlink>
    </w:p>
    <w:p w14:paraId="0D7B2E95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0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Основные фонды и оборотные средства предприятия </w:t>
        </w:r>
      </w:hyperlink>
    </w:p>
    <w:p w14:paraId="49B6B9DC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1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Основные фонды предприятия: порядок начисления амортизации </w:t>
        </w:r>
      </w:hyperlink>
    </w:p>
    <w:p w14:paraId="0204FB73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2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Технико-экономические показатели работы предприятия </w:t>
        </w:r>
      </w:hyperlink>
    </w:p>
    <w:p w14:paraId="142F2C0B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3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Финансовые ресурсы предприятия </w:t>
        </w:r>
      </w:hyperlink>
    </w:p>
    <w:p w14:paraId="70B95D7D" w14:textId="77777777" w:rsidR="00434F96" w:rsidRPr="00434F96" w:rsidRDefault="0066639D" w:rsidP="00434F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4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Формирование себестоимости продукции (работ, услуг) с позиции действующего законодательства </w:t>
        </w:r>
      </w:hyperlink>
    </w:p>
    <w:p w14:paraId="521E14BA" w14:textId="12447DCC" w:rsidR="000A75FD" w:rsidRDefault="0066639D" w:rsidP="00434F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75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35" w:history="1">
        <w:r w:rsidR="00434F96" w:rsidRPr="00434F9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Формы и методы поддержки предпринимательской деятельности в РФ </w:t>
        </w:r>
      </w:hyperlink>
    </w:p>
    <w:p w14:paraId="6DC637C9" w14:textId="77777777" w:rsidR="00223FFC" w:rsidRPr="00223FFC" w:rsidRDefault="00223FFC" w:rsidP="00223F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297D50DC" w14:textId="3B7791AD" w:rsid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14:paraId="751C5CC1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E232AA5" w14:textId="77777777" w:rsidR="00223FFC" w:rsidRPr="00223FFC" w:rsidRDefault="00223FFC" w:rsidP="0022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23F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5627EC55" w14:textId="77777777" w:rsidR="00223FFC" w:rsidRPr="00223FFC" w:rsidRDefault="00223FFC" w:rsidP="0022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72"/>
        <w:gridCol w:w="9281"/>
      </w:tblGrid>
      <w:tr w:rsidR="00223FFC" w:rsidRPr="00223FFC" w14:paraId="25FA8920" w14:textId="77777777" w:rsidTr="00EA429C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A26466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F28FFE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8AF58B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23FFC" w:rsidRPr="00384E82" w14:paraId="09FDC12A" w14:textId="77777777" w:rsidTr="00EA42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6B49DF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223FFC" w:rsidRPr="00384E82" w14:paraId="1C813ADF" w14:textId="77777777" w:rsidTr="00EA42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E810DE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DBFFB8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экономических ресурсов предприятия, методы их оценки и совершенствования</w:t>
            </w:r>
          </w:p>
          <w:p w14:paraId="65EE2556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понятийно-категориальный аппарат экономической теории.</w:t>
            </w:r>
          </w:p>
          <w:p w14:paraId="7C1B38DE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процессы, явления и закономерности функционирования современной экономики на микро и макро – уровне.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619AAE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14:paraId="2A77CCC5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Экономика транспорта и ее особенности; элементы экономической теории транспорта</w:t>
            </w:r>
          </w:p>
          <w:p w14:paraId="50F766F3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производственные фонды, их оценка и показатели эффективности использования</w:t>
            </w:r>
          </w:p>
          <w:p w14:paraId="3E3559C2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Оборотные средства на транспорте, их нормирование и показатели эффективности использования</w:t>
            </w:r>
          </w:p>
          <w:p w14:paraId="1FC14D62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и заработная плата на транспорте; издержки и себестоимость</w:t>
            </w:r>
          </w:p>
          <w:p w14:paraId="55C25D46" w14:textId="77777777" w:rsidR="00223FFC" w:rsidRPr="00223FFC" w:rsidRDefault="00223FFC" w:rsidP="00223F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3FFC" w:rsidRPr="00223FFC" w14:paraId="365A09A4" w14:textId="77777777" w:rsidTr="00EA429C">
        <w:trPr>
          <w:trHeight w:val="258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BC3AD4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29AB3C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и критически оценивать экономическую информацию, ориентироваться в современном экономическом пространстве.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9AFCEE" w14:textId="77777777" w:rsidR="00223FFC" w:rsidRPr="00223FFC" w:rsidRDefault="00223FFC" w:rsidP="00223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задания:</w:t>
            </w:r>
          </w:p>
          <w:p w14:paraId="2DE61206" w14:textId="77777777" w:rsidR="00223FFC" w:rsidRPr="00223FFC" w:rsidRDefault="00223FFC" w:rsidP="00223FFC">
            <w:pPr>
              <w:keepNext/>
              <w:numPr>
                <w:ilvl w:val="0"/>
                <w:numId w:val="5"/>
              </w:numPr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Задача </w:t>
            </w:r>
          </w:p>
          <w:p w14:paraId="6E4E48AB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Рассчитать себестоимость одного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поездо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-км в грузовом движении, используя метод расходных ставок.</w:t>
            </w:r>
          </w:p>
          <w:p w14:paraId="4C46B5D1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Определить расходы, связанные с пробегом поездов на отделении за сутки при числе пар поездов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=70 и длине участка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=600 км.</w:t>
            </w:r>
          </w:p>
          <w:p w14:paraId="4FB9E9C4" w14:textId="77777777" w:rsidR="00223FFC" w:rsidRPr="00223FFC" w:rsidRDefault="00223FFC" w:rsidP="00223FF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Масса поезда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Q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брутто; масса электровоза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л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=192 т; состав поезда – «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» четырехосных вагонов; участковая скорость –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V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уч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км/ч. Расход электроэнергии на тягу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э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=115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кВт·ч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</w:t>
            </w:r>
            <w:r w:rsidRPr="00223FFC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4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-км брутто. Принять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л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=0;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бриг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=0,0102 ч.</w:t>
            </w:r>
          </w:p>
          <w:p w14:paraId="2A49F20D" w14:textId="77777777" w:rsidR="00223FFC" w:rsidRPr="00223FFC" w:rsidRDefault="00223FFC" w:rsidP="00223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Исходные данные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787"/>
              <w:gridCol w:w="2788"/>
              <w:gridCol w:w="2788"/>
            </w:tblGrid>
            <w:tr w:rsidR="00223FFC" w:rsidRPr="00384E82" w14:paraId="32AA740E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79B23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Варианты заданий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7735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Масса поезда, </w:t>
                  </w:r>
                </w:p>
                <w:p w14:paraId="56BFCFF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Q</w:t>
                  </w:r>
                  <w:proofErr w:type="spellStart"/>
                  <w:r w:rsidRPr="00223FFC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бр</w:t>
                  </w:r>
                  <w:proofErr w:type="spell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т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9A24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Состав поезда, </w:t>
                  </w:r>
                </w:p>
                <w:p w14:paraId="7BF3411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m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ваг.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7A7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Участковая скорость, </w:t>
                  </w:r>
                  <w:r w:rsidRPr="00223F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V</w:t>
                  </w:r>
                  <w:proofErr w:type="spellStart"/>
                  <w:r w:rsidRPr="00223FFC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уч</w:t>
                  </w:r>
                  <w:proofErr w:type="spell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км/ч</w:t>
                  </w:r>
                </w:p>
              </w:tc>
            </w:tr>
            <w:tr w:rsidR="00223FFC" w:rsidRPr="00384E82" w14:paraId="66E94CBF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3149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A37C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4600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AB35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F1FF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37</w:t>
                  </w:r>
                </w:p>
              </w:tc>
            </w:tr>
            <w:tr w:rsidR="00223FFC" w:rsidRPr="00384E82" w14:paraId="47FE7BA9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2205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E909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3980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413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66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53B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41</w:t>
                  </w:r>
                </w:p>
              </w:tc>
            </w:tr>
            <w:tr w:rsidR="00223FFC" w:rsidRPr="00384E82" w14:paraId="203D585C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AE1D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51C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3800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8C9C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1E7F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39</w:t>
                  </w:r>
                </w:p>
              </w:tc>
            </w:tr>
            <w:tr w:rsidR="00223FFC" w:rsidRPr="00384E82" w14:paraId="74B865A0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3828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lastRenderedPageBreak/>
                    <w:t>4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395B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4500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26B8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538F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43</w:t>
                  </w:r>
                </w:p>
              </w:tc>
            </w:tr>
            <w:tr w:rsidR="00223FFC" w:rsidRPr="00384E82" w14:paraId="168C5782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A6E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2EED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3310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0AE4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78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AB84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</w:t>
                  </w:r>
                </w:p>
              </w:tc>
            </w:tr>
            <w:tr w:rsidR="00223FFC" w:rsidRPr="00384E82" w14:paraId="34459C84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5D64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BA5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B4CD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F6E4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38</w:t>
                  </w:r>
                </w:p>
              </w:tc>
            </w:tr>
            <w:tr w:rsidR="00223FFC" w:rsidRPr="00384E82" w14:paraId="23507560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232D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64F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3900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297C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64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54F4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34</w:t>
                  </w:r>
                </w:p>
              </w:tc>
            </w:tr>
            <w:tr w:rsidR="00223FFC" w:rsidRPr="00384E82" w14:paraId="18BFA780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3980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C083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4400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38D8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A522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44</w:t>
                  </w:r>
                </w:p>
              </w:tc>
            </w:tr>
            <w:tr w:rsidR="00223FFC" w:rsidRPr="00384E82" w14:paraId="58C4DBE6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9857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B16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3400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D721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63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EF83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33</w:t>
                  </w:r>
                </w:p>
              </w:tc>
            </w:tr>
            <w:tr w:rsidR="00223FFC" w:rsidRPr="00384E82" w14:paraId="6E5EBB47" w14:textId="77777777" w:rsidTr="00EA429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4EDC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3DD3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579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F99D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35</w:t>
                  </w:r>
                </w:p>
              </w:tc>
            </w:tr>
          </w:tbl>
          <w:p w14:paraId="434386A2" w14:textId="77777777" w:rsidR="00223FFC" w:rsidRPr="00223FFC" w:rsidRDefault="00223FFC" w:rsidP="00223FF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090DEBA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Задача </w:t>
            </w:r>
          </w:p>
          <w:p w14:paraId="20BD524D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Определить работу дороги по грузовым и пассажирским перевозкам за год (количество перевезенных тонн и пассажиров), грузооборот (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тонно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-км и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пасажиро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-км), количество приведенных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тонно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-км – при следующих исходных данных для первого варианта задания:</w:t>
            </w:r>
          </w:p>
          <w:p w14:paraId="1A0B0773" w14:textId="77777777" w:rsidR="00223FFC" w:rsidRPr="00223FFC" w:rsidRDefault="00223FFC" w:rsidP="00223F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Грузовая работа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693"/>
              <w:gridCol w:w="2409"/>
              <w:gridCol w:w="2552"/>
            </w:tblGrid>
            <w:tr w:rsidR="00223FFC" w:rsidRPr="00384E82" w14:paraId="56344E8B" w14:textId="77777777" w:rsidTr="00EA429C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9987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Вид сообщения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A4D2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Среднее расстояние перевозки, км (</w:t>
                  </w:r>
                  <w:r w:rsidRPr="00223F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L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)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F38D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Объем работы, тыс. т (</w:t>
                  </w:r>
                  <w:proofErr w:type="spellStart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Р</w:t>
                  </w:r>
                  <w:r w:rsidRPr="00223FFC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гр</w:t>
                  </w:r>
                  <w:proofErr w:type="spellEnd"/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)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4A89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Грузооборот (</w:t>
                  </w:r>
                  <w:r w:rsidRPr="00223FFC">
                    <w:rPr>
                      <w:rFonts w:ascii="Times New Roman" w:eastAsia="Times New Roman" w:hAnsi="Times New Roman" w:cs="Times New Roman"/>
                      <w:i/>
                      <w:lang w:val="ru-RU" w:eastAsia="ru-RU"/>
                    </w:rPr>
                    <w:t>Р</w:t>
                  </w:r>
                  <w:r w:rsidRPr="00223F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l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), тыс. т-км</w:t>
                  </w:r>
                </w:p>
              </w:tc>
            </w:tr>
            <w:tr w:rsidR="00223FFC" w:rsidRPr="00384E82" w14:paraId="3F51720C" w14:textId="77777777" w:rsidTr="00EA429C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6125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Местное</w:t>
                  </w:r>
                </w:p>
                <w:p w14:paraId="76EAB0B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Ввоз</w:t>
                  </w:r>
                </w:p>
                <w:p w14:paraId="248ACBF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Вывоз</w:t>
                  </w:r>
                </w:p>
                <w:p w14:paraId="7BBF173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Транзит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9C4E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110</w:t>
                  </w:r>
                </w:p>
                <w:p w14:paraId="5F34004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</w:t>
                  </w:r>
                </w:p>
                <w:p w14:paraId="68FB715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</w:t>
                  </w:r>
                </w:p>
                <w:p w14:paraId="113816B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CF50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12000</w:t>
                  </w:r>
                </w:p>
                <w:p w14:paraId="64DFDE8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6000</w:t>
                  </w:r>
                </w:p>
                <w:p w14:paraId="7B68157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</w:t>
                  </w:r>
                </w:p>
                <w:p w14:paraId="630B5F5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4D3E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23FFC" w:rsidRPr="00384E82" w14:paraId="14149257" w14:textId="77777777" w:rsidTr="00EA429C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1143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Итого за 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27F3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7420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C4F8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?</w:t>
                  </w:r>
                </w:p>
              </w:tc>
            </w:tr>
          </w:tbl>
          <w:p w14:paraId="743EDD55" w14:textId="77777777" w:rsidR="00223FFC" w:rsidRPr="00223FFC" w:rsidRDefault="00223FFC" w:rsidP="00223F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Пассажирская работа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2"/>
              <w:gridCol w:w="2656"/>
              <w:gridCol w:w="2410"/>
              <w:gridCol w:w="2551"/>
            </w:tblGrid>
            <w:tr w:rsidR="00223FFC" w:rsidRPr="00384E82" w14:paraId="3CE39EDD" w14:textId="77777777" w:rsidTr="00EA429C">
              <w:trPr>
                <w:cantSplit/>
                <w:trHeight w:val="649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DFBE5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Вид сообщения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536F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Среднее расстояние перевозки, км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A731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Объем работы, тыс. пасс.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E905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Пассажирооборот (А), тыс. пасс-км</w:t>
                  </w:r>
                </w:p>
              </w:tc>
            </w:tr>
            <w:tr w:rsidR="00223FFC" w:rsidRPr="00384E82" w14:paraId="4EB4644D" w14:textId="77777777" w:rsidTr="00EA429C">
              <w:trPr>
                <w:cantSplit/>
                <w:trHeight w:val="998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24E8B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Местное</w:t>
                  </w:r>
                </w:p>
                <w:p w14:paraId="079BDE33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Прямое</w:t>
                  </w:r>
                </w:p>
                <w:p w14:paraId="01A80ABF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noProof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Пригородное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0FF0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215</w:t>
                  </w:r>
                </w:p>
                <w:p w14:paraId="6F35266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620</w:t>
                  </w:r>
                </w:p>
                <w:p w14:paraId="650E76C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055A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3700</w:t>
                  </w:r>
                </w:p>
                <w:p w14:paraId="7D122CC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2800</w:t>
                  </w:r>
                </w:p>
                <w:p w14:paraId="3D4C8AC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5600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424C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23FFC" w:rsidRPr="00384E82" w14:paraId="17306CA5" w14:textId="77777777" w:rsidTr="00EA429C">
              <w:trPr>
                <w:cantSplit/>
                <w:trHeight w:val="413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8AEAB" w14:textId="77777777" w:rsidR="00223FFC" w:rsidRPr="00223FFC" w:rsidRDefault="00223FFC" w:rsidP="00223FFC">
                  <w:pPr>
                    <w:keepNext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Итого за год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1C80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F88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?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519E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?</w:t>
                  </w:r>
                </w:p>
              </w:tc>
            </w:tr>
          </w:tbl>
          <w:p w14:paraId="37C4BDB9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Примечание: для последующих вариантов заданий следует изменить графу «объем работы» умножением данных первого варианта на свой номер варианта, равный порядковому номеру по 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списку в классном журнале.</w:t>
            </w:r>
          </w:p>
          <w:p w14:paraId="11AF3C80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2) Определить количество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вагоно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-км грузового движения за год, приняв среднюю статическую нагрузку вагона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ст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40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14:paraId="0AB0A942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223FFC" w:rsidRPr="00384E82" w14:paraId="25651DA5" w14:textId="77777777" w:rsidTr="00223FFC">
        <w:trPr>
          <w:trHeight w:val="1017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30A90D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D234B5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содержательной интерпретации основных экономических процессов и явлений микро и </w:t>
            </w:r>
            <w:proofErr w:type="gramStart"/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макро-уровня</w:t>
            </w:r>
            <w:proofErr w:type="gramEnd"/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3CED8D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Примерный перечень тем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докладов по дисциплине:</w:t>
            </w:r>
          </w:p>
          <w:p w14:paraId="6B722658" w14:textId="77777777" w:rsidR="00223FFC" w:rsidRPr="00223FFC" w:rsidRDefault="0066639D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6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Анализ себестоимости продукции и путей ее снижения</w:t>
              </w:r>
            </w:hyperlink>
          </w:p>
          <w:p w14:paraId="1535DC02" w14:textId="77777777" w:rsidR="00223FFC" w:rsidRPr="00223FFC" w:rsidRDefault="0066639D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7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Анализ финансово-хозяйственной деятельности предприятия</w:t>
              </w:r>
            </w:hyperlink>
          </w:p>
          <w:p w14:paraId="4E45EAB4" w14:textId="77777777" w:rsidR="00223FFC" w:rsidRPr="00223FFC" w:rsidRDefault="0066639D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8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Общая оценка финансового состояния предприятия</w:t>
              </w:r>
            </w:hyperlink>
          </w:p>
          <w:p w14:paraId="6B49DB26" w14:textId="77777777" w:rsidR="00223FFC" w:rsidRPr="00223FFC" w:rsidRDefault="0066639D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9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Оценка качества труда</w:t>
              </w:r>
            </w:hyperlink>
          </w:p>
          <w:p w14:paraId="0B691FE4" w14:textId="77777777" w:rsidR="00223FFC" w:rsidRPr="00223FFC" w:rsidRDefault="0066639D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0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Оценка финансового положения предприятия</w:t>
              </w:r>
            </w:hyperlink>
          </w:p>
          <w:p w14:paraId="5AF934A2" w14:textId="77777777" w:rsidR="00223FFC" w:rsidRPr="00223FFC" w:rsidRDefault="0066639D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41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Показатели рентабельности, их расчет и методы анализа</w:t>
              </w:r>
            </w:hyperlink>
          </w:p>
        </w:tc>
      </w:tr>
      <w:tr w:rsidR="00223FFC" w:rsidRPr="00384E82" w14:paraId="2D42A670" w14:textId="77777777" w:rsidTr="00EA429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2F00E9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ПК-4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</w:t>
            </w:r>
          </w:p>
        </w:tc>
      </w:tr>
      <w:tr w:rsidR="00223FFC" w:rsidRPr="00384E82" w14:paraId="012154DF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F7EE93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888013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экономической теории транспорта;</w:t>
            </w:r>
          </w:p>
          <w:p w14:paraId="79A650B6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понятия основных и оборотных производственных фондов и трудовых ресурсов, себестоимости, ценообразования, тарифов на перевозку;</w:t>
            </w:r>
          </w:p>
          <w:p w14:paraId="7C734109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экономической эффективности инвестиций и капитальных вложений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92FE43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14:paraId="5E314441" w14:textId="77777777" w:rsidR="00223FFC" w:rsidRPr="00223FFC" w:rsidRDefault="00223FFC" w:rsidP="00223F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комплексного использования различных видов транспорта</w:t>
            </w:r>
          </w:p>
          <w:p w14:paraId="23144B74" w14:textId="77777777" w:rsidR="00223FFC" w:rsidRPr="00223FFC" w:rsidRDefault="00223FFC" w:rsidP="00223F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системного управления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общетранспортным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процессом</w:t>
            </w:r>
          </w:p>
          <w:p w14:paraId="5C9F72D0" w14:textId="77777777" w:rsidR="00223FFC" w:rsidRPr="00223FFC" w:rsidRDefault="00223FFC" w:rsidP="00223F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решение вопросов взаимодействия в транспортных узлах</w:t>
            </w:r>
          </w:p>
          <w:p w14:paraId="6C046EF3" w14:textId="77777777" w:rsidR="00223FFC" w:rsidRPr="00223FFC" w:rsidRDefault="00223FFC" w:rsidP="00223F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надежности транспортного процесса.</w:t>
            </w:r>
          </w:p>
        </w:tc>
      </w:tr>
      <w:tr w:rsidR="00223FFC" w:rsidRPr="00223FFC" w14:paraId="39F7D207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C19466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66FF65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показатели работы различных видов транспорта при выполнении перевозок и оказании услуг;</w:t>
            </w:r>
          </w:p>
          <w:p w14:paraId="3960B21D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показатели работы </w:t>
            </w: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транспортной организации;</w:t>
            </w:r>
          </w:p>
          <w:p w14:paraId="4D9DD614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оптимизировать затраты на пользование объектами транспортной организации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2AAB69" w14:textId="77777777" w:rsidR="00223FFC" w:rsidRPr="00223FFC" w:rsidRDefault="00223FFC" w:rsidP="00223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задания:</w:t>
            </w:r>
          </w:p>
          <w:p w14:paraId="6EFEB56E" w14:textId="77777777" w:rsidR="00223FFC" w:rsidRPr="00223FFC" w:rsidRDefault="00223FFC" w:rsidP="00223FFC">
            <w:pPr>
              <w:keepNext/>
              <w:numPr>
                <w:ilvl w:val="0"/>
                <w:numId w:val="5"/>
              </w:numPr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Задача </w:t>
            </w:r>
          </w:p>
          <w:p w14:paraId="3C833871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Рассчитать диаграмму критических соотношений и построить график по следующим данным.</w:t>
            </w:r>
          </w:p>
          <w:p w14:paraId="11192E15" w14:textId="77777777" w:rsidR="00223FFC" w:rsidRPr="00223FFC" w:rsidRDefault="00223FFC" w:rsidP="0022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станции функционирует камера хранения ручного багажа. В месяц поступает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единиц хранения. Условно-постоянные расходы за месяц А, переменные расходы на единицу 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хранения – </w:t>
            </w:r>
            <w:r w:rsidRPr="00223FFC">
              <w:rPr>
                <w:rFonts w:ascii="Times New Roman" w:eastAsia="Times New Roman" w:hAnsi="Times New Roman" w:cs="Times New Roman"/>
                <w:lang w:eastAsia="ru-RU"/>
              </w:rPr>
              <w:t>g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. Оплата пассажиром за каждую единицу хранения – Ц, руб. Определить прибыль камеры хранения за месяц. Построением диаграммы критических соотношений составить прогноз работы камеры хранения за месяц. Как изменится прибыль при увеличении или уменьшении Ц в два раза?</w:t>
            </w:r>
          </w:p>
          <w:p w14:paraId="0E0985BE" w14:textId="77777777" w:rsidR="00223FFC" w:rsidRPr="00223FFC" w:rsidRDefault="00223FFC" w:rsidP="00223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</w:tblGrid>
            <w:tr w:rsidR="00223FFC" w:rsidRPr="00223FFC" w14:paraId="0E22BE78" w14:textId="77777777" w:rsidTr="00EA429C">
              <w:trPr>
                <w:cantSplit/>
                <w:trHeight w:val="41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C80A6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№ варианта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023BD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N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ед.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7F5C8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Ц,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D79E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g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899B3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А,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D1E94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№ варианта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AD03C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N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ед.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357AC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Ц,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7656F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eastAsia="ru-RU"/>
                    </w:rPr>
                    <w:t>g</w:t>
                  </w: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руб.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B2838" w14:textId="77777777" w:rsidR="00223FFC" w:rsidRPr="00223FFC" w:rsidRDefault="00223FFC" w:rsidP="00223FF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А, руб.</w:t>
                  </w:r>
                </w:p>
              </w:tc>
            </w:tr>
            <w:tr w:rsidR="00223FFC" w:rsidRPr="00223FFC" w14:paraId="681B6184" w14:textId="77777777" w:rsidTr="00EA429C">
              <w:trPr>
                <w:trHeight w:val="19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1B81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F400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88DA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E5D1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5072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04E6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16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C297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FC3F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D159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1692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10000</w:t>
                  </w:r>
                </w:p>
              </w:tc>
            </w:tr>
            <w:tr w:rsidR="00223FFC" w:rsidRPr="00223FFC" w14:paraId="75AFA0D4" w14:textId="77777777" w:rsidTr="00EA429C">
              <w:trPr>
                <w:trHeight w:val="12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9042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242E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CC0C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C629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167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A057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17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01E8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1600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F6C9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5D75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E40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15000</w:t>
                  </w:r>
                </w:p>
              </w:tc>
            </w:tr>
            <w:tr w:rsidR="00223FFC" w:rsidRPr="00223FFC" w14:paraId="3D1E7395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9DF5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B312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1100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A7A5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34FA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314B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F0EB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791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655E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9493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B0D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8000</w:t>
                  </w:r>
                </w:p>
              </w:tc>
            </w:tr>
            <w:tr w:rsidR="00223FFC" w:rsidRPr="00223FFC" w14:paraId="3BCD6A85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4E84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D59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0141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ED22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1E7C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B36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19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9A5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1300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7A5B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E609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B356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3000</w:t>
                  </w:r>
                </w:p>
              </w:tc>
            </w:tr>
            <w:tr w:rsidR="00223FFC" w:rsidRPr="00223FFC" w14:paraId="4BE5BAA2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C349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9D77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1400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B2DC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7B3F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0BE1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92F4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7961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3F1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E81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A7DB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20000</w:t>
                  </w:r>
                </w:p>
              </w:tc>
            </w:tr>
            <w:tr w:rsidR="00223FFC" w:rsidRPr="00223FFC" w14:paraId="0A2C9FF0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5BB1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6F37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DA9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A17D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1816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E0E4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6AD0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1700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F3A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4A1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BC26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30000</w:t>
                  </w:r>
                </w:p>
              </w:tc>
            </w:tr>
            <w:tr w:rsidR="00223FFC" w:rsidRPr="00223FFC" w14:paraId="4493B626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0837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05EC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1879C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C3AC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876C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0B15E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222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875E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F23A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7EBF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40000</w:t>
                  </w:r>
                </w:p>
              </w:tc>
            </w:tr>
            <w:tr w:rsidR="00223FFC" w:rsidRPr="00223FFC" w14:paraId="3ECCB4F1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FA6B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BD5A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06EC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1BC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4CBE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F4D9D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23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13AB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5EDD8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26B3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8A8B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25000</w:t>
                  </w:r>
                </w:p>
              </w:tc>
            </w:tr>
            <w:tr w:rsidR="00223FFC" w:rsidRPr="00223FFC" w14:paraId="528D8FD5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5A3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EDF1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842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A2163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9161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91BD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24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DECA2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BE16A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35BD4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8FF5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35000</w:t>
                  </w:r>
                </w:p>
              </w:tc>
            </w:tr>
            <w:tr w:rsidR="00223FFC" w:rsidRPr="00223FFC" w14:paraId="119A4414" w14:textId="77777777" w:rsidTr="00EA429C"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3B28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497D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21927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C549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4C5F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AC3F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C7A20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5FB96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17AC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0744B" w14:textId="77777777" w:rsidR="00223FFC" w:rsidRPr="00223FFC" w:rsidRDefault="00223FFC" w:rsidP="00223F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23FF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12000</w:t>
                  </w:r>
                </w:p>
              </w:tc>
            </w:tr>
          </w:tbl>
          <w:p w14:paraId="66327D25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223FFC" w:rsidRPr="00384E82" w14:paraId="1D0EE851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412B5C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2959F1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прогнозированием экономического развития предприятия, оценки внутреннего и внешнего грузооборота;</w:t>
            </w:r>
          </w:p>
          <w:p w14:paraId="1B6C2D39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методикой определения экономической эффективности по выбору транспортных средств и погрузочно-разгрузочной техники;</w:t>
            </w:r>
          </w:p>
          <w:p w14:paraId="200F9FCD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методикой определения экономических показателей функционирования предприятия и выбор эффективного варианта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7248E0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Примерный перечень тем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докладов по дисциплине:</w:t>
            </w:r>
          </w:p>
          <w:p w14:paraId="45628534" w14:textId="0B051BA0" w:rsidR="00223FFC" w:rsidRPr="00223FFC" w:rsidRDefault="0066639D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2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Организационные формы предпринимательской деятельности</w:t>
              </w:r>
            </w:hyperlink>
          </w:p>
          <w:p w14:paraId="6F9CEED5" w14:textId="20950FCF" w:rsidR="00223FFC" w:rsidRPr="00223FFC" w:rsidRDefault="0066639D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3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Основные фонды и оборотные средства предприяти</w:t>
              </w:r>
            </w:hyperlink>
            <w:r w:rsidR="00416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</w:p>
          <w:p w14:paraId="72836480" w14:textId="7741DA53" w:rsidR="00223FFC" w:rsidRPr="00223FFC" w:rsidRDefault="0066639D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4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Основные фонды предприятия: порядок начисления амортизаци</w:t>
              </w:r>
            </w:hyperlink>
            <w:r w:rsidR="00416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  <w:p w14:paraId="35B37DE8" w14:textId="34619159" w:rsidR="00223FFC" w:rsidRPr="00223FFC" w:rsidRDefault="0066639D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5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Технико-экономические показатели работы предприятия</w:t>
              </w:r>
            </w:hyperlink>
          </w:p>
          <w:p w14:paraId="41F20D6A" w14:textId="389EAECC" w:rsidR="00223FFC" w:rsidRPr="00223FFC" w:rsidRDefault="0066639D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6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Финансовые ресурсы предприятия</w:t>
              </w:r>
            </w:hyperlink>
          </w:p>
          <w:p w14:paraId="7DF97711" w14:textId="3AA49A15" w:rsidR="00223FFC" w:rsidRPr="00223FFC" w:rsidRDefault="0066639D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7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Формирование себестоимости продукции (работ, услуг) с позиции действующего законодательства</w:t>
              </w:r>
            </w:hyperlink>
          </w:p>
          <w:p w14:paraId="6659C607" w14:textId="57B7E687" w:rsidR="00223FFC" w:rsidRPr="00223FFC" w:rsidRDefault="0066639D" w:rsidP="00416B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48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Формы и методы поддержки предпринимательской деятельности в РФ</w:t>
              </w:r>
            </w:hyperlink>
          </w:p>
        </w:tc>
      </w:tr>
      <w:tr w:rsidR="00223FFC" w:rsidRPr="00384E82" w14:paraId="0D8DAEBD" w14:textId="77777777" w:rsidTr="00EA429C">
        <w:trPr>
          <w:trHeight w:val="1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F322DF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highlight w:val="yellow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ПК-9 способностью оценивать воздействия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223FFC" w:rsidRPr="00384E82" w14:paraId="1579A9E9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754774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42E8DC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элементы экономической теории транспорта;</w:t>
            </w:r>
          </w:p>
          <w:p w14:paraId="1EEC10D9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экономические показатели работы транспортного предприятия;</w:t>
            </w:r>
          </w:p>
          <w:p w14:paraId="614F0EE6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экономические показатели региона и их связи с потребностями в транспортном обслуживании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FB84FE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14:paraId="3C29CC48" w14:textId="77777777" w:rsidR="00223FFC" w:rsidRPr="00223FFC" w:rsidRDefault="00223FFC" w:rsidP="00CC22E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Экономическая оценка существующих перевозок грузов</w:t>
            </w:r>
          </w:p>
          <w:p w14:paraId="2A8EAEFD" w14:textId="77777777" w:rsidR="00223FFC" w:rsidRPr="00223FFC" w:rsidRDefault="00223FFC" w:rsidP="00CC22E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Прогнозирование ожидаемого развития транспортных связей региона на основе анализа ожидаемого развития экономики регионов</w:t>
            </w:r>
          </w:p>
          <w:p w14:paraId="3EDBE8AA" w14:textId="77777777" w:rsidR="00223FFC" w:rsidRPr="00223FFC" w:rsidRDefault="00223FFC" w:rsidP="00CC22E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Укрупненные расчеты потребностей провозных возможностей и оценка направлений их развития.</w:t>
            </w:r>
          </w:p>
        </w:tc>
      </w:tr>
      <w:tr w:rsidR="00223FFC" w:rsidRPr="00384E82" w14:paraId="7D15F52B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78158D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DFAE1E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экономические показатели элементов транспортной инфраструктуры;</w:t>
            </w:r>
          </w:p>
          <w:p w14:paraId="2427A452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и сравнивать показатели использования различных видов транспорта при выполнении перевозок;</w:t>
            </w:r>
          </w:p>
          <w:p w14:paraId="1FD79517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оптимизировать затраты на пользование объектами транспортной инфраструктуры;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7F48C8" w14:textId="77777777" w:rsidR="00223FFC" w:rsidRPr="00223FFC" w:rsidRDefault="00223FFC" w:rsidP="00223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задания:</w:t>
            </w:r>
          </w:p>
          <w:p w14:paraId="2A17E7B1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В данной задаче требуется рассчитать размер экономического эффекта, который можно получить за счет улучшения качества ряда работ, выполняемых на железнодорожной станции.</w:t>
            </w:r>
          </w:p>
          <w:p w14:paraId="72202C44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1. Рассчитать экономический эффект от сокращения простоя вагонов на станции.</w:t>
            </w:r>
          </w:p>
          <w:p w14:paraId="574F2B08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Исходные данные</w:t>
            </w:r>
          </w:p>
          <w:p w14:paraId="1332B557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во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среднесуточный вагонооборот станции, вагонов;</w:t>
            </w:r>
          </w:p>
          <w:p w14:paraId="1B637F82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н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ф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среднесуточный простой вагонов на станции, (соответственно по норме и фактический).</w:t>
            </w:r>
          </w:p>
          <w:p w14:paraId="531F5AD8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Варианты заданий</w:t>
            </w:r>
          </w:p>
          <w:p w14:paraId="74ECE848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во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=1000 вагонов;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н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4,7 ч;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ф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=4,5 ч. Для последующих вариантов следует значения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во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первого варианта умножать на номер варианта;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н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ф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остаются теми же.</w:t>
            </w:r>
          </w:p>
          <w:p w14:paraId="3F980DDD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2. Рассчитать экономический эффект от сокращения случаев нарушения плана формирования в части отправления поездов по неразрешенным кружным направлениям.</w:t>
            </w:r>
          </w:p>
          <w:p w14:paraId="4758ACEE" w14:textId="77777777" w:rsidR="00223FFC" w:rsidRPr="00223FFC" w:rsidRDefault="00223FFC" w:rsidP="00223FF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Наиболее частые случаи нарушения плана формирования:</w:t>
            </w:r>
          </w:p>
          <w:p w14:paraId="2FEEF18A" w14:textId="77777777" w:rsidR="00223FFC" w:rsidRPr="00223FFC" w:rsidRDefault="00223FFC" w:rsidP="00223F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а) включение в поезде вагонов назначений, не соответствующих установленным планом формирования;</w:t>
            </w:r>
          </w:p>
          <w:p w14:paraId="7CB5151E" w14:textId="77777777" w:rsidR="00223FFC" w:rsidRPr="00223FFC" w:rsidRDefault="00223FFC" w:rsidP="00223F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б) отправление поездов, масса и длина которых ниже установочных норм;</w:t>
            </w:r>
          </w:p>
          <w:p w14:paraId="49F825DF" w14:textId="77777777" w:rsidR="00223FFC" w:rsidRPr="00223FFC" w:rsidRDefault="00223FFC" w:rsidP="00223F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в) отправление поездов по неразрешенным кружным направлениям;</w:t>
            </w:r>
          </w:p>
          <w:p w14:paraId="4FD1AD29" w14:textId="77777777" w:rsidR="00223FFC" w:rsidRPr="00223FFC" w:rsidRDefault="00223FFC" w:rsidP="00223F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г) разъединение вагонов и документов на перевозку грузов.</w:t>
            </w:r>
          </w:p>
          <w:p w14:paraId="39ECCCDF" w14:textId="77777777" w:rsidR="00223FFC" w:rsidRPr="00223FFC" w:rsidRDefault="00223FFC" w:rsidP="00223FF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В данной задаче рассматривается один из этих случаев (случай «в»).</w:t>
            </w:r>
          </w:p>
          <w:p w14:paraId="4C7C4BB8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Исходные данные</w:t>
            </w:r>
          </w:p>
          <w:p w14:paraId="5771C156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∆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гр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L</w:t>
            </w:r>
            <w:r w:rsidRPr="00223FFC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сокращение общего пробега грузовых поездов,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поездо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-км (задается по вариантам);</w:t>
            </w:r>
          </w:p>
          <w:p w14:paraId="4212E4DF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состав поезда, вагоны;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=50 вагонов;</w:t>
            </w:r>
          </w:p>
          <w:p w14:paraId="69E316AD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л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масса локомотива, тонн;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л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=192 т; </w:t>
            </w:r>
          </w:p>
          <w:p w14:paraId="47E9D89E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v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уч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участковая скорость км/час;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v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уч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=35 км/ч;</w:t>
            </w:r>
          </w:p>
          <w:p w14:paraId="71280335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q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масс тары вагона, тонн;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q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=23,5 т;</w:t>
            </w:r>
          </w:p>
          <w:p w14:paraId="270FF1FB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раб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нагрузка рабочего вагона, т;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раб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=38т;</w:t>
            </w:r>
          </w:p>
          <w:p w14:paraId="29C2E90D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э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расход электроэнергии на 10</w:t>
            </w:r>
            <w:r w:rsidRPr="00223FFC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4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т-км брутто,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кВт·ч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э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=100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кВт·ч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35735A69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–дополнительное время работы локомотивных бригад, отнесенное на 1 км линейного пробега;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t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=0,01ч.;</w:t>
            </w:r>
          </w:p>
          <w:p w14:paraId="25603AF3" w14:textId="77777777" w:rsidR="00223FFC" w:rsidRPr="00223FFC" w:rsidRDefault="00223FFC" w:rsidP="0022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Q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об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средняя масса поезда, т; 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Q</w:t>
            </w:r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об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=3000 т.</w:t>
            </w:r>
          </w:p>
          <w:p w14:paraId="77C236B8" w14:textId="77777777" w:rsidR="00223FFC" w:rsidRPr="00223FFC" w:rsidRDefault="00223FFC" w:rsidP="002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Варианты заданий</w:t>
            </w:r>
          </w:p>
          <w:p w14:paraId="70BA24C1" w14:textId="77777777" w:rsidR="00223FFC" w:rsidRPr="00223FFC" w:rsidRDefault="00223FFC" w:rsidP="00223FFC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∆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гр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L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=50 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поездо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-км. Для всех последующих вариантов следует значения (∆</w:t>
            </w:r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  <w:proofErr w:type="spellStart"/>
            <w:r w:rsidRPr="00223FFC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гр</w:t>
            </w:r>
            <w:proofErr w:type="spellEnd"/>
            <w:r w:rsidRPr="00223FFC">
              <w:rPr>
                <w:rFonts w:ascii="Times New Roman" w:eastAsia="Times New Roman" w:hAnsi="Times New Roman" w:cs="Times New Roman"/>
                <w:i/>
                <w:lang w:eastAsia="ru-RU"/>
              </w:rPr>
              <w:t>L</w:t>
            </w:r>
            <w:r w:rsidRPr="00223FFC">
              <w:rPr>
                <w:rFonts w:ascii="Times New Roman" w:eastAsia="Times New Roman" w:hAnsi="Times New Roman" w:cs="Times New Roman"/>
                <w:lang w:val="ru-RU" w:eastAsia="ru-RU"/>
              </w:rPr>
              <w:t>) первого варианта умножать на номер своего варианта; остальные значения принимаются по значениям, приведенным выше, для всех вариантов.</w:t>
            </w:r>
          </w:p>
          <w:p w14:paraId="30210051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223FFC" w:rsidRPr="00223FFC" w14:paraId="6DD8B2E6" w14:textId="77777777" w:rsidTr="00EA42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6B7957" w14:textId="77777777" w:rsidR="00223FFC" w:rsidRPr="00223FFC" w:rsidRDefault="00223FFC" w:rsidP="002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1AEF3A" w14:textId="77777777" w:rsidR="00223FFC" w:rsidRPr="00223FFC" w:rsidRDefault="00223FFC" w:rsidP="00223FF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стимулирования развития рынка транспортных услуг;</w:t>
            </w:r>
          </w:p>
          <w:p w14:paraId="005837C6" w14:textId="36558206" w:rsidR="00223FFC" w:rsidRPr="00CC22EC" w:rsidRDefault="00223FFC" w:rsidP="00CC22E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2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методикой определения экономической эффективности по выбору транспортных средств и погрузочно-разгрузочной техники;</w:t>
            </w:r>
          </w:p>
          <w:p w14:paraId="53606724" w14:textId="4144C804" w:rsidR="00223FFC" w:rsidRPr="00CC22EC" w:rsidRDefault="00223FFC" w:rsidP="00CC22E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C2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технико-экономического сравнения вариантов проектирования транспортных систем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61C378" w14:textId="77777777" w:rsidR="00223FFC" w:rsidRPr="00223FFC" w:rsidRDefault="00223FFC" w:rsidP="00223FF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22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Примерный перечень тем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val="ru-RU" w:eastAsia="ru-RU"/>
              </w:rPr>
              <w:t xml:space="preserve"> </w:t>
            </w:r>
            <w:r w:rsidRPr="00223FF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докладов по дисциплине:</w:t>
            </w:r>
          </w:p>
          <w:p w14:paraId="2594B055" w14:textId="7958CBD5" w:rsidR="00223FFC" w:rsidRPr="00223FFC" w:rsidRDefault="0066639D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9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Инвестиционные решения предприятия</w:t>
              </w:r>
            </w:hyperlink>
          </w:p>
          <w:p w14:paraId="543D6945" w14:textId="5E90B020" w:rsidR="00223FFC" w:rsidRPr="00223FFC" w:rsidRDefault="0066639D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0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Источники финансирования коммерческого предприятия</w:t>
              </w:r>
            </w:hyperlink>
          </w:p>
          <w:p w14:paraId="52FC6557" w14:textId="6FC19E4E" w:rsidR="00223FFC" w:rsidRPr="00223FFC" w:rsidRDefault="0066639D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1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Проблема угрозы безопасности предпринимательской деятельности</w:t>
              </w:r>
            </w:hyperlink>
          </w:p>
          <w:p w14:paraId="37C89C50" w14:textId="71E2F8A4" w:rsidR="00223FFC" w:rsidRPr="00223FFC" w:rsidRDefault="0066639D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2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Качество жизни</w:t>
              </w:r>
            </w:hyperlink>
          </w:p>
          <w:p w14:paraId="26217D82" w14:textId="2B699168" w:rsidR="00223FFC" w:rsidRPr="00223FFC" w:rsidRDefault="0066639D" w:rsidP="00CC22E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53" w:history="1">
              <w:r w:rsidR="00223FFC" w:rsidRPr="00223FF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Кредитование торговли</w:t>
              </w:r>
            </w:hyperlink>
          </w:p>
        </w:tc>
      </w:tr>
    </w:tbl>
    <w:p w14:paraId="2D54171E" w14:textId="77777777" w:rsidR="00223FFC" w:rsidRPr="00223FFC" w:rsidRDefault="00223FFC" w:rsidP="0022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0E07B397" w14:textId="77777777" w:rsidR="00223FFC" w:rsidRPr="00223FFC" w:rsidRDefault="00223FFC" w:rsidP="0022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F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8816B97" w14:textId="77777777" w:rsidR="00223FFC" w:rsidRPr="00223FFC" w:rsidRDefault="00223FFC" w:rsidP="00223F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2DE2E859" w14:textId="77777777" w:rsidR="007F40FB" w:rsidRDefault="007F40FB">
      <w:pPr>
        <w:rPr>
          <w:lang w:val="ru-RU"/>
        </w:rPr>
        <w:sectPr w:rsidR="007F40FB" w:rsidSect="00223FFC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14:paraId="2663A41B" w14:textId="579B6AA9" w:rsidR="007F40FB" w:rsidRDefault="007F40FB">
      <w:pPr>
        <w:rPr>
          <w:lang w:val="ru-RU"/>
        </w:rPr>
      </w:pPr>
    </w:p>
    <w:p w14:paraId="7BCAF304" w14:textId="77777777" w:rsidR="007F40FB" w:rsidRPr="007F40FB" w:rsidRDefault="007F40FB" w:rsidP="007F40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F40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14:paraId="33D9CC80" w14:textId="16690A0B" w:rsidR="007F40FB" w:rsidRPr="007F40FB" w:rsidRDefault="007F40FB" w:rsidP="007F40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40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«Экономика организации» включает теоретические вопросы, позволяющие оценить уровень усвоения обучающимися знаний, и практические и комплексные задания, выявляющие степень сформированности умений и владений, проводится в форме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зачета</w:t>
      </w:r>
      <w:r w:rsidRPr="007F40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891672F" w14:textId="77777777" w:rsidR="00EC461B" w:rsidRPr="00EC461B" w:rsidRDefault="00EC461B" w:rsidP="00E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46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14:paraId="4D303DEF" w14:textId="77777777" w:rsidR="00EC461B" w:rsidRPr="00EC461B" w:rsidRDefault="00EC461B" w:rsidP="00EC461B">
      <w:pPr>
        <w:widowControl w:val="0"/>
        <w:tabs>
          <w:tab w:val="left" w:pos="244"/>
        </w:tabs>
        <w:suppressAutoHyphens/>
        <w:autoSpaceDE w:val="0"/>
        <w:autoSpaceDN w:val="0"/>
        <w:adjustRightInd w:val="0"/>
        <w:spacing w:after="0" w:line="240" w:lineRule="auto"/>
        <w:ind w:left="25" w:firstLine="5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C461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EC4CBB6" w14:textId="77777777" w:rsidR="00EC461B" w:rsidRPr="00EC461B" w:rsidRDefault="00EC461B" w:rsidP="00E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461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057C0D9" w14:textId="5C1F602F" w:rsidR="007F40FB" w:rsidRDefault="007F40FB" w:rsidP="00E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/>
        </w:rPr>
      </w:pPr>
    </w:p>
    <w:p w14:paraId="24B684DB" w14:textId="77777777" w:rsidR="00434F96" w:rsidRPr="00434F96" w:rsidRDefault="00434F96" w:rsidP="00434F9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Georgia"/>
          <w:b/>
          <w:bCs/>
          <w:spacing w:val="-4"/>
          <w:kern w:val="32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bCs/>
          <w:iCs/>
          <w:spacing w:val="-4"/>
          <w:kern w:val="32"/>
          <w:sz w:val="24"/>
          <w:szCs w:val="24"/>
          <w:lang w:val="ru-RU" w:eastAsia="ru-RU"/>
        </w:rPr>
        <w:t xml:space="preserve">8 </w:t>
      </w:r>
      <w:r w:rsidRPr="00434F96">
        <w:rPr>
          <w:rFonts w:ascii="Times New Roman" w:eastAsia="Times New Roman" w:hAnsi="Times New Roman" w:cs="Georgia"/>
          <w:b/>
          <w:bCs/>
          <w:spacing w:val="-4"/>
          <w:kern w:val="32"/>
          <w:sz w:val="24"/>
          <w:szCs w:val="24"/>
          <w:lang w:val="ru-RU" w:eastAsia="ru-RU"/>
        </w:rPr>
        <w:t>Учебно-методическое и информационное обеспечение дисциплины (модуля)</w:t>
      </w:r>
    </w:p>
    <w:p w14:paraId="09139210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ED734BF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а) Основная </w:t>
      </w: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литература: </w:t>
      </w:r>
    </w:p>
    <w:p w14:paraId="310F616C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Цевелев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А. В. Экономика и управление материальными ресурсами на железнодорожном транспорте: учебник / А.В. </w:t>
      </w:r>
      <w:proofErr w:type="spell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Цевелев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— Москва: ИНФРА-М, 2020. — 365 с. — (Высшее образование: Бакалавриат). — DOI 10.12737/ 1085329. - ISBN 978-5-16-016177-8. - Текст: электронный. - URL: </w:t>
      </w:r>
      <w:hyperlink r:id="rId54" w:history="1"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https://znanium.com/read?id=359235</w:t>
        </w:r>
      </w:hyperlink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(дата обращения: 01.09.2020). – Режим доступа: по подписке.</w:t>
      </w:r>
    </w:p>
    <w:p w14:paraId="36194480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Туревский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И. С. Экономика отрасли (автомобильный транспорт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: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/ И. С. </w:t>
      </w:r>
      <w:proofErr w:type="spell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Туревский</w:t>
      </w:r>
      <w:proofErr w:type="spell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— 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Москва :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ФОРУМ : ИНФРА-М, 2020. — 288 с. — (Среднее профессиональное образование). - 978-5-8199-0815-0. - </w:t>
      </w:r>
      <w:r w:rsidRPr="00434F96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978-5-8199-0815-0. - </w:t>
      </w:r>
      <w:proofErr w:type="gramStart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 :</w:t>
      </w:r>
      <w:proofErr w:type="gramEnd"/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электронный. - </w:t>
      </w:r>
      <w:r w:rsidRPr="00434F96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55" w:history="1"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znanium</w:t>
        </w:r>
        <w:proofErr w:type="spellEnd"/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read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?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id</w:t>
        </w:r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=35173</w:t>
        </w:r>
      </w:hyperlink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(дата обращения: 01.09.2020). – Режим доступа: по подписке.</w:t>
      </w:r>
    </w:p>
    <w:p w14:paraId="0265BB4B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Милославская, С. В. Экономика транспорта : учеб. пособие / С. В. Милославская, В. О. Кожина. - Москва: МГАВТ, 2012. - 180 с. - Текст: электронный. - URL: </w:t>
      </w:r>
      <w:hyperlink r:id="rId56" w:history="1">
        <w:r w:rsidRPr="00434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https://znanium.com/read?id=199819</w:t>
        </w:r>
      </w:hyperlink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(дата обращения: 01.09.2020). – Режим доступа: по подписке.</w:t>
      </w:r>
    </w:p>
    <w:p w14:paraId="13CEE917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D0DDB8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left="851" w:right="-20" w:hanging="14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б)</w:t>
      </w:r>
      <w:r w:rsidRPr="00434F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 xml:space="preserve"> 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</w:t>
      </w:r>
      <w:r w:rsidRPr="00434F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 w:eastAsia="ru-RU"/>
        </w:rPr>
        <w:t>п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олн</w:t>
      </w:r>
      <w:r w:rsidRPr="00434F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и</w:t>
      </w:r>
      <w:r w:rsidRPr="00434F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  <w:t>т</w:t>
      </w:r>
      <w:r w:rsidRPr="00434F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е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ль</w:t>
      </w:r>
      <w:r w:rsidRPr="00434F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 w:eastAsia="ru-RU"/>
        </w:rPr>
        <w:t>н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ая л</w:t>
      </w:r>
      <w:r w:rsidRPr="00434F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>и</w:t>
      </w:r>
      <w:r w:rsidRPr="00434F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  <w:t>т</w:t>
      </w:r>
      <w:r w:rsidRPr="00434F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е</w:t>
      </w:r>
      <w:r w:rsidRPr="00434F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 w:eastAsia="ru-RU"/>
        </w:rPr>
        <w:t>р</w:t>
      </w:r>
      <w:r w:rsidRPr="00434F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>а</w:t>
      </w:r>
      <w:r w:rsidRPr="00434F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  <w:t>т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</w:t>
      </w:r>
      <w:r w:rsidRPr="00434F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 w:eastAsia="ru-RU"/>
        </w:rPr>
        <w:t>р</w:t>
      </w:r>
      <w:r w:rsidRPr="00434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а: </w:t>
      </w:r>
    </w:p>
    <w:p w14:paraId="7ED69576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Абилова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М. Г. Экономика, финансы и организация предприятий: учебное пособие / М. Г.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Абилова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Н. В. Скворцова, Т. П. </w:t>
      </w:r>
      <w:proofErr w:type="spellStart"/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Рахлис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;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МГТУ. - Магнитогорск: МГТУ, 2017. -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208 :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ил. табл., схем. - URL: </w:t>
      </w:r>
      <w:hyperlink r:id="rId57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https://magtu.informsystema.ru/uploader/fileUpload?name=2698.pdf&amp;show=dcatalogues/1/1131697/2698.pdf&amp;view=true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- Макрообъект. - Текст: электронный. - Имеется печатный аналог.</w:t>
      </w:r>
    </w:p>
    <w:p w14:paraId="0930C3DC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Баскакова, Н. Т. Экономика, организация и управление производством: учебное пособие / Н. Т. Баскакова, Д. Б. Симаков. - Магнитогорск: МГТУ, 2014. - 262 с. : ил., табл.URL: </w:t>
      </w:r>
      <w:hyperlink r:id="rId58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https://magtu.informsystema.ru/uploader/fileUpload?name=901.pdf&amp;show=dcatalogues/1/1118841/901.pdf&amp;view=true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- Макрообъект. - Текст: электронный. - Имеется печатный аналог.</w:t>
      </w:r>
    </w:p>
    <w:p w14:paraId="2ED6894B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Дорман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В. Н. Экономика предприятия: учебное пособие / В. Н.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Дорман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Т. В. Козлова, О. Г.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Трубицына ;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МГТУ. - Магнитогорск: МГТУ, 2014. - 1 электрон. опт. диск (CD-ROM). -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Загл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с титул. экрана. - URL: </w:t>
      </w:r>
      <w:hyperlink r:id="rId59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https://magtu.informsystema.ru/uploader/fileUpload?name=1357.pdf&amp;show=dcatalogues/1/1123810/1357.pdf&amp;view=true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). - Макрообъект. -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Текст :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электронный. - Сведения доступны также на CD-ROM.</w:t>
      </w:r>
    </w:p>
    <w:p w14:paraId="775DC8D3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3EE4AE6" w14:textId="77777777" w:rsidR="00434F96" w:rsidRPr="00434F96" w:rsidRDefault="00434F96" w:rsidP="00434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bCs/>
          <w:spacing w:val="40"/>
          <w:sz w:val="24"/>
          <w:lang w:val="ru-RU" w:eastAsia="ru-RU"/>
        </w:rPr>
        <w:lastRenderedPageBreak/>
        <w:t>в)</w:t>
      </w:r>
      <w:r w:rsidRPr="00434F96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 </w:t>
      </w:r>
      <w:r w:rsidRPr="00434F96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Методические указания: </w:t>
      </w:r>
    </w:p>
    <w:p w14:paraId="47BC4A52" w14:textId="77777777" w:rsidR="00434F96" w:rsidRPr="00434F96" w:rsidRDefault="00434F96" w:rsidP="00434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Вахрушев, В. Д. Экономика отрасли и предприятия: практикум / В. Д. Вахрушев. - </w:t>
      </w:r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Москва :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Альтаир-МГАВТ, 2015. - 232 с. - Текст: электронный. - 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hyperlink r:id="rId60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https://znanium.com/read?id=161737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– Режим доступа: по подписке.</w:t>
      </w:r>
    </w:p>
    <w:p w14:paraId="1D7C13CB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lang w:val="ru-RU" w:eastAsia="ru-RU"/>
        </w:rPr>
        <w:t>2.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Абилова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М. Г. Экономика предприятий: практикум / М. Г. </w:t>
      </w:r>
      <w:proofErr w:type="spellStart"/>
      <w:proofErr w:type="gram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Абилова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;</w:t>
      </w:r>
      <w:proofErr w:type="gram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МГТУ. - Магнитогорск: МГТУ, 2018. - 1 электрон. опт. диск (CD-ROM). - </w:t>
      </w:r>
      <w:proofErr w:type="spellStart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Загл</w:t>
      </w:r>
      <w:proofErr w:type="spellEnd"/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с титул. экрана. </w:t>
      </w:r>
      <w:hyperlink r:id="rId61" w:history="1">
        <w:r w:rsidRPr="00434F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URL:https://magtu.informsystema.ru/uploader/fileUpload?name=3523.pdf&amp;show=dcatalogues/1/1514342/3523.pdf&amp;view=true</w:t>
        </w:r>
      </w:hyperlink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(дата обращения: </w:t>
      </w: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01.09.2020</w:t>
      </w:r>
      <w:r w:rsidRPr="00434F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 - Макрообъект. - Текст: электронный. - Сведения доступны также на CD-ROM.</w:t>
      </w:r>
    </w:p>
    <w:p w14:paraId="3C100AB8" w14:textId="77777777" w:rsidR="00434F96" w:rsidRPr="00434F96" w:rsidRDefault="00434F96" w:rsidP="00434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14:paraId="4E78029E" w14:textId="77777777" w:rsidR="00434F96" w:rsidRPr="00434F96" w:rsidRDefault="00434F96" w:rsidP="0043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D095611" w14:textId="77777777" w:rsidR="00434F96" w:rsidRPr="00434F96" w:rsidRDefault="00434F96" w:rsidP="00434F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lang w:val="ru-RU" w:eastAsia="ru-RU"/>
        </w:rPr>
      </w:pPr>
    </w:p>
    <w:p w14:paraId="15F967BC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Программное обеспечение</w:t>
      </w:r>
    </w:p>
    <w:p w14:paraId="1C0D47B4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4F96" w:rsidRPr="00434F96" w14:paraId="1C418638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84E7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7AD2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928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действия лицензии</w:t>
            </w:r>
          </w:p>
        </w:tc>
      </w:tr>
      <w:tr w:rsidR="00434F96" w:rsidRPr="00434F96" w14:paraId="2467A6CC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F26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6F40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Д-1227 от 08.10.2018</w:t>
            </w:r>
          </w:p>
          <w:p w14:paraId="5497B7CD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0D3C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11.10.2021</w:t>
            </w:r>
          </w:p>
          <w:p w14:paraId="67CFA7DD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27.07.2018</w:t>
            </w:r>
          </w:p>
        </w:tc>
      </w:tr>
      <w:tr w:rsidR="00434F96" w:rsidRPr="00434F96" w14:paraId="445B94E7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ADF6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85A4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C52A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бессрочно</w:t>
            </w:r>
          </w:p>
        </w:tc>
      </w:tr>
      <w:tr w:rsidR="00434F96" w:rsidRPr="00434F96" w14:paraId="66D09C43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480D" w14:textId="77777777" w:rsidR="00434F96" w:rsidRPr="00384E82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Kaspersky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Endpoind</w:t>
            </w:r>
            <w:proofErr w:type="spellEnd"/>
            <w:r w:rsidRPr="0038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Security 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r w:rsidRPr="0038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бизнеса</w:t>
            </w:r>
            <w:r w:rsidRPr="0038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BDF1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Д-300-18 от 21.03.2018</w:t>
            </w:r>
          </w:p>
          <w:p w14:paraId="5FC78843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57A6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28.01.2020</w:t>
            </w:r>
          </w:p>
          <w:p w14:paraId="55061E98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21.03.2018</w:t>
            </w:r>
          </w:p>
        </w:tc>
      </w:tr>
      <w:tr w:rsidR="00434F96" w:rsidRPr="00434F96" w14:paraId="1C17B072" w14:textId="77777777" w:rsidTr="00916D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9785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 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B9B5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4046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бессрочно</w:t>
            </w:r>
          </w:p>
        </w:tc>
      </w:tr>
    </w:tbl>
    <w:p w14:paraId="2B921E61" w14:textId="77777777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214"/>
        <w:gridCol w:w="84"/>
      </w:tblGrid>
      <w:tr w:rsidR="00434F96" w:rsidRPr="00384E82" w14:paraId="7B01E80A" w14:textId="77777777" w:rsidTr="00916DA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43E97" w14:textId="77777777" w:rsidR="00434F96" w:rsidRPr="00434F96" w:rsidRDefault="00434F96" w:rsidP="00434F96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Профессиональные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базы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данных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информационные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справочные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системы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</w:tr>
      <w:tr w:rsidR="00434F96" w:rsidRPr="00434F96" w14:paraId="7B681C3C" w14:textId="77777777" w:rsidTr="00916DA7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FC8E3" w14:textId="77777777" w:rsidR="00434F96" w:rsidRPr="00434F96" w:rsidRDefault="00434F96" w:rsidP="0043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A6CAE" w14:textId="77777777" w:rsidR="00434F96" w:rsidRPr="00434F96" w:rsidRDefault="00434F96" w:rsidP="00434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Ссылка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</w:tr>
      <w:tr w:rsidR="00434F96" w:rsidRPr="00434F96" w14:paraId="29D89B1B" w14:textId="77777777" w:rsidTr="00916DA7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1F82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Национальная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информационно-аналитическая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Российский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индекс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научного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цитирования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(РИНЦ)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5A5DA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2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https://elibrary.ru/project_risc.asp</w:t>
              </w:r>
            </w:hyperlink>
          </w:p>
          <w:p w14:paraId="5D087E0D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34F96" w:rsidRPr="00434F96" w14:paraId="5E944F9A" w14:textId="77777777" w:rsidTr="00916DA7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3213D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Поисковая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Академия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Google</w:t>
            </w:r>
            <w:proofErr w:type="spellEnd"/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Google</w:t>
            </w:r>
            <w:proofErr w:type="spellEnd"/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Scholar</w:t>
            </w:r>
            <w:proofErr w:type="spellEnd"/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F1778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3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https://scholar.google.ru/</w:t>
              </w:r>
            </w:hyperlink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434F96" w:rsidRPr="00434F96" w14:paraId="70683A31" w14:textId="77777777" w:rsidTr="00916DA7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EAE31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Единое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окно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информационным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ресурсам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D998C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4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434F96" w:rsidRPr="00434F96" w14:paraId="0A73AA0D" w14:textId="77777777" w:rsidTr="00916DA7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D5BB1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Федеральное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бюджетное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учреждение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«Федеральный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институт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промышленной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собственности»</w:t>
            </w:r>
            <w:r w:rsidRPr="00434F9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3811F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5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http://www1.fips.ru/</w:t>
              </w:r>
            </w:hyperlink>
            <w:r w:rsidRPr="00434F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747D6AB5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34F96" w:rsidRPr="00434F96" w14:paraId="2C5E0D2D" w14:textId="77777777" w:rsidTr="00916DA7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F77C9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3234E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6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http://magtu.ru8085/marcweb2/Default.asp</w:t>
              </w:r>
            </w:hyperlink>
          </w:p>
        </w:tc>
      </w:tr>
      <w:tr w:rsidR="00434F96" w:rsidRPr="00434F96" w14:paraId="3A253CC3" w14:textId="77777777" w:rsidTr="00916DA7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C46C6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наукометрическая</w:t>
            </w:r>
            <w:proofErr w:type="spellEnd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реферативная и полнотекстовая база данных научных изданий «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3E216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7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webofscience</w:t>
              </w:r>
              <w:proofErr w:type="spellEnd"/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</w:hyperlink>
          </w:p>
        </w:tc>
      </w:tr>
      <w:tr w:rsidR="00434F96" w:rsidRPr="00434F96" w14:paraId="241C0A73" w14:textId="77777777" w:rsidTr="00916DA7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8C55A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Международная реферативная и полнотекстовая справочная база данных научных изданий «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7F699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8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http://scopus.com</w:t>
              </w:r>
            </w:hyperlink>
          </w:p>
        </w:tc>
      </w:tr>
      <w:tr w:rsidR="00434F96" w:rsidRPr="00434F96" w14:paraId="4CA98DB7" w14:textId="77777777" w:rsidTr="00916DA7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9A076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база полнотекстовых журналов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Springer</w:t>
            </w:r>
            <w:proofErr w:type="spellEnd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DC208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9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http://link.springer.com/</w:t>
              </w:r>
            </w:hyperlink>
          </w:p>
        </w:tc>
      </w:tr>
      <w:tr w:rsidR="00434F96" w:rsidRPr="00434F96" w14:paraId="7CE8382F" w14:textId="77777777" w:rsidTr="00916DA7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E7309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D3AD" w14:textId="77777777" w:rsidR="00434F96" w:rsidRPr="00434F96" w:rsidRDefault="00434F96" w:rsidP="0043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 w:rsidRPr="00434F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http://www.springer.com/references</w:t>
              </w:r>
            </w:hyperlink>
          </w:p>
        </w:tc>
      </w:tr>
    </w:tbl>
    <w:p w14:paraId="73C066F3" w14:textId="77777777" w:rsidR="00434F96" w:rsidRPr="00434F96" w:rsidRDefault="00434F96" w:rsidP="00434F9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14:paraId="117A5C04" w14:textId="77777777" w:rsidR="00434F96" w:rsidRPr="00384E82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E5C10D4" w14:textId="77777777" w:rsidR="00434F96" w:rsidRPr="00384E82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73A5D35" w14:textId="1E28CD63" w:rsidR="00434F96" w:rsidRPr="00434F96" w:rsidRDefault="00434F96" w:rsidP="00434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9 Материально-техническое обеспечение дисциплины (модуля)</w:t>
      </w:r>
    </w:p>
    <w:p w14:paraId="55168781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59441E" w14:textId="77777777" w:rsidR="00434F96" w:rsidRPr="00434F96" w:rsidRDefault="00434F96" w:rsidP="0043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4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434F96" w:rsidRPr="00434F96" w14:paraId="22CB884D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0E16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E01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Оснащение аудитории</w:t>
            </w:r>
          </w:p>
        </w:tc>
      </w:tr>
      <w:tr w:rsidR="00434F96" w:rsidRPr="00384E82" w14:paraId="6E34405E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C6F0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E4A5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434F96" w:rsidRPr="00384E82" w14:paraId="1152B7DB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395A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1E6A" w14:textId="77777777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434F96" w:rsidRPr="00384E82" w14:paraId="6988D988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CE4" w14:textId="7B4F6C19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Помещения для самостоятельной работы: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05F" w14:textId="70F8BB5F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434F96" w:rsidRPr="00384E82" w14:paraId="2F940928" w14:textId="77777777" w:rsidTr="00916DA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B56" w14:textId="55132E0F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F6B" w14:textId="7371C583" w:rsidR="00434F96" w:rsidRPr="00434F96" w:rsidRDefault="00434F96" w:rsidP="00434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5D3022D7" w14:textId="77777777" w:rsidR="00434F96" w:rsidRPr="00434F96" w:rsidRDefault="00434F96" w:rsidP="00434F96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B9BF85" w14:textId="77777777" w:rsidR="00434F96" w:rsidRPr="008A580A" w:rsidRDefault="00434F96" w:rsidP="00E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/>
        </w:rPr>
      </w:pPr>
    </w:p>
    <w:sectPr w:rsidR="00434F96" w:rsidRPr="008A580A" w:rsidSect="007F40FB">
      <w:pgSz w:w="11907" w:h="16840"/>
      <w:pgMar w:top="81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4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851855"/>
    <w:multiLevelType w:val="hybridMultilevel"/>
    <w:tmpl w:val="53066D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1F17A7"/>
    <w:multiLevelType w:val="hybridMultilevel"/>
    <w:tmpl w:val="0D74568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7A2369"/>
    <w:multiLevelType w:val="hybridMultilevel"/>
    <w:tmpl w:val="E01C52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3476"/>
    <w:multiLevelType w:val="hybridMultilevel"/>
    <w:tmpl w:val="C0921BAA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7D81"/>
    <w:rsid w:val="000228B5"/>
    <w:rsid w:val="0002418B"/>
    <w:rsid w:val="00073869"/>
    <w:rsid w:val="000A75FD"/>
    <w:rsid w:val="001F0BC7"/>
    <w:rsid w:val="00223FFC"/>
    <w:rsid w:val="00384E82"/>
    <w:rsid w:val="003C533A"/>
    <w:rsid w:val="00416BAD"/>
    <w:rsid w:val="00434F96"/>
    <w:rsid w:val="00460760"/>
    <w:rsid w:val="0046557F"/>
    <w:rsid w:val="0066639D"/>
    <w:rsid w:val="00667C05"/>
    <w:rsid w:val="007F40FB"/>
    <w:rsid w:val="007F7893"/>
    <w:rsid w:val="008A580A"/>
    <w:rsid w:val="008A71A9"/>
    <w:rsid w:val="00980EF4"/>
    <w:rsid w:val="00BD1DCC"/>
    <w:rsid w:val="00C349B4"/>
    <w:rsid w:val="00CC22EC"/>
    <w:rsid w:val="00CC4151"/>
    <w:rsid w:val="00D31453"/>
    <w:rsid w:val="00D85762"/>
    <w:rsid w:val="00E209E2"/>
    <w:rsid w:val="00E701F3"/>
    <w:rsid w:val="00E71432"/>
    <w:rsid w:val="00E71E2D"/>
    <w:rsid w:val="00EA429C"/>
    <w:rsid w:val="00EC461B"/>
    <w:rsid w:val="00F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9E8D"/>
  <w15:docId w15:val="{6248573A-DFCD-4820-A199-3EB419ED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F96"/>
    <w:pPr>
      <w:keepNext/>
      <w:widowControl w:val="0"/>
      <w:numPr>
        <w:numId w:val="6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34F96"/>
    <w:pPr>
      <w:keepNext/>
      <w:widowControl w:val="0"/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34F96"/>
    <w:pPr>
      <w:keepNext/>
      <w:widowControl w:val="0"/>
      <w:numPr>
        <w:ilvl w:val="2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434F96"/>
    <w:pPr>
      <w:keepNext/>
      <w:widowControl w:val="0"/>
      <w:numPr>
        <w:ilvl w:val="3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34F96"/>
    <w:pPr>
      <w:widowControl w:val="0"/>
      <w:numPr>
        <w:ilvl w:val="4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34F96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434F96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34F96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34F96"/>
    <w:pPr>
      <w:widowControl w:val="0"/>
      <w:numPr>
        <w:ilvl w:val="8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46557F"/>
    <w:rPr>
      <w:rFonts w:ascii="Times New Roman" w:hAnsi="Times New Roman" w:cs="Times New Roman"/>
      <w:sz w:val="12"/>
      <w:szCs w:val="12"/>
    </w:rPr>
  </w:style>
  <w:style w:type="paragraph" w:styleId="a3">
    <w:name w:val="List Paragraph"/>
    <w:basedOn w:val="a"/>
    <w:uiPriority w:val="34"/>
    <w:qFormat/>
    <w:rsid w:val="0046557F"/>
    <w:pPr>
      <w:ind w:left="720"/>
      <w:contextualSpacing/>
    </w:pPr>
  </w:style>
  <w:style w:type="character" w:customStyle="1" w:styleId="FontStyle31">
    <w:name w:val="Font Style31"/>
    <w:rsid w:val="000A75FD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434F9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434F96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434F9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434F9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434F96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434F96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434F96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34F96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434F96"/>
    <w:rPr>
      <w:rFonts w:ascii="Cambria" w:eastAsia="Times New Roman" w:hAnsi="Cambria" w:cs="Times New Roman"/>
      <w:lang w:val="ru-RU" w:eastAsia="ru-RU"/>
    </w:rPr>
  </w:style>
  <w:style w:type="character" w:customStyle="1" w:styleId="FontStyle20">
    <w:name w:val="Font Style20"/>
    <w:rsid w:val="00434F96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go.ru/Economics/ek_pp_194.html" TargetMode="External"/><Relationship Id="rId21" Type="http://schemas.openxmlformats.org/officeDocument/2006/relationships/hyperlink" Target="http://www.fago.ru/Economics/22088.html" TargetMode="External"/><Relationship Id="rId42" Type="http://schemas.openxmlformats.org/officeDocument/2006/relationships/hyperlink" Target="http://www.fago.ru/Economics/ek_lb157.html" TargetMode="External"/><Relationship Id="rId47" Type="http://schemas.openxmlformats.org/officeDocument/2006/relationships/hyperlink" Target="http://www.fago.ru/Economics/ek_pp_76.html" TargetMode="External"/><Relationship Id="rId63" Type="http://schemas.openxmlformats.org/officeDocument/2006/relationships/hyperlink" Target="https://scholar.google.ru//" TargetMode="External"/><Relationship Id="rId68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go.ru/Economics/ek_FINECON.html" TargetMode="External"/><Relationship Id="rId29" Type="http://schemas.openxmlformats.org/officeDocument/2006/relationships/hyperlink" Target="http://www.fago.ru/Economics/ek_lb157.html" TargetMode="External"/><Relationship Id="rId11" Type="http://schemas.openxmlformats.org/officeDocument/2006/relationships/hyperlink" Target="http://www.fago.ru/Economics/22359.html" TargetMode="External"/><Relationship Id="rId24" Type="http://schemas.openxmlformats.org/officeDocument/2006/relationships/hyperlink" Target="http://www.fago.ru/Economics/ek_OBOROT.html" TargetMode="External"/><Relationship Id="rId32" Type="http://schemas.openxmlformats.org/officeDocument/2006/relationships/hyperlink" Target="http://www.fago.ru/Economics/ek_d_95.html" TargetMode="External"/><Relationship Id="rId37" Type="http://schemas.openxmlformats.org/officeDocument/2006/relationships/hyperlink" Target="http://www.fago.ru/Economics/ek_47.html" TargetMode="External"/><Relationship Id="rId40" Type="http://schemas.openxmlformats.org/officeDocument/2006/relationships/hyperlink" Target="http://www.fago.ru/Economics/ek_pp_215.html" TargetMode="External"/><Relationship Id="rId45" Type="http://schemas.openxmlformats.org/officeDocument/2006/relationships/hyperlink" Target="http://www.fago.ru/Economics/ek_d_95.html" TargetMode="External"/><Relationship Id="rId53" Type="http://schemas.openxmlformats.org/officeDocument/2006/relationships/hyperlink" Target="http://www.fago.ru/Economics/ek_lb0366.html" TargetMode="External"/><Relationship Id="rId58" Type="http://schemas.openxmlformats.org/officeDocument/2006/relationships/hyperlink" Target="https://magtu.informsystema.ru/uploader/fileUpload?name=901.pdf&amp;show=dcatalogues/1/1118841/901.pdf&amp;view=true" TargetMode="External"/><Relationship Id="rId66" Type="http://schemas.openxmlformats.org/officeDocument/2006/relationships/hyperlink" Target="http://magtu.ru8085/marcweb2/Default.asp" TargetMode="External"/><Relationship Id="rId5" Type="http://schemas.openxmlformats.org/officeDocument/2006/relationships/image" Target="media/image1.jpeg"/><Relationship Id="rId61" Type="http://schemas.openxmlformats.org/officeDocument/2006/relationships/hyperlink" Target="URL:https://magtu.informsystema.ru/uploader/fileUpload?name=3523.pdf&amp;show=dcatalogues/1/1514342/3523.pdf&amp;view=true" TargetMode="External"/><Relationship Id="rId19" Type="http://schemas.openxmlformats.org/officeDocument/2006/relationships/hyperlink" Target="http://www.fago.ru/Economics/ek_d_20.html" TargetMode="External"/><Relationship Id="rId14" Type="http://schemas.openxmlformats.org/officeDocument/2006/relationships/hyperlink" Target="http://www.fago.ru/Economics/ek_d_77.html" TargetMode="External"/><Relationship Id="rId22" Type="http://schemas.openxmlformats.org/officeDocument/2006/relationships/hyperlink" Target="http://www.fago.ru/Economics/ek_d_29.html" TargetMode="External"/><Relationship Id="rId27" Type="http://schemas.openxmlformats.org/officeDocument/2006/relationships/hyperlink" Target="http://www.fago.ru/Economics/ek_280.html" TargetMode="External"/><Relationship Id="rId30" Type="http://schemas.openxmlformats.org/officeDocument/2006/relationships/hyperlink" Target="http://www.fago.ru/Economics/ek_pp_03.html" TargetMode="External"/><Relationship Id="rId35" Type="http://schemas.openxmlformats.org/officeDocument/2006/relationships/hyperlink" Target="http://www.fago.ru/Economics/ek_pp_78.html" TargetMode="External"/><Relationship Id="rId43" Type="http://schemas.openxmlformats.org/officeDocument/2006/relationships/hyperlink" Target="http://www.fago.ru/Economics/ek_pp_03.html" TargetMode="External"/><Relationship Id="rId48" Type="http://schemas.openxmlformats.org/officeDocument/2006/relationships/hyperlink" Target="http://www.fago.ru/Economics/ek_pp_78.html" TargetMode="External"/><Relationship Id="rId56" Type="http://schemas.openxmlformats.org/officeDocument/2006/relationships/hyperlink" Target="https://znanium.com/read?id=199819" TargetMode="External"/><Relationship Id="rId64" Type="http://schemas.openxmlformats.org/officeDocument/2006/relationships/hyperlink" Target="http://window.edu.ru//" TargetMode="External"/><Relationship Id="rId69" Type="http://schemas.openxmlformats.org/officeDocument/2006/relationships/hyperlink" Target="http://link.springer.com/" TargetMode="External"/><Relationship Id="rId8" Type="http://schemas.openxmlformats.org/officeDocument/2006/relationships/hyperlink" Target="http://www.fago.ru/Economics/ek_ANA_SEBI.html" TargetMode="External"/><Relationship Id="rId51" Type="http://schemas.openxmlformats.org/officeDocument/2006/relationships/hyperlink" Target="http://www.fago.ru/Economics/22088.htm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fago.ru/Economics/ek_pp_215.html" TargetMode="External"/><Relationship Id="rId17" Type="http://schemas.openxmlformats.org/officeDocument/2006/relationships/hyperlink" Target="http://www.fago.ru/Economics/ek_pp_35.html" TargetMode="External"/><Relationship Id="rId25" Type="http://schemas.openxmlformats.org/officeDocument/2006/relationships/hyperlink" Target="http://www.fago.ru/Economics/ek_RECLAM.html" TargetMode="External"/><Relationship Id="rId33" Type="http://schemas.openxmlformats.org/officeDocument/2006/relationships/hyperlink" Target="http://www.fago.ru/Economics/ek_MICROEK.html" TargetMode="External"/><Relationship Id="rId38" Type="http://schemas.openxmlformats.org/officeDocument/2006/relationships/hyperlink" Target="http://www.fago.ru/Economics/ek_lb098.html" TargetMode="External"/><Relationship Id="rId46" Type="http://schemas.openxmlformats.org/officeDocument/2006/relationships/hyperlink" Target="http://www.fago.ru/Economics/ek_MICROEK.html" TargetMode="External"/><Relationship Id="rId59" Type="http://schemas.openxmlformats.org/officeDocument/2006/relationships/hyperlink" Target="https://magtu.informsystema.ru/uploader/fileUpload?name=1357.pdf&amp;show=dcatalogues/1/1123810/1357.pdf&amp;view=true" TargetMode="External"/><Relationship Id="rId67" Type="http://schemas.openxmlformats.org/officeDocument/2006/relationships/hyperlink" Target="http://webofscience.com/" TargetMode="External"/><Relationship Id="rId20" Type="http://schemas.openxmlformats.org/officeDocument/2006/relationships/hyperlink" Target="http://www.fago.ru/Economics/ek_lb0365.html" TargetMode="External"/><Relationship Id="rId41" Type="http://schemas.openxmlformats.org/officeDocument/2006/relationships/hyperlink" Target="http://www.fago.ru/Economics/ek_rent.html" TargetMode="External"/><Relationship Id="rId54" Type="http://schemas.openxmlformats.org/officeDocument/2006/relationships/hyperlink" Target="https://znanium.com/read?id=359235" TargetMode="External"/><Relationship Id="rId62" Type="http://schemas.openxmlformats.org/officeDocument/2006/relationships/hyperlink" Target="https://elibrary.ru/project_risc.asp/" TargetMode="External"/><Relationship Id="rId70" Type="http://schemas.openxmlformats.org/officeDocument/2006/relationships/hyperlink" Target="http://www.springer.com/referen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www.fago.ru/Economics/ek_pp_68.html" TargetMode="External"/><Relationship Id="rId23" Type="http://schemas.openxmlformats.org/officeDocument/2006/relationships/hyperlink" Target="http://www.fago.ru/Economics/ek_lb0366.html" TargetMode="External"/><Relationship Id="rId28" Type="http://schemas.openxmlformats.org/officeDocument/2006/relationships/hyperlink" Target="http://www.fago.ru/Economics/ek_pp_195.html" TargetMode="External"/><Relationship Id="rId36" Type="http://schemas.openxmlformats.org/officeDocument/2006/relationships/hyperlink" Target="http://www.fago.ru/Economics/ek_ANA_SEBI.html" TargetMode="External"/><Relationship Id="rId49" Type="http://schemas.openxmlformats.org/officeDocument/2006/relationships/hyperlink" Target="http://www.fago.ru/Economics/ek_d_20.html" TargetMode="External"/><Relationship Id="rId57" Type="http://schemas.openxmlformats.org/officeDocument/2006/relationships/hyperlink" Target="https://magtu.informsystema.ru/uploader/fileUpload?name=2698.pdf&amp;show=dcatalogues/1/1131697/2698.pdf&amp;view=true" TargetMode="External"/><Relationship Id="rId10" Type="http://schemas.openxmlformats.org/officeDocument/2006/relationships/hyperlink" Target="http://www.fago.ru/Economics/ek_lb098.html" TargetMode="External"/><Relationship Id="rId31" Type="http://schemas.openxmlformats.org/officeDocument/2006/relationships/hyperlink" Target="http://www.fago.ru/Economics/ek_lb0358.html" TargetMode="External"/><Relationship Id="rId44" Type="http://schemas.openxmlformats.org/officeDocument/2006/relationships/hyperlink" Target="http://www.fago.ru/Economics/ek_lb0358.html" TargetMode="External"/><Relationship Id="rId52" Type="http://schemas.openxmlformats.org/officeDocument/2006/relationships/hyperlink" Target="http://www.fago.ru/Economics/ek_d_29.html" TargetMode="External"/><Relationship Id="rId60" Type="http://schemas.openxmlformats.org/officeDocument/2006/relationships/hyperlink" Target="https://znanium.com/read?id=161737" TargetMode="External"/><Relationship Id="rId65" Type="http://schemas.openxmlformats.org/officeDocument/2006/relationships/hyperlink" Target="http://www1.fips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go.ru/Economics/ek_47.html" TargetMode="External"/><Relationship Id="rId13" Type="http://schemas.openxmlformats.org/officeDocument/2006/relationships/hyperlink" Target="http://www.fago.ru/Economics/ek_rent.html" TargetMode="External"/><Relationship Id="rId18" Type="http://schemas.openxmlformats.org/officeDocument/2006/relationships/hyperlink" Target="http://www.fago.ru/Economics/ek_gu_m_45.html" TargetMode="External"/><Relationship Id="rId39" Type="http://schemas.openxmlformats.org/officeDocument/2006/relationships/hyperlink" Target="http://www.fago.ru/Economics/22359.html" TargetMode="External"/><Relationship Id="rId34" Type="http://schemas.openxmlformats.org/officeDocument/2006/relationships/hyperlink" Target="http://www.fago.ru/Economics/ek_pp_76.html" TargetMode="External"/><Relationship Id="rId50" Type="http://schemas.openxmlformats.org/officeDocument/2006/relationships/hyperlink" Target="http://www.fago.ru/Economics/ek_lb0365.html" TargetMode="External"/><Relationship Id="rId55" Type="http://schemas.openxmlformats.org/officeDocument/2006/relationships/hyperlink" Target="https://znanium.com/read?id=35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2019-2020_b38_03_02-ГМп-19-1 (МГТУ)_44_plx_Экономика организации</vt:lpstr>
    </vt:vector>
  </TitlesOfParts>
  <Company/>
  <LinksUpToDate>false</LinksUpToDate>
  <CharactersWithSpaces>31384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2019-2020_b38_03_02-ГМп-19-1 (МГТУ)_44_plx_Экономика организации</dc:title>
  <dc:creator>FastReport.NET</dc:creator>
  <cp:lastModifiedBy>Мария Зайцева</cp:lastModifiedBy>
  <cp:revision>24</cp:revision>
  <dcterms:created xsi:type="dcterms:W3CDTF">2020-11-13T19:35:00Z</dcterms:created>
  <dcterms:modified xsi:type="dcterms:W3CDTF">2020-11-15T11:36:00Z</dcterms:modified>
</cp:coreProperties>
</file>