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BC" w:rsidRPr="00C07F82" w:rsidRDefault="004B5406">
      <w:pPr>
        <w:rPr>
          <w:sz w:val="0"/>
          <w:szCs w:val="0"/>
        </w:rPr>
      </w:pPr>
      <w:r w:rsidRPr="00C07F82">
        <w:rPr>
          <w:noProof/>
          <w:lang w:val="ru-RU" w:eastAsia="ru-RU"/>
        </w:rPr>
        <w:drawing>
          <wp:inline distT="0" distB="0" distL="0" distR="0">
            <wp:extent cx="5941060" cy="8391842"/>
            <wp:effectExtent l="0" t="0" r="0" b="0"/>
            <wp:docPr id="3" name="Рисунок 3" descr="C:\Users\Евгений\Downloads\OneDrive_1_21.09.2020\scan_2020092415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2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F82">
        <w:br w:type="page"/>
      </w:r>
    </w:p>
    <w:p w:rsidR="00102ABC" w:rsidRPr="00C07F82" w:rsidRDefault="004B5406">
      <w:pPr>
        <w:rPr>
          <w:sz w:val="0"/>
          <w:szCs w:val="0"/>
          <w:lang w:val="ru-RU"/>
        </w:rPr>
      </w:pPr>
      <w:r w:rsidRPr="00C07F82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0" t="0" r="0" b="0"/>
            <wp:docPr id="4" name="Рисунок 4" descr="C:\Users\Евгений\Downloads\OneDrive_1_21.09.2020\scan_2020092415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2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BC" w:rsidRPr="00C07F82" w:rsidRDefault="004B5406">
      <w:pPr>
        <w:rPr>
          <w:sz w:val="0"/>
          <w:szCs w:val="0"/>
        </w:rPr>
      </w:pPr>
      <w:r w:rsidRPr="00C07F82">
        <w:rPr>
          <w:lang w:val="ru-RU"/>
        </w:rPr>
        <w:br w:type="page"/>
      </w:r>
      <w:r w:rsidRPr="00C07F82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0" t="0" r="0" b="0"/>
            <wp:docPr id="2" name="Рисунок 2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06" w:rsidRPr="00C07F82" w:rsidRDefault="004B5406">
      <w:r w:rsidRPr="00C07F8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 w:rsidRPr="00C07F82">
              <w:t xml:space="preserve"> </w:t>
            </w:r>
          </w:p>
        </w:tc>
      </w:tr>
      <w:tr w:rsidR="00102ABC" w:rsidRPr="00F551EE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про-водить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предупреждению.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организационно-экономических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«Компьютерное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машиностроении».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 w:rsidRPr="00C07F82">
              <w:t xml:space="preserve"> </w:t>
            </w:r>
          </w:p>
        </w:tc>
      </w:tr>
      <w:tr w:rsidR="00102ABC" w:rsidRPr="00F551EE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proofErr w:type="spellStart"/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совре-менным</w:t>
            </w:r>
            <w:proofErr w:type="spellEnd"/>
            <w:proofErr w:type="gram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разви-тие</w:t>
            </w:r>
            <w:proofErr w:type="spell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C07F82">
              <w:rPr>
                <w:lang w:val="ru-RU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предприя-тия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характеристиками,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природоохранными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мероприятиями,</w:t>
            </w:r>
            <w:r w:rsidRPr="00C07F82">
              <w:rPr>
                <w:lang w:val="ru-RU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осо-бенностями</w:t>
            </w:r>
            <w:proofErr w:type="spell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proofErr w:type="spellStart"/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лите-ратурного</w:t>
            </w:r>
            <w:proofErr w:type="spellEnd"/>
            <w:proofErr w:type="gram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 w:rsidTr="004B5406">
        <w:trPr>
          <w:trHeight w:hRule="exact" w:val="138"/>
        </w:trPr>
        <w:tc>
          <w:tcPr>
            <w:tcW w:w="9370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proofErr w:type="spellEnd"/>
            <w:r w:rsidRPr="00C07F82">
              <w:t xml:space="preserve"> </w:t>
            </w:r>
          </w:p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C07F82"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C07F82">
              <w:t xml:space="preserve"> </w:t>
            </w:r>
          </w:p>
        </w:tc>
      </w:tr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 w:rsidTr="004B5406">
        <w:trPr>
          <w:trHeight w:hRule="exact" w:val="138"/>
        </w:trPr>
        <w:tc>
          <w:tcPr>
            <w:tcW w:w="9370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 w:rsidRPr="00C07F82">
              <w:t xml:space="preserve"> </w:t>
            </w:r>
          </w:p>
        </w:tc>
      </w:tr>
      <w:tr w:rsidR="00102ABC" w:rsidRPr="00F551EE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Студенческое-конструкторское</w:t>
            </w:r>
            <w:proofErr w:type="gramEnd"/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Эврика)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C07F82">
              <w:rPr>
                <w:lang w:val="ru-RU"/>
              </w:rPr>
              <w:t xml:space="preserve"> 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 w:rsidRPr="00C07F82">
              <w:t xml:space="preserve"> </w:t>
            </w:r>
          </w:p>
        </w:tc>
      </w:tr>
      <w:tr w:rsidR="00102ABC" w:rsidRPr="00C07F82" w:rsidTr="004B5406">
        <w:trPr>
          <w:trHeight w:hRule="exact" w:val="138"/>
        </w:trPr>
        <w:tc>
          <w:tcPr>
            <w:tcW w:w="9370" w:type="dxa"/>
          </w:tcPr>
          <w:p w:rsidR="00102ABC" w:rsidRPr="00C07F82" w:rsidRDefault="00102ABC"/>
        </w:tc>
      </w:tr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07F82">
              <w:rPr>
                <w:lang w:val="ru-RU"/>
              </w:rPr>
              <w:t xml:space="preserve"> </w:t>
            </w:r>
          </w:p>
        </w:tc>
      </w:tr>
    </w:tbl>
    <w:p w:rsidR="00102ABC" w:rsidRPr="00C07F82" w:rsidRDefault="004B5406">
      <w:pPr>
        <w:rPr>
          <w:sz w:val="0"/>
          <w:szCs w:val="0"/>
          <w:lang w:val="ru-RU"/>
        </w:rPr>
      </w:pPr>
      <w:r w:rsidRPr="00C07F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02ABC" w:rsidRPr="00C07F82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02ABC" w:rsidRPr="00C07F82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2ABC"/>
        </w:tc>
        <w:tc>
          <w:tcPr>
            <w:tcW w:w="7372" w:type="dxa"/>
          </w:tcPr>
          <w:p w:rsidR="00102ABC" w:rsidRPr="00C07F82" w:rsidRDefault="00102ABC"/>
        </w:tc>
      </w:tr>
      <w:tr w:rsidR="00102ABC" w:rsidRPr="00F551E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102ABC" w:rsidRPr="00F551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B415B8" w:rsidRDefault="004B5406" w:rsidP="00B415B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57230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виды </w:t>
            </w:r>
            <w:r w:rsidR="00B41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и информационных технологий</w:t>
            </w:r>
          </w:p>
        </w:tc>
      </w:tr>
      <w:tr w:rsidR="00102ABC" w:rsidRPr="00F551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57230" w:rsidP="004572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Обобщать, анализировать и оценивать 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полученную на практике, систематизировать данные, проводить анализ полученных данных.</w:t>
            </w:r>
          </w:p>
        </w:tc>
      </w:tr>
      <w:tr w:rsidR="00102ABC" w:rsidRPr="00F551E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57230" w:rsidP="0045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поиска информации по заданию руководителя с использованием современных информационных технологий.</w:t>
            </w:r>
          </w:p>
        </w:tc>
      </w:tr>
      <w:tr w:rsidR="00102ABC" w:rsidRPr="00F551E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102ABC" w:rsidRPr="00F551EE" w:rsidTr="006E69CF">
        <w:trPr>
          <w:trHeight w:hRule="exact" w:val="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6E69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E69C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контроля качества изделий, причин нарушения технологических процессов на производстве.</w:t>
            </w:r>
          </w:p>
        </w:tc>
      </w:tr>
      <w:tr w:rsidR="00102ABC" w:rsidRPr="00F551EE" w:rsidTr="006E69CF">
        <w:trPr>
          <w:trHeight w:hRule="exact" w:val="6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6E69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E69C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нормативные документы по качеству, методы контроля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</w:t>
            </w:r>
            <w:r w:rsidR="006E69C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продукции. </w:t>
            </w:r>
          </w:p>
        </w:tc>
      </w:tr>
      <w:tr w:rsidR="00102ABC" w:rsidRPr="00F551EE" w:rsidTr="00383ADE">
        <w:trPr>
          <w:trHeight w:hRule="exact" w:val="91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383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383ADE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и технологиями, применяемыми на производстве, для контроля качества продукции. </w:t>
            </w:r>
          </w:p>
        </w:tc>
      </w:tr>
      <w:tr w:rsidR="00102ABC" w:rsidRPr="00F551E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102ABC" w:rsidRPr="00C07F82" w:rsidTr="00383ADE">
        <w:trPr>
          <w:trHeight w:hRule="exact" w:val="5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383ADE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383ADE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изготовления продукции.</w:t>
            </w:r>
          </w:p>
        </w:tc>
      </w:tr>
      <w:tr w:rsidR="00102ABC" w:rsidRPr="00F551EE" w:rsidTr="00383ADE">
        <w:trPr>
          <w:trHeight w:hRule="exact" w:val="7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соблюдение технологической дисциплины при изготовлении изделий.</w:t>
            </w:r>
          </w:p>
        </w:tc>
      </w:tr>
      <w:tr w:rsidR="00102ABC" w:rsidRPr="00F551EE" w:rsidTr="00924364">
        <w:trPr>
          <w:trHeight w:hRule="exact" w:val="6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383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383ADE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оборудования, для обеспечения </w:t>
            </w:r>
            <w:r w:rsidR="00924364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технологичности продукции</w:t>
            </w:r>
          </w:p>
        </w:tc>
      </w:tr>
      <w:tr w:rsidR="00102ABC" w:rsidRPr="00F551E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</w:tbl>
    <w:p w:rsidR="00102ABC" w:rsidRPr="00C07F82" w:rsidRDefault="004B5406">
      <w:pPr>
        <w:rPr>
          <w:sz w:val="0"/>
          <w:szCs w:val="0"/>
          <w:lang w:val="ru-RU"/>
        </w:rPr>
      </w:pPr>
      <w:r w:rsidRPr="00C07F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0"/>
        <w:gridCol w:w="9"/>
        <w:gridCol w:w="7337"/>
        <w:gridCol w:w="49"/>
      </w:tblGrid>
      <w:tr w:rsidR="00102ABC" w:rsidRPr="00F551EE" w:rsidTr="003E2986">
        <w:trPr>
          <w:trHeight w:hRule="exact" w:val="1579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различных комплексов, процессов, оборудования и производственных объектов, деталей и узлов изделий машиностроения.</w:t>
            </w:r>
          </w:p>
          <w:p w:rsidR="003E2986" w:rsidRPr="00C07F82" w:rsidRDefault="003E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lang w:val="ru-RU"/>
              </w:rPr>
              <w:t>- Особенности новых образцов изделий, узлов и деталей выпускаемой продукции.</w:t>
            </w:r>
          </w:p>
        </w:tc>
      </w:tr>
      <w:tr w:rsidR="00102ABC" w:rsidRPr="00F551EE" w:rsidTr="0093173C">
        <w:trPr>
          <w:trHeight w:hRule="exact" w:val="70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2986" w:rsidRPr="00C07F82" w:rsidRDefault="003E2986" w:rsidP="003E29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Проверять качество монтажа и наладки при испытаниях и сдаче в эксплуатацию новых образцов оборудования.</w:t>
            </w:r>
          </w:p>
          <w:p w:rsidR="00102ABC" w:rsidRPr="00C07F82" w:rsidRDefault="00102ABC" w:rsidP="009317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02ABC" w:rsidRPr="00F551EE" w:rsidTr="003E2986">
        <w:trPr>
          <w:trHeight w:hRule="exact" w:val="113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2986" w:rsidRPr="00C07F82" w:rsidRDefault="003E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участия в работах по доводке и освоению технологических процессов, проверки качества монтажа и наладки при испытаниях в ходе расчета и конструирования оборудования</w:t>
            </w:r>
          </w:p>
        </w:tc>
      </w:tr>
      <w:tr w:rsidR="00102ABC" w:rsidRPr="00F551EE" w:rsidTr="00B415B8">
        <w:trPr>
          <w:trHeight w:hRule="exact" w:val="884"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102ABC" w:rsidRPr="00F551EE" w:rsidTr="00B121ED">
        <w:trPr>
          <w:trHeight w:hRule="exact" w:val="5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B121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-Содержание ремонтных и сервисных работ.</w:t>
            </w:r>
          </w:p>
        </w:tc>
      </w:tr>
      <w:tr w:rsidR="00102ABC" w:rsidRPr="00F551EE" w:rsidTr="00B121ED">
        <w:trPr>
          <w:trHeight w:hRule="exact" w:val="697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B121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121ED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 техническое состояние и остаточный ресурс технологического оборудования.</w:t>
            </w:r>
          </w:p>
        </w:tc>
      </w:tr>
      <w:tr w:rsidR="00102ABC" w:rsidRPr="00F551EE" w:rsidTr="00B121ED">
        <w:trPr>
          <w:trHeight w:hRule="exact" w:val="706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B121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121ED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профилактического осмотра и текущего ремонта технологических машин и оборудования</w:t>
            </w:r>
          </w:p>
        </w:tc>
      </w:tr>
      <w:tr w:rsidR="00102ABC" w:rsidRPr="00F551EE" w:rsidTr="00B415B8">
        <w:trPr>
          <w:trHeight w:hRule="exact" w:val="1155"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102ABC" w:rsidRPr="00F551EE">
        <w:trPr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Стандартные пакеты и средства автоматизированного проектирования</w:t>
            </w:r>
          </w:p>
        </w:tc>
      </w:tr>
      <w:tr w:rsidR="00102ABC" w:rsidRPr="00F551EE" w:rsidTr="0010029F">
        <w:trPr>
          <w:trHeight w:hRule="exact" w:val="53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Моделировать технические объекты и технологические процессы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115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-Готовностью проводить эксперименты по заданным методикам с обработкой и анализом результатов.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102ABC" w:rsidRPr="00C07F82" w:rsidTr="006E4716">
        <w:trPr>
          <w:gridAfter w:val="1"/>
          <w:wAfter w:w="49" w:type="dxa"/>
          <w:trHeight w:hRule="exact" w:val="529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составления научных отчетов.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42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 требуемую информацию и систематизировать ее в отчет.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B41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дополнительной литературой, составление научных отчетов по выполненному заданию и во внедрении результатов исследований и разработок в области машиностроения.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р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 инновационными проектами, используя базовые методы исследовательской деятельности.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свои навыки в исследовательской деятельности.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участвовать в работе над инновационными проектами, используя базовые методы исследовательской деятельности.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102ABC" w:rsidRPr="00C07F82" w:rsidTr="006E4716">
        <w:trPr>
          <w:gridAfter w:val="1"/>
          <w:wAfter w:w="49" w:type="dxa"/>
          <w:trHeight w:hRule="exact" w:val="33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proofErr w:type="spellEnd"/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</w:tr>
      <w:tr w:rsidR="00102ABC" w:rsidRPr="00F551EE" w:rsidTr="006E4716">
        <w:trPr>
          <w:gridAfter w:val="1"/>
          <w:wAfter w:w="49" w:type="dxa"/>
          <w:trHeight w:hRule="exact" w:val="72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 и проектировать детали узлов машиностроительных конструкций</w:t>
            </w:r>
            <w:r w:rsidR="007B4D57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26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-Способностью принимать участие в работах по расчету и проектированию деталей и узлов машиностроительных конструкций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1155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35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10029F" w:rsidP="001002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ГОСТ относительно рассматриваемых областей.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1579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7B4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="0010029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практике разработ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рабоч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в соответствии с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стандартам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техническим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документам</w:t>
            </w:r>
            <w:r w:rsidR="00B949AF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B4D57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127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B949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оформления законченных проектно- конструкторских работ, контроля соответствия разрабатываемых проектов и технической документации заданию, стандартам, техническим условиям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другим нормативным документам.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умением проводить предварительное технико-экономическое обоснование проектных решений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7B4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предварительного технико-экономического обоснования проектных решений </w:t>
            </w:r>
            <w:r w:rsidR="007B4D57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 оборудования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рабочей технической документации.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761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 w:rsidP="007B4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на методы предварительного технико-экономического </w:t>
            </w:r>
            <w:r w:rsidR="007B4D57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на практике.</w:t>
            </w:r>
          </w:p>
        </w:tc>
      </w:tr>
      <w:tr w:rsidR="00102ABC" w:rsidRPr="00C07F82" w:rsidTr="006E4716">
        <w:trPr>
          <w:gridAfter w:val="1"/>
          <w:wAfter w:w="49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7B4D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етодикой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88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2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патентных исследований для новых проектных решений.</w:t>
            </w:r>
          </w:p>
        </w:tc>
      </w:tr>
      <w:tr w:rsidR="00102ABC" w:rsidRPr="00C07F82" w:rsidTr="006E4716">
        <w:trPr>
          <w:gridAfter w:val="1"/>
          <w:wAfter w:w="49" w:type="dxa"/>
          <w:trHeight w:hRule="exact" w:val="88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патентной и технической литературой;</w:t>
            </w:r>
          </w:p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аналоги новых проектных решений;</w:t>
            </w:r>
          </w:p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патентоспособностьновой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анализа новизны новых технических решений при их сравнении с аналогами.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1155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102ABC" w:rsidRPr="00C07F82" w:rsidTr="006E4716">
        <w:trPr>
          <w:gridAfter w:val="1"/>
          <w:wAfter w:w="49" w:type="dxa"/>
          <w:trHeight w:hRule="exact" w:val="33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33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основные и вспомогательные материалы.</w:t>
            </w:r>
          </w:p>
        </w:tc>
      </w:tr>
      <w:tr w:rsidR="00102ABC" w:rsidRPr="00F551EE" w:rsidTr="006E4716">
        <w:trPr>
          <w:gridAfter w:val="1"/>
          <w:wAfter w:w="49" w:type="dxa"/>
          <w:trHeight w:hRule="exact" w:val="614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Прогрессивными методами эксплуатации технологического оборудования при изготовлении технологических машин.</w:t>
            </w:r>
          </w:p>
        </w:tc>
      </w:tr>
    </w:tbl>
    <w:p w:rsidR="00102ABC" w:rsidRPr="00C07F82" w:rsidRDefault="00102AB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102ABC" w:rsidRPr="00F551E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 w:rsidTr="00CF0E62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7F82">
              <w:rPr>
                <w:lang w:val="ru-RU"/>
              </w:rPr>
              <w:t xml:space="preserve"> </w:t>
            </w:r>
          </w:p>
          <w:p w:rsidR="00CF0E62" w:rsidRPr="00C07F82" w:rsidRDefault="00CF0E62" w:rsidP="00CF0E62">
            <w:pPr>
              <w:spacing w:after="0" w:line="240" w:lineRule="auto"/>
              <w:jc w:val="both"/>
              <w:rPr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216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:rsidR="00CF0E62" w:rsidRPr="00C07F82" w:rsidRDefault="00CF0E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C07F82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C07F82"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 w:rsidRPr="00C07F8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07F8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C07F8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C07F8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C07F82">
              <w:t xml:space="preserve"> </w:t>
            </w:r>
          </w:p>
        </w:tc>
      </w:tr>
      <w:tr w:rsidR="00102ABC" w:rsidRPr="00C07F82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C07F8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C07F8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C07F8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C07F82">
              <w:rPr>
                <w:lang w:val="ru-RU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C07F82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 w:rsidRPr="00C07F82">
              <w:t xml:space="preserve"> </w:t>
            </w:r>
          </w:p>
        </w:tc>
      </w:tr>
      <w:tr w:rsidR="00102ABC" w:rsidRPr="00F551EE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C07F8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C07F8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C07F8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C07F8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C07F82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 w:rsidRPr="00C07F82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C07F82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C07F82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</w:t>
            </w:r>
            <w:r w:rsidRPr="00C07F82">
              <w:rPr>
                <w:lang w:val="ru-RU"/>
              </w:rPr>
              <w:t xml:space="preserve"> </w:t>
            </w:r>
          </w:p>
        </w:tc>
      </w:tr>
    </w:tbl>
    <w:p w:rsidR="00102ABC" w:rsidRPr="00C07F82" w:rsidRDefault="00102AB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02ABC" w:rsidRPr="00F551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C07F82"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7F82"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07F82"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07F82">
              <w:t xml:space="preserve"> </w:t>
            </w:r>
          </w:p>
        </w:tc>
      </w:tr>
      <w:tr w:rsidR="00102ABC" w:rsidRPr="00C07F82">
        <w:trPr>
          <w:trHeight w:hRule="exact" w:val="138"/>
        </w:trPr>
        <w:tc>
          <w:tcPr>
            <w:tcW w:w="9357" w:type="dxa"/>
          </w:tcPr>
          <w:p w:rsidR="00102ABC" w:rsidRPr="00C07F82" w:rsidRDefault="00102ABC"/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C07F8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02ABC" w:rsidRPr="00F551EE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Проектирование технологических линий и комплексов металлургических цехов [Электронный ресурс]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8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ABC" w:rsidRPr="00C07F82" w:rsidRDefault="00102A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2ABC" w:rsidRPr="00F551EE">
        <w:trPr>
          <w:trHeight w:hRule="exact" w:val="138"/>
        </w:trPr>
        <w:tc>
          <w:tcPr>
            <w:tcW w:w="9357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</w:t>
            </w:r>
            <w:bookmarkStart w:id="0" w:name="_GoBack"/>
            <w:bookmarkEnd w:id="0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тельная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02ABC" w:rsidRPr="00F551EE" w:rsidTr="006E4716">
        <w:trPr>
          <w:trHeight w:hRule="exact" w:val="52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[Текст]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0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Проектирование прокатных цехов [Электронный ресурс]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1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ABC" w:rsidRPr="00C07F82" w:rsidRDefault="00CF0E6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ресурс]</w:t>
            </w:r>
            <w:proofErr w:type="gramStart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proofErr w:type="spellStart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B5406"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2ABC" w:rsidRPr="00C07F82" w:rsidRDefault="00102AB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2ABC" w:rsidRPr="00F551EE">
        <w:trPr>
          <w:trHeight w:hRule="exact" w:val="138"/>
        </w:trPr>
        <w:tc>
          <w:tcPr>
            <w:tcW w:w="9357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C07F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02ABC" w:rsidRPr="00F551EE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3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proofErr w:type="spellStart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102ABC" w:rsidRPr="00F551EE">
        <w:trPr>
          <w:trHeight w:hRule="exact" w:val="138"/>
        </w:trPr>
        <w:tc>
          <w:tcPr>
            <w:tcW w:w="9357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</w:tr>
      <w:tr w:rsidR="00102ABC" w:rsidRPr="00F551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lang w:val="ru-RU"/>
              </w:rPr>
              <w:t xml:space="preserve"> </w:t>
            </w:r>
          </w:p>
        </w:tc>
      </w:tr>
    </w:tbl>
    <w:p w:rsidR="00102ABC" w:rsidRPr="00C07F82" w:rsidRDefault="004B5406">
      <w:pPr>
        <w:rPr>
          <w:sz w:val="0"/>
          <w:szCs w:val="0"/>
          <w:lang w:val="ru-RU"/>
        </w:rPr>
      </w:pPr>
      <w:r w:rsidRPr="00C07F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102ABC" w:rsidRPr="00C07F8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102ABC" w:rsidRPr="00C07F82">
        <w:trPr>
          <w:trHeight w:hRule="exact" w:val="555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102ABC" w:rsidRPr="00C07F82">
        <w:trPr>
          <w:trHeight w:hRule="exact" w:val="29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02ABC" w:rsidRPr="00C07F82">
        <w:trPr>
          <w:trHeight w:hRule="exact" w:val="241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2ABC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2AB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1985" w:type="dxa"/>
          </w:tcPr>
          <w:p w:rsidR="00102ABC" w:rsidRPr="00C07F82" w:rsidRDefault="00102ABC"/>
        </w:tc>
        <w:tc>
          <w:tcPr>
            <w:tcW w:w="3545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  <w:tc>
          <w:tcPr>
            <w:tcW w:w="2978" w:type="dxa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</w:tr>
      <w:tr w:rsidR="00102ABC" w:rsidRPr="00F551E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102ABC" w:rsidRPr="00C07F82">
        <w:trPr>
          <w:trHeight w:hRule="exact" w:val="270"/>
        </w:trPr>
        <w:tc>
          <w:tcPr>
            <w:tcW w:w="426" w:type="dxa"/>
          </w:tcPr>
          <w:p w:rsidR="00102ABC" w:rsidRPr="00C07F82" w:rsidRDefault="00102ABC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34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43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2AB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2ABC"/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C07F82">
        <w:trPr>
          <w:trHeight w:hRule="exact" w:val="277"/>
        </w:trPr>
        <w:tc>
          <w:tcPr>
            <w:tcW w:w="426" w:type="dxa"/>
          </w:tcPr>
          <w:p w:rsidR="00102ABC" w:rsidRPr="00C07F82" w:rsidRDefault="00102AB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4B54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2ABC" w:rsidRPr="00C07F82" w:rsidRDefault="0010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4B5406" w:rsidRPr="00C07F8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102ABC" w:rsidRPr="00C07F82" w:rsidRDefault="00102ABC"/>
        </w:tc>
      </w:tr>
      <w:tr w:rsidR="00102ABC" w:rsidRPr="00F551E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7F82">
              <w:rPr>
                <w:lang w:val="ru-RU"/>
              </w:rPr>
              <w:t xml:space="preserve"> </w:t>
            </w:r>
          </w:p>
        </w:tc>
      </w:tr>
      <w:tr w:rsidR="00102ABC" w:rsidRPr="00F551EE">
        <w:trPr>
          <w:trHeight w:hRule="exact" w:val="325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lang w:val="ru-RU"/>
              </w:rPr>
              <w:t xml:space="preserve"> </w:t>
            </w:r>
          </w:p>
          <w:p w:rsidR="00102ABC" w:rsidRPr="00C07F82" w:rsidRDefault="004B54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07F82">
              <w:rPr>
                <w:lang w:val="ru-RU"/>
              </w:rPr>
              <w:t xml:space="preserve"> </w:t>
            </w:r>
            <w:r w:rsidRPr="00C07F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07F82">
              <w:rPr>
                <w:lang w:val="ru-RU"/>
              </w:rPr>
              <w:t xml:space="preserve"> </w:t>
            </w:r>
          </w:p>
        </w:tc>
      </w:tr>
    </w:tbl>
    <w:p w:rsidR="004B5406" w:rsidRPr="00C07F82" w:rsidRDefault="004B5406">
      <w:pPr>
        <w:rPr>
          <w:lang w:val="ru-RU"/>
        </w:rPr>
      </w:pPr>
    </w:p>
    <w:p w:rsidR="004B5406" w:rsidRPr="00C07F82" w:rsidRDefault="004B5406">
      <w:pPr>
        <w:rPr>
          <w:lang w:val="ru-RU"/>
        </w:rPr>
      </w:pPr>
      <w:r w:rsidRPr="00C07F82">
        <w:rPr>
          <w:lang w:val="ru-RU"/>
        </w:rPr>
        <w:br w:type="page"/>
      </w:r>
    </w:p>
    <w:p w:rsidR="004B5406" w:rsidRPr="00C07F82" w:rsidRDefault="004B5406" w:rsidP="004B5406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B5406" w:rsidRPr="00C07F82" w:rsidRDefault="004B5406" w:rsidP="004B540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C07F82">
        <w:rPr>
          <w:rFonts w:ascii="Times New Roman" w:eastAsia="Times New Roman" w:hAnsi="Times New Roman" w:cs="Times New Roman"/>
          <w:b/>
          <w:lang w:val="ru-RU" w:eastAsia="ru-RU"/>
        </w:rPr>
        <w:t>Оценочные средства для проведения промежуточной аттестации по практике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B5707" w:rsidRPr="00C07F82" w:rsidRDefault="009B5707" w:rsidP="009B5707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4" w:tgtFrame="_blank" w:history="1">
        <w:r w:rsidRPr="00C07F82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9B5707" w:rsidRPr="00C07F82" w:rsidRDefault="009B5707" w:rsidP="009B5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C07F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Цель прохождения практики: </w:t>
      </w:r>
      <w:bookmarkStart w:id="1" w:name="_Toc417639394"/>
      <w:bookmarkStart w:id="2" w:name="_Toc445380630"/>
    </w:p>
    <w:p w:rsidR="009B5707" w:rsidRPr="00C07F82" w:rsidRDefault="009B5707" w:rsidP="009B5707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15.03.02 «Технологические машины и оборудование»;</w:t>
      </w:r>
    </w:p>
    <w:p w:rsidR="009B5707" w:rsidRPr="00C07F82" w:rsidRDefault="009B5707" w:rsidP="009B570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r w:rsidRPr="00C07F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lastRenderedPageBreak/>
        <w:t xml:space="preserve">изучение </w:t>
      </w:r>
      <w:bookmarkEnd w:id="1"/>
      <w:bookmarkEnd w:id="2"/>
      <w:r w:rsidRPr="00C07F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металлургического оборудования.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</w:p>
    <w:p w:rsidR="009B5707" w:rsidRPr="00C07F82" w:rsidRDefault="009B5707" w:rsidP="009B57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r w:rsidRPr="00C07F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Задачи практики: </w:t>
      </w:r>
    </w:p>
    <w:p w:rsidR="009B5707" w:rsidRPr="00C07F82" w:rsidRDefault="009B5707" w:rsidP="009B5707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C07F8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9B5707" w:rsidRPr="00C07F82" w:rsidRDefault="009B5707" w:rsidP="009B5707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9B5707" w:rsidRPr="00C07F82" w:rsidRDefault="009B5707" w:rsidP="009B5707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9B5707" w:rsidRPr="00C07F82" w:rsidRDefault="009B5707" w:rsidP="009B5707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9B5707" w:rsidRPr="00C07F82" w:rsidRDefault="009B5707" w:rsidP="009B570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B5707" w:rsidRPr="00C07F82" w:rsidRDefault="009B5707" w:rsidP="009B570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C07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9B5707" w:rsidRPr="00C07F82" w:rsidRDefault="009B5707" w:rsidP="009B5707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9B5707" w:rsidRPr="00C07F82" w:rsidRDefault="009B5707" w:rsidP="009B5707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на основе изучения положения об организации, где проходит практика.</w:t>
      </w:r>
    </w:p>
    <w:p w:rsidR="009B5707" w:rsidRPr="00C07F82" w:rsidRDefault="009B5707" w:rsidP="009B5707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9B5707" w:rsidRPr="00C07F82" w:rsidRDefault="009B5707" w:rsidP="009B5707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изучение металлургического оборудования в соответствии с </w:t>
      </w:r>
      <w:r w:rsidR="00F551EE"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технологическими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инструкциями;</w:t>
      </w:r>
    </w:p>
    <w:p w:rsidR="009B5707" w:rsidRPr="00C07F82" w:rsidRDefault="009B5707" w:rsidP="009B5707">
      <w:pPr>
        <w:numPr>
          <w:ilvl w:val="0"/>
          <w:numId w:val="6"/>
        </w:numPr>
        <w:tabs>
          <w:tab w:val="clear" w:pos="1647"/>
          <w:tab w:val="num" w:pos="851"/>
          <w:tab w:val="num" w:pos="198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9B5707" w:rsidRPr="00C07F82" w:rsidRDefault="009B5707" w:rsidP="009B570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9B5707" w:rsidRPr="00C07F82" w:rsidRDefault="009B5707" w:rsidP="009B570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9B5707" w:rsidRPr="00C07F82" w:rsidRDefault="009B5707" w:rsidP="009B570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9B5707" w:rsidRPr="00C07F82" w:rsidRDefault="009B5707" w:rsidP="009B570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  <w:t>подготовка выводов о деятельности предприятий или организаций,</w:t>
      </w:r>
    </w:p>
    <w:p w:rsidR="009B5707" w:rsidRPr="00C07F82" w:rsidRDefault="009B5707" w:rsidP="009B570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эффективности проектов и программ, внедряемых на предприятиях;</w:t>
      </w:r>
    </w:p>
    <w:p w:rsidR="009B5707" w:rsidRPr="00C07F82" w:rsidRDefault="009B5707" w:rsidP="009B570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качества управленческих решений;</w:t>
      </w:r>
    </w:p>
    <w:p w:rsidR="009B5707" w:rsidRPr="00C07F82" w:rsidRDefault="009B5707" w:rsidP="009B5707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16"/>
          <w:u w:color="FFFFFF"/>
          <w:lang w:val="ru-RU" w:eastAsia="ru-RU"/>
        </w:rPr>
        <w:t>публичная защита своих выводов и отчета по практике;</w:t>
      </w:r>
    </w:p>
    <w:p w:rsidR="009B5707" w:rsidRPr="00F551EE" w:rsidRDefault="009B5707" w:rsidP="009B5707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F551EE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F551EE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F551EE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9B5707" w:rsidRPr="00C07F82" w:rsidRDefault="009B5707" w:rsidP="009B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B5707" w:rsidRPr="00C07F82" w:rsidRDefault="009B5707" w:rsidP="009B570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оценку </w:t>
      </w: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B5707" w:rsidRPr="00C07F82" w:rsidRDefault="009B5707" w:rsidP="009B57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C07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C07F82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C07F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102ABC" w:rsidRPr="004B5406" w:rsidRDefault="00102ABC" w:rsidP="009B5707">
      <w:pPr>
        <w:spacing w:after="0"/>
        <w:ind w:firstLine="709"/>
        <w:jc w:val="both"/>
        <w:rPr>
          <w:lang w:val="ru-RU"/>
        </w:rPr>
      </w:pPr>
    </w:p>
    <w:sectPr w:rsidR="00102ABC" w:rsidRPr="004B5406" w:rsidSect="007C40A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E2209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029F"/>
    <w:rsid w:val="00102ABC"/>
    <w:rsid w:val="0010471E"/>
    <w:rsid w:val="001F0BC7"/>
    <w:rsid w:val="00383ADE"/>
    <w:rsid w:val="003E2986"/>
    <w:rsid w:val="00457230"/>
    <w:rsid w:val="004B5406"/>
    <w:rsid w:val="006E4716"/>
    <w:rsid w:val="006E69CF"/>
    <w:rsid w:val="007B4D57"/>
    <w:rsid w:val="007C40A1"/>
    <w:rsid w:val="00924364"/>
    <w:rsid w:val="0093173C"/>
    <w:rsid w:val="009B5707"/>
    <w:rsid w:val="00B121ED"/>
    <w:rsid w:val="00B415B8"/>
    <w:rsid w:val="00B949AF"/>
    <w:rsid w:val="00C07F82"/>
    <w:rsid w:val="00CF0E62"/>
    <w:rsid w:val="00D31453"/>
    <w:rsid w:val="00E209E2"/>
    <w:rsid w:val="00F551EE"/>
    <w:rsid w:val="00FA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A1"/>
  </w:style>
  <w:style w:type="paragraph" w:styleId="1">
    <w:name w:val="heading 1"/>
    <w:basedOn w:val="a"/>
    <w:next w:val="a"/>
    <w:link w:val="10"/>
    <w:uiPriority w:val="9"/>
    <w:qFormat/>
    <w:rsid w:val="004B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5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4B54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4B5406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4B5406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4B54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5406"/>
  </w:style>
  <w:style w:type="paragraph" w:styleId="a5">
    <w:name w:val="Body Text Indent"/>
    <w:basedOn w:val="a"/>
    <w:link w:val="a6"/>
    <w:uiPriority w:val="99"/>
    <w:semiHidden/>
    <w:unhideWhenUsed/>
    <w:rsid w:val="004B54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5406"/>
  </w:style>
  <w:style w:type="paragraph" w:styleId="a7">
    <w:name w:val="Body Text First Indent"/>
    <w:basedOn w:val="a3"/>
    <w:link w:val="a8"/>
    <w:uiPriority w:val="99"/>
    <w:semiHidden/>
    <w:unhideWhenUsed/>
    <w:rsid w:val="004B5406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4B5406"/>
  </w:style>
  <w:style w:type="paragraph" w:styleId="23">
    <w:name w:val="Body Text First Indent 2"/>
    <w:basedOn w:val="a5"/>
    <w:link w:val="24"/>
    <w:uiPriority w:val="99"/>
    <w:semiHidden/>
    <w:unhideWhenUsed/>
    <w:rsid w:val="004B5406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4B5406"/>
  </w:style>
  <w:style w:type="character" w:styleId="a9">
    <w:name w:val="Hyperlink"/>
    <w:basedOn w:val="a0"/>
    <w:uiPriority w:val="99"/>
    <w:unhideWhenUsed/>
    <w:rsid w:val="004B540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s://magtu.informsystema.ru/uploader/fileUpload?name=3947.pdf&amp;show=dcatalogues/1/1530534/3947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3698</Words>
  <Characters>21084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2019-2020_b15_03_02-МТМб-19-3_43_plx_Производственная – преддипломная практика</vt:lpstr>
      <vt:lpstr>Лист1</vt:lpstr>
    </vt:vector>
  </TitlesOfParts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2019-2020_b15_03_02-МТМб-19-3_43_plx_Производственная – преддипломная практика</dc:title>
  <dc:creator>FastReport.NET</dc:creator>
  <cp:lastModifiedBy>Анцупов</cp:lastModifiedBy>
  <cp:revision>8</cp:revision>
  <dcterms:created xsi:type="dcterms:W3CDTF">2020-11-20T07:43:00Z</dcterms:created>
  <dcterms:modified xsi:type="dcterms:W3CDTF">2020-11-23T14:12:00Z</dcterms:modified>
</cp:coreProperties>
</file>