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F03B2B" w14:textId="77777777" w:rsidR="009D1F2F" w:rsidRDefault="00CD7EC0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 wp14:anchorId="7103FCAA" wp14:editId="4100FEC4">
            <wp:extent cx="5932805" cy="84423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E56">
        <w:rPr>
          <w:noProof/>
          <w:lang w:val="ru-RU" w:eastAsia="ru-RU"/>
        </w:rPr>
        <w:lastRenderedPageBreak/>
        <w:drawing>
          <wp:inline distT="0" distB="0" distL="0" distR="0" wp14:anchorId="5E3A8C87" wp14:editId="072E0365">
            <wp:extent cx="5759450" cy="8338185"/>
            <wp:effectExtent l="0" t="0" r="0" b="5715"/>
            <wp:docPr id="2" name="Рисунок 2" descr="D:\ИНСТИТУТ\Новая еботня 19-20\СКАНЫ Титульные листы\Согласование экономисты бакалавр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ИНСТИТУТ\Новая еботня 19-20\СКАНЫ Титульные листы\Согласование экономисты бакалавры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/>
                    <a:stretch/>
                  </pic:blipFill>
                  <pic:spPr bwMode="auto">
                    <a:xfrm>
                      <a:off x="0" y="0"/>
                      <a:ext cx="5759450" cy="833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ABE0F" w14:textId="77777777" w:rsidR="00E76213" w:rsidRDefault="00E76213">
      <w:pPr>
        <w:rPr>
          <w:sz w:val="0"/>
          <w:szCs w:val="0"/>
          <w:lang w:val="ru-RU"/>
        </w:rPr>
      </w:pPr>
      <w:r w:rsidRPr="00E76213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0B44DFD5" wp14:editId="6C4BB350">
            <wp:extent cx="5941060" cy="8394326"/>
            <wp:effectExtent l="0" t="0" r="0" b="0"/>
            <wp:docPr id="1" name="Рисунок 1" descr="D:\ИНСТИТУТ\Новая еботня 20-21\РПД\Актуализация РПД - памятка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СТИТУТ\Новая еботня 20-21\РПД\Актуализация РПД - памятка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A0C54" w14:textId="77777777" w:rsidR="00F21E56" w:rsidRDefault="00F21E56">
      <w:pPr>
        <w:rPr>
          <w:sz w:val="0"/>
          <w:szCs w:val="0"/>
          <w:lang w:val="ru-RU"/>
        </w:rPr>
      </w:pPr>
    </w:p>
    <w:p w14:paraId="50B7EC46" w14:textId="77777777" w:rsidR="00F21E56" w:rsidRDefault="00F21E56">
      <w:pPr>
        <w:rPr>
          <w:sz w:val="0"/>
          <w:szCs w:val="0"/>
          <w:lang w:val="ru-RU"/>
        </w:rPr>
      </w:pPr>
    </w:p>
    <w:p w14:paraId="3AF019A3" w14:textId="77777777" w:rsidR="00F21E56" w:rsidRDefault="00F21E56">
      <w:pPr>
        <w:rPr>
          <w:sz w:val="0"/>
          <w:szCs w:val="0"/>
          <w:lang w:val="ru-RU"/>
        </w:rPr>
      </w:pPr>
    </w:p>
    <w:p w14:paraId="281464BF" w14:textId="77777777" w:rsidR="00F21E56" w:rsidRDefault="00F21E56">
      <w:pPr>
        <w:rPr>
          <w:sz w:val="0"/>
          <w:szCs w:val="0"/>
          <w:lang w:val="ru-RU"/>
        </w:rPr>
      </w:pPr>
    </w:p>
    <w:p w14:paraId="3169C7C2" w14:textId="77777777" w:rsidR="00F21E56" w:rsidRDefault="00F21E56">
      <w:pPr>
        <w:rPr>
          <w:sz w:val="0"/>
          <w:szCs w:val="0"/>
          <w:lang w:val="ru-RU"/>
        </w:rPr>
      </w:pPr>
    </w:p>
    <w:p w14:paraId="4221252F" w14:textId="77777777" w:rsidR="00F21E56" w:rsidRPr="00F21E56" w:rsidRDefault="00F21E56">
      <w:pPr>
        <w:rPr>
          <w:sz w:val="0"/>
          <w:szCs w:val="0"/>
          <w:lang w:val="ru-RU"/>
        </w:rPr>
      </w:pPr>
    </w:p>
    <w:p w14:paraId="5B84FD4B" w14:textId="77777777" w:rsidR="009D1F2F" w:rsidRPr="00F21E56" w:rsidRDefault="009B0260">
      <w:pPr>
        <w:rPr>
          <w:sz w:val="0"/>
          <w:szCs w:val="0"/>
          <w:lang w:val="ru-RU"/>
        </w:rPr>
      </w:pPr>
      <w:r w:rsidRPr="00F21E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D1F2F" w14:paraId="5708D42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7F61824" w14:textId="77777777" w:rsidR="009D1F2F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D1F2F" w:rsidRPr="00C802A2" w14:paraId="467235E1" w14:textId="77777777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BFA30E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рынков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участниках,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инфраструктуре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саморегулирования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бумаг.</w:t>
            </w:r>
            <w:r w:rsidRPr="00F21E56">
              <w:rPr>
                <w:lang w:val="ru-RU"/>
              </w:rPr>
              <w:t xml:space="preserve"> </w:t>
            </w:r>
          </w:p>
          <w:p w14:paraId="3ADEFD1E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«Рынок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Фондовая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биржа»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задачи:</w:t>
            </w:r>
            <w:r w:rsidRPr="00F21E56">
              <w:rPr>
                <w:lang w:val="ru-RU"/>
              </w:rPr>
              <w:t xml:space="preserve"> </w:t>
            </w:r>
          </w:p>
          <w:p w14:paraId="17A1481C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фондового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срочного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рынка;</w:t>
            </w:r>
            <w:r w:rsidRPr="00F21E56">
              <w:rPr>
                <w:lang w:val="ru-RU"/>
              </w:rPr>
              <w:t xml:space="preserve"> </w:t>
            </w:r>
          </w:p>
          <w:p w14:paraId="21581657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рубежом,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понимать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инструментарий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государством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рыночными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методами;</w:t>
            </w:r>
            <w:r w:rsidRPr="00F21E56">
              <w:rPr>
                <w:lang w:val="ru-RU"/>
              </w:rPr>
              <w:t xml:space="preserve"> </w:t>
            </w:r>
          </w:p>
          <w:p w14:paraId="4B5DDBF9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фондовом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срочном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рынке;</w:t>
            </w:r>
            <w:r w:rsidRPr="00F21E56">
              <w:rPr>
                <w:lang w:val="ru-RU"/>
              </w:rPr>
              <w:t xml:space="preserve"> </w:t>
            </w:r>
          </w:p>
          <w:p w14:paraId="6ACCCD86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бумаг;</w:t>
            </w:r>
            <w:r w:rsidRPr="00F21E56">
              <w:rPr>
                <w:lang w:val="ru-RU"/>
              </w:rPr>
              <w:t xml:space="preserve"> </w:t>
            </w:r>
          </w:p>
          <w:p w14:paraId="4DF5875D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российском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мировом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рынках,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регулирования;</w:t>
            </w:r>
            <w:r w:rsidRPr="00F21E56">
              <w:rPr>
                <w:lang w:val="ru-RU"/>
              </w:rPr>
              <w:t xml:space="preserve"> </w:t>
            </w:r>
          </w:p>
          <w:p w14:paraId="5F56D406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коммерческих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бумаг;</w:t>
            </w:r>
            <w:r w:rsidRPr="00F21E56">
              <w:rPr>
                <w:lang w:val="ru-RU"/>
              </w:rPr>
              <w:t xml:space="preserve"> </w:t>
            </w:r>
          </w:p>
          <w:p w14:paraId="2110D0D5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аспектах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регулирования;</w:t>
            </w:r>
            <w:r w:rsidRPr="00F21E56">
              <w:rPr>
                <w:lang w:val="ru-RU"/>
              </w:rPr>
              <w:t xml:space="preserve"> </w:t>
            </w:r>
          </w:p>
          <w:p w14:paraId="1D284F60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связанной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обращением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бумаг;</w:t>
            </w:r>
            <w:r w:rsidRPr="00F21E56">
              <w:rPr>
                <w:lang w:val="ru-RU"/>
              </w:rPr>
              <w:t xml:space="preserve"> </w:t>
            </w:r>
          </w:p>
          <w:p w14:paraId="2E79E11B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ценными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бумагами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со-временных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F21E56">
              <w:rPr>
                <w:lang w:val="ru-RU"/>
              </w:rPr>
              <w:t xml:space="preserve"> </w:t>
            </w:r>
          </w:p>
          <w:p w14:paraId="14BD8A60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lang w:val="ru-RU"/>
              </w:rPr>
              <w:t xml:space="preserve"> </w:t>
            </w:r>
          </w:p>
        </w:tc>
      </w:tr>
      <w:tr w:rsidR="009D1F2F" w:rsidRPr="00C802A2" w14:paraId="0F2F9726" w14:textId="77777777">
        <w:trPr>
          <w:trHeight w:hRule="exact" w:val="138"/>
        </w:trPr>
        <w:tc>
          <w:tcPr>
            <w:tcW w:w="9357" w:type="dxa"/>
          </w:tcPr>
          <w:p w14:paraId="2689CAA3" w14:textId="77777777" w:rsidR="009D1F2F" w:rsidRPr="00F21E56" w:rsidRDefault="009D1F2F">
            <w:pPr>
              <w:rPr>
                <w:lang w:val="ru-RU"/>
              </w:rPr>
            </w:pPr>
          </w:p>
        </w:tc>
      </w:tr>
      <w:tr w:rsidR="009D1F2F" w:rsidRPr="00C802A2" w14:paraId="65C4C2FF" w14:textId="77777777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FC64EAB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21E56">
              <w:rPr>
                <w:lang w:val="ru-RU"/>
              </w:rPr>
              <w:t xml:space="preserve"> </w:t>
            </w:r>
          </w:p>
        </w:tc>
      </w:tr>
      <w:tr w:rsidR="009D1F2F" w:rsidRPr="00C802A2" w14:paraId="4AAD4853" w14:textId="7777777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879986A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фондовая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биржа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21E56">
              <w:rPr>
                <w:lang w:val="ru-RU"/>
              </w:rPr>
              <w:t xml:space="preserve"> </w:t>
            </w:r>
          </w:p>
          <w:p w14:paraId="7BD8E3EF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21E56">
              <w:rPr>
                <w:lang w:val="ru-RU"/>
              </w:rPr>
              <w:t xml:space="preserve"> </w:t>
            </w:r>
          </w:p>
        </w:tc>
      </w:tr>
      <w:tr w:rsidR="009D1F2F" w14:paraId="7F64CCC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4BC85C5" w14:textId="77777777" w:rsidR="009D1F2F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</w:p>
        </w:tc>
      </w:tr>
      <w:tr w:rsidR="009D1F2F" w14:paraId="19FC5AE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911C696" w14:textId="77777777" w:rsidR="009D1F2F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</w:p>
        </w:tc>
      </w:tr>
      <w:tr w:rsidR="009D1F2F" w14:paraId="6A800EB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1385E23" w14:textId="77777777" w:rsidR="009D1F2F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9D1F2F" w14:paraId="412AA59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DC2B1C5" w14:textId="77777777" w:rsidR="009D1F2F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9D1F2F" w14:paraId="782F0E7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C1F4F39" w14:textId="77777777" w:rsidR="009D1F2F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9D1F2F" w14:paraId="255C591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04B572E" w14:textId="77777777" w:rsidR="009D1F2F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proofErr w:type="spellEnd"/>
            <w:r>
              <w:t xml:space="preserve"> </w:t>
            </w:r>
          </w:p>
        </w:tc>
      </w:tr>
      <w:tr w:rsidR="009D1F2F" w:rsidRPr="00C802A2" w14:paraId="55007A3C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2D308AB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21E56">
              <w:rPr>
                <w:lang w:val="ru-RU"/>
              </w:rPr>
              <w:t xml:space="preserve"> </w:t>
            </w:r>
          </w:p>
        </w:tc>
      </w:tr>
      <w:tr w:rsidR="009D1F2F" w14:paraId="511C199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E5E4224" w14:textId="77777777" w:rsidR="009D1F2F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институты</w:t>
            </w:r>
            <w:proofErr w:type="spellEnd"/>
            <w:r>
              <w:t xml:space="preserve"> </w:t>
            </w:r>
          </w:p>
        </w:tc>
      </w:tr>
      <w:tr w:rsidR="009D1F2F" w:rsidRPr="00C802A2" w14:paraId="5A5ED61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E0ED71A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21E56">
              <w:rPr>
                <w:lang w:val="ru-RU"/>
              </w:rPr>
              <w:t xml:space="preserve"> </w:t>
            </w:r>
          </w:p>
        </w:tc>
      </w:tr>
      <w:tr w:rsidR="009D1F2F" w14:paraId="7B85AB4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347FB70" w14:textId="77777777" w:rsidR="009D1F2F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Инвестиции</w:t>
            </w:r>
            <w:proofErr w:type="spellEnd"/>
            <w:r>
              <w:t xml:space="preserve"> </w:t>
            </w:r>
          </w:p>
        </w:tc>
      </w:tr>
      <w:tr w:rsidR="009D1F2F" w14:paraId="6408DDB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209FBAC" w14:textId="77777777" w:rsidR="009D1F2F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9D1F2F" w14:paraId="648C070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32E5BFE" w14:textId="77777777" w:rsidR="009D1F2F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D1F2F" w14:paraId="2B717D4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AF74726" w14:textId="77777777" w:rsidR="009D1F2F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proofErr w:type="spellEnd"/>
            <w:r>
              <w:t xml:space="preserve"> </w:t>
            </w:r>
          </w:p>
        </w:tc>
      </w:tr>
      <w:tr w:rsidR="009D1F2F" w14:paraId="42D4B4E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BE106F5" w14:textId="77777777" w:rsidR="009D1F2F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</w:tbl>
    <w:p w14:paraId="752BE757" w14:textId="77777777" w:rsidR="009D1F2F" w:rsidRDefault="009B026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D1F2F" w:rsidRPr="00C802A2" w14:paraId="5E3D20F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056D903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21E56">
              <w:rPr>
                <w:lang w:val="ru-RU"/>
              </w:rPr>
              <w:t xml:space="preserve"> </w:t>
            </w:r>
          </w:p>
          <w:p w14:paraId="0ED00ADB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21E56">
              <w:rPr>
                <w:lang w:val="ru-RU"/>
              </w:rPr>
              <w:t xml:space="preserve"> </w:t>
            </w:r>
          </w:p>
        </w:tc>
      </w:tr>
      <w:tr w:rsidR="009D1F2F" w:rsidRPr="00C802A2" w14:paraId="621956C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A26806A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«Рынок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фондовая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биржа»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21E56">
              <w:rPr>
                <w:lang w:val="ru-RU"/>
              </w:rPr>
              <w:t xml:space="preserve"> </w:t>
            </w:r>
          </w:p>
        </w:tc>
      </w:tr>
      <w:tr w:rsidR="009D1F2F" w:rsidRPr="00C802A2" w14:paraId="6D6688EA" w14:textId="77777777">
        <w:trPr>
          <w:trHeight w:hRule="exact" w:val="277"/>
        </w:trPr>
        <w:tc>
          <w:tcPr>
            <w:tcW w:w="1986" w:type="dxa"/>
          </w:tcPr>
          <w:p w14:paraId="0123A65B" w14:textId="77777777" w:rsidR="009D1F2F" w:rsidRPr="00F21E56" w:rsidRDefault="009D1F2F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4FB1A728" w14:textId="77777777" w:rsidR="009D1F2F" w:rsidRPr="00F21E56" w:rsidRDefault="009D1F2F">
            <w:pPr>
              <w:rPr>
                <w:lang w:val="ru-RU"/>
              </w:rPr>
            </w:pPr>
          </w:p>
        </w:tc>
      </w:tr>
      <w:tr w:rsidR="009D1F2F" w14:paraId="3E4BB6B1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9F6715" w14:textId="77777777" w:rsidR="009D1F2F" w:rsidRDefault="009B02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2B423DAA" w14:textId="77777777" w:rsidR="009D1F2F" w:rsidRDefault="009B02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27445C9B" w14:textId="77777777" w:rsidR="009D1F2F" w:rsidRDefault="009B02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A1627B" w14:textId="77777777" w:rsidR="009D1F2F" w:rsidRDefault="009B02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D1F2F" w:rsidRPr="00C802A2" w14:paraId="66B85C0B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AC6C01" w14:textId="77777777" w:rsidR="009D1F2F" w:rsidRPr="00F21E56" w:rsidRDefault="009B02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9D1F2F" w:rsidRPr="00C802A2" w14:paraId="133F0B63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B01199" w14:textId="77777777" w:rsidR="009D1F2F" w:rsidRDefault="009B02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A0013D" w14:textId="77777777" w:rsidR="009D1F2F" w:rsidRPr="00F21E56" w:rsidRDefault="009B02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закономерности функционирования РЦБ, основные понятия, категории и инструменты РЦБ;</w:t>
            </w:r>
          </w:p>
          <w:p w14:paraId="4F5C2ECA" w14:textId="77777777" w:rsidR="009D1F2F" w:rsidRPr="00F21E56" w:rsidRDefault="009B02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показатели, характеризующие эффективность операций на рынке РЦБ;</w:t>
            </w:r>
          </w:p>
          <w:p w14:paraId="1E7BECFB" w14:textId="77777777" w:rsidR="009D1F2F" w:rsidRPr="00F21E56" w:rsidRDefault="009B02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методические подходы к процедурам подготовки и принятия решений организационно-управленческого характера в рамках РЦБ, порядок поведения в нестандартных ситуациях;</w:t>
            </w:r>
          </w:p>
        </w:tc>
      </w:tr>
      <w:tr w:rsidR="009D1F2F" w:rsidRPr="00C802A2" w14:paraId="311D37ED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A4A343" w14:textId="77777777" w:rsidR="009D1F2F" w:rsidRDefault="009B02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183A6C" w14:textId="77777777" w:rsidR="009D1F2F" w:rsidRPr="00F21E56" w:rsidRDefault="009B02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выявлять необходимую экономическую информацию, вычленять проблемы экономического характера при анализе конкретных ситуаций на РЦБ;</w:t>
            </w:r>
          </w:p>
          <w:p w14:paraId="1B862F75" w14:textId="77777777" w:rsidR="009D1F2F" w:rsidRPr="00F21E56" w:rsidRDefault="009B02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рассчитывать рыночную цену и доходность от операций на РЦБ;</w:t>
            </w:r>
          </w:p>
          <w:p w14:paraId="05D7567A" w14:textId="77777777" w:rsidR="009D1F2F" w:rsidRPr="00F21E56" w:rsidRDefault="009B02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проводить анализ сильных и слабых сторон решения в области РЦБ, взвешивать и анализировать возможности и риски;</w:t>
            </w:r>
          </w:p>
        </w:tc>
      </w:tr>
      <w:tr w:rsidR="009D1F2F" w:rsidRPr="00C802A2" w14:paraId="4E87BE34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F73C04" w14:textId="77777777" w:rsidR="009D1F2F" w:rsidRDefault="009B02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C632C7" w14:textId="77777777" w:rsidR="009D1F2F" w:rsidRPr="00F21E56" w:rsidRDefault="009B02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поиска и анализа экономической информации на РЦБ;</w:t>
            </w:r>
          </w:p>
          <w:p w14:paraId="0196E785" w14:textId="77777777" w:rsidR="009D1F2F" w:rsidRPr="00F21E56" w:rsidRDefault="009B02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технологией использования информации экономического содержания при осуществлении профессиональной деятельности на РЦБ;</w:t>
            </w:r>
          </w:p>
          <w:p w14:paraId="153C8A06" w14:textId="77777777" w:rsidR="009D1F2F" w:rsidRPr="00F21E56" w:rsidRDefault="009B02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разработки организационно-управленческих решений, оценки эффективности принятых решений на РЦБ;</w:t>
            </w:r>
          </w:p>
        </w:tc>
      </w:tr>
      <w:tr w:rsidR="009D1F2F" w:rsidRPr="00C802A2" w14:paraId="255D382D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98B4CF" w14:textId="77777777" w:rsidR="009D1F2F" w:rsidRPr="00F21E56" w:rsidRDefault="009B02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ПК-22 способностью применять нормы, регулирующие бюджетные, налоговые, валютные отношения в области страховой, банковской деятельности, учета и контроля</w:t>
            </w:r>
          </w:p>
        </w:tc>
      </w:tr>
      <w:tr w:rsidR="009D1F2F" w:rsidRPr="00C802A2" w14:paraId="3C97135C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40DB10" w14:textId="77777777" w:rsidR="009D1F2F" w:rsidRDefault="009B02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209794" w14:textId="77777777" w:rsidR="009D1F2F" w:rsidRPr="00F21E56" w:rsidRDefault="009B02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Законодательство, регулирующее РЦБ;</w:t>
            </w:r>
          </w:p>
          <w:p w14:paraId="4863ED65" w14:textId="77777777" w:rsidR="009D1F2F" w:rsidRPr="00F21E56" w:rsidRDefault="009B02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Перечень профессиональных участников  РЦБ</w:t>
            </w:r>
          </w:p>
        </w:tc>
      </w:tr>
      <w:tr w:rsidR="009D1F2F" w:rsidRPr="00C802A2" w14:paraId="5FE52F9F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CE77D5" w14:textId="77777777" w:rsidR="009D1F2F" w:rsidRDefault="009B02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D7DDD4" w14:textId="77777777" w:rsidR="009D1F2F" w:rsidRPr="00F21E56" w:rsidRDefault="009B02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сущностные характеристики ценных бумаг;</w:t>
            </w:r>
          </w:p>
          <w:p w14:paraId="4D65D160" w14:textId="77777777" w:rsidR="009D1F2F" w:rsidRPr="00F21E56" w:rsidRDefault="009B02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давать характеристику деятельности профессиональным участникам рынка ценных бумаг;</w:t>
            </w:r>
          </w:p>
          <w:p w14:paraId="561E3507" w14:textId="77777777" w:rsidR="009D1F2F" w:rsidRPr="00F21E56" w:rsidRDefault="009B02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приобретения ценных бумаг;</w:t>
            </w:r>
          </w:p>
        </w:tc>
      </w:tr>
    </w:tbl>
    <w:p w14:paraId="7660DE0B" w14:textId="77777777" w:rsidR="009D1F2F" w:rsidRPr="00F21E56" w:rsidRDefault="009B0260">
      <w:pPr>
        <w:rPr>
          <w:sz w:val="0"/>
          <w:szCs w:val="0"/>
          <w:lang w:val="ru-RU"/>
        </w:rPr>
      </w:pPr>
      <w:r w:rsidRPr="00F21E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D1F2F" w:rsidRPr="00C802A2" w14:paraId="49079EE2" w14:textId="77777777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3352CA" w14:textId="77777777" w:rsidR="009D1F2F" w:rsidRDefault="009B02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FC06E5" w14:textId="77777777" w:rsidR="009D1F2F" w:rsidRPr="00F21E56" w:rsidRDefault="009B02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расчета рыночной стоимости и доходности от владения ценными бумагами;</w:t>
            </w:r>
          </w:p>
          <w:p w14:paraId="43A14E3E" w14:textId="77777777" w:rsidR="009D1F2F" w:rsidRPr="00F21E56" w:rsidRDefault="009B02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демонстрации умения анализировать ситуацию на рынке ценных бумаг;</w:t>
            </w:r>
          </w:p>
          <w:p w14:paraId="1E436C34" w14:textId="77777777" w:rsidR="009D1F2F" w:rsidRPr="00F21E56" w:rsidRDefault="009B02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прогнозирования динами цен на рынке ценных бумаг;</w:t>
            </w:r>
          </w:p>
          <w:p w14:paraId="1B9ACBE7" w14:textId="77777777" w:rsidR="009D1F2F" w:rsidRPr="00F21E56" w:rsidRDefault="009B02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исследования в области рынка ценных бумаг, практическими умениями и навыками их использования;</w:t>
            </w:r>
          </w:p>
          <w:p w14:paraId="1C8D1B8F" w14:textId="77777777" w:rsidR="009D1F2F" w:rsidRPr="00F21E56" w:rsidRDefault="009B02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14:paraId="6C671117" w14:textId="77777777" w:rsidR="009D1F2F" w:rsidRPr="00F21E56" w:rsidRDefault="009B02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оценки эффективности поведения участников РЦБ.</w:t>
            </w:r>
          </w:p>
        </w:tc>
      </w:tr>
    </w:tbl>
    <w:p w14:paraId="446723EF" w14:textId="77777777" w:rsidR="009D1F2F" w:rsidRPr="00F21E56" w:rsidRDefault="009B0260">
      <w:pPr>
        <w:rPr>
          <w:sz w:val="0"/>
          <w:szCs w:val="0"/>
          <w:lang w:val="ru-RU"/>
        </w:rPr>
      </w:pPr>
      <w:r w:rsidRPr="00F21E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500"/>
        <w:gridCol w:w="400"/>
        <w:gridCol w:w="537"/>
        <w:gridCol w:w="629"/>
        <w:gridCol w:w="699"/>
        <w:gridCol w:w="502"/>
        <w:gridCol w:w="1546"/>
        <w:gridCol w:w="1616"/>
        <w:gridCol w:w="1263"/>
      </w:tblGrid>
      <w:tr w:rsidR="009D1F2F" w:rsidRPr="00C802A2" w14:paraId="3D112987" w14:textId="77777777">
        <w:trPr>
          <w:trHeight w:hRule="exact" w:val="285"/>
        </w:trPr>
        <w:tc>
          <w:tcPr>
            <w:tcW w:w="710" w:type="dxa"/>
          </w:tcPr>
          <w:p w14:paraId="43DA6DE0" w14:textId="77777777" w:rsidR="009D1F2F" w:rsidRPr="00F21E56" w:rsidRDefault="009D1F2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2DB6135A" w14:textId="77777777" w:rsidR="009D1F2F" w:rsidRPr="00F21E56" w:rsidRDefault="009B02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1E56">
              <w:rPr>
                <w:lang w:val="ru-RU"/>
              </w:rPr>
              <w:t xml:space="preserve"> </w:t>
            </w:r>
          </w:p>
        </w:tc>
      </w:tr>
      <w:tr w:rsidR="009D1F2F" w:rsidRPr="00C802A2" w14:paraId="227775A3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567304F8" w14:textId="77777777" w:rsidR="009D1F2F" w:rsidRPr="00F21E56" w:rsidRDefault="009B02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21E56">
              <w:rPr>
                <w:lang w:val="ru-RU"/>
              </w:rPr>
              <w:t xml:space="preserve"> </w:t>
            </w:r>
          </w:p>
          <w:p w14:paraId="159291A3" w14:textId="77777777" w:rsidR="009D1F2F" w:rsidRPr="00F21E56" w:rsidRDefault="009B02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21E56">
              <w:rPr>
                <w:lang w:val="ru-RU"/>
              </w:rPr>
              <w:t xml:space="preserve"> </w:t>
            </w:r>
          </w:p>
          <w:p w14:paraId="32E9D123" w14:textId="77777777" w:rsidR="009D1F2F" w:rsidRPr="00F21E56" w:rsidRDefault="009B02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21E56">
              <w:rPr>
                <w:lang w:val="ru-RU"/>
              </w:rPr>
              <w:t xml:space="preserve"> </w:t>
            </w:r>
          </w:p>
          <w:p w14:paraId="4F090B06" w14:textId="77777777" w:rsidR="009D1F2F" w:rsidRPr="00F21E56" w:rsidRDefault="009B02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21E56">
              <w:rPr>
                <w:lang w:val="ru-RU"/>
              </w:rPr>
              <w:t xml:space="preserve"> </w:t>
            </w:r>
          </w:p>
          <w:p w14:paraId="28F8C0D2" w14:textId="77777777" w:rsidR="009D1F2F" w:rsidRPr="00F21E56" w:rsidRDefault="009B02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21E56">
              <w:rPr>
                <w:lang w:val="ru-RU"/>
              </w:rPr>
              <w:t xml:space="preserve"> </w:t>
            </w:r>
          </w:p>
          <w:p w14:paraId="6A09F162" w14:textId="77777777" w:rsidR="009D1F2F" w:rsidRPr="00F21E56" w:rsidRDefault="009D1F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1A7E262E" w14:textId="77777777" w:rsidR="009D1F2F" w:rsidRPr="00F21E56" w:rsidRDefault="009D1F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748B6390" w14:textId="77777777" w:rsidR="009D1F2F" w:rsidRPr="00C802A2" w:rsidRDefault="009B02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02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802A2">
              <w:rPr>
                <w:lang w:val="ru-RU"/>
              </w:rPr>
              <w:t xml:space="preserve"> </w:t>
            </w:r>
            <w:r w:rsidRPr="00C802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802A2">
              <w:rPr>
                <w:lang w:val="ru-RU"/>
              </w:rPr>
              <w:t xml:space="preserve"> </w:t>
            </w:r>
            <w:r w:rsidRPr="00C802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02A2">
              <w:rPr>
                <w:lang w:val="ru-RU"/>
              </w:rPr>
              <w:t xml:space="preserve"> </w:t>
            </w:r>
            <w:r w:rsidRPr="00C802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802A2">
              <w:rPr>
                <w:lang w:val="ru-RU"/>
              </w:rPr>
              <w:t xml:space="preserve"> </w:t>
            </w:r>
          </w:p>
        </w:tc>
      </w:tr>
      <w:tr w:rsidR="009D1F2F" w:rsidRPr="00C802A2" w14:paraId="35A901AA" w14:textId="77777777">
        <w:trPr>
          <w:trHeight w:hRule="exact" w:val="138"/>
        </w:trPr>
        <w:tc>
          <w:tcPr>
            <w:tcW w:w="710" w:type="dxa"/>
          </w:tcPr>
          <w:p w14:paraId="5BE8BE76" w14:textId="77777777" w:rsidR="009D1F2F" w:rsidRPr="00C802A2" w:rsidRDefault="009D1F2F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ADFA351" w14:textId="77777777" w:rsidR="009D1F2F" w:rsidRPr="00C802A2" w:rsidRDefault="009D1F2F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408903DD" w14:textId="77777777" w:rsidR="009D1F2F" w:rsidRPr="00C802A2" w:rsidRDefault="009D1F2F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6365F9EB" w14:textId="77777777" w:rsidR="009D1F2F" w:rsidRPr="00C802A2" w:rsidRDefault="009D1F2F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A3194E5" w14:textId="77777777" w:rsidR="009D1F2F" w:rsidRPr="00C802A2" w:rsidRDefault="009D1F2F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B29FDF1" w14:textId="77777777" w:rsidR="009D1F2F" w:rsidRPr="00C802A2" w:rsidRDefault="009D1F2F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54FFDDD7" w14:textId="77777777" w:rsidR="009D1F2F" w:rsidRPr="00C802A2" w:rsidRDefault="009D1F2F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76EE7265" w14:textId="77777777" w:rsidR="009D1F2F" w:rsidRPr="00C802A2" w:rsidRDefault="009D1F2F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4A77F1C" w14:textId="77777777" w:rsidR="009D1F2F" w:rsidRPr="00C802A2" w:rsidRDefault="009D1F2F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18C416BD" w14:textId="77777777" w:rsidR="009D1F2F" w:rsidRPr="00C802A2" w:rsidRDefault="009D1F2F">
            <w:pPr>
              <w:rPr>
                <w:lang w:val="ru-RU"/>
              </w:rPr>
            </w:pPr>
          </w:p>
        </w:tc>
      </w:tr>
      <w:tr w:rsidR="009D1F2F" w14:paraId="610C98AD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B1A8A8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4D9FFCF6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DB85199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1F0118" w14:textId="77777777" w:rsidR="009D1F2F" w:rsidRPr="00F21E56" w:rsidRDefault="009B0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21E56">
              <w:rPr>
                <w:lang w:val="ru-RU"/>
              </w:rPr>
              <w:t xml:space="preserve"> </w:t>
            </w:r>
          </w:p>
          <w:p w14:paraId="0779DD80" w14:textId="77777777" w:rsidR="009D1F2F" w:rsidRPr="00F21E56" w:rsidRDefault="009B0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1E56">
              <w:rPr>
                <w:lang w:val="ru-RU"/>
              </w:rPr>
              <w:t xml:space="preserve"> </w:t>
            </w:r>
          </w:p>
          <w:p w14:paraId="69331AA4" w14:textId="77777777" w:rsidR="009D1F2F" w:rsidRPr="00F21E56" w:rsidRDefault="009B0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21E5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891E6AF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4BB100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32D21648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AD945C" w14:textId="77777777" w:rsidR="009D1F2F" w:rsidRPr="00F21E56" w:rsidRDefault="009B0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</w:p>
          <w:p w14:paraId="5E215CD8" w14:textId="77777777" w:rsidR="009D1F2F" w:rsidRPr="00F21E56" w:rsidRDefault="009B0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21E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F3B8FD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D1F2F" w14:paraId="1B8F7F24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4A0BBA" w14:textId="77777777" w:rsidR="009D1F2F" w:rsidRDefault="009D1F2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2B0A11C" w14:textId="77777777" w:rsidR="009D1F2F" w:rsidRDefault="009D1F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216E09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873852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7C886EBD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0D3768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B13563E" w14:textId="77777777" w:rsidR="009D1F2F" w:rsidRDefault="009D1F2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E04A9D" w14:textId="77777777" w:rsidR="009D1F2F" w:rsidRDefault="009D1F2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9B2473" w14:textId="77777777" w:rsidR="009D1F2F" w:rsidRDefault="009D1F2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D2518E" w14:textId="77777777" w:rsidR="009D1F2F" w:rsidRDefault="009D1F2F"/>
        </w:tc>
      </w:tr>
      <w:tr w:rsidR="009D1F2F" w14:paraId="66474270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D57A6" w14:textId="77777777" w:rsidR="009D1F2F" w:rsidRDefault="009B02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E877C2" w14:textId="77777777" w:rsidR="009D1F2F" w:rsidRDefault="009D1F2F"/>
        </w:tc>
      </w:tr>
      <w:tr w:rsidR="009D1F2F" w14:paraId="2BB9B681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CCB15B" w14:textId="77777777" w:rsidR="009D1F2F" w:rsidRPr="00F21E56" w:rsidRDefault="009B026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бумаг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участников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</w:t>
            </w:r>
            <w:r w:rsidRPr="00F21E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BCD4C4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3B1B7A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99DA9B" w14:textId="77777777" w:rsidR="009D1F2F" w:rsidRDefault="009D1F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644A7D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8AA9FA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A7AC5E" w14:textId="77777777" w:rsidR="009D1F2F" w:rsidRPr="00F21E56" w:rsidRDefault="009B0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8C761B" w14:textId="77777777" w:rsidR="009D1F2F" w:rsidRPr="00F21E56" w:rsidRDefault="009B0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задания;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F21E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9BA945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9D1F2F" w14:paraId="2A3335D5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9B35B4" w14:textId="77777777" w:rsidR="009D1F2F" w:rsidRPr="00F21E56" w:rsidRDefault="009B026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Размещение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бумаг.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Сделки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расчеты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фондовом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рынке</w:t>
            </w:r>
            <w:r w:rsidRPr="00F21E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7EEC3" w14:textId="77777777" w:rsidR="009D1F2F" w:rsidRPr="00F21E56" w:rsidRDefault="009D1F2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3FADC4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FA2D05" w14:textId="77777777" w:rsidR="009D1F2F" w:rsidRDefault="009D1F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9DD32F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BB9F05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D060B3" w14:textId="77777777" w:rsidR="009D1F2F" w:rsidRPr="00F21E56" w:rsidRDefault="009B0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1AA3B8" w14:textId="77777777" w:rsidR="009D1F2F" w:rsidRPr="00F21E56" w:rsidRDefault="009B0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задание;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F21E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07AADF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9D1F2F" w14:paraId="4CFCA00D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A4F9EF" w14:textId="77777777" w:rsidR="009D1F2F" w:rsidRDefault="009B02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Доходность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акций</w:t>
            </w:r>
            <w:proofErr w:type="spellEnd"/>
            <w: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14F93A" w14:textId="77777777" w:rsidR="009D1F2F" w:rsidRDefault="009D1F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A9F0C6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86B971" w14:textId="77777777" w:rsidR="009D1F2F" w:rsidRDefault="009D1F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84F1E7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40FA32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CB0A62" w14:textId="77777777" w:rsidR="009D1F2F" w:rsidRPr="00F21E56" w:rsidRDefault="009B0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5A309D" w14:textId="77777777" w:rsidR="009D1F2F" w:rsidRPr="00F21E56" w:rsidRDefault="009B0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задания;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F21E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07B6CD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9D1F2F" w14:paraId="5D44A133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94FACD" w14:textId="77777777" w:rsidR="009D1F2F" w:rsidRDefault="009B02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Облигации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Доходность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облигаций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664969" w14:textId="77777777" w:rsidR="009D1F2F" w:rsidRDefault="009D1F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1B312B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39E104" w14:textId="77777777" w:rsidR="009D1F2F" w:rsidRDefault="009D1F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7A183D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00C86E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160FF0" w14:textId="77777777" w:rsidR="009D1F2F" w:rsidRPr="00F21E56" w:rsidRDefault="009B0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6E13EC" w14:textId="77777777" w:rsidR="009D1F2F" w:rsidRPr="00F21E56" w:rsidRDefault="009B0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задания;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F21E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FF253E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9D1F2F" w14:paraId="1374C3F4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E90E06" w14:textId="77777777" w:rsidR="009D1F2F" w:rsidRDefault="009B02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Вексель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вексельное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обращение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BD69F" w14:textId="77777777" w:rsidR="009D1F2F" w:rsidRDefault="009D1F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F54E74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F96EE" w14:textId="77777777" w:rsidR="009D1F2F" w:rsidRDefault="009D1F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DDD351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00C6BC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D4DAE3" w14:textId="77777777" w:rsidR="009D1F2F" w:rsidRPr="00F21E56" w:rsidRDefault="009B0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DDFFF9" w14:textId="77777777" w:rsidR="009D1F2F" w:rsidRPr="00F21E56" w:rsidRDefault="009B0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задания;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F21E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B1AE34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9D1F2F" w14:paraId="51A5A860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8E30ED" w14:textId="77777777" w:rsidR="009D1F2F" w:rsidRPr="00F21E56" w:rsidRDefault="009B026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ценные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бумаги.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ценные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бумаги</w:t>
            </w:r>
            <w:r w:rsidRPr="00F21E56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F799F0" w14:textId="77777777" w:rsidR="009D1F2F" w:rsidRPr="00F21E56" w:rsidRDefault="009D1F2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D95B9D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9C69A7" w14:textId="77777777" w:rsidR="009D1F2F" w:rsidRDefault="009D1F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8E20C7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8C6ED2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846A26" w14:textId="77777777" w:rsidR="009D1F2F" w:rsidRPr="00F21E56" w:rsidRDefault="009B0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8F0F1" w14:textId="77777777" w:rsidR="009D1F2F" w:rsidRPr="00F21E56" w:rsidRDefault="009B0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задания;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F21E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705625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9D1F2F" w14:paraId="7535EE85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394A08" w14:textId="77777777" w:rsidR="009D1F2F" w:rsidRDefault="009B02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Фьючерсные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контракты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DA08F8" w14:textId="77777777" w:rsidR="009D1F2F" w:rsidRDefault="009D1F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96F9CC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F9C991" w14:textId="77777777" w:rsidR="009D1F2F" w:rsidRDefault="009D1F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B6C44D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9584EF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1978D3" w14:textId="77777777" w:rsidR="009D1F2F" w:rsidRPr="00F21E56" w:rsidRDefault="009B0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3D12BD" w14:textId="77777777" w:rsidR="009D1F2F" w:rsidRPr="00F21E56" w:rsidRDefault="009B0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задания;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F21E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04BF90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9D1F2F" w14:paraId="583F1583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0C6438" w14:textId="77777777" w:rsidR="009D1F2F" w:rsidRPr="00F21E56" w:rsidRDefault="009B026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инвестиционного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бумаг</w:t>
            </w:r>
            <w:r w:rsidRPr="00F21E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6D9495" w14:textId="77777777" w:rsidR="009D1F2F" w:rsidRPr="00F21E56" w:rsidRDefault="009D1F2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E9E29B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A74346" w14:textId="77777777" w:rsidR="009D1F2F" w:rsidRDefault="009D1F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CCD501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147BE0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E12B86" w14:textId="77777777" w:rsidR="009D1F2F" w:rsidRPr="00F21E56" w:rsidRDefault="009B0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4F83C8" w14:textId="77777777" w:rsidR="009D1F2F" w:rsidRPr="00F21E56" w:rsidRDefault="009B0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задания;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F21E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7F49CD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9D1F2F" w14:paraId="12E78F7F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292CD8" w14:textId="77777777" w:rsidR="009D1F2F" w:rsidRPr="00F21E56" w:rsidRDefault="009B026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российского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бумаг.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Налогообложение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ценными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бумагами</w:t>
            </w:r>
            <w:r w:rsidRPr="00F21E56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A9FD4F" w14:textId="77777777" w:rsidR="009D1F2F" w:rsidRPr="00F21E56" w:rsidRDefault="009D1F2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67AB4D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235629" w14:textId="77777777" w:rsidR="009D1F2F" w:rsidRDefault="009D1F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AD0450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8B56D9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8FB5FE" w14:textId="77777777" w:rsidR="009D1F2F" w:rsidRPr="00F21E56" w:rsidRDefault="009B0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45D872" w14:textId="77777777" w:rsidR="009D1F2F" w:rsidRPr="00F21E56" w:rsidRDefault="009B0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задания;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F21E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8D5AF7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9D1F2F" w14:paraId="1D58527E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78C5D7" w14:textId="77777777" w:rsidR="009D1F2F" w:rsidRDefault="009B02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4AA69E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E6C940" w14:textId="77777777" w:rsidR="009D1F2F" w:rsidRDefault="009D1F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C36B87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00D443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DBED5A" w14:textId="77777777" w:rsidR="009D1F2F" w:rsidRDefault="009D1F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2D5576" w14:textId="77777777" w:rsidR="009D1F2F" w:rsidRDefault="009D1F2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345973" w14:textId="77777777" w:rsidR="009D1F2F" w:rsidRDefault="009D1F2F"/>
        </w:tc>
      </w:tr>
      <w:tr w:rsidR="009D1F2F" w14:paraId="0EB16CA3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616AB6" w14:textId="77777777" w:rsidR="009D1F2F" w:rsidRDefault="009B02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47B823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6FDF66" w14:textId="77777777" w:rsidR="009D1F2F" w:rsidRDefault="009D1F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DA06E0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468967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121FF0" w14:textId="77777777" w:rsidR="009D1F2F" w:rsidRDefault="009D1F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602D34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B2F6C4" w14:textId="77777777" w:rsidR="009D1F2F" w:rsidRDefault="009D1F2F"/>
        </w:tc>
      </w:tr>
      <w:tr w:rsidR="009D1F2F" w14:paraId="3D469EF8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A15BDE" w14:textId="77777777" w:rsidR="009D1F2F" w:rsidRDefault="009B02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4E2566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FD740D" w14:textId="77777777" w:rsidR="009D1F2F" w:rsidRDefault="009D1F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59E0D3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54/22И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12F125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B9E0E7" w14:textId="77777777" w:rsidR="009D1F2F" w:rsidRDefault="009D1F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F5A3D5" w14:textId="77777777" w:rsidR="009D1F2F" w:rsidRDefault="009B0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9AF8C5" w14:textId="77777777" w:rsidR="009D1F2F" w:rsidRDefault="009B02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ОПК-2,ПК-22</w:t>
            </w:r>
          </w:p>
        </w:tc>
      </w:tr>
    </w:tbl>
    <w:p w14:paraId="594D5E3E" w14:textId="77777777" w:rsidR="009D1F2F" w:rsidRDefault="009B026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D1F2F" w14:paraId="1C3AA59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255BAD" w14:textId="77777777" w:rsidR="009D1F2F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D1F2F" w14:paraId="4183B641" w14:textId="77777777">
        <w:trPr>
          <w:trHeight w:hRule="exact" w:val="138"/>
        </w:trPr>
        <w:tc>
          <w:tcPr>
            <w:tcW w:w="9357" w:type="dxa"/>
          </w:tcPr>
          <w:p w14:paraId="10EF25A4" w14:textId="77777777" w:rsidR="009D1F2F" w:rsidRDefault="009D1F2F"/>
        </w:tc>
      </w:tr>
      <w:tr w:rsidR="009D1F2F" w:rsidRPr="00C802A2" w14:paraId="2829EFF7" w14:textId="77777777">
        <w:trPr>
          <w:trHeight w:hRule="exact" w:val="94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4F3C5DC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сегодняшний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очевидны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F21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F21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</w:t>
            </w:r>
            <w:r w:rsidRPr="00F21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Point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crosoft</w:t>
            </w:r>
            <w:proofErr w:type="spellEnd"/>
            <w:r w:rsidRPr="00F21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Front</w:t>
            </w:r>
            <w:r w:rsidRPr="00F21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Page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вызывает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способствует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лучшему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усвоению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мате-риала.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преподавателю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экономить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опрашивать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статистику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опроса,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западающие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20%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F21E56">
              <w:rPr>
                <w:lang w:val="ru-RU"/>
              </w:rPr>
              <w:t xml:space="preserve"> </w:t>
            </w:r>
          </w:p>
          <w:p w14:paraId="46FA787D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наибольшей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передовые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F21E56">
              <w:rPr>
                <w:lang w:val="ru-RU"/>
              </w:rPr>
              <w:t xml:space="preserve"> </w:t>
            </w:r>
          </w:p>
          <w:p w14:paraId="11ED3F16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(семинарские)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занятия);</w:t>
            </w:r>
            <w:r w:rsidRPr="00F21E56">
              <w:rPr>
                <w:lang w:val="ru-RU"/>
              </w:rPr>
              <w:t xml:space="preserve"> </w:t>
            </w:r>
          </w:p>
          <w:p w14:paraId="5599E324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кейс-метода);</w:t>
            </w:r>
            <w:r w:rsidRPr="00F21E56">
              <w:rPr>
                <w:lang w:val="ru-RU"/>
              </w:rPr>
              <w:t xml:space="preserve"> </w:t>
            </w:r>
          </w:p>
          <w:p w14:paraId="0BABC61B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(ролевые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игры);</w:t>
            </w:r>
            <w:r w:rsidRPr="00F21E56">
              <w:rPr>
                <w:lang w:val="ru-RU"/>
              </w:rPr>
              <w:t xml:space="preserve"> </w:t>
            </w:r>
          </w:p>
          <w:p w14:paraId="57DBAE1B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(творческий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проект);</w:t>
            </w:r>
            <w:r w:rsidRPr="00F21E56">
              <w:rPr>
                <w:lang w:val="ru-RU"/>
              </w:rPr>
              <w:t xml:space="preserve"> </w:t>
            </w:r>
          </w:p>
          <w:p w14:paraId="21B339C5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(семинар-дискуссия);</w:t>
            </w:r>
            <w:r w:rsidRPr="00F21E56">
              <w:rPr>
                <w:lang w:val="ru-RU"/>
              </w:rPr>
              <w:t xml:space="preserve"> </w:t>
            </w:r>
          </w:p>
          <w:p w14:paraId="73BC0CFC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6)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(лекция-визуализация,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презентации)</w:t>
            </w:r>
            <w:r w:rsidRPr="00F21E56">
              <w:rPr>
                <w:lang w:val="ru-RU"/>
              </w:rPr>
              <w:t xml:space="preserve"> </w:t>
            </w:r>
          </w:p>
          <w:p w14:paraId="104B1842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сообщением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предполагают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задач: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заинтересовать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темой,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разрушить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неверные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стереотипы,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убедить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глубокого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побудить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помочь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совершить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социально-экономического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прикладным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области.</w:t>
            </w:r>
            <w:r w:rsidRPr="00F21E56">
              <w:rPr>
                <w:lang w:val="ru-RU"/>
              </w:rPr>
              <w:t xml:space="preserve"> </w:t>
            </w:r>
          </w:p>
          <w:p w14:paraId="2BEE676E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(семинарских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практических)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задач: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F21E56">
              <w:rPr>
                <w:lang w:val="ru-RU"/>
              </w:rPr>
              <w:t xml:space="preserve"> </w:t>
            </w:r>
            <w:proofErr w:type="spellStart"/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защи-щать</w:t>
            </w:r>
            <w:proofErr w:type="spellEnd"/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F21E56">
              <w:rPr>
                <w:lang w:val="ru-RU"/>
              </w:rPr>
              <w:t xml:space="preserve"> </w:t>
            </w:r>
          </w:p>
          <w:p w14:paraId="7402BD6D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lang w:val="ru-RU"/>
              </w:rPr>
              <w:t xml:space="preserve"> </w:t>
            </w:r>
          </w:p>
        </w:tc>
      </w:tr>
      <w:tr w:rsidR="009D1F2F" w:rsidRPr="00C802A2" w14:paraId="316AEE5A" w14:textId="77777777">
        <w:trPr>
          <w:trHeight w:hRule="exact" w:val="277"/>
        </w:trPr>
        <w:tc>
          <w:tcPr>
            <w:tcW w:w="9357" w:type="dxa"/>
          </w:tcPr>
          <w:p w14:paraId="6BE7A9D3" w14:textId="77777777" w:rsidR="009D1F2F" w:rsidRPr="00F21E56" w:rsidRDefault="009D1F2F">
            <w:pPr>
              <w:rPr>
                <w:lang w:val="ru-RU"/>
              </w:rPr>
            </w:pPr>
          </w:p>
        </w:tc>
      </w:tr>
      <w:tr w:rsidR="009D1F2F" w:rsidRPr="00C802A2" w14:paraId="2B278C3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E46BF58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21E56">
              <w:rPr>
                <w:lang w:val="ru-RU"/>
              </w:rPr>
              <w:t xml:space="preserve"> </w:t>
            </w:r>
          </w:p>
        </w:tc>
      </w:tr>
      <w:tr w:rsidR="009D1F2F" w14:paraId="09D3DE5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73A7CD6" w14:textId="77777777" w:rsidR="009D1F2F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D1F2F" w14:paraId="01848CB6" w14:textId="77777777">
        <w:trPr>
          <w:trHeight w:hRule="exact" w:val="138"/>
        </w:trPr>
        <w:tc>
          <w:tcPr>
            <w:tcW w:w="9357" w:type="dxa"/>
          </w:tcPr>
          <w:p w14:paraId="20052C63" w14:textId="77777777" w:rsidR="009D1F2F" w:rsidRDefault="009D1F2F"/>
        </w:tc>
      </w:tr>
      <w:tr w:rsidR="009D1F2F" w:rsidRPr="00C802A2" w14:paraId="6A62DEF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516E52D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21E56">
              <w:rPr>
                <w:lang w:val="ru-RU"/>
              </w:rPr>
              <w:t xml:space="preserve"> </w:t>
            </w:r>
          </w:p>
        </w:tc>
      </w:tr>
      <w:tr w:rsidR="009D1F2F" w14:paraId="327F1DF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E118DF0" w14:textId="77777777" w:rsidR="009D1F2F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D1F2F" w14:paraId="79607E27" w14:textId="77777777">
        <w:trPr>
          <w:trHeight w:hRule="exact" w:val="138"/>
        </w:trPr>
        <w:tc>
          <w:tcPr>
            <w:tcW w:w="9357" w:type="dxa"/>
          </w:tcPr>
          <w:p w14:paraId="51AD1DE3" w14:textId="77777777" w:rsidR="009D1F2F" w:rsidRDefault="009D1F2F"/>
        </w:tc>
      </w:tr>
      <w:tr w:rsidR="009D1F2F" w:rsidRPr="00C802A2" w14:paraId="49E067D8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5D4A591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1E56">
              <w:rPr>
                <w:lang w:val="ru-RU"/>
              </w:rPr>
              <w:t xml:space="preserve"> </w:t>
            </w:r>
          </w:p>
        </w:tc>
      </w:tr>
      <w:tr w:rsidR="009D1F2F" w14:paraId="364008D0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0FC9DD7" w14:textId="77777777" w:rsidR="009D1F2F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D1F2F" w:rsidRPr="00C802A2" w14:paraId="78B614F8" w14:textId="77777777" w:rsidTr="00EA0D22">
        <w:trPr>
          <w:trHeight w:hRule="exact" w:val="255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19EE6E2" w14:textId="77777777" w:rsidR="00EA0D22" w:rsidRPr="00EA0D22" w:rsidRDefault="00EA0D22" w:rsidP="00EA0D22">
            <w:pPr>
              <w:pStyle w:val="af6"/>
              <w:numPr>
                <w:ilvl w:val="0"/>
                <w:numId w:val="45"/>
              </w:numPr>
              <w:spacing w:line="240" w:lineRule="auto"/>
              <w:ind w:left="0" w:firstLine="0"/>
              <w:rPr>
                <w:color w:val="001329"/>
                <w:szCs w:val="24"/>
                <w:shd w:val="clear" w:color="auto" w:fill="FFFFFF"/>
                <w:lang w:val="ru-RU"/>
              </w:rPr>
            </w:pPr>
            <w:r w:rsidRPr="00EA0D22">
              <w:rPr>
                <w:color w:val="001329"/>
                <w:szCs w:val="24"/>
                <w:shd w:val="clear" w:color="auto" w:fill="FFFFFF"/>
                <w:lang w:val="ru-RU"/>
              </w:rPr>
              <w:t xml:space="preserve">Галанов, В. А. Рынок ценных бумаг : учебник / В. А. Галанов. — 2-е изд., </w:t>
            </w:r>
            <w:proofErr w:type="spellStart"/>
            <w:r w:rsidRPr="00EA0D22">
              <w:rPr>
                <w:color w:val="001329"/>
                <w:szCs w:val="24"/>
                <w:shd w:val="clear" w:color="auto" w:fill="FFFFFF"/>
                <w:lang w:val="ru-RU"/>
              </w:rPr>
              <w:t>перераб</w:t>
            </w:r>
            <w:proofErr w:type="spellEnd"/>
            <w:r w:rsidRPr="00EA0D22">
              <w:rPr>
                <w:color w:val="001329"/>
                <w:szCs w:val="24"/>
                <w:shd w:val="clear" w:color="auto" w:fill="FFFFFF"/>
                <w:lang w:val="ru-RU"/>
              </w:rPr>
              <w:t xml:space="preserve">. и доп. — Москва : ИНФРА-М, 2021. — 414 с. — (Высшее образование: Бакалавриат). - </w:t>
            </w:r>
            <w:r w:rsidRPr="00EA0D22">
              <w:rPr>
                <w:color w:val="001329"/>
                <w:szCs w:val="24"/>
                <w:shd w:val="clear" w:color="auto" w:fill="FFFFFF"/>
              </w:rPr>
              <w:t>ISBN</w:t>
            </w:r>
            <w:r w:rsidRPr="00EA0D22">
              <w:rPr>
                <w:color w:val="001329"/>
                <w:szCs w:val="24"/>
                <w:shd w:val="clear" w:color="auto" w:fill="FFFFFF"/>
                <w:lang w:val="ru-RU"/>
              </w:rPr>
              <w:t xml:space="preserve"> 978-5-16-012443-8. - Текст : электронный. - </w:t>
            </w:r>
            <w:r w:rsidRPr="00EA0D22">
              <w:rPr>
                <w:color w:val="001329"/>
                <w:szCs w:val="24"/>
                <w:shd w:val="clear" w:color="auto" w:fill="FFFFFF"/>
              </w:rPr>
              <w:t>URL</w:t>
            </w:r>
            <w:r w:rsidRPr="00EA0D22">
              <w:rPr>
                <w:color w:val="001329"/>
                <w:szCs w:val="24"/>
                <w:shd w:val="clear" w:color="auto" w:fill="FFFFFF"/>
                <w:lang w:val="ru-RU"/>
              </w:rPr>
              <w:t xml:space="preserve">: </w:t>
            </w:r>
            <w:hyperlink r:id="rId8" w:history="1"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</w:rPr>
                <w:t>https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</w:rPr>
                <w:t>znanium</w:t>
              </w:r>
              <w:proofErr w:type="spellEnd"/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  <w:lang w:val="ru-RU"/>
                </w:rPr>
                <w:t>.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</w:rPr>
                <w:t>com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  <w:lang w:val="ru-RU"/>
                </w:rPr>
                <w:t>/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</w:rPr>
                <w:t>read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  <w:lang w:val="ru-RU"/>
                </w:rPr>
                <w:t>?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</w:rPr>
                <w:t>id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  <w:lang w:val="ru-RU"/>
                </w:rPr>
                <w:t>=360751</w:t>
              </w:r>
            </w:hyperlink>
            <w:r w:rsidRPr="00EA0D22">
              <w:rPr>
                <w:lang w:val="ru-RU"/>
              </w:rPr>
              <w:t xml:space="preserve"> (дата обращения: 01.09.2020)</w:t>
            </w:r>
          </w:p>
          <w:p w14:paraId="580C4557" w14:textId="77777777" w:rsidR="00EA0D22" w:rsidRPr="00EA0D22" w:rsidRDefault="00EA0D22" w:rsidP="00EA0D22">
            <w:pPr>
              <w:pStyle w:val="af6"/>
              <w:numPr>
                <w:ilvl w:val="0"/>
                <w:numId w:val="45"/>
              </w:numPr>
              <w:spacing w:line="240" w:lineRule="auto"/>
              <w:ind w:left="0" w:firstLine="0"/>
              <w:rPr>
                <w:color w:val="001329"/>
                <w:szCs w:val="24"/>
                <w:shd w:val="clear" w:color="auto" w:fill="FFFFFF"/>
                <w:lang w:val="ru-RU"/>
              </w:rPr>
            </w:pPr>
            <w:r w:rsidRPr="00EA0D22">
              <w:rPr>
                <w:color w:val="001329"/>
                <w:szCs w:val="24"/>
                <w:shd w:val="clear" w:color="auto" w:fill="FFFFFF"/>
                <w:lang w:val="ru-RU"/>
              </w:rPr>
              <w:t xml:space="preserve">Кирьянов, И. В. Рынок ценных бумаг и биржевое дело : учеб. пособие / И.В. Кирьянов. — Москва : ИНФРА-М, 2018. — 264 с. — (Высшее образование: Бакалавриат). - </w:t>
            </w:r>
            <w:r w:rsidRPr="00EA0D22">
              <w:rPr>
                <w:color w:val="001329"/>
                <w:szCs w:val="24"/>
                <w:shd w:val="clear" w:color="auto" w:fill="FFFFFF"/>
              </w:rPr>
              <w:t>ISBN</w:t>
            </w:r>
            <w:r w:rsidRPr="00EA0D22">
              <w:rPr>
                <w:color w:val="001329"/>
                <w:szCs w:val="24"/>
                <w:shd w:val="clear" w:color="auto" w:fill="FFFFFF"/>
                <w:lang w:val="ru-RU"/>
              </w:rPr>
              <w:t xml:space="preserve"> 978-5-16-009772-5. - Текст: электронный. - </w:t>
            </w:r>
            <w:r w:rsidRPr="00EA0D22">
              <w:rPr>
                <w:color w:val="001329"/>
                <w:szCs w:val="24"/>
                <w:shd w:val="clear" w:color="auto" w:fill="FFFFFF"/>
              </w:rPr>
              <w:t>URL</w:t>
            </w:r>
            <w:r w:rsidRPr="00EA0D22">
              <w:rPr>
                <w:color w:val="001329"/>
                <w:szCs w:val="24"/>
                <w:shd w:val="clear" w:color="auto" w:fill="FFFFFF"/>
                <w:lang w:val="ru-RU"/>
              </w:rPr>
              <w:t xml:space="preserve">: </w:t>
            </w:r>
            <w:hyperlink r:id="rId9" w:history="1"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</w:rPr>
                <w:t>https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</w:rPr>
                <w:t>znanium</w:t>
              </w:r>
              <w:proofErr w:type="spellEnd"/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  <w:lang w:val="ru-RU"/>
                </w:rPr>
                <w:t>.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</w:rPr>
                <w:t>com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  <w:lang w:val="ru-RU"/>
                </w:rPr>
                <w:t>/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</w:rPr>
                <w:t>read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  <w:lang w:val="ru-RU"/>
                </w:rPr>
                <w:t>?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</w:rPr>
                <w:t>id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  <w:lang w:val="ru-RU"/>
                </w:rPr>
                <w:t>=300462</w:t>
              </w:r>
            </w:hyperlink>
            <w:r w:rsidRPr="00EA0D22">
              <w:rPr>
                <w:lang w:val="ru-RU"/>
              </w:rPr>
              <w:t>(дата обращения: 01.09.2020)</w:t>
            </w:r>
          </w:p>
          <w:p w14:paraId="69CD0141" w14:textId="77777777" w:rsidR="009D1F2F" w:rsidRPr="00F21E56" w:rsidRDefault="009D1F2F" w:rsidP="00E762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7C4F5FAF" w14:textId="77777777" w:rsidR="009D1F2F" w:rsidRPr="00F21E56" w:rsidRDefault="009B0260">
      <w:pPr>
        <w:rPr>
          <w:sz w:val="0"/>
          <w:szCs w:val="0"/>
          <w:lang w:val="ru-RU"/>
        </w:rPr>
      </w:pPr>
      <w:r w:rsidRPr="00F21E56">
        <w:rPr>
          <w:lang w:val="ru-RU"/>
        </w:rPr>
        <w:br w:type="page"/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"/>
        <w:gridCol w:w="2978"/>
        <w:gridCol w:w="3593"/>
        <w:gridCol w:w="2569"/>
        <w:gridCol w:w="69"/>
      </w:tblGrid>
      <w:tr w:rsidR="009D1F2F" w:rsidRPr="00C802A2" w14:paraId="476B8B6A" w14:textId="77777777" w:rsidTr="00EA0D22">
        <w:trPr>
          <w:trHeight w:hRule="exact" w:val="87"/>
        </w:trPr>
        <w:tc>
          <w:tcPr>
            <w:tcW w:w="939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C16A481" w14:textId="77777777" w:rsidR="009D1F2F" w:rsidRPr="00F21E56" w:rsidRDefault="009D1F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14:paraId="5BB199F1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lang w:val="ru-RU"/>
              </w:rPr>
              <w:t xml:space="preserve"> </w:t>
            </w:r>
          </w:p>
        </w:tc>
      </w:tr>
      <w:tr w:rsidR="009D1F2F" w14:paraId="7CF3388A" w14:textId="77777777" w:rsidTr="00EA0D22">
        <w:trPr>
          <w:trHeight w:hRule="exact" w:val="1900"/>
        </w:trPr>
        <w:tc>
          <w:tcPr>
            <w:tcW w:w="939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3D04BAF" w14:textId="77777777" w:rsidR="00EA0D22" w:rsidRPr="00EA0D22" w:rsidRDefault="00EA0D22" w:rsidP="00EA0D22">
            <w:pPr>
              <w:pStyle w:val="af6"/>
              <w:numPr>
                <w:ilvl w:val="0"/>
                <w:numId w:val="45"/>
              </w:numPr>
              <w:spacing w:line="240" w:lineRule="auto"/>
              <w:ind w:left="0" w:firstLine="0"/>
              <w:jc w:val="left"/>
              <w:rPr>
                <w:color w:val="001329"/>
                <w:szCs w:val="24"/>
                <w:shd w:val="clear" w:color="auto" w:fill="FFFFFF"/>
                <w:lang w:val="ru-RU"/>
              </w:rPr>
            </w:pPr>
            <w:r w:rsidRPr="00EA0D22">
              <w:rPr>
                <w:color w:val="001329"/>
                <w:szCs w:val="24"/>
                <w:shd w:val="clear" w:color="auto" w:fill="FFFFFF"/>
                <w:lang w:val="ru-RU"/>
              </w:rPr>
              <w:t xml:space="preserve">Кирьянов, И. В. Финансовый рынок: Рынок ценных бумаг : учебное пособие / И. В. Кирьянов, С. Н. Часовников. - Москва : ИНФРА-М, 2014. - 281 с. - (Высшее образование: Бакалавриат). - </w:t>
            </w:r>
            <w:r w:rsidRPr="00EA0D22">
              <w:rPr>
                <w:color w:val="001329"/>
                <w:szCs w:val="24"/>
                <w:shd w:val="clear" w:color="auto" w:fill="FFFFFF"/>
              </w:rPr>
              <w:t>ISBN</w:t>
            </w:r>
            <w:r w:rsidRPr="00EA0D22">
              <w:rPr>
                <w:color w:val="001329"/>
                <w:szCs w:val="24"/>
                <w:shd w:val="clear" w:color="auto" w:fill="FFFFFF"/>
                <w:lang w:val="ru-RU"/>
              </w:rPr>
              <w:t xml:space="preserve"> 978-5-16-010427-0. - Текст : электронный. - </w:t>
            </w:r>
            <w:r w:rsidRPr="00EA0D22">
              <w:rPr>
                <w:color w:val="001329"/>
                <w:szCs w:val="24"/>
                <w:shd w:val="clear" w:color="auto" w:fill="FFFFFF"/>
              </w:rPr>
              <w:t>URL</w:t>
            </w:r>
            <w:r w:rsidRPr="00EA0D22">
              <w:rPr>
                <w:color w:val="001329"/>
                <w:szCs w:val="24"/>
                <w:shd w:val="clear" w:color="auto" w:fill="FFFFFF"/>
                <w:lang w:val="ru-RU"/>
              </w:rPr>
              <w:t xml:space="preserve">: </w:t>
            </w:r>
            <w:hyperlink r:id="rId10" w:history="1"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</w:rPr>
                <w:t>https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</w:rPr>
                <w:t>znanium</w:t>
              </w:r>
              <w:proofErr w:type="spellEnd"/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  <w:lang w:val="ru-RU"/>
                </w:rPr>
                <w:t>.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</w:rPr>
                <w:t>com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  <w:lang w:val="ru-RU"/>
                </w:rPr>
                <w:t>/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</w:rPr>
                <w:t>read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  <w:lang w:val="ru-RU"/>
                </w:rPr>
                <w:t>?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</w:rPr>
                <w:t>id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  <w:lang w:val="ru-RU"/>
                </w:rPr>
                <w:t>=110520</w:t>
              </w:r>
            </w:hyperlink>
            <w:r w:rsidRPr="00EA0D22">
              <w:rPr>
                <w:lang w:val="ru-RU"/>
              </w:rPr>
              <w:t xml:space="preserve"> (дата обращения: 01.09.2020)</w:t>
            </w:r>
          </w:p>
          <w:p w14:paraId="68F43ACF" w14:textId="77777777" w:rsidR="00EA0D22" w:rsidRDefault="00EA0D22" w:rsidP="00EA0D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7C8106EA" w14:textId="77777777" w:rsidR="009D1F2F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D1F2F" w:rsidRPr="00EA0D22" w14:paraId="1182ABE6" w14:textId="77777777" w:rsidTr="00EA0D22">
        <w:trPr>
          <w:trHeight w:hRule="exact" w:val="4740"/>
        </w:trPr>
        <w:tc>
          <w:tcPr>
            <w:tcW w:w="939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9CCF7F4" w14:textId="77777777" w:rsidR="00EA0D22" w:rsidRPr="00EA0D22" w:rsidRDefault="00EA0D22" w:rsidP="00EA0D22">
            <w:pPr>
              <w:pStyle w:val="af6"/>
              <w:numPr>
                <w:ilvl w:val="0"/>
                <w:numId w:val="46"/>
              </w:numPr>
              <w:spacing w:line="240" w:lineRule="auto"/>
              <w:ind w:left="0" w:firstLine="567"/>
              <w:rPr>
                <w:color w:val="001329"/>
                <w:szCs w:val="24"/>
                <w:shd w:val="clear" w:color="auto" w:fill="FFFFFF"/>
                <w:lang w:val="ru-RU"/>
              </w:rPr>
            </w:pPr>
            <w:r w:rsidRPr="00EA0D22">
              <w:rPr>
                <w:color w:val="001329"/>
                <w:szCs w:val="24"/>
                <w:shd w:val="clear" w:color="auto" w:fill="FFFFFF"/>
                <w:lang w:val="ru-RU"/>
              </w:rPr>
              <w:t xml:space="preserve">Косова, Л. Н. Рынок ценных бумаг : конспект лекций / Л. Н. Косова, Ю. А. Косова. - Москва : РГУП, 2019. - 68 с. - </w:t>
            </w:r>
            <w:r w:rsidRPr="00EA0D22">
              <w:rPr>
                <w:color w:val="001329"/>
                <w:szCs w:val="24"/>
                <w:shd w:val="clear" w:color="auto" w:fill="FFFFFF"/>
              </w:rPr>
              <w:t>ISBN</w:t>
            </w:r>
            <w:r w:rsidRPr="00EA0D22">
              <w:rPr>
                <w:color w:val="001329"/>
                <w:szCs w:val="24"/>
                <w:shd w:val="clear" w:color="auto" w:fill="FFFFFF"/>
                <w:lang w:val="ru-RU"/>
              </w:rPr>
              <w:t xml:space="preserve"> 978-5-93916-771-0. - Текст : электронный. - </w:t>
            </w:r>
            <w:r w:rsidRPr="00EA0D22">
              <w:rPr>
                <w:color w:val="001329"/>
                <w:szCs w:val="24"/>
                <w:shd w:val="clear" w:color="auto" w:fill="FFFFFF"/>
              </w:rPr>
              <w:t>URL</w:t>
            </w:r>
            <w:r w:rsidRPr="00EA0D22">
              <w:rPr>
                <w:color w:val="001329"/>
                <w:szCs w:val="24"/>
                <w:shd w:val="clear" w:color="auto" w:fill="FFFFFF"/>
                <w:lang w:val="ru-RU"/>
              </w:rPr>
              <w:t xml:space="preserve">: </w:t>
            </w:r>
            <w:hyperlink r:id="rId11" w:history="1"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</w:rPr>
                <w:t>https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</w:rPr>
                <w:t>znanium</w:t>
              </w:r>
              <w:proofErr w:type="spellEnd"/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  <w:lang w:val="ru-RU"/>
                </w:rPr>
                <w:t>.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</w:rPr>
                <w:t>com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  <w:lang w:val="ru-RU"/>
                </w:rPr>
                <w:t>/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</w:rPr>
                <w:t>read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  <w:lang w:val="ru-RU"/>
                </w:rPr>
                <w:t>?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</w:rPr>
                <w:t>id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  <w:lang w:val="ru-RU"/>
                </w:rPr>
                <w:t>=365164</w:t>
              </w:r>
            </w:hyperlink>
            <w:r w:rsidRPr="00EA0D22">
              <w:rPr>
                <w:lang w:val="ru-RU"/>
              </w:rPr>
              <w:t xml:space="preserve"> (дата обращения: 01.09.2020)</w:t>
            </w:r>
          </w:p>
          <w:p w14:paraId="6750FBD1" w14:textId="77777777" w:rsidR="00EA0D22" w:rsidRPr="00EA0D22" w:rsidRDefault="00EA0D22" w:rsidP="00EA0D22">
            <w:pPr>
              <w:pStyle w:val="af6"/>
              <w:numPr>
                <w:ilvl w:val="0"/>
                <w:numId w:val="46"/>
              </w:numPr>
              <w:spacing w:line="240" w:lineRule="auto"/>
              <w:ind w:left="0" w:firstLine="567"/>
              <w:rPr>
                <w:color w:val="001329"/>
                <w:szCs w:val="24"/>
                <w:shd w:val="clear" w:color="auto" w:fill="FFFFFF"/>
                <w:lang w:val="ru-RU"/>
              </w:rPr>
            </w:pPr>
            <w:proofErr w:type="spellStart"/>
            <w:r w:rsidRPr="00EA0D22">
              <w:rPr>
                <w:color w:val="001329"/>
                <w:szCs w:val="24"/>
                <w:shd w:val="clear" w:color="auto" w:fill="FFFFFF"/>
                <w:lang w:val="ru-RU"/>
              </w:rPr>
              <w:t>Газалиев</w:t>
            </w:r>
            <w:proofErr w:type="spellEnd"/>
            <w:r w:rsidRPr="00EA0D22">
              <w:rPr>
                <w:color w:val="001329"/>
                <w:szCs w:val="24"/>
                <w:shd w:val="clear" w:color="auto" w:fill="FFFFFF"/>
                <w:lang w:val="ru-RU"/>
              </w:rPr>
              <w:t xml:space="preserve">, М. М. Рынок ценных бумаг : учебное пособие для бакалавров / М. М. </w:t>
            </w:r>
            <w:proofErr w:type="spellStart"/>
            <w:r w:rsidRPr="00EA0D22">
              <w:rPr>
                <w:color w:val="001329"/>
                <w:szCs w:val="24"/>
                <w:shd w:val="clear" w:color="auto" w:fill="FFFFFF"/>
                <w:lang w:val="ru-RU"/>
              </w:rPr>
              <w:t>Газалиев</w:t>
            </w:r>
            <w:proofErr w:type="spellEnd"/>
            <w:r w:rsidRPr="00EA0D22">
              <w:rPr>
                <w:color w:val="001329"/>
                <w:szCs w:val="24"/>
                <w:shd w:val="clear" w:color="auto" w:fill="FFFFFF"/>
                <w:lang w:val="ru-RU"/>
              </w:rPr>
              <w:t xml:space="preserve">, В. А. Осипов. — 2-е изд., стер. — Москва : Издательско-торговая корпорация «Дашков и К°», 2020. — 154 с. - </w:t>
            </w:r>
            <w:r w:rsidRPr="00EA0D22">
              <w:rPr>
                <w:color w:val="001329"/>
                <w:szCs w:val="24"/>
                <w:shd w:val="clear" w:color="auto" w:fill="FFFFFF"/>
              </w:rPr>
              <w:t>ISBN</w:t>
            </w:r>
            <w:r w:rsidRPr="00EA0D22">
              <w:rPr>
                <w:color w:val="001329"/>
                <w:szCs w:val="24"/>
                <w:shd w:val="clear" w:color="auto" w:fill="FFFFFF"/>
                <w:lang w:val="ru-RU"/>
              </w:rPr>
              <w:t xml:space="preserve"> 978-5-394-03548-7. - Текст : электронный. - </w:t>
            </w:r>
            <w:r w:rsidRPr="00EA0D22">
              <w:rPr>
                <w:color w:val="001329"/>
                <w:szCs w:val="24"/>
                <w:shd w:val="clear" w:color="auto" w:fill="FFFFFF"/>
              </w:rPr>
              <w:t>URL</w:t>
            </w:r>
            <w:r w:rsidRPr="00EA0D22">
              <w:rPr>
                <w:color w:val="001329"/>
                <w:szCs w:val="24"/>
                <w:shd w:val="clear" w:color="auto" w:fill="FFFFFF"/>
                <w:lang w:val="ru-RU"/>
              </w:rPr>
              <w:t xml:space="preserve">: </w:t>
            </w:r>
            <w:hyperlink r:id="rId12" w:history="1"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</w:rPr>
                <w:t>https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</w:rPr>
                <w:t>znanium</w:t>
              </w:r>
              <w:proofErr w:type="spellEnd"/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  <w:lang w:val="ru-RU"/>
                </w:rPr>
                <w:t>.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</w:rPr>
                <w:t>com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  <w:lang w:val="ru-RU"/>
                </w:rPr>
                <w:t>/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</w:rPr>
                <w:t>read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  <w:lang w:val="ru-RU"/>
                </w:rPr>
                <w:t>?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</w:rPr>
                <w:t>id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shd w:val="clear" w:color="auto" w:fill="FFFFFF"/>
                  <w:lang w:val="ru-RU"/>
                </w:rPr>
                <w:t>=358192</w:t>
              </w:r>
            </w:hyperlink>
            <w:r w:rsidRPr="00EA0D22">
              <w:rPr>
                <w:lang w:val="ru-RU"/>
              </w:rPr>
              <w:t xml:space="preserve"> (дата обращения: 01.09.2020)</w:t>
            </w:r>
          </w:p>
          <w:p w14:paraId="28D97943" w14:textId="77777777" w:rsidR="00EA0D22" w:rsidRPr="00EA0D22" w:rsidRDefault="00EA0D22" w:rsidP="00EA0D22">
            <w:pPr>
              <w:pStyle w:val="af6"/>
              <w:numPr>
                <w:ilvl w:val="0"/>
                <w:numId w:val="46"/>
              </w:numPr>
              <w:spacing w:line="240" w:lineRule="auto"/>
              <w:ind w:left="0" w:firstLine="567"/>
              <w:rPr>
                <w:color w:val="001329"/>
                <w:szCs w:val="24"/>
                <w:shd w:val="clear" w:color="auto" w:fill="FFFFFF"/>
                <w:lang w:val="ru-RU"/>
              </w:rPr>
            </w:pPr>
            <w:proofErr w:type="spellStart"/>
            <w:r w:rsidRPr="00EA0D22">
              <w:rPr>
                <w:color w:val="001329"/>
                <w:szCs w:val="24"/>
                <w:shd w:val="clear" w:color="auto" w:fill="FFFFFF"/>
                <w:lang w:val="ru-RU"/>
              </w:rPr>
              <w:t>Сребник</w:t>
            </w:r>
            <w:proofErr w:type="spellEnd"/>
            <w:r w:rsidRPr="00EA0D22">
              <w:rPr>
                <w:color w:val="001329"/>
                <w:szCs w:val="24"/>
                <w:shd w:val="clear" w:color="auto" w:fill="FFFFFF"/>
                <w:lang w:val="ru-RU"/>
              </w:rPr>
              <w:t xml:space="preserve">, Б. В. Финансовые рынки: профессиональная деятельность на рынке ценных бумаг: Учебное пособие / Б.В. </w:t>
            </w:r>
            <w:proofErr w:type="spellStart"/>
            <w:r w:rsidRPr="00EA0D22">
              <w:rPr>
                <w:color w:val="001329"/>
                <w:szCs w:val="24"/>
                <w:shd w:val="clear" w:color="auto" w:fill="FFFFFF"/>
                <w:lang w:val="ru-RU"/>
              </w:rPr>
              <w:t>Сребник</w:t>
            </w:r>
            <w:proofErr w:type="spellEnd"/>
            <w:r w:rsidRPr="00EA0D22">
              <w:rPr>
                <w:color w:val="001329"/>
                <w:szCs w:val="24"/>
                <w:shd w:val="clear" w:color="auto" w:fill="FFFFFF"/>
                <w:lang w:val="ru-RU"/>
              </w:rPr>
              <w:t xml:space="preserve">, Т.Б. Вилкова. - Москва : НИЦ ИНФРА-М, 2014. - 366 с. (Высшее образование: Бакалавриат). </w:t>
            </w:r>
            <w:r w:rsidRPr="00EA0D22">
              <w:rPr>
                <w:color w:val="001329"/>
                <w:szCs w:val="24"/>
                <w:shd w:val="clear" w:color="auto" w:fill="FFFFFF"/>
              </w:rPr>
              <w:t>ISBN</w:t>
            </w:r>
            <w:r w:rsidRPr="00EA0D22">
              <w:rPr>
                <w:color w:val="001329"/>
                <w:szCs w:val="24"/>
                <w:shd w:val="clear" w:color="auto" w:fill="FFFFFF"/>
                <w:lang w:val="ru-RU"/>
              </w:rPr>
              <w:t xml:space="preserve"> 978-5-16-005029-4. - Текст : электронный. - </w:t>
            </w:r>
            <w:r w:rsidRPr="00EA0D22">
              <w:rPr>
                <w:color w:val="001329"/>
                <w:szCs w:val="24"/>
                <w:shd w:val="clear" w:color="auto" w:fill="FFFFFF"/>
              </w:rPr>
              <w:t>URL</w:t>
            </w:r>
            <w:r w:rsidRPr="00EA0D22">
              <w:rPr>
                <w:color w:val="001329"/>
                <w:szCs w:val="24"/>
                <w:shd w:val="clear" w:color="auto" w:fill="FFFFFF"/>
                <w:lang w:val="ru-RU"/>
              </w:rPr>
              <w:t xml:space="preserve">: </w:t>
            </w:r>
            <w:hyperlink r:id="rId13" w:history="1">
              <w:r w:rsidRPr="00EA0D22">
                <w:rPr>
                  <w:rStyle w:val="aff"/>
                  <w:rFonts w:ascii="Times New Roman" w:hAnsi="Times New Roman" w:cs="Times New Roman"/>
                  <w:szCs w:val="24"/>
                </w:rPr>
                <w:t>https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lang w:val="ru-RU"/>
                </w:rPr>
                <w:t>://</w:t>
              </w:r>
              <w:proofErr w:type="spellStart"/>
              <w:r w:rsidRPr="00EA0D22">
                <w:rPr>
                  <w:rStyle w:val="aff"/>
                  <w:rFonts w:ascii="Times New Roman" w:hAnsi="Times New Roman" w:cs="Times New Roman"/>
                  <w:szCs w:val="24"/>
                </w:rPr>
                <w:t>znanium</w:t>
              </w:r>
              <w:proofErr w:type="spellEnd"/>
              <w:r w:rsidRPr="00EA0D22">
                <w:rPr>
                  <w:rStyle w:val="aff"/>
                  <w:rFonts w:ascii="Times New Roman" w:hAnsi="Times New Roman" w:cs="Times New Roman"/>
                  <w:szCs w:val="24"/>
                  <w:lang w:val="ru-RU"/>
                </w:rPr>
                <w:t>.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</w:rPr>
                <w:t>com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lang w:val="ru-RU"/>
                </w:rPr>
                <w:t>/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</w:rPr>
                <w:t>read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lang w:val="ru-RU"/>
                </w:rPr>
                <w:t>?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</w:rPr>
                <w:t>id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lang w:val="ru-RU"/>
                </w:rPr>
                <w:t>=134454</w:t>
              </w:r>
            </w:hyperlink>
            <w:r w:rsidRPr="00EA0D22">
              <w:rPr>
                <w:szCs w:val="24"/>
                <w:lang w:val="ru-RU"/>
              </w:rPr>
              <w:t xml:space="preserve"> </w:t>
            </w:r>
            <w:r w:rsidRPr="00EA0D22">
              <w:rPr>
                <w:lang w:val="ru-RU"/>
              </w:rPr>
              <w:t>(дата обращения: 01.09.2020)</w:t>
            </w:r>
          </w:p>
          <w:p w14:paraId="3A0DCE3D" w14:textId="77777777" w:rsidR="00EA0D22" w:rsidRPr="00EA0D22" w:rsidRDefault="00EA0D22" w:rsidP="00EA0D22">
            <w:pPr>
              <w:pStyle w:val="af6"/>
              <w:numPr>
                <w:ilvl w:val="0"/>
                <w:numId w:val="46"/>
              </w:numPr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EA0D22">
              <w:rPr>
                <w:szCs w:val="24"/>
                <w:lang w:val="ru-RU"/>
              </w:rPr>
              <w:t>Кузнецова, М. В. Рынок ценных бумаг: конспект лекций : учебное пособие / М. В. Кузнецова ; МГТУ. - Магнитогорск : МГТУ, 2017. - 1 электрон. опт. диск (</w:t>
            </w:r>
            <w:r w:rsidRPr="00EA0D22">
              <w:rPr>
                <w:szCs w:val="24"/>
              </w:rPr>
              <w:t>CD</w:t>
            </w:r>
            <w:r w:rsidRPr="00EA0D22">
              <w:rPr>
                <w:szCs w:val="24"/>
                <w:lang w:val="ru-RU"/>
              </w:rPr>
              <w:t>-</w:t>
            </w:r>
            <w:r w:rsidRPr="00EA0D22">
              <w:rPr>
                <w:szCs w:val="24"/>
              </w:rPr>
              <w:t>ROM</w:t>
            </w:r>
            <w:r w:rsidRPr="00EA0D22">
              <w:rPr>
                <w:szCs w:val="24"/>
                <w:lang w:val="ru-RU"/>
              </w:rPr>
              <w:t xml:space="preserve">). - </w:t>
            </w:r>
            <w:proofErr w:type="spellStart"/>
            <w:r w:rsidRPr="00EA0D22">
              <w:rPr>
                <w:szCs w:val="24"/>
                <w:lang w:val="ru-RU"/>
              </w:rPr>
              <w:t>Загл</w:t>
            </w:r>
            <w:proofErr w:type="spellEnd"/>
            <w:r w:rsidRPr="00EA0D22">
              <w:rPr>
                <w:szCs w:val="24"/>
                <w:lang w:val="ru-RU"/>
              </w:rPr>
              <w:t xml:space="preserve">. с титул. экрана. - </w:t>
            </w:r>
            <w:r w:rsidRPr="00EA0D22">
              <w:rPr>
                <w:szCs w:val="24"/>
              </w:rPr>
              <w:t>URL</w:t>
            </w:r>
            <w:r w:rsidRPr="00EA0D22">
              <w:rPr>
                <w:szCs w:val="24"/>
                <w:lang w:val="ru-RU"/>
              </w:rPr>
              <w:t xml:space="preserve">: </w:t>
            </w:r>
            <w:hyperlink r:id="rId14" w:history="1">
              <w:r w:rsidRPr="00EA0D22">
                <w:rPr>
                  <w:rStyle w:val="aff"/>
                  <w:rFonts w:ascii="Times New Roman" w:hAnsi="Times New Roman" w:cs="Times New Roman"/>
                  <w:szCs w:val="24"/>
                </w:rPr>
                <w:t>https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lang w:val="ru-RU"/>
                </w:rPr>
                <w:t>://</w:t>
              </w:r>
              <w:proofErr w:type="spellStart"/>
              <w:r w:rsidRPr="00EA0D22">
                <w:rPr>
                  <w:rStyle w:val="aff"/>
                  <w:rFonts w:ascii="Times New Roman" w:hAnsi="Times New Roman" w:cs="Times New Roman"/>
                  <w:szCs w:val="24"/>
                </w:rPr>
                <w:t>magtu</w:t>
              </w:r>
              <w:proofErr w:type="spellEnd"/>
              <w:r w:rsidRPr="00EA0D22">
                <w:rPr>
                  <w:rStyle w:val="aff"/>
                  <w:rFonts w:ascii="Times New Roman" w:hAnsi="Times New Roman" w:cs="Times New Roman"/>
                  <w:szCs w:val="24"/>
                  <w:lang w:val="ru-RU"/>
                </w:rPr>
                <w:t>.</w:t>
              </w:r>
              <w:proofErr w:type="spellStart"/>
              <w:r w:rsidRPr="00EA0D22">
                <w:rPr>
                  <w:rStyle w:val="aff"/>
                  <w:rFonts w:ascii="Times New Roman" w:hAnsi="Times New Roman" w:cs="Times New Roman"/>
                  <w:szCs w:val="24"/>
                </w:rPr>
                <w:t>informsystema</w:t>
              </w:r>
              <w:proofErr w:type="spellEnd"/>
              <w:r w:rsidRPr="00EA0D22">
                <w:rPr>
                  <w:rStyle w:val="aff"/>
                  <w:rFonts w:ascii="Times New Roman" w:hAnsi="Times New Roman" w:cs="Times New Roman"/>
                  <w:szCs w:val="24"/>
                  <w:lang w:val="ru-RU"/>
                </w:rPr>
                <w:t>.</w:t>
              </w:r>
              <w:proofErr w:type="spellStart"/>
              <w:r w:rsidRPr="00EA0D22">
                <w:rPr>
                  <w:rStyle w:val="aff"/>
                  <w:rFonts w:ascii="Times New Roman" w:hAnsi="Times New Roman" w:cs="Times New Roman"/>
                  <w:szCs w:val="24"/>
                </w:rPr>
                <w:t>ru</w:t>
              </w:r>
              <w:proofErr w:type="spellEnd"/>
              <w:r w:rsidRPr="00EA0D22">
                <w:rPr>
                  <w:rStyle w:val="aff"/>
                  <w:rFonts w:ascii="Times New Roman" w:hAnsi="Times New Roman" w:cs="Times New Roman"/>
                  <w:szCs w:val="24"/>
                  <w:lang w:val="ru-RU"/>
                </w:rPr>
                <w:t>/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</w:rPr>
                <w:t>uploader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lang w:val="ru-RU"/>
                </w:rPr>
                <w:t>/</w:t>
              </w:r>
              <w:proofErr w:type="spellStart"/>
              <w:r w:rsidRPr="00EA0D22">
                <w:rPr>
                  <w:rStyle w:val="aff"/>
                  <w:rFonts w:ascii="Times New Roman" w:hAnsi="Times New Roman" w:cs="Times New Roman"/>
                  <w:szCs w:val="24"/>
                </w:rPr>
                <w:t>fileUpload</w:t>
              </w:r>
              <w:proofErr w:type="spellEnd"/>
              <w:r w:rsidRPr="00EA0D22">
                <w:rPr>
                  <w:rStyle w:val="aff"/>
                  <w:rFonts w:ascii="Times New Roman" w:hAnsi="Times New Roman" w:cs="Times New Roman"/>
                  <w:szCs w:val="24"/>
                  <w:lang w:val="ru-RU"/>
                </w:rPr>
                <w:t>?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</w:rPr>
                <w:t>name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lang w:val="ru-RU"/>
                </w:rPr>
                <w:t>=3402.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</w:rPr>
                <w:t>pdf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lang w:val="ru-RU"/>
                </w:rPr>
                <w:t>&amp;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</w:rPr>
                <w:t>show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lang w:val="ru-RU"/>
                </w:rPr>
                <w:t>=</w:t>
              </w:r>
              <w:proofErr w:type="spellStart"/>
              <w:r w:rsidRPr="00EA0D22">
                <w:rPr>
                  <w:rStyle w:val="aff"/>
                  <w:rFonts w:ascii="Times New Roman" w:hAnsi="Times New Roman" w:cs="Times New Roman"/>
                  <w:szCs w:val="24"/>
                </w:rPr>
                <w:t>dcatalogues</w:t>
              </w:r>
              <w:proofErr w:type="spellEnd"/>
              <w:r w:rsidRPr="00EA0D22">
                <w:rPr>
                  <w:rStyle w:val="aff"/>
                  <w:rFonts w:ascii="Times New Roman" w:hAnsi="Times New Roman" w:cs="Times New Roman"/>
                  <w:szCs w:val="24"/>
                  <w:lang w:val="ru-RU"/>
                </w:rPr>
                <w:t>/1/1139622/3402.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</w:rPr>
                <w:t>pdf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lang w:val="ru-RU"/>
                </w:rPr>
                <w:t>&amp;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</w:rPr>
                <w:t>view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  <w:lang w:val="ru-RU"/>
                </w:rPr>
                <w:t>=</w:t>
              </w:r>
              <w:r w:rsidRPr="00EA0D22">
                <w:rPr>
                  <w:rStyle w:val="aff"/>
                  <w:rFonts w:ascii="Times New Roman" w:hAnsi="Times New Roman" w:cs="Times New Roman"/>
                  <w:szCs w:val="24"/>
                </w:rPr>
                <w:t>true</w:t>
              </w:r>
            </w:hyperlink>
            <w:r w:rsidRPr="00EA0D22">
              <w:rPr>
                <w:szCs w:val="24"/>
                <w:lang w:val="ru-RU"/>
              </w:rPr>
              <w:t xml:space="preserve"> </w:t>
            </w:r>
            <w:r w:rsidRPr="00EA0D22">
              <w:rPr>
                <w:lang w:val="ru-RU"/>
              </w:rPr>
              <w:t>(дата обращения: 01.09.2020)</w:t>
            </w:r>
            <w:r w:rsidRPr="00EA0D22">
              <w:rPr>
                <w:szCs w:val="24"/>
                <w:lang w:val="ru-RU"/>
              </w:rPr>
              <w:t xml:space="preserve"> - Макрообъект. - Текст : электронный. - </w:t>
            </w:r>
            <w:r w:rsidRPr="00EA0D22">
              <w:rPr>
                <w:szCs w:val="24"/>
              </w:rPr>
              <w:t>ISBN</w:t>
            </w:r>
            <w:r w:rsidRPr="00EA0D22">
              <w:rPr>
                <w:szCs w:val="24"/>
                <w:lang w:val="ru-RU"/>
              </w:rPr>
              <w:t xml:space="preserve"> 978-5-9967-1004-1. - Сведения доступны также на </w:t>
            </w:r>
            <w:r w:rsidRPr="00EA0D22">
              <w:rPr>
                <w:szCs w:val="24"/>
              </w:rPr>
              <w:t>CD</w:t>
            </w:r>
            <w:r w:rsidRPr="00EA0D22">
              <w:rPr>
                <w:szCs w:val="24"/>
                <w:lang w:val="ru-RU"/>
              </w:rPr>
              <w:t>-</w:t>
            </w:r>
            <w:r w:rsidRPr="00EA0D22">
              <w:rPr>
                <w:szCs w:val="24"/>
              </w:rPr>
              <w:t>ROM</w:t>
            </w:r>
            <w:r w:rsidRPr="00EA0D22">
              <w:rPr>
                <w:szCs w:val="24"/>
                <w:lang w:val="ru-RU"/>
              </w:rPr>
              <w:t>.</w:t>
            </w:r>
          </w:p>
          <w:p w14:paraId="3EADDE44" w14:textId="77777777" w:rsidR="00EA0D22" w:rsidRPr="00EA0D22" w:rsidRDefault="00EA0D22" w:rsidP="00EA0D22">
            <w:pPr>
              <w:rPr>
                <w:b/>
                <w:lang w:val="ru-RU"/>
              </w:rPr>
            </w:pPr>
          </w:p>
          <w:p w14:paraId="2F34A3F5" w14:textId="77777777" w:rsidR="009D1F2F" w:rsidRPr="00F21E56" w:rsidRDefault="00E76213" w:rsidP="00EA0D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B0260" w:rsidRPr="00F21E56">
              <w:rPr>
                <w:lang w:val="ru-RU"/>
              </w:rPr>
              <w:t xml:space="preserve"> </w:t>
            </w:r>
          </w:p>
        </w:tc>
      </w:tr>
      <w:tr w:rsidR="009D1F2F" w:rsidRPr="00EA0D22" w14:paraId="41F412BA" w14:textId="77777777" w:rsidTr="00EA0D22">
        <w:trPr>
          <w:trHeight w:hRule="exact" w:val="138"/>
        </w:trPr>
        <w:tc>
          <w:tcPr>
            <w:tcW w:w="237" w:type="dxa"/>
          </w:tcPr>
          <w:p w14:paraId="5D094B61" w14:textId="77777777" w:rsidR="009D1F2F" w:rsidRPr="00F21E56" w:rsidRDefault="009D1F2F">
            <w:pPr>
              <w:rPr>
                <w:lang w:val="ru-RU"/>
              </w:rPr>
            </w:pPr>
          </w:p>
        </w:tc>
        <w:tc>
          <w:tcPr>
            <w:tcW w:w="2820" w:type="dxa"/>
          </w:tcPr>
          <w:p w14:paraId="489DA440" w14:textId="77777777" w:rsidR="009D1F2F" w:rsidRPr="00F21E56" w:rsidRDefault="009D1F2F">
            <w:pPr>
              <w:rPr>
                <w:lang w:val="ru-RU"/>
              </w:rPr>
            </w:pPr>
          </w:p>
        </w:tc>
        <w:tc>
          <w:tcPr>
            <w:tcW w:w="3511" w:type="dxa"/>
          </w:tcPr>
          <w:p w14:paraId="62B3072F" w14:textId="77777777" w:rsidR="009D1F2F" w:rsidRPr="00F21E56" w:rsidRDefault="009D1F2F">
            <w:pPr>
              <w:rPr>
                <w:lang w:val="ru-RU"/>
              </w:rPr>
            </w:pPr>
          </w:p>
        </w:tc>
        <w:tc>
          <w:tcPr>
            <w:tcW w:w="2736" w:type="dxa"/>
          </w:tcPr>
          <w:p w14:paraId="09279169" w14:textId="77777777" w:rsidR="009D1F2F" w:rsidRPr="00F21E56" w:rsidRDefault="009D1F2F">
            <w:pPr>
              <w:rPr>
                <w:lang w:val="ru-RU"/>
              </w:rPr>
            </w:pPr>
          </w:p>
        </w:tc>
        <w:tc>
          <w:tcPr>
            <w:tcW w:w="86" w:type="dxa"/>
          </w:tcPr>
          <w:p w14:paraId="4E021BDF" w14:textId="77777777" w:rsidR="009D1F2F" w:rsidRPr="00F21E56" w:rsidRDefault="009D1F2F">
            <w:pPr>
              <w:rPr>
                <w:lang w:val="ru-RU"/>
              </w:rPr>
            </w:pPr>
          </w:p>
        </w:tc>
      </w:tr>
      <w:tr w:rsidR="009D1F2F" w14:paraId="6CA5E0AD" w14:textId="77777777" w:rsidTr="00EA0D22">
        <w:trPr>
          <w:trHeight w:hRule="exact" w:val="285"/>
        </w:trPr>
        <w:tc>
          <w:tcPr>
            <w:tcW w:w="939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B7F45CF" w14:textId="77777777" w:rsidR="009D1F2F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D1F2F" w:rsidRPr="00C802A2" w14:paraId="21689B37" w14:textId="77777777" w:rsidTr="00EA0D22">
        <w:trPr>
          <w:trHeight w:hRule="exact" w:val="1787"/>
        </w:trPr>
        <w:tc>
          <w:tcPr>
            <w:tcW w:w="939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2A93BD1" w14:textId="77777777" w:rsidR="009D1F2F" w:rsidRPr="00EA0D22" w:rsidRDefault="00EA0D22" w:rsidP="00EA0D2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0D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1.Кузнецова, М. В. Рынок ценных бумаг : практикум / М. В. Кузнецова ; МГТУ. - Магнитогорск : МГТУ, 2017. - 1 электрон. опт. диск (</w:t>
            </w:r>
            <w:r w:rsidRPr="00EA0D22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EA0D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A0D22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EA0D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EA0D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EA0D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 титул. экрана. - </w:t>
            </w:r>
            <w:r w:rsidRPr="00EA0D22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EA0D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5" w:history="1">
              <w:r w:rsidRPr="00EA0D22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A0D22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A0D22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EA0D22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A0D22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EA0D22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A0D22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EA0D22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A0D22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EA0D22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A0D22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EA0D22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EA0D22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EA0D22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=2753.</w:t>
              </w:r>
              <w:r w:rsidRPr="00EA0D22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EA0D22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EA0D22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EA0D22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A0D22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EA0D22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/1/1132798/2753.</w:t>
              </w:r>
              <w:r w:rsidRPr="00EA0D22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EA0D22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EA0D22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EA0D22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EA0D22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A0D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Макрообъект. - Текст : электронный.</w:t>
            </w:r>
          </w:p>
        </w:tc>
      </w:tr>
      <w:tr w:rsidR="009D1F2F" w:rsidRPr="00C802A2" w14:paraId="6719E650" w14:textId="77777777" w:rsidTr="00EA0D22">
        <w:trPr>
          <w:trHeight w:hRule="exact" w:val="77"/>
        </w:trPr>
        <w:tc>
          <w:tcPr>
            <w:tcW w:w="237" w:type="dxa"/>
          </w:tcPr>
          <w:p w14:paraId="45176219" w14:textId="77777777" w:rsidR="009D1F2F" w:rsidRPr="00F21E56" w:rsidRDefault="009D1F2F">
            <w:pPr>
              <w:rPr>
                <w:lang w:val="ru-RU"/>
              </w:rPr>
            </w:pPr>
          </w:p>
        </w:tc>
        <w:tc>
          <w:tcPr>
            <w:tcW w:w="2820" w:type="dxa"/>
          </w:tcPr>
          <w:p w14:paraId="2D1B401C" w14:textId="77777777" w:rsidR="009D1F2F" w:rsidRPr="00F21E56" w:rsidRDefault="009D1F2F">
            <w:pPr>
              <w:rPr>
                <w:lang w:val="ru-RU"/>
              </w:rPr>
            </w:pPr>
          </w:p>
        </w:tc>
        <w:tc>
          <w:tcPr>
            <w:tcW w:w="3511" w:type="dxa"/>
          </w:tcPr>
          <w:p w14:paraId="097742A6" w14:textId="77777777" w:rsidR="009D1F2F" w:rsidRPr="00F21E56" w:rsidRDefault="009D1F2F">
            <w:pPr>
              <w:rPr>
                <w:lang w:val="ru-RU"/>
              </w:rPr>
            </w:pPr>
          </w:p>
        </w:tc>
        <w:tc>
          <w:tcPr>
            <w:tcW w:w="2736" w:type="dxa"/>
          </w:tcPr>
          <w:p w14:paraId="3F4490EE" w14:textId="77777777" w:rsidR="009D1F2F" w:rsidRPr="00F21E56" w:rsidRDefault="009D1F2F">
            <w:pPr>
              <w:rPr>
                <w:lang w:val="ru-RU"/>
              </w:rPr>
            </w:pPr>
          </w:p>
        </w:tc>
        <w:tc>
          <w:tcPr>
            <w:tcW w:w="86" w:type="dxa"/>
          </w:tcPr>
          <w:p w14:paraId="4478BDE5" w14:textId="77777777" w:rsidR="009D1F2F" w:rsidRPr="00F21E56" w:rsidRDefault="009D1F2F">
            <w:pPr>
              <w:rPr>
                <w:lang w:val="ru-RU"/>
              </w:rPr>
            </w:pPr>
          </w:p>
        </w:tc>
      </w:tr>
      <w:tr w:rsidR="009D1F2F" w:rsidRPr="00C802A2" w14:paraId="4FBADC7A" w14:textId="77777777" w:rsidTr="00EA0D22">
        <w:trPr>
          <w:trHeight w:hRule="exact" w:val="277"/>
        </w:trPr>
        <w:tc>
          <w:tcPr>
            <w:tcW w:w="939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7A56905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21E56">
              <w:rPr>
                <w:lang w:val="ru-RU"/>
              </w:rPr>
              <w:t xml:space="preserve"> </w:t>
            </w:r>
          </w:p>
        </w:tc>
      </w:tr>
      <w:tr w:rsidR="009D1F2F" w:rsidRPr="00C802A2" w14:paraId="4706E744" w14:textId="77777777" w:rsidTr="00EA0D22">
        <w:trPr>
          <w:trHeight w:hRule="exact" w:val="7"/>
        </w:trPr>
        <w:tc>
          <w:tcPr>
            <w:tcW w:w="939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EA9113B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lang w:val="ru-RU"/>
              </w:rPr>
              <w:t xml:space="preserve"> </w:t>
            </w:r>
          </w:p>
        </w:tc>
      </w:tr>
      <w:tr w:rsidR="009D1F2F" w:rsidRPr="00C802A2" w14:paraId="118E62B8" w14:textId="77777777" w:rsidTr="00EA0D22">
        <w:trPr>
          <w:trHeight w:hRule="exact" w:val="277"/>
        </w:trPr>
        <w:tc>
          <w:tcPr>
            <w:tcW w:w="939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EE2E594" w14:textId="77777777" w:rsidR="009D1F2F" w:rsidRPr="00F21E56" w:rsidRDefault="009D1F2F">
            <w:pPr>
              <w:rPr>
                <w:lang w:val="ru-RU"/>
              </w:rPr>
            </w:pPr>
          </w:p>
        </w:tc>
      </w:tr>
      <w:tr w:rsidR="009D1F2F" w:rsidRPr="00C802A2" w14:paraId="477602FC" w14:textId="77777777" w:rsidTr="00EA0D22">
        <w:trPr>
          <w:trHeight w:hRule="exact" w:val="277"/>
        </w:trPr>
        <w:tc>
          <w:tcPr>
            <w:tcW w:w="237" w:type="dxa"/>
          </w:tcPr>
          <w:p w14:paraId="1E6DDB60" w14:textId="77777777" w:rsidR="009D1F2F" w:rsidRPr="00F21E56" w:rsidRDefault="009D1F2F">
            <w:pPr>
              <w:rPr>
                <w:lang w:val="ru-RU"/>
              </w:rPr>
            </w:pPr>
          </w:p>
        </w:tc>
        <w:tc>
          <w:tcPr>
            <w:tcW w:w="2820" w:type="dxa"/>
          </w:tcPr>
          <w:p w14:paraId="7785C3FE" w14:textId="77777777" w:rsidR="009D1F2F" w:rsidRPr="00F21E56" w:rsidRDefault="009D1F2F">
            <w:pPr>
              <w:rPr>
                <w:lang w:val="ru-RU"/>
              </w:rPr>
            </w:pPr>
          </w:p>
        </w:tc>
        <w:tc>
          <w:tcPr>
            <w:tcW w:w="3511" w:type="dxa"/>
          </w:tcPr>
          <w:p w14:paraId="61BCEA79" w14:textId="77777777" w:rsidR="009D1F2F" w:rsidRPr="00F21E56" w:rsidRDefault="009D1F2F">
            <w:pPr>
              <w:rPr>
                <w:lang w:val="ru-RU"/>
              </w:rPr>
            </w:pPr>
          </w:p>
        </w:tc>
        <w:tc>
          <w:tcPr>
            <w:tcW w:w="2736" w:type="dxa"/>
          </w:tcPr>
          <w:p w14:paraId="277BFFE5" w14:textId="77777777" w:rsidR="009D1F2F" w:rsidRPr="00F21E56" w:rsidRDefault="009D1F2F">
            <w:pPr>
              <w:rPr>
                <w:lang w:val="ru-RU"/>
              </w:rPr>
            </w:pPr>
          </w:p>
        </w:tc>
        <w:tc>
          <w:tcPr>
            <w:tcW w:w="86" w:type="dxa"/>
          </w:tcPr>
          <w:p w14:paraId="5B14C929" w14:textId="77777777" w:rsidR="009D1F2F" w:rsidRPr="00F21E56" w:rsidRDefault="009D1F2F">
            <w:pPr>
              <w:rPr>
                <w:lang w:val="ru-RU"/>
              </w:rPr>
            </w:pPr>
          </w:p>
        </w:tc>
      </w:tr>
      <w:tr w:rsidR="009D1F2F" w14:paraId="38C32494" w14:textId="77777777" w:rsidTr="00EA0D22">
        <w:trPr>
          <w:trHeight w:hRule="exact" w:val="285"/>
        </w:trPr>
        <w:tc>
          <w:tcPr>
            <w:tcW w:w="939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55D5644" w14:textId="77777777" w:rsidR="009D1F2F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9D1F2F" w14:paraId="0F24C3D5" w14:textId="77777777" w:rsidTr="00EA0D22">
        <w:trPr>
          <w:trHeight w:hRule="exact" w:val="555"/>
        </w:trPr>
        <w:tc>
          <w:tcPr>
            <w:tcW w:w="237" w:type="dxa"/>
          </w:tcPr>
          <w:p w14:paraId="315F0C3F" w14:textId="77777777" w:rsidR="009D1F2F" w:rsidRDefault="009D1F2F"/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65957E" w14:textId="77777777" w:rsidR="009D1F2F" w:rsidRDefault="009B02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24DCFD" w14:textId="77777777" w:rsidR="009D1F2F" w:rsidRDefault="009B02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3EA40F" w14:textId="77777777" w:rsidR="009D1F2F" w:rsidRDefault="009B02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6" w:type="dxa"/>
          </w:tcPr>
          <w:p w14:paraId="2D28BE99" w14:textId="77777777" w:rsidR="009D1F2F" w:rsidRDefault="009D1F2F"/>
        </w:tc>
      </w:tr>
      <w:tr w:rsidR="00E76213" w14:paraId="4C0EC42C" w14:textId="77777777" w:rsidTr="00EA0D22">
        <w:trPr>
          <w:trHeight w:hRule="exact" w:val="818"/>
        </w:trPr>
        <w:tc>
          <w:tcPr>
            <w:tcW w:w="237" w:type="dxa"/>
          </w:tcPr>
          <w:p w14:paraId="10798A77" w14:textId="77777777" w:rsidR="00E76213" w:rsidRDefault="00E76213" w:rsidP="00E76213"/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C1A0AB" w14:textId="77777777" w:rsidR="00E76213" w:rsidRPr="00F94864" w:rsidRDefault="00E76213" w:rsidP="00E76213">
            <w:pPr>
              <w:spacing w:after="0" w:line="240" w:lineRule="auto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F9486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94864">
              <w:t xml:space="preserve"> </w:t>
            </w:r>
          </w:p>
        </w:tc>
        <w:tc>
          <w:tcPr>
            <w:tcW w:w="3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3D84C2" w14:textId="77777777" w:rsidR="00E76213" w:rsidRDefault="00E76213" w:rsidP="00E762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1AC8A2" w14:textId="77777777" w:rsidR="00E76213" w:rsidRDefault="00E76213" w:rsidP="00E762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6" w:type="dxa"/>
          </w:tcPr>
          <w:p w14:paraId="418FFDF7" w14:textId="77777777" w:rsidR="00E76213" w:rsidRDefault="00E76213" w:rsidP="00E76213"/>
        </w:tc>
      </w:tr>
      <w:tr w:rsidR="00E76213" w14:paraId="3D2957C4" w14:textId="77777777" w:rsidTr="00EA0D22">
        <w:trPr>
          <w:trHeight w:hRule="exact" w:val="826"/>
        </w:trPr>
        <w:tc>
          <w:tcPr>
            <w:tcW w:w="237" w:type="dxa"/>
          </w:tcPr>
          <w:p w14:paraId="6D88A4D9" w14:textId="77777777" w:rsidR="00E76213" w:rsidRDefault="00E76213" w:rsidP="00E76213"/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290302" w14:textId="77777777" w:rsidR="00E76213" w:rsidRDefault="00E76213" w:rsidP="00E762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652609" w14:textId="77777777" w:rsidR="00E76213" w:rsidRDefault="00E76213" w:rsidP="00E762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711DF5" w14:textId="77777777" w:rsidR="00E76213" w:rsidRDefault="00E76213" w:rsidP="00E762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6" w:type="dxa"/>
          </w:tcPr>
          <w:p w14:paraId="0B970F0F" w14:textId="77777777" w:rsidR="00E76213" w:rsidRDefault="00E76213" w:rsidP="00E76213"/>
        </w:tc>
      </w:tr>
      <w:tr w:rsidR="00E76213" w14:paraId="397DAF33" w14:textId="77777777" w:rsidTr="00EA0D22">
        <w:trPr>
          <w:trHeight w:hRule="exact" w:val="555"/>
        </w:trPr>
        <w:tc>
          <w:tcPr>
            <w:tcW w:w="237" w:type="dxa"/>
          </w:tcPr>
          <w:p w14:paraId="7618BF36" w14:textId="77777777" w:rsidR="00E76213" w:rsidRDefault="00E76213" w:rsidP="00E76213"/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6C5F9F" w14:textId="77777777" w:rsidR="00E76213" w:rsidRDefault="00E76213" w:rsidP="00E762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9D2AE9" w14:textId="77777777" w:rsidR="00E76213" w:rsidRDefault="00E76213" w:rsidP="00E762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83DF72" w14:textId="77777777" w:rsidR="00E76213" w:rsidRDefault="00E76213" w:rsidP="00E762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6" w:type="dxa"/>
          </w:tcPr>
          <w:p w14:paraId="641FF818" w14:textId="77777777" w:rsidR="00E76213" w:rsidRDefault="00E76213" w:rsidP="00E76213"/>
        </w:tc>
      </w:tr>
      <w:tr w:rsidR="00E76213" w14:paraId="42DE35A1" w14:textId="77777777" w:rsidTr="00EA0D22">
        <w:trPr>
          <w:trHeight w:hRule="exact" w:val="555"/>
        </w:trPr>
        <w:tc>
          <w:tcPr>
            <w:tcW w:w="237" w:type="dxa"/>
          </w:tcPr>
          <w:p w14:paraId="25B70262" w14:textId="77777777" w:rsidR="00E76213" w:rsidRDefault="00E76213" w:rsidP="00E76213"/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E32EAF" w14:textId="77777777" w:rsidR="00E76213" w:rsidRDefault="00E76213" w:rsidP="00E762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82DB8C" w14:textId="77777777" w:rsidR="00E76213" w:rsidRDefault="00E76213" w:rsidP="00E762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2D59F5" w14:textId="77777777" w:rsidR="00E76213" w:rsidRDefault="00E76213" w:rsidP="00E762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6" w:type="dxa"/>
          </w:tcPr>
          <w:p w14:paraId="0FE0EC84" w14:textId="77777777" w:rsidR="00E76213" w:rsidRDefault="00E76213" w:rsidP="00E76213"/>
        </w:tc>
      </w:tr>
    </w:tbl>
    <w:p w14:paraId="61BC4BBC" w14:textId="77777777" w:rsidR="009D1F2F" w:rsidRDefault="009D1F2F">
      <w:pPr>
        <w:rPr>
          <w:sz w:val="0"/>
          <w:szCs w:val="0"/>
        </w:rPr>
      </w:pPr>
    </w:p>
    <w:tbl>
      <w:tblPr>
        <w:tblW w:w="9424" w:type="dxa"/>
        <w:tblInd w:w="-1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9D1F2F" w14:paraId="34D33504" w14:textId="77777777" w:rsidTr="00E76213">
        <w:trPr>
          <w:trHeight w:hRule="exact" w:val="138"/>
        </w:trPr>
        <w:tc>
          <w:tcPr>
            <w:tcW w:w="340" w:type="dxa"/>
          </w:tcPr>
          <w:p w14:paraId="0FB25ADE" w14:textId="77777777" w:rsidR="009D1F2F" w:rsidRDefault="009D1F2F"/>
        </w:tc>
        <w:tc>
          <w:tcPr>
            <w:tcW w:w="2313" w:type="dxa"/>
          </w:tcPr>
          <w:p w14:paraId="4854BBE2" w14:textId="77777777" w:rsidR="009D1F2F" w:rsidRDefault="009D1F2F"/>
        </w:tc>
        <w:tc>
          <w:tcPr>
            <w:tcW w:w="3333" w:type="dxa"/>
          </w:tcPr>
          <w:p w14:paraId="75B8A0A5" w14:textId="77777777" w:rsidR="009D1F2F" w:rsidRDefault="009D1F2F"/>
        </w:tc>
        <w:tc>
          <w:tcPr>
            <w:tcW w:w="3321" w:type="dxa"/>
          </w:tcPr>
          <w:p w14:paraId="46F7C816" w14:textId="77777777" w:rsidR="009D1F2F" w:rsidRDefault="009D1F2F"/>
        </w:tc>
        <w:tc>
          <w:tcPr>
            <w:tcW w:w="117" w:type="dxa"/>
          </w:tcPr>
          <w:p w14:paraId="2AC3CE6F" w14:textId="77777777" w:rsidR="009D1F2F" w:rsidRDefault="009D1F2F"/>
        </w:tc>
      </w:tr>
      <w:tr w:rsidR="009D1F2F" w:rsidRPr="00C802A2" w14:paraId="61C02A61" w14:textId="77777777" w:rsidTr="00E7621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5A5B93D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21E56">
              <w:rPr>
                <w:lang w:val="ru-RU"/>
              </w:rPr>
              <w:t xml:space="preserve"> </w:t>
            </w:r>
          </w:p>
        </w:tc>
      </w:tr>
      <w:tr w:rsidR="009D1F2F" w14:paraId="25D1FDB6" w14:textId="77777777" w:rsidTr="00E76213">
        <w:trPr>
          <w:trHeight w:hRule="exact" w:val="270"/>
        </w:trPr>
        <w:tc>
          <w:tcPr>
            <w:tcW w:w="340" w:type="dxa"/>
          </w:tcPr>
          <w:p w14:paraId="2426C78C" w14:textId="77777777" w:rsidR="009D1F2F" w:rsidRPr="00F21E56" w:rsidRDefault="009D1F2F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C20672" w14:textId="77777777" w:rsidR="009D1F2F" w:rsidRDefault="009B02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7E3347" w14:textId="77777777" w:rsidR="009D1F2F" w:rsidRDefault="009B02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28823257" w14:textId="77777777" w:rsidR="009D1F2F" w:rsidRDefault="009D1F2F"/>
        </w:tc>
      </w:tr>
      <w:tr w:rsidR="009D1F2F" w14:paraId="544B3D31" w14:textId="77777777" w:rsidTr="00E76213">
        <w:trPr>
          <w:trHeight w:hRule="exact" w:val="826"/>
        </w:trPr>
        <w:tc>
          <w:tcPr>
            <w:tcW w:w="340" w:type="dxa"/>
          </w:tcPr>
          <w:p w14:paraId="03FEFB40" w14:textId="77777777" w:rsidR="009D1F2F" w:rsidRDefault="009D1F2F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F96857" w14:textId="77777777" w:rsidR="009D1F2F" w:rsidRPr="00F21E56" w:rsidRDefault="009B02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21E56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24C43E" w14:textId="77777777" w:rsidR="009D1F2F" w:rsidRDefault="009B02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</w:tcPr>
          <w:p w14:paraId="2B897B48" w14:textId="77777777" w:rsidR="009D1F2F" w:rsidRDefault="009D1F2F"/>
        </w:tc>
      </w:tr>
      <w:tr w:rsidR="009D1F2F" w14:paraId="141F014F" w14:textId="77777777" w:rsidTr="00E76213">
        <w:trPr>
          <w:trHeight w:hRule="exact" w:val="555"/>
        </w:trPr>
        <w:tc>
          <w:tcPr>
            <w:tcW w:w="340" w:type="dxa"/>
          </w:tcPr>
          <w:p w14:paraId="657757F1" w14:textId="77777777" w:rsidR="009D1F2F" w:rsidRDefault="009D1F2F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759BE8" w14:textId="77777777" w:rsidR="009D1F2F" w:rsidRPr="00F21E56" w:rsidRDefault="009B02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21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21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21E56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EAE793" w14:textId="77777777" w:rsidR="009D1F2F" w:rsidRDefault="009B02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</w:tcPr>
          <w:p w14:paraId="7EC2D980" w14:textId="77777777" w:rsidR="009D1F2F" w:rsidRDefault="009D1F2F"/>
        </w:tc>
      </w:tr>
      <w:tr w:rsidR="009D1F2F" w14:paraId="76FB0D01" w14:textId="77777777" w:rsidTr="00E76213">
        <w:trPr>
          <w:trHeight w:hRule="exact" w:val="555"/>
        </w:trPr>
        <w:tc>
          <w:tcPr>
            <w:tcW w:w="340" w:type="dxa"/>
          </w:tcPr>
          <w:p w14:paraId="0481E648" w14:textId="77777777" w:rsidR="009D1F2F" w:rsidRDefault="009D1F2F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BFC93" w14:textId="77777777" w:rsidR="009D1F2F" w:rsidRPr="00F21E56" w:rsidRDefault="009B02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21E56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55184" w14:textId="77777777" w:rsidR="009D1F2F" w:rsidRDefault="009B02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7" w:type="dxa"/>
          </w:tcPr>
          <w:p w14:paraId="67D5250B" w14:textId="77777777" w:rsidR="009D1F2F" w:rsidRDefault="009D1F2F"/>
        </w:tc>
      </w:tr>
      <w:tr w:rsidR="009D1F2F" w14:paraId="30C8F85A" w14:textId="77777777" w:rsidTr="00E76213">
        <w:trPr>
          <w:trHeight w:hRule="exact" w:val="826"/>
        </w:trPr>
        <w:tc>
          <w:tcPr>
            <w:tcW w:w="340" w:type="dxa"/>
          </w:tcPr>
          <w:p w14:paraId="182EE2CA" w14:textId="77777777" w:rsidR="009D1F2F" w:rsidRDefault="009D1F2F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BF29EF" w14:textId="77777777" w:rsidR="009D1F2F" w:rsidRPr="00F21E56" w:rsidRDefault="009B02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21E56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B8ABC4" w14:textId="77777777" w:rsidR="009D1F2F" w:rsidRDefault="009B02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17" w:type="dxa"/>
          </w:tcPr>
          <w:p w14:paraId="68A22DEE" w14:textId="77777777" w:rsidR="009D1F2F" w:rsidRDefault="009D1F2F"/>
        </w:tc>
      </w:tr>
      <w:tr w:rsidR="009D1F2F" w:rsidRPr="00C802A2" w14:paraId="0DAA79DD" w14:textId="77777777" w:rsidTr="00E7621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8EC55F6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1E56">
              <w:rPr>
                <w:lang w:val="ru-RU"/>
              </w:rPr>
              <w:t xml:space="preserve"> </w:t>
            </w:r>
          </w:p>
        </w:tc>
      </w:tr>
      <w:tr w:rsidR="009D1F2F" w:rsidRPr="00C802A2" w14:paraId="34DBF6DE" w14:textId="77777777" w:rsidTr="00E76213">
        <w:trPr>
          <w:trHeight w:hRule="exact" w:val="138"/>
        </w:trPr>
        <w:tc>
          <w:tcPr>
            <w:tcW w:w="340" w:type="dxa"/>
          </w:tcPr>
          <w:p w14:paraId="6011CF4D" w14:textId="77777777" w:rsidR="009D1F2F" w:rsidRPr="00F21E56" w:rsidRDefault="009D1F2F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264AA9C5" w14:textId="77777777" w:rsidR="009D1F2F" w:rsidRPr="00F21E56" w:rsidRDefault="009D1F2F">
            <w:pPr>
              <w:rPr>
                <w:lang w:val="ru-RU"/>
              </w:rPr>
            </w:pPr>
          </w:p>
        </w:tc>
        <w:tc>
          <w:tcPr>
            <w:tcW w:w="3333" w:type="dxa"/>
          </w:tcPr>
          <w:p w14:paraId="195FBA85" w14:textId="77777777" w:rsidR="009D1F2F" w:rsidRPr="00F21E56" w:rsidRDefault="009D1F2F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08832C87" w14:textId="77777777" w:rsidR="009D1F2F" w:rsidRPr="00F21E56" w:rsidRDefault="009D1F2F">
            <w:pPr>
              <w:rPr>
                <w:lang w:val="ru-RU"/>
              </w:rPr>
            </w:pPr>
          </w:p>
        </w:tc>
        <w:tc>
          <w:tcPr>
            <w:tcW w:w="117" w:type="dxa"/>
          </w:tcPr>
          <w:p w14:paraId="2B4FF0F7" w14:textId="77777777" w:rsidR="009D1F2F" w:rsidRPr="00F21E56" w:rsidRDefault="009D1F2F">
            <w:pPr>
              <w:rPr>
                <w:lang w:val="ru-RU"/>
              </w:rPr>
            </w:pPr>
          </w:p>
        </w:tc>
      </w:tr>
      <w:tr w:rsidR="009D1F2F" w:rsidRPr="00C802A2" w14:paraId="4136A9A3" w14:textId="77777777" w:rsidTr="00E76213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59A72E5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21E56">
              <w:rPr>
                <w:lang w:val="ru-RU"/>
              </w:rPr>
              <w:t xml:space="preserve"> </w:t>
            </w:r>
          </w:p>
        </w:tc>
      </w:tr>
      <w:tr w:rsidR="009D1F2F" w:rsidRPr="00C802A2" w14:paraId="6F68215F" w14:textId="77777777" w:rsidTr="00E76213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916A229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F21E56">
              <w:rPr>
                <w:lang w:val="ru-RU"/>
              </w:rPr>
              <w:t xml:space="preserve"> </w:t>
            </w:r>
          </w:p>
          <w:p w14:paraId="2457F7D5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</w:t>
            </w:r>
            <w:r w:rsidRPr="00F21E56">
              <w:rPr>
                <w:lang w:val="ru-RU"/>
              </w:rPr>
              <w:t xml:space="preserve"> </w:t>
            </w:r>
          </w:p>
          <w:p w14:paraId="5DCB604C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21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21E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F21E56">
              <w:rPr>
                <w:lang w:val="ru-RU"/>
              </w:rPr>
              <w:t xml:space="preserve"> </w:t>
            </w:r>
          </w:p>
          <w:p w14:paraId="5E3A2D1B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F21E56">
              <w:rPr>
                <w:lang w:val="ru-RU"/>
              </w:rPr>
              <w:t xml:space="preserve"> </w:t>
            </w:r>
            <w:r w:rsidRPr="00F21E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F21E56">
              <w:rPr>
                <w:lang w:val="ru-RU"/>
              </w:rPr>
              <w:t xml:space="preserve"> </w:t>
            </w:r>
          </w:p>
          <w:p w14:paraId="78E15B6B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lang w:val="ru-RU"/>
              </w:rPr>
              <w:t xml:space="preserve"> </w:t>
            </w:r>
          </w:p>
          <w:p w14:paraId="787D0650" w14:textId="77777777" w:rsidR="009D1F2F" w:rsidRPr="00F21E56" w:rsidRDefault="009B02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E56">
              <w:rPr>
                <w:lang w:val="ru-RU"/>
              </w:rPr>
              <w:t xml:space="preserve"> </w:t>
            </w:r>
          </w:p>
        </w:tc>
      </w:tr>
      <w:tr w:rsidR="009D1F2F" w:rsidRPr="00C802A2" w14:paraId="75FFFFA4" w14:textId="77777777" w:rsidTr="00E76213">
        <w:trPr>
          <w:trHeight w:hRule="exact" w:val="3786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8D53286" w14:textId="77777777" w:rsidR="009D1F2F" w:rsidRPr="00F21E56" w:rsidRDefault="009D1F2F">
            <w:pPr>
              <w:rPr>
                <w:lang w:val="ru-RU"/>
              </w:rPr>
            </w:pPr>
          </w:p>
        </w:tc>
      </w:tr>
    </w:tbl>
    <w:p w14:paraId="78FF22EC" w14:textId="77777777" w:rsidR="009D1F2F" w:rsidRDefault="009D1F2F">
      <w:pPr>
        <w:rPr>
          <w:lang w:val="ru-RU"/>
        </w:rPr>
      </w:pPr>
    </w:p>
    <w:p w14:paraId="6EEBAABF" w14:textId="77777777" w:rsidR="009B0260" w:rsidRDefault="009B0260">
      <w:pPr>
        <w:rPr>
          <w:lang w:val="ru-RU"/>
        </w:rPr>
      </w:pPr>
    </w:p>
    <w:p w14:paraId="62025AB2" w14:textId="77777777" w:rsidR="009B0260" w:rsidRDefault="009B0260">
      <w:pPr>
        <w:rPr>
          <w:lang w:val="ru-RU"/>
        </w:rPr>
      </w:pPr>
      <w:r>
        <w:rPr>
          <w:lang w:val="ru-RU"/>
        </w:rPr>
        <w:br w:type="page"/>
      </w:r>
    </w:p>
    <w:p w14:paraId="0F5E3B81" w14:textId="77777777" w:rsidR="009B0260" w:rsidRPr="009B0260" w:rsidRDefault="009B0260" w:rsidP="009B0260">
      <w:pPr>
        <w:tabs>
          <w:tab w:val="left" w:pos="426"/>
        </w:tabs>
        <w:spacing w:after="0" w:line="240" w:lineRule="auto"/>
        <w:ind w:firstLine="340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B0260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Приложение 1</w:t>
      </w:r>
    </w:p>
    <w:p w14:paraId="2D1D795D" w14:textId="77777777" w:rsidR="009B0260" w:rsidRPr="009B0260" w:rsidRDefault="009B0260" w:rsidP="009B0260">
      <w:pPr>
        <w:keepNext/>
        <w:widowControl w:val="0"/>
        <w:tabs>
          <w:tab w:val="left" w:pos="426"/>
        </w:tabs>
        <w:autoSpaceDN w:val="0"/>
        <w:spacing w:after="0" w:line="240" w:lineRule="auto"/>
        <w:ind w:firstLine="340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14:paraId="5EC5B2C9" w14:textId="77777777" w:rsidR="009B0260" w:rsidRPr="009B0260" w:rsidRDefault="009B0260" w:rsidP="009B0260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168A63B" w14:textId="77777777" w:rsidR="009B0260" w:rsidRPr="009B0260" w:rsidRDefault="009B0260" w:rsidP="009B0260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тем и их содержание для подготовки к семинарским занятиям</w:t>
      </w:r>
    </w:p>
    <w:p w14:paraId="06BDFDC7" w14:textId="77777777" w:rsidR="009B0260" w:rsidRPr="009B0260" w:rsidRDefault="009B0260" w:rsidP="009B0260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41BD74B0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Рынок ценных бумаг и правовое положение профессиональных участников рынка.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14:paraId="1C326306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 и общая характеристика ценных бумаг как инструментов фондового рынка. Понятия и юридическое определение ценной бумаги в гражданском законодательстве РФ. Классификации ценных бумаг. Основные и производные, первичные вторичные ценные бумаги. Признаки ценных бумаг.</w:t>
      </w:r>
    </w:p>
    <w:p w14:paraId="540DA3E9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 и особенности рынка ценных бумаг. Составные части, место и функции рынка ценных бумаг. Эмитенты. Инвесторы. Закон об акционерных обществах. Закон о рынке ценных бумаг. Налогообложение деятельности на рынке ценных бумаг.</w:t>
      </w:r>
    </w:p>
    <w:p w14:paraId="2A560D78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Участники рынка ценных бумаг. Фондовые брокеры и дилеры. Управляющие компании. Регистраторы. Депозитарии. Расчетно-клиринговые организации. Инвестиционный фонд.</w:t>
      </w:r>
    </w:p>
    <w:p w14:paraId="424F76AE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Фондовая биржа и внебиржевые фондовые рынки.</w:t>
      </w:r>
    </w:p>
    <w:p w14:paraId="7D88D2FD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Размещение и обращение ценных бумаг. Сделки и расчеты на фондовом рынке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14:paraId="051335B1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Первичный рынок ценных бумаг. Эмиссия ценных бумаг и ее этапы. Андеррайтинг. Вторичный рынок ценных бумаг. Порядок включения ценных бумаг в рыночный процесс. Котировка ценных бумаг и организация торгов. Брокерское обслуживание клиентов.</w:t>
      </w:r>
    </w:p>
    <w:p w14:paraId="4CFF6B7E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Общая характеристика сделок с ценными бумагами. Виды сделок: кассовые, срочные, твердые (простые), фьючерсные, условные (опционы), </w:t>
      </w:r>
      <w:proofErr w:type="spellStart"/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пролонгационные</w:t>
      </w:r>
      <w:proofErr w:type="spellEnd"/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репорт, депорт.</w:t>
      </w:r>
    </w:p>
    <w:p w14:paraId="7DCB9058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Составные части сделки. Клиринг и расчеты по сделкам. Организация денежных расчетов.</w:t>
      </w:r>
    </w:p>
    <w:p w14:paraId="056D7C6E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3.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Акции. Доходность акций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14:paraId="544B3032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Общая характеристика акций и их свойства. Реквизиты акций и форма эмиссии. Виды акций: именные и на предъявителя, обыкновенные и привилегированные, акции ЗАО и  ОАО, размещенные и объявленные, кумулятивные и конвертируемые  «Золотая акция».</w:t>
      </w:r>
    </w:p>
    <w:p w14:paraId="6384DCC2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Дивиденд. Выплата дивидендов. Расчет дивидендов. Стоимостная оценка акции. Номинал акции и рыночная (курсовая) цена. Котировка акций: цена приобретения и цена предложения. Биржевой индекс. Доходность акций. Факторы, определяющие уровень, доходности акций. Налогообложение доходов и операций с акциями. </w:t>
      </w:r>
    </w:p>
    <w:p w14:paraId="7B15DC35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4.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Облигации. Доходность облигаций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Общая характеристика облигаций как долговых свидетельств. Основные отличия облигации и акции как инвестиционных инструментов. Условия эмиссии облигаций. Виды облигаций: государственные и корпоративные, краткосрочные, долгосрочные и бессрочные, именные на предъявителя, обычные и целевые. Купон. Конвертация облигаций и залог.                                                        </w:t>
      </w:r>
    </w:p>
    <w:p w14:paraId="10ADE660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Стоимостная оценка облигаций. Курс облигации. Дисконт и процентный доход по облигации. Доходность облигации. Текущая доходность и полная (конечная) доходность облигации. Налогообложение доходов и операций с облигациями.</w:t>
      </w:r>
    </w:p>
    <w:p w14:paraId="7A6BB3EF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5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Вексель и вексельное обращение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14:paraId="10E2C778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История возникновения и юридическая характеристика векселя. Вексель, как безусловное обязательство. Простой и перевозной вексель (тратта). Реквизиты векселя. Индоссамент, Аваль. Платеж и </w:t>
      </w:r>
      <w:proofErr w:type="spellStart"/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домициляция</w:t>
      </w:r>
      <w:proofErr w:type="spellEnd"/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векселей. Протест векселя. Акцент векселя. Вексельное посредничество. Вексельный иск. Международная унификация вексельного права.</w:t>
      </w:r>
    </w:p>
    <w:p w14:paraId="670B12F2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Вексельное обращение. Посредничество в системе вексельного обращения. Факторинг и форфейтинг. Использование векселей в документарном аккредитиве и в инкассовых операциях. Налогообложение и бухгалтерский учет операций с векселями. Функционирование вексельного рынка России.</w:t>
      </w:r>
    </w:p>
    <w:p w14:paraId="2EE2AB47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Тема 6.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Государственные ценные бумаги. Другие основные ценные бумаги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Общая характеристика и основные виды государственных ценных бумаг. Государственные краткосрочные бескупонные облигации (ГКО). Государственные облигации федерального займа с переменным купонным доходом. Облигации государственного сберегательного займа. Облигации внутреннего валютного займа. Еврооблигации. Муниципальные ценные бумаги: история, особенности, виды.</w:t>
      </w:r>
    </w:p>
    <w:p w14:paraId="48D182B5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Депозитные и сберегательные сертификаты. Чек, аккредитив и коносамент. Производные ценные бумаги. Фьючерсы и форварды. Опционы. Депозитарные расписки.</w:t>
      </w:r>
    </w:p>
    <w:p w14:paraId="28903146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7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Фьючерсные и опционные контракты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14:paraId="3EBF03E6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Фьючерс и фьючерсный контракт. Краткосрочные и долгосрочные процентные фьючерсы. Валютные фьючерсы. Фьючерсные контракты на индексы фондового рынка. Биржевые опционные контракты и их виды. Ценообразование и фьючерсные контракты и биржевые опционы.</w:t>
      </w:r>
    </w:p>
    <w:p w14:paraId="4105749B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8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Основы инвестиционного анализа рынка ценных бумаг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14:paraId="09574749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Возможности инвестиционного анализа и прогнозирования на рынке ценных бумаг. Виды инвестиционного анализа и его естественнонаучное обоснование. Основы фундаментального и технического анализа рынка ценных бумаг. Комплексный инвестиционный анализ. Портфельное инвестирование.</w:t>
      </w:r>
    </w:p>
    <w:p w14:paraId="7456815A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9.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Правовое регулирование российского рынка ценных бумаг. Налогообложение операций с ценными бумагами   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14:paraId="35AD3EA0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Регулятивная инфраструктура фондового рынка. Понятия и цели правового регулирования фондового рынка. Принципы регулирования. Государственное регулирование рынка ценных бумаг. Саморегулируемые организации.</w:t>
      </w:r>
    </w:p>
    <w:p w14:paraId="52484D60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Налог на операции с ценными бумагами. Налогообложение доходов по операциям с ценными бумагами.</w:t>
      </w:r>
    </w:p>
    <w:p w14:paraId="3ACD4021" w14:textId="77777777" w:rsidR="009B0260" w:rsidRPr="009B0260" w:rsidRDefault="009B0260" w:rsidP="009B0260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6F220D2C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 Рынок ценных бумаг и правовое положение профессиональных участников рынка.</w:t>
      </w:r>
    </w:p>
    <w:p w14:paraId="0860535D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26ACC5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Вопросы:</w:t>
      </w:r>
    </w:p>
    <w:p w14:paraId="062EBA65" w14:textId="77777777" w:rsidR="009B0260" w:rsidRPr="009B0260" w:rsidRDefault="009B0260" w:rsidP="009B0260">
      <w:pPr>
        <w:widowControl w:val="0"/>
        <w:numPr>
          <w:ilvl w:val="0"/>
          <w:numId w:val="4"/>
        </w:numPr>
        <w:shd w:val="clear" w:color="auto" w:fill="FFFFFF"/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 и соотношение рынка ценных бумаг с другими видами рынков, его структура.</w:t>
      </w:r>
    </w:p>
    <w:p w14:paraId="49B16791" w14:textId="77777777" w:rsidR="009B0260" w:rsidRPr="009B0260" w:rsidRDefault="009B0260" w:rsidP="009B0260">
      <w:pPr>
        <w:widowControl w:val="0"/>
        <w:numPr>
          <w:ilvl w:val="0"/>
          <w:numId w:val="4"/>
        </w:numPr>
        <w:shd w:val="clear" w:color="auto" w:fill="FFFFFF"/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функции РЦБ.</w:t>
      </w:r>
    </w:p>
    <w:p w14:paraId="35DF0C54" w14:textId="77777777" w:rsidR="009B0260" w:rsidRPr="009B0260" w:rsidRDefault="009B0260" w:rsidP="009B0260">
      <w:pPr>
        <w:widowControl w:val="0"/>
        <w:numPr>
          <w:ilvl w:val="0"/>
          <w:numId w:val="4"/>
        </w:numPr>
        <w:shd w:val="clear" w:color="auto" w:fill="FFFFFF"/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РЦБ.</w:t>
      </w:r>
    </w:p>
    <w:p w14:paraId="48E8C683" w14:textId="77777777" w:rsidR="009B0260" w:rsidRPr="009B0260" w:rsidRDefault="009B0260" w:rsidP="009B0260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Эмитенты на РЦБ: государство, корпорации, банки, частные фирмы.</w:t>
      </w:r>
    </w:p>
    <w:p w14:paraId="25145AD2" w14:textId="77777777" w:rsidR="009B0260" w:rsidRPr="009B0260" w:rsidRDefault="009B0260" w:rsidP="009B0260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Инвесторы: институциональные, стратегические, индивидуальные.</w:t>
      </w:r>
    </w:p>
    <w:p w14:paraId="18ECEBDB" w14:textId="77777777" w:rsidR="009B0260" w:rsidRPr="009B0260" w:rsidRDefault="009B0260" w:rsidP="009B0260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Профессиональные участники.</w:t>
      </w:r>
    </w:p>
    <w:p w14:paraId="5420E190" w14:textId="77777777" w:rsidR="009B0260" w:rsidRPr="009B0260" w:rsidRDefault="009B0260" w:rsidP="009B0260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и функции фондовой биржи.</w:t>
      </w:r>
    </w:p>
    <w:p w14:paraId="0C7A2336" w14:textId="77777777" w:rsidR="009B0260" w:rsidRPr="009B0260" w:rsidRDefault="009B0260" w:rsidP="009B0260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участники биржевых торгов.</w:t>
      </w:r>
    </w:p>
    <w:p w14:paraId="44A5968C" w14:textId="77777777" w:rsidR="009B0260" w:rsidRPr="009B0260" w:rsidRDefault="009B0260" w:rsidP="009B0260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листинга и делистинг ценных бумаг.</w:t>
      </w:r>
    </w:p>
    <w:p w14:paraId="1F8D6116" w14:textId="77777777" w:rsidR="009B0260" w:rsidRPr="009B0260" w:rsidRDefault="009B0260" w:rsidP="009B0260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DD255D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9350D6C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Тесты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(может быть несколько вариантов ответов):</w:t>
      </w:r>
    </w:p>
    <w:p w14:paraId="6350D80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Рынок ценных бумаг представляет собой:</w:t>
      </w:r>
    </w:p>
    <w:p w14:paraId="2F7C5EA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место, где продаются и покупаются ценные бумаги (фондовые инструменты);</w:t>
      </w:r>
    </w:p>
    <w:p w14:paraId="514926C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совокупность экономических отношений, возникающих в процессе выпуска (эмиссии), обращения на вторичном рынке и погашения ценных бумаг, позволяющих мобилизовать капитал для инвестиций в экономику;</w:t>
      </w:r>
    </w:p>
    <w:p w14:paraId="7E60A96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систему уполномоченных банков, осуществляющих операции с ценными бумагами;</w:t>
      </w:r>
    </w:p>
    <w:p w14:paraId="5D4EE45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финансовый инструмент мобилизации денежных средств.</w:t>
      </w:r>
    </w:p>
    <w:p w14:paraId="369A282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Основными задачами рынка ценных бумаг являются:</w:t>
      </w:r>
    </w:p>
    <w:p w14:paraId="5304595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получение государством и финансово-экономическими структурами денежных средств, необходимых для долгосрочных инвестиций;</w:t>
      </w:r>
    </w:p>
    <w:p w14:paraId="68E4E06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согласование интересов государства и финансово-экономических структур, стремящихся получить кредиты на долгосрочной основе, с интересами вкладчиков (инвесторов), стремящихся получить высокодоходные краткосрочные вложения;</w:t>
      </w:r>
    </w:p>
    <w:p w14:paraId="2F82DD2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распределение капитала между участниками рынка;</w:t>
      </w:r>
    </w:p>
    <w:p w14:paraId="4A6A674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обеспечение перераспределения финансовых средств от одних предприятий или отраслей экономики к другим;</w:t>
      </w:r>
    </w:p>
    <w:p w14:paraId="6F07CC6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регулирование государственных финансов.</w:t>
      </w:r>
    </w:p>
    <w:p w14:paraId="193A6B0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первичном рынке ценных бумаг происходит:</w:t>
      </w:r>
    </w:p>
    <w:p w14:paraId="7129E2D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размещение ценных бумаг;</w:t>
      </w:r>
    </w:p>
    <w:p w14:paraId="6EF0E58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мобилизация финансовых ресурсов;</w:t>
      </w:r>
    </w:p>
    <w:p w14:paraId="2AA2D43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перепродажа ценных бумаг;</w:t>
      </w:r>
    </w:p>
    <w:p w14:paraId="43B54B2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перераспределение финансовых ресурсов.</w:t>
      </w:r>
    </w:p>
    <w:p w14:paraId="1D100D7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вторичном рынке ценных бумаг происходит:</w:t>
      </w:r>
    </w:p>
    <w:p w14:paraId="0BE0D42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размещение ценных бумаг;</w:t>
      </w:r>
    </w:p>
    <w:p w14:paraId="4B380B8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мобилизация финансовых ресурсов;</w:t>
      </w:r>
    </w:p>
    <w:p w14:paraId="401E08D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перепродажа ценных бумаг;</w:t>
      </w:r>
    </w:p>
    <w:p w14:paraId="5B45E3B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перераспределение финансовых ресурсов.</w:t>
      </w:r>
    </w:p>
    <w:p w14:paraId="233CD0F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5.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Рынок ценных бумаг включает в себя следующие основные составляющие:</w:t>
      </w:r>
    </w:p>
    <w:p w14:paraId="6F2A9C5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товарные ценные бумаги;</w:t>
      </w:r>
    </w:p>
    <w:p w14:paraId="50BD211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денежные ценные бумаги;</w:t>
      </w:r>
    </w:p>
    <w:p w14:paraId="02ABDEC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основные ценные бумаги;</w:t>
      </w:r>
    </w:p>
    <w:p w14:paraId="168D52B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производные ценные бумаги;</w:t>
      </w:r>
    </w:p>
    <w:p w14:paraId="46AA8CE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денежные средства.</w:t>
      </w:r>
    </w:p>
    <w:p w14:paraId="17EC254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6.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</w:t>
      </w:r>
      <w:proofErr w:type="spellStart"/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общерыночным</w:t>
      </w:r>
      <w:proofErr w:type="spellEnd"/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функциям рынка ценных бумаг относятся следующие функции:</w:t>
      </w:r>
    </w:p>
    <w:p w14:paraId="595FDB5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коммерческая, обеспечивающая получение прибыли от операций по купле-продаже ценных бумаг;</w:t>
      </w:r>
    </w:p>
    <w:p w14:paraId="4D6E15FC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ценовая, обеспечивающая процесс формирования цен на рынке;</w:t>
      </w:r>
    </w:p>
    <w:p w14:paraId="134E30A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информационная;</w:t>
      </w:r>
    </w:p>
    <w:p w14:paraId="39AE254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регулирующая, обеспечивающая перевод сбережений из непроизводственной сферы в производственную;</w:t>
      </w:r>
    </w:p>
    <w:p w14:paraId="68D9ED9C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страхования ценовых и финансовых рисков;</w:t>
      </w:r>
    </w:p>
    <w:p w14:paraId="0B7D766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перераспределения денежных средств  между отраслями и сферами экономики.</w:t>
      </w:r>
    </w:p>
    <w:p w14:paraId="67351DF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 специфическим функциям рынка ценных бумаг относятся:</w:t>
      </w:r>
    </w:p>
    <w:p w14:paraId="7BCC96C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коммерческая, обеспечивающая получение прибыли от операций по купле-продаже ценных бумаг;</w:t>
      </w:r>
    </w:p>
    <w:p w14:paraId="72C133A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ценовая, обеспечивающая процесс формирования цен на рынке;</w:t>
      </w:r>
    </w:p>
    <w:p w14:paraId="78E73BB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информационная;</w:t>
      </w:r>
    </w:p>
    <w:p w14:paraId="59EC038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регулирующая, обеспечивающая перевод сбережений из непроизводственной сферы в производственную;</w:t>
      </w:r>
    </w:p>
    <w:p w14:paraId="4E4F1BB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страхования ценовых и финансовых рисков;</w:t>
      </w:r>
    </w:p>
    <w:p w14:paraId="4BE8247C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перераспределения денежных средств между отраслями и сферами экономики.</w:t>
      </w:r>
    </w:p>
    <w:p w14:paraId="23CC886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8.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Организационными факторами эффективно функционирующего рынка ценных бумаг являются:</w:t>
      </w:r>
    </w:p>
    <w:p w14:paraId="789AC69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наличие большого числа продавцов и покупателей, вследствие чего действия отдельного продавца или покупателя не влияют на цену соответствующей ценной бумаги;</w:t>
      </w:r>
    </w:p>
    <w:p w14:paraId="64C0840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обеспечение высокого соотношения между риском и доходностью;</w:t>
      </w:r>
    </w:p>
    <w:p w14:paraId="4895511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создание условий для нормальной работы участников рынка, соблюдение всех нормативно-правовых актов, регламентирующих его деятельность;</w:t>
      </w:r>
    </w:p>
    <w:p w14:paraId="2355A03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обеспечение защиты участников рынка от недобросовестных действий партнеров, мошенничества и других криминальных действий.</w:t>
      </w:r>
    </w:p>
    <w:p w14:paraId="26EF962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9.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Экономическими факторами эффективно функционирующего рынка ценных бумаг являются:</w:t>
      </w:r>
    </w:p>
    <w:p w14:paraId="505F1C0C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доступность предоставления информации об объемах продаж, котировках ценных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бумаг;</w:t>
      </w:r>
    </w:p>
    <w:p w14:paraId="6BC3CAB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одновременность предоставления информации всем участникам рынка;</w:t>
      </w:r>
    </w:p>
    <w:p w14:paraId="51444D2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рациональность действий всех субъектов рынка, направленных на максимизацию ожидаемой выгоды;</w:t>
      </w:r>
    </w:p>
    <w:p w14:paraId="444FE10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наличие большого числа продавцов и покупателей, вследствие чего, действия отдельного продавца или покупателя не влияют на цену соответствующей ценной бумаги;</w:t>
      </w:r>
    </w:p>
    <w:p w14:paraId="47779A1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минимизация трансакционных затрат, налогов и других факторов, препятствующих проведению сделок;</w:t>
      </w:r>
    </w:p>
    <w:p w14:paraId="525E223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минимизация затрат на получение информации на рынке ценных бумаг;</w:t>
      </w:r>
    </w:p>
    <w:p w14:paraId="00537FFC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обеспечение высокого соотношения между риском и доходностью;</w:t>
      </w:r>
    </w:p>
    <w:p w14:paraId="1E619E8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з) создание условий для нормальной работы участников рынка, соблюдение всех нормативно-правовых актов, регламентирующих его деятельность;</w:t>
      </w:r>
    </w:p>
    <w:p w14:paraId="220B221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и) обеспечение защиты участников рынка от недобросовестных действий партнеров, мошенничества и других криминальных действий.</w:t>
      </w:r>
    </w:p>
    <w:p w14:paraId="2027C96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10.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Информационными факторами эффективно функционирующего рынка ценных бумаг являются:</w:t>
      </w:r>
    </w:p>
    <w:p w14:paraId="3166A10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доступность предоставления информации об объемах продаж, котировках ценных бумаг;</w:t>
      </w:r>
    </w:p>
    <w:p w14:paraId="493D5CB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одновременность предоставления информации всем участникам рынка;</w:t>
      </w:r>
    </w:p>
    <w:p w14:paraId="521BC9E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обеспечение высокого соотношения между риском и доходностью;</w:t>
      </w:r>
    </w:p>
    <w:p w14:paraId="0F1C82F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создание условий для нормальной работы участников рынка, соблюдение всех нормативно-правовых актов, регламентирующих его деятельность;</w:t>
      </w:r>
    </w:p>
    <w:p w14:paraId="53D85F5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обеспечение защиты участников рынка от недобросовестных действий партнеров, мошенничества и других криминальных действий.</w:t>
      </w:r>
    </w:p>
    <w:p w14:paraId="2ECDABB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Непосредственным участником биржевых торгов являются:</w:t>
      </w:r>
    </w:p>
    <w:p w14:paraId="2341B75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инвесторы (покупатели);</w:t>
      </w:r>
    </w:p>
    <w:p w14:paraId="2B245ED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эмитенты (продавцы);</w:t>
      </w:r>
    </w:p>
    <w:p w14:paraId="2D57928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фондовые посредники (дилеры и брокеры);</w:t>
      </w:r>
    </w:p>
    <w:p w14:paraId="139D543C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организации, предоставляющие услуги на рынке ценных бумаг (биржа, регистраторы, депозитарии, клиринговые орга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низации, консультанты и др.);</w:t>
      </w:r>
    </w:p>
    <w:p w14:paraId="15B539B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организации, осуществляющие доверительное управление (трастовые организации);</w:t>
      </w:r>
    </w:p>
    <w:p w14:paraId="6473287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государственные органы регулирования и контроля.</w:t>
      </w:r>
    </w:p>
    <w:p w14:paraId="30E4766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12.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Деятельностью по организации торговли на рынке ценных бумаг признается:</w:t>
      </w:r>
    </w:p>
    <w:p w14:paraId="479E71E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предоставление любых услуг профессиональным участникам рынка ценных бумаг;</w:t>
      </w:r>
    </w:p>
    <w:p w14:paraId="2485999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предоставление услуг, непосредственно способствующих заключению гражданско-правовых сделок с ценными бумагами;</w:t>
      </w:r>
    </w:p>
    <w:p w14:paraId="34631A4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только деятельность фондовой биржи;</w:t>
      </w:r>
    </w:p>
    <w:p w14:paraId="58F4653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сочетание деятельности фондовой биржи, депозитарной деятельности и клиринга.</w:t>
      </w:r>
    </w:p>
    <w:p w14:paraId="32DB009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Имущественные права по предъявительским ценным бумагам осуществляются:</w:t>
      </w:r>
    </w:p>
    <w:p w14:paraId="16B34B8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 предъявлении ценных бумаг инвестором или его доверенным лицом;</w:t>
      </w:r>
    </w:p>
    <w:p w14:paraId="776507E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 предъявлении владельцем либо его доверенным лицом сертификатов этих ценных бумаг эмитенту;</w:t>
      </w:r>
    </w:p>
    <w:p w14:paraId="79ED19E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эмитентом по отношению к лицам, указанным в реестре;</w:t>
      </w:r>
    </w:p>
    <w:p w14:paraId="1807D63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предъявлением нотариально заверенного свидетельства на право владения ценными бумагами.</w:t>
      </w:r>
    </w:p>
    <w:p w14:paraId="7FB0C17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Профессиональный участник рынка ценных бумаг (юридическое лицо) собирает, фиксирует, обрабатывает, хранит и предоставляет экономическую информацию, выполняет сделки с ценными бумагами, зарегистрированными в реестре владельцев именных ценных бумаг эмитента, принимая на себя функции по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средника. Действия профессионального участника рынка ценных бумаг в этом случае:</w:t>
      </w:r>
    </w:p>
    <w:p w14:paraId="3AFB87E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правомерны, поскольку совмещаются функции реестродержателя и дилера;</w:t>
      </w:r>
    </w:p>
    <w:p w14:paraId="5E99FC2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правомерны, поскольку совмещаются функции реестродержателя, дилера и брокера;</w:t>
      </w:r>
    </w:p>
    <w:p w14:paraId="546ACCA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 правомерны, поскольку совмещать можно только деятельность дилера и брокера;</w:t>
      </w:r>
    </w:p>
    <w:p w14:paraId="2039881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 вопрос поставлен некорректно.</w:t>
      </w:r>
    </w:p>
    <w:p w14:paraId="5A25E1D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15.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российском рынке ценных бумаг запрещается совмещать деятельность:</w:t>
      </w:r>
    </w:p>
    <w:p w14:paraId="7A56FED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инвестиционного фонда с другими видами деятельности на рынке ценных бумаг;</w:t>
      </w:r>
    </w:p>
    <w:p w14:paraId="767BDF0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 ведению реестра акционеров и других видов профессиональной деятельности на рынке ценных бумаг;</w:t>
      </w:r>
    </w:p>
    <w:p w14:paraId="0928679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фондовой биржи и других видов профессиональной деятельности, кроме депозитарной и деятельности по определению взаимных обязательств (клиринга);</w:t>
      </w:r>
    </w:p>
    <w:p w14:paraId="6E19CC9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 качестве инвестиционной компании и финансового брокера, работающего на внебиржевом фондовом рынке.</w:t>
      </w:r>
    </w:p>
    <w:p w14:paraId="6EC9949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16.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Непрофессиональными на рынке ценных бумаг являются следующие виды деятельности:</w:t>
      </w:r>
    </w:p>
    <w:p w14:paraId="46555A0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брокерская;</w:t>
      </w:r>
    </w:p>
    <w:p w14:paraId="536B0F1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инвестиционного консультанта;</w:t>
      </w:r>
    </w:p>
    <w:p w14:paraId="4D2FA63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дилерская;</w:t>
      </w:r>
    </w:p>
    <w:p w14:paraId="3807C42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инвестиционной компании;</w:t>
      </w:r>
    </w:p>
    <w:p w14:paraId="1CFBD20C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по управлению ценными бумагами (трастовая);</w:t>
      </w:r>
    </w:p>
    <w:p w14:paraId="03B5E8B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клиринговая;</w:t>
      </w:r>
    </w:p>
    <w:p w14:paraId="74AD332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депозитарная;</w:t>
      </w:r>
    </w:p>
    <w:p w14:paraId="338F6ED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з) по ведению реестра владельцев ценных бумаг;</w:t>
      </w:r>
    </w:p>
    <w:p w14:paraId="209C706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и) по организации торговли на рынке ценных бумаг.</w:t>
      </w:r>
    </w:p>
    <w:p w14:paraId="2C90AC4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17.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рынке ценных бумаг возможно совмещение сле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дующих видов деятельности:</w:t>
      </w:r>
    </w:p>
    <w:p w14:paraId="452F0F7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брокера и номинального держателя ценных бумаг;</w:t>
      </w:r>
    </w:p>
    <w:p w14:paraId="39712DFC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депозитария и брокера;</w:t>
      </w:r>
    </w:p>
    <w:p w14:paraId="45FDE9A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номинального держателя ценных бумаг и клиринговой деятельности;</w:t>
      </w:r>
    </w:p>
    <w:p w14:paraId="38F95B9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депозитария и номинального держателя ценных бумаг.</w:t>
      </w:r>
    </w:p>
    <w:p w14:paraId="513CC63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18.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Профессиональные участники рынка обязаны раскрыть информацию о своих операциях с ценными бумагами в случае:</w:t>
      </w:r>
    </w:p>
    <w:p w14:paraId="238C211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если он произвел в течение одного квартала операции с одним видом ценных бумаг одного эмитента и количество ценных бумаг по этим операциям составило не менее 100% от общего количества указанных ценных бумаг;</w:t>
      </w:r>
    </w:p>
    <w:p w14:paraId="51DD45C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если он произвел в течение одного квартала операции с одним видом ценных бумаг одного эмитента и количество ценных бумаг по этим операциям составило не менее 20% от общего количества указанных ценных бумаг;</w:t>
      </w:r>
    </w:p>
    <w:p w14:paraId="30CB549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если он произвел разовую операцию с одним видом ценных бумаг одного эмитента и количество ценных бумаг по этой операции составило не менее  15% от общего количества указанных ценных бумаг;</w:t>
      </w:r>
    </w:p>
    <w:p w14:paraId="0377EDA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 обязаны раскрывать никакой информации.</w:t>
      </w:r>
    </w:p>
    <w:p w14:paraId="2AE51B9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19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 соответствии с законодательством РФ к брокерской деятельности относится совершение гражданско-правовых сделок с ценными бумагами на основании договора:</w:t>
      </w:r>
    </w:p>
    <w:p w14:paraId="3260A70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поручения;</w:t>
      </w:r>
    </w:p>
    <w:p w14:paraId="40F5A23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займа;</w:t>
      </w:r>
    </w:p>
    <w:p w14:paraId="2A5C376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хранения;</w:t>
      </w:r>
    </w:p>
    <w:p w14:paraId="2EC618B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комиссии.</w:t>
      </w:r>
    </w:p>
    <w:p w14:paraId="00AF54C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20.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Брокер может хранить денежные средства клиента, полученные в результате продажи ценных бумаг, у себя на забалансовых счетах и использовать их до возврата ему, если это предусмотрено:</w:t>
      </w:r>
    </w:p>
    <w:p w14:paraId="61548C3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договором поручения;</w:t>
      </w:r>
    </w:p>
    <w:p w14:paraId="03941B1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договором комиссии;</w:t>
      </w:r>
    </w:p>
    <w:p w14:paraId="63DFD8A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прямо предусмотрено в договоре;</w:t>
      </w:r>
    </w:p>
    <w:p w14:paraId="1D8791A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предусмотрено специальным соглашением.</w:t>
      </w:r>
    </w:p>
    <w:p w14:paraId="74EC823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21.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Кто может быть учредителем фондовой биржи?</w:t>
      </w:r>
    </w:p>
    <w:p w14:paraId="304C9F8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только юридические лица;</w:t>
      </w:r>
    </w:p>
    <w:p w14:paraId="069090D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юридические и физические лица.</w:t>
      </w:r>
    </w:p>
    <w:p w14:paraId="7311C55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22. Каков предельный размер доли отдельного учредителя в уставном капитале товарно-фондовой биржи?</w:t>
      </w:r>
    </w:p>
    <w:p w14:paraId="0BCDC6F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 имеется ограничений;</w:t>
      </w:r>
    </w:p>
    <w:p w14:paraId="705702D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 более 10%;</w:t>
      </w:r>
    </w:p>
    <w:p w14:paraId="5515D24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 более 5%.</w:t>
      </w:r>
    </w:p>
    <w:p w14:paraId="41306FD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С какого момента фондовая биржа приобретает права юридического лица?</w:t>
      </w:r>
    </w:p>
    <w:p w14:paraId="7A3E7B1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 момента получения лицензии;</w:t>
      </w:r>
    </w:p>
    <w:p w14:paraId="4A051D3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 момента государственной регистрации учредительных документов;</w:t>
      </w:r>
    </w:p>
    <w:p w14:paraId="413E843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 момента внесения в единый государственный реестр.</w:t>
      </w:r>
    </w:p>
    <w:p w14:paraId="16625B5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Может ли государственный исполнительный орган быть членом фондовой биржи?</w:t>
      </w:r>
    </w:p>
    <w:p w14:paraId="5657D98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может, после получения в установленном порядке специального разрешения Министерства финансов России;</w:t>
      </w:r>
    </w:p>
    <w:p w14:paraId="0340C24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может;</w:t>
      </w:r>
    </w:p>
    <w:p w14:paraId="6668B92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может, если в его основные функции входит осуществление операций с ценными бумагами;</w:t>
      </w:r>
    </w:p>
    <w:p w14:paraId="5A95392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 может.</w:t>
      </w:r>
    </w:p>
    <w:p w14:paraId="29BEB8C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Совет директоров фондовой биржи принимает решение об увеличении уставного капитала биржи, несмотря на то, что он еще полностью не оплачен. Правомерно ли это решение?</w:t>
      </w:r>
    </w:p>
    <w:p w14:paraId="14C29C4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правомерно;</w:t>
      </w:r>
    </w:p>
    <w:p w14:paraId="08F32E2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неправомерно;</w:t>
      </w:r>
    </w:p>
    <w:p w14:paraId="743E9BD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правомерно, если акционеры в месячный срок полностью оплатят уставный фонд;</w:t>
      </w:r>
    </w:p>
    <w:p w14:paraId="20EE0CE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вопрос поставлен некорректно.</w:t>
      </w:r>
    </w:p>
    <w:p w14:paraId="6771ECE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Каковы основные обязанности фондовой биржи?</w:t>
      </w:r>
    </w:p>
    <w:p w14:paraId="189B5FB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ограничение манипулирования ценами;</w:t>
      </w:r>
    </w:p>
    <w:p w14:paraId="1BB3057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предоставление заинтересованному лицу списка ценных бумаг, допущенных к торгам;</w:t>
      </w:r>
    </w:p>
    <w:p w14:paraId="3DE5328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регистрация биржевых сделок;</w:t>
      </w:r>
    </w:p>
    <w:p w14:paraId="1CCFEA1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раскрытие информации о деятельности эмитента, чьи ценные бумаги обращаются на бирже;</w:t>
      </w:r>
    </w:p>
    <w:p w14:paraId="6F53482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разработка правил организации торговли;</w:t>
      </w:r>
    </w:p>
    <w:p w14:paraId="69048A1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заключение сделок с ценными бумагами.</w:t>
      </w:r>
    </w:p>
    <w:p w14:paraId="6E32608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Допускается ли действующим законодательством РФ продажа через фондовые биржи ценных бумаг «без покрытия», т.е. заключение сделок купли-продажи на ценные бумаги, которыми продавец не обладает в момент заключения сделки?</w:t>
      </w:r>
    </w:p>
    <w:p w14:paraId="1DAF1D6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да;</w:t>
      </w:r>
    </w:p>
    <w:p w14:paraId="6206B40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нет.</w:t>
      </w:r>
    </w:p>
    <w:p w14:paraId="36356DA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Является ли фондовая биржа плательщиком налога на операции с ценными бумагами?</w:t>
      </w:r>
    </w:p>
    <w:p w14:paraId="3ABD465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да;</w:t>
      </w:r>
    </w:p>
    <w:p w14:paraId="0A41205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нет.</w:t>
      </w:r>
    </w:p>
    <w:p w14:paraId="7F81CF0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Из каких элементов состоит процедура допуска ценных бумаг к торгам?</w:t>
      </w:r>
    </w:p>
    <w:p w14:paraId="31EFB58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листинг;</w:t>
      </w:r>
    </w:p>
    <w:p w14:paraId="5412E2D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паблисити;</w:t>
      </w:r>
    </w:p>
    <w:p w14:paraId="7394344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spellStart"/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предлистинг</w:t>
      </w:r>
      <w:proofErr w:type="spellEnd"/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</w:p>
    <w:p w14:paraId="17A7800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делистинг;</w:t>
      </w:r>
    </w:p>
    <w:p w14:paraId="0FE6A75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котировка ценных бумаг;</w:t>
      </w:r>
    </w:p>
    <w:p w14:paraId="1EAD990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аудит финансовой отчетности эмитента.</w:t>
      </w:r>
    </w:p>
    <w:p w14:paraId="04D584A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Что представляет собой единый биржевой курс?</w:t>
      </w:r>
    </w:p>
    <w:p w14:paraId="0E4DE67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средний курс между ценой покупки и продажи за день;</w:t>
      </w:r>
    </w:p>
    <w:p w14:paraId="5D8F0BC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средний курс, рассчитанный на основе совершенных сделок по цене покупки;</w:t>
      </w:r>
    </w:p>
    <w:p w14:paraId="53C3424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средний курс, рассчитанный на основе совершенных сделок по цене продажи;</w:t>
      </w:r>
    </w:p>
    <w:p w14:paraId="04D39DF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средний курс, обеспечивающий наибольшее количество сделок;</w:t>
      </w:r>
    </w:p>
    <w:p w14:paraId="455F578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д) средний курс, рассчитанный на основе заявок (приказов) инвесторов брокерам купить и продан, ценные бумаги.</w:t>
      </w:r>
    </w:p>
    <w:p w14:paraId="75ADD79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934BE3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Задания:</w:t>
      </w:r>
    </w:p>
    <w:p w14:paraId="6772B95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</w:t>
      </w:r>
    </w:p>
    <w:p w14:paraId="373E467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Определите виды профессиональной деятельности на рынке ценных бумаг (левая колонка) согласно их кратким характеристикам (по российскому законодательству) (правая колонка).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54"/>
        <w:gridCol w:w="6218"/>
      </w:tblGrid>
      <w:tr w:rsidR="009B0260" w:rsidRPr="00C802A2" w14:paraId="470BD910" w14:textId="77777777" w:rsidTr="00895B9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2B5C5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Брокерская деятельность</w:t>
            </w:r>
          </w:p>
          <w:p w14:paraId="2DA445A5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Дилерская деятельность</w:t>
            </w:r>
          </w:p>
          <w:p w14:paraId="1210A72E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Расчетно-клиринговая деятельность по ценным бумагам</w:t>
            </w:r>
          </w:p>
          <w:p w14:paraId="23EA5A31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Деятельность по организации торговли ценными бумагами</w:t>
            </w:r>
          </w:p>
          <w:p w14:paraId="7092D267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Деятельность по ведению и хранению реестра акционеров</w:t>
            </w:r>
          </w:p>
          <w:p w14:paraId="4B9EB9FF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Депозитарная деятельность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239CA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предоставление услуг, способствующих заключению сделок с ценными бумагами между профессиональными участниками рынка ценных бумаг;</w:t>
            </w:r>
          </w:p>
          <w:p w14:paraId="247FBF2B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совершенствование сделок с ценными бумагами на основе договоров комиссии и поручения;</w:t>
            </w:r>
          </w:p>
          <w:p w14:paraId="53D5A4B8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деятельность держателя реестра акционеров;</w:t>
            </w:r>
          </w:p>
          <w:p w14:paraId="461D075A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деятельность по хранению ценных бумаг и учету прав на ценные бумаги;</w:t>
            </w:r>
          </w:p>
          <w:p w14:paraId="62AFDFBC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совершенствование сделок купли-продажи ценных бумаг от сво</w:t>
            </w: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его имени и за свой счет путем публичного объявления цен покупки и продажи этих ценных бумаг по объявленным ценам;</w:t>
            </w:r>
          </w:p>
          <w:p w14:paraId="1027198C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е)деятельность по определению взаимных обязательств по поставке (переводу) ценных бумаг участников операций с ценными бумагами</w:t>
            </w:r>
          </w:p>
        </w:tc>
      </w:tr>
    </w:tbl>
    <w:p w14:paraId="2C93266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</w:t>
      </w:r>
    </w:p>
    <w:p w14:paraId="24355DB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Правильно укажите вопросы (правая колонка), относящиеся к исключительной компетенции Общего собрания и Совета директоров АО (левая колонка).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7"/>
        <w:gridCol w:w="7125"/>
      </w:tblGrid>
      <w:tr w:rsidR="009B0260" w:rsidRPr="00C802A2" w14:paraId="7A7DAD40" w14:textId="77777777" w:rsidTr="00895B9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81715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Общее собрание акционеров</w:t>
            </w:r>
          </w:p>
          <w:p w14:paraId="047A5AEC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14:paraId="64FEBE7D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14:paraId="1BDEA870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14:paraId="47F0A129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14:paraId="75637EE1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14:paraId="0507678A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14:paraId="081BDEE5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Совет директоров АО</w:t>
            </w:r>
          </w:p>
          <w:p w14:paraId="3042AECA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84CAF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 ликвидация АО;</w:t>
            </w:r>
          </w:p>
          <w:p w14:paraId="4FE28C1F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определение предельного размера объявленных акций;</w:t>
            </w:r>
          </w:p>
          <w:p w14:paraId="41266418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приобретение АО размещенных акций, облигаций в случаях, предусмотренных «Законом об АО»;</w:t>
            </w:r>
          </w:p>
          <w:p w14:paraId="78DAB698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определение приоритетных направлений деятельности АО;</w:t>
            </w:r>
          </w:p>
          <w:p w14:paraId="799BE92A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утверждение годовых отчетов АО;</w:t>
            </w:r>
          </w:p>
          <w:p w14:paraId="6D4CEB83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е) использование резервного фонда АО;</w:t>
            </w:r>
          </w:p>
          <w:p w14:paraId="3AF3F926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ж)  порядок ведения общего собрания акционеров;</w:t>
            </w:r>
          </w:p>
          <w:p w14:paraId="3CAA0AAF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з) консолидация акций;</w:t>
            </w:r>
          </w:p>
          <w:p w14:paraId="6268BA48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и) созыв внеочередного общего собра</w:t>
            </w: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ния акционеров;</w:t>
            </w:r>
          </w:p>
          <w:p w14:paraId="66BF4CC5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к) дробление акций; </w:t>
            </w:r>
          </w:p>
          <w:p w14:paraId="53F121FE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л) размещение АО облигаций;</w:t>
            </w:r>
          </w:p>
          <w:p w14:paraId="64B1F3D9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м) досрочное прекращение полномочий членов ревизионной комиссии; </w:t>
            </w:r>
          </w:p>
          <w:p w14:paraId="19E4BF39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н) реорганизация АО;</w:t>
            </w:r>
          </w:p>
          <w:p w14:paraId="7788BD0E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о)принятие рекомендаций по размеру дивиденда по акциям и порядку его выплаты.</w:t>
            </w:r>
          </w:p>
          <w:p w14:paraId="53C9A9A3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</w:tbl>
    <w:p w14:paraId="426C64B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</w:t>
      </w:r>
    </w:p>
    <w:p w14:paraId="535F984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механизм организации заключения биржевой сделки на фондовой бирже.</w:t>
      </w:r>
    </w:p>
    <w:p w14:paraId="15614AD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4</w:t>
      </w:r>
    </w:p>
    <w:p w14:paraId="5081B1D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действия брокера при осуществлении сделки с ценными бумагами между продавцом и покупателем на фондовой бирже.</w:t>
      </w:r>
    </w:p>
    <w:p w14:paraId="1A8F54E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5</w:t>
      </w:r>
    </w:p>
    <w:p w14:paraId="07B7E6D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действия дилера при осуществлении сделки с ценными бумагами между продавцом и покупателем на фондовой бирже.</w:t>
      </w:r>
    </w:p>
    <w:p w14:paraId="351EF123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F15A64D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Тема 2. Размещение и обращение ценных бумаг. Сделки и расчеты на фондовом рынке</w:t>
      </w:r>
    </w:p>
    <w:p w14:paraId="7C99C8F6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2BF8246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Вопросы:</w:t>
      </w:r>
    </w:p>
    <w:p w14:paraId="77F58979" w14:textId="77777777" w:rsidR="009B0260" w:rsidRPr="009B0260" w:rsidRDefault="009B0260" w:rsidP="009B0260">
      <w:pPr>
        <w:widowControl w:val="0"/>
        <w:numPr>
          <w:ilvl w:val="0"/>
          <w:numId w:val="5"/>
        </w:numPr>
        <w:shd w:val="clear" w:color="auto" w:fill="FFFFFF"/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Общая характеристика сделок, их виды.</w:t>
      </w:r>
    </w:p>
    <w:p w14:paraId="21A7E331" w14:textId="77777777" w:rsidR="009B0260" w:rsidRPr="009B0260" w:rsidRDefault="009B0260" w:rsidP="009B0260">
      <w:pPr>
        <w:widowControl w:val="0"/>
        <w:numPr>
          <w:ilvl w:val="0"/>
          <w:numId w:val="5"/>
        </w:numPr>
        <w:shd w:val="clear" w:color="auto" w:fill="FFFFFF"/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Клиринг и расчеты по сделкам с ценными бумагами.</w:t>
      </w:r>
    </w:p>
    <w:p w14:paraId="40C3889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85B249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Тесты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(может быть несколько вариантов ответов):</w:t>
      </w:r>
    </w:p>
    <w:p w14:paraId="4B98006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основным параметрам, характеризующим сделки, заключаемые на рынке ценных бумаг, относятся:</w:t>
      </w:r>
    </w:p>
    <w:p w14:paraId="2155900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предмет сделки (наименование ценных бумаг);</w:t>
      </w:r>
    </w:p>
    <w:p w14:paraId="6A82E6A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объем сделки (количество ценных бумаг, предложенное для купли-продажи);</w:t>
      </w:r>
    </w:p>
    <w:p w14:paraId="3AD7A8E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цена исполнения сделки (цена одной ценной бумаги, по которой будет заключена сделка);</w:t>
      </w:r>
    </w:p>
    <w:p w14:paraId="7E767E2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срок исполнения сделки (когда продавец должен поставить, а покупатель принять ценные бумаги);</w:t>
      </w:r>
    </w:p>
    <w:p w14:paraId="22D283C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срок расчета по сделке (когда покупатель должен оплатить ценные бумаги);</w:t>
      </w:r>
    </w:p>
    <w:p w14:paraId="0116021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размер комиссионных по сделке.</w:t>
      </w:r>
    </w:p>
    <w:p w14:paraId="445B314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Для биржевого рынка ценных бумаг наиболее характерны следующие сделки:</w:t>
      </w:r>
    </w:p>
    <w:p w14:paraId="797E537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схема двойного посредничества;</w:t>
      </w:r>
    </w:p>
    <w:p w14:paraId="7E5536B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схема двух брокеров;</w:t>
      </w:r>
    </w:p>
    <w:p w14:paraId="26215B7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посредничество через </w:t>
      </w:r>
      <w:r w:rsidRPr="009B026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дилера;</w:t>
      </w:r>
    </w:p>
    <w:p w14:paraId="68BE61E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посредничество через брокера;</w:t>
      </w:r>
    </w:p>
    <w:p w14:paraId="6ABEE94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прямое заключение сделок.</w:t>
      </w:r>
    </w:p>
    <w:p w14:paraId="39084D7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 крупным сделкам относятся:</w:t>
      </w:r>
    </w:p>
    <w:p w14:paraId="0E91A88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сделки, связанные с размещением обыкновенных акций составляющих более 25% от ранее размещенных акционерным обществом обыкновенных акций;</w:t>
      </w:r>
    </w:p>
    <w:p w14:paraId="04FBF18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сделки, связанные с размещением обыкновенных акций составляющих 20% от ранее размещенных акций.</w:t>
      </w:r>
    </w:p>
    <w:p w14:paraId="506DACB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сделки, связанные с размещением привилегированных, конвертируемых в обыкновенные акций, составляющих более 25% от ранее размещенных акционерным обществом обыкновенных акций;</w:t>
      </w:r>
    </w:p>
    <w:p w14:paraId="1A88FA0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сделки, связанные с размещением привилегированных, конвертируемых в обыкновенные акций, составляющих более 20% от ранее размещенных акционерным обществом обыкновенных акций.</w:t>
      </w:r>
    </w:p>
    <w:p w14:paraId="13EC7B7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сделки относятся к кассовым сделкам, если на биржевом рынке были заключены сделки со следующими сроками исполнения:</w:t>
      </w:r>
    </w:p>
    <w:p w14:paraId="7249626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 момент заключения сделки;</w:t>
      </w:r>
    </w:p>
    <w:p w14:paraId="045162B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 течение одного дня с момента заключения сделки;</w:t>
      </w:r>
    </w:p>
    <w:p w14:paraId="4144B0A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 течение 10 дней с момента заключения сделки;</w:t>
      </w:r>
    </w:p>
    <w:p w14:paraId="033A4DB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 течение 3 дней с момента заключения сделки;</w:t>
      </w:r>
    </w:p>
    <w:p w14:paraId="6EC424C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в течение 60 дней с момента заключения сделки;</w:t>
      </w:r>
    </w:p>
    <w:p w14:paraId="75C46C3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в течение 90 дней с момента заключения сделки;</w:t>
      </w:r>
    </w:p>
    <w:p w14:paraId="0B79780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ж) в течение 4 дней с момента заключения сделки. </w:t>
      </w:r>
    </w:p>
    <w:p w14:paraId="4DFEF8A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Какие сделки относятся к срочным сделкам, если на биржевом рынке были заключены сделки со следующими сроками исполнения:</w:t>
      </w:r>
    </w:p>
    <w:p w14:paraId="4996743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 момент заключения сделки;</w:t>
      </w:r>
    </w:p>
    <w:p w14:paraId="2BF52F6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 течение одного дня с момента заключения сделки;</w:t>
      </w:r>
    </w:p>
    <w:p w14:paraId="78278E6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 течение 10 дней с момента заключения сделки;</w:t>
      </w:r>
    </w:p>
    <w:p w14:paraId="208FE4E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 течение 3 дней с момента заключения сделки;</w:t>
      </w:r>
    </w:p>
    <w:p w14:paraId="4B4D751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в течение 60 дней с момента заключения сделки;</w:t>
      </w:r>
    </w:p>
    <w:p w14:paraId="7592DBC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в течение 90 дней с момента заключения сделки;</w:t>
      </w:r>
    </w:p>
    <w:p w14:paraId="1E0595D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в течение 4 дней с момента заключения сделки.</w:t>
      </w:r>
    </w:p>
    <w:p w14:paraId="5752366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6.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Кассовая сделка — это покупка:</w:t>
      </w:r>
    </w:p>
    <w:p w14:paraId="07FD79A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акций на маржу;</w:t>
      </w:r>
    </w:p>
    <w:p w14:paraId="22303DD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акций без покрытия;</w:t>
      </w:r>
    </w:p>
    <w:p w14:paraId="2FC1B3A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ценных бумаг с оплатой заемными деньгами;</w:t>
      </w:r>
    </w:p>
    <w:p w14:paraId="3515F73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акций дилером.</w:t>
      </w:r>
    </w:p>
    <w:p w14:paraId="26BADCB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Цены при срочных сделках фиксируются:</w:t>
      </w:r>
    </w:p>
    <w:p w14:paraId="69B328F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 уровне курса биржевого дня заключения срочной сделки;</w:t>
      </w:r>
    </w:p>
    <w:p w14:paraId="19381BB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 уровне курса последнего биржевого дня, т. е. на момент исполнения сделки;</w:t>
      </w:r>
    </w:p>
    <w:p w14:paraId="188C495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на уровне курса любого биржевого дня в период от дня заключения до момента исполнения сделки;</w:t>
      </w:r>
    </w:p>
    <w:p w14:paraId="58E5A2B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на уровне максимальной цены, по которой ценная бумага может быть куплена, и минимальной цены, по которой она может быть продана (стеллаж).</w:t>
      </w:r>
    </w:p>
    <w:p w14:paraId="7C9FE46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8.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биржевого рынка наиболее характерны следующие виды сделок:</w:t>
      </w:r>
    </w:p>
    <w:p w14:paraId="1D0922E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простые сделки с премией;</w:t>
      </w:r>
    </w:p>
    <w:p w14:paraId="028D8EE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кратные сделки с премией;</w:t>
      </w:r>
    </w:p>
    <w:p w14:paraId="0BAF0ABC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стеллаж;</w:t>
      </w:r>
    </w:p>
    <w:p w14:paraId="553B7C3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proofErr w:type="spellStart"/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пролонгационные</w:t>
      </w:r>
      <w:proofErr w:type="spellEnd"/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сделки;</w:t>
      </w:r>
    </w:p>
    <w:p w14:paraId="6619BB2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твердые сделки;</w:t>
      </w:r>
    </w:p>
    <w:p w14:paraId="042E1FB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срочные сделки на разницу;</w:t>
      </w:r>
    </w:p>
    <w:p w14:paraId="788360B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фьючерсные сделки.</w:t>
      </w:r>
    </w:p>
    <w:p w14:paraId="6321E68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9.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внебиржевого рынка наиболее характерны следующие виды сделок:</w:t>
      </w:r>
    </w:p>
    <w:p w14:paraId="2696B78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простые сделки с премией;</w:t>
      </w:r>
    </w:p>
    <w:p w14:paraId="7F0B2C4C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кратные сделки с премией;</w:t>
      </w:r>
    </w:p>
    <w:p w14:paraId="6AAF6EA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стеллаж;</w:t>
      </w:r>
    </w:p>
    <w:p w14:paraId="6734A6B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proofErr w:type="spellStart"/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пролонгационные</w:t>
      </w:r>
      <w:proofErr w:type="spellEnd"/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сделки;</w:t>
      </w:r>
    </w:p>
    <w:p w14:paraId="69EC1D6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10.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Основными этапами расчетно-клиринговых операций на рынке ценных бумаг являются:</w:t>
      </w:r>
    </w:p>
    <w:p w14:paraId="22310CB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заключение сделки;</w:t>
      </w:r>
    </w:p>
    <w:p w14:paraId="4EC11AC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сверка параметров заключенной сделки;</w:t>
      </w:r>
    </w:p>
    <w:p w14:paraId="612CFF6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клиринг;</w:t>
      </w:r>
    </w:p>
    <w:p w14:paraId="164F450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исполнение сделки (т.е. осуществление денежного платежа и встречной поставки ценных бумаг);</w:t>
      </w:r>
    </w:p>
    <w:p w14:paraId="7A18B86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регистрация ценных бумаг.</w:t>
      </w:r>
    </w:p>
    <w:p w14:paraId="2166EF2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14:paraId="04F0A95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Задания:</w:t>
      </w:r>
    </w:p>
    <w:p w14:paraId="1F9C6A9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Задание 1</w:t>
      </w:r>
    </w:p>
    <w:p w14:paraId="4EB1AE0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Цена страйк по валютному опциону 26,5 руб. за доллар США с использованием через 3 месяца. Опционный лот 1000 долл. Опционная премия для опциона с таким страйком равна 0,1 </w:t>
      </w:r>
      <w:proofErr w:type="spellStart"/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руб</w:t>
      </w:r>
      <w:proofErr w:type="spellEnd"/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доллара. Рассчитайте доход по длинной позиции по колл-опциону, если к моменту исполнения опциона рыночный курс доллара равен:</w:t>
      </w:r>
    </w:p>
    <w:p w14:paraId="116DD22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26,7 руб. за доллар;</w:t>
      </w:r>
    </w:p>
    <w:p w14:paraId="3D230D7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26,5 руб. за доллар;</w:t>
      </w:r>
    </w:p>
    <w:p w14:paraId="04C7462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26,3 руб. за доллар.</w:t>
      </w:r>
    </w:p>
    <w:p w14:paraId="6BDBE09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Задание 2</w:t>
      </w:r>
    </w:p>
    <w:p w14:paraId="6D43320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доход по короткой позиции, открытой по колл-опциону (см. условие задания 1).</w:t>
      </w:r>
    </w:p>
    <w:p w14:paraId="45E3337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Задание 3</w:t>
      </w:r>
    </w:p>
    <w:p w14:paraId="383994D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доход по длинной позиции, открытой по пут-опциону (см. условие задания 1).</w:t>
      </w:r>
    </w:p>
    <w:p w14:paraId="140F388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Задание.4</w:t>
      </w:r>
    </w:p>
    <w:p w14:paraId="26F8264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доход по короткой позиции, открытой по пут-опциону (см. условие задания 1).</w:t>
      </w:r>
    </w:p>
    <w:p w14:paraId="18E2259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Задание 5</w:t>
      </w:r>
    </w:p>
    <w:p w14:paraId="36C93F5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Участник срочного рынка заключил форвардный контракт на покупку 100 акций через 3 месяца по цене 30 руб. за акцию. В момент исполнения контракта рыночная цена за акцию равна:</w:t>
      </w:r>
    </w:p>
    <w:p w14:paraId="618ECD0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32 руб.;</w:t>
      </w:r>
    </w:p>
    <w:p w14:paraId="3E5BA39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30 руб.;</w:t>
      </w:r>
    </w:p>
    <w:p w14:paraId="5CA0885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28 руб.</w:t>
      </w:r>
    </w:p>
    <w:p w14:paraId="159C38D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доходы (убытки) участника срочного рынка по форвардному контракту.</w:t>
      </w:r>
    </w:p>
    <w:p w14:paraId="253C8C6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</w:t>
      </w:r>
    </w:p>
    <w:p w14:paraId="1EE2590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Участник срочного рынка открыл короткую позицию по фьючерсному контракту на поставку 100 акций через 3 месяца по цене 30 руб. за акцию. Рассчитайте доходы (убытки) участника срочного рынка, если в момент исполнения контракта рыночная цена акции равна:</w:t>
      </w:r>
    </w:p>
    <w:p w14:paraId="6C7D473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32 руб.;</w:t>
      </w:r>
    </w:p>
    <w:p w14:paraId="1D20F5C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30 руб.;</w:t>
      </w:r>
    </w:p>
    <w:p w14:paraId="14807D3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28 руб.</w:t>
      </w:r>
    </w:p>
    <w:p w14:paraId="2050CF9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737E20A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3.  Акции. Доходность акций</w:t>
      </w:r>
    </w:p>
    <w:p w14:paraId="15E776D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Вопросы:</w:t>
      </w:r>
    </w:p>
    <w:p w14:paraId="6BC714CF" w14:textId="77777777" w:rsidR="009B0260" w:rsidRPr="009B0260" w:rsidRDefault="009B0260" w:rsidP="009B0260">
      <w:pPr>
        <w:widowControl w:val="0"/>
        <w:numPr>
          <w:ilvl w:val="0"/>
          <w:numId w:val="6"/>
        </w:numPr>
        <w:shd w:val="clear" w:color="auto" w:fill="FFFFFF"/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Акция: сущность, общая характеристика, виды.</w:t>
      </w:r>
    </w:p>
    <w:p w14:paraId="4F7628F5" w14:textId="77777777" w:rsidR="009B0260" w:rsidRPr="009B0260" w:rsidRDefault="009B0260" w:rsidP="009B0260">
      <w:pPr>
        <w:widowControl w:val="0"/>
        <w:numPr>
          <w:ilvl w:val="0"/>
          <w:numId w:val="6"/>
        </w:numPr>
        <w:shd w:val="clear" w:color="auto" w:fill="FFFFFF"/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и методика расчета доходности акций</w:t>
      </w:r>
    </w:p>
    <w:p w14:paraId="030E1E3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FAADED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Тесты:</w:t>
      </w:r>
    </w:p>
    <w:p w14:paraId="69334E9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Имеют ли право учредители АО отказать одному из учредителей в праве оплаты акций АО облигациями другого предприятия:</w:t>
      </w:r>
    </w:p>
    <w:p w14:paraId="705B1D6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имеют;</w:t>
      </w:r>
    </w:p>
    <w:p w14:paraId="728489E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 имеют;</w:t>
      </w:r>
    </w:p>
    <w:p w14:paraId="61AB62D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имеют, если облигации не обеспечены залогом;</w:t>
      </w:r>
    </w:p>
    <w:p w14:paraId="06FAEE8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имеют, если облигации неконвертируемые.</w:t>
      </w:r>
    </w:p>
    <w:p w14:paraId="639D7B8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максимальная сумма, на которую АО может выпускать облигации:</w:t>
      </w:r>
    </w:p>
    <w:p w14:paraId="2B988C4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 превышает уставный капитал;</w:t>
      </w:r>
    </w:p>
    <w:p w14:paraId="164AA6BC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превышает уставный капитал в 10 раз;</w:t>
      </w:r>
    </w:p>
    <w:p w14:paraId="48EB487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равна величине обеспечения,  предоставленного обществу третьими лицами;</w:t>
      </w:r>
    </w:p>
    <w:p w14:paraId="0547289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ограничения отсутствуют.</w:t>
      </w:r>
    </w:p>
    <w:p w14:paraId="15EBEC6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Акционерное общество, зарегистрированное 1 марта 1995 г. и имеющее уставный капитал 3 млн. руб., объявили 1 января 1999 г. об эмиссии облигаций на сумму 1 млн. руб. Будет ли зарегистрирован выпуск этих облигаций:</w:t>
      </w:r>
    </w:p>
    <w:p w14:paraId="16D958A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будет;</w:t>
      </w:r>
    </w:p>
    <w:p w14:paraId="2B2AD6B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 будет;</w:t>
      </w:r>
    </w:p>
    <w:p w14:paraId="257BC80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 будет, так как сумма </w:t>
      </w:r>
      <w:r w:rsidRPr="009B026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эмиссии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может превышать 30% от величины оплаченной части уставного капитала;</w:t>
      </w:r>
    </w:p>
    <w:p w14:paraId="18B4979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 будет, так как акционерное общество вправе выпускать облигации не ранее пятого года своего существования.</w:t>
      </w:r>
    </w:p>
    <w:p w14:paraId="6327814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Какими правами обладают владельцы привилегированных акций:</w:t>
      </w:r>
    </w:p>
    <w:p w14:paraId="7D972DF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правом голоса в полном объеме;</w:t>
      </w:r>
    </w:p>
    <w:p w14:paraId="2BCB979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правом получения фиксированного дивиденда;</w:t>
      </w:r>
    </w:p>
    <w:p w14:paraId="3C83C96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преимущественным правом на получение части имущества при ликвидации АО;</w:t>
      </w:r>
    </w:p>
    <w:p w14:paraId="26D197A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правом получения дивидендов;</w:t>
      </w:r>
    </w:p>
    <w:p w14:paraId="51B3E6D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правом голоса в особо оговоренных случаях.</w:t>
      </w:r>
    </w:p>
    <w:p w14:paraId="7DAAB12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5.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АО приобретают собственные акции с целью:</w:t>
      </w:r>
    </w:p>
    <w:p w14:paraId="185AD4C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уменьшения уставного капитала;</w:t>
      </w:r>
    </w:p>
    <w:p w14:paraId="6FA08A6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увеличения прибыли и дивидендов в расчете на одну акцию;</w:t>
      </w:r>
    </w:p>
    <w:p w14:paraId="7CEAD4F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уменьшения количества голосов на собрании акционеров с целью перераспределения акций в пользу управляющих компании;</w:t>
      </w:r>
    </w:p>
    <w:p w14:paraId="57F97E5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 поддержания котировок собственных акций;</w:t>
      </w:r>
    </w:p>
    <w:p w14:paraId="196FE13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реорганизации акционерного общества, предусматривающего преобразование предприятия.</w:t>
      </w:r>
    </w:p>
    <w:p w14:paraId="7420A5A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14:paraId="237F858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Задания:</w:t>
      </w:r>
    </w:p>
    <w:p w14:paraId="6E327D1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Задание 1</w:t>
      </w:r>
    </w:p>
    <w:p w14:paraId="21F678A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Текущая рыночная цена акции 125 руб., за последний год были выплачены дивиденды в размере 6 руб. на 1 акцию, ожидаемые в текущем году дивиденды равны 8 руб. на акцию. Рассчитайте перспективную дивидендную доходность акции.</w:t>
      </w:r>
    </w:p>
    <w:p w14:paraId="07809F6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2</w:t>
      </w:r>
    </w:p>
    <w:p w14:paraId="6C70E7D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Текущая рыночная цена акции 125 руб. За последний год были выплачены дивиденды в размере 6 руб. на 1 акцию. Рассчитайте дивидендную доходность акции.</w:t>
      </w:r>
    </w:p>
    <w:p w14:paraId="427C369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3</w:t>
      </w:r>
    </w:p>
    <w:p w14:paraId="3247444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Инвестор А купил акции по цене 20 250 руб. Через 3 дня инвестор А перепродал эти акции инвестору В. Инвестор В через 3 дня перепродал эти акции инвестору С по цене 59 900 руб. По какой цене инвестор В купил акции у инвестора А, если известно, что они обеспечили себе одинаковую доходность от проведенных сделок?</w:t>
      </w:r>
    </w:p>
    <w:p w14:paraId="73142B1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4</w:t>
      </w:r>
    </w:p>
    <w:p w14:paraId="67C516F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Текущая доходность привилегированной акции, по которой при выпуске объявлен дивиденд в 11%, равна 8%, номинальная стоимость 1000 руб. Определите рыночную цену акции.</w:t>
      </w:r>
    </w:p>
    <w:p w14:paraId="0F101D2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83B96A4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10F0F3C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4. Облигации. Доходность облигаций</w:t>
      </w:r>
    </w:p>
    <w:p w14:paraId="59C83BC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1AAFA7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Вопросы:</w:t>
      </w:r>
    </w:p>
    <w:p w14:paraId="47589781" w14:textId="77777777" w:rsidR="009B0260" w:rsidRPr="009B0260" w:rsidRDefault="009B0260" w:rsidP="009B0260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Облигация: основные свойства, характеристика, классификация.</w:t>
      </w:r>
    </w:p>
    <w:p w14:paraId="2CB900B6" w14:textId="77777777" w:rsidR="009B0260" w:rsidRPr="009B0260" w:rsidRDefault="009B0260" w:rsidP="009B0260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расчёта доходности облигаций</w:t>
      </w:r>
    </w:p>
    <w:p w14:paraId="505D1F95" w14:textId="77777777" w:rsidR="009B0260" w:rsidRPr="009B0260" w:rsidRDefault="009B0260" w:rsidP="009B0260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российского рынка облигаций.</w:t>
      </w:r>
    </w:p>
    <w:p w14:paraId="1F916C5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8F573C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Тесты:</w:t>
      </w:r>
    </w:p>
    <w:p w14:paraId="6B67B25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Облигации обладают следующими основными свойствами:</w:t>
      </w:r>
    </w:p>
    <w:p w14:paraId="0432C3E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их владелец становится кредитором АО;</w:t>
      </w:r>
    </w:p>
    <w:p w14:paraId="2A91287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их владелец становится совладельцем АО;</w:t>
      </w:r>
    </w:p>
    <w:p w14:paraId="1DC9362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срок их действия ограничен;</w:t>
      </w:r>
    </w:p>
    <w:p w14:paraId="4B2EDAA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срок их действия неограничен;</w:t>
      </w:r>
    </w:p>
    <w:p w14:paraId="5F87B8EC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в некоторых случаях срок их действия неограничен;</w:t>
      </w:r>
    </w:p>
    <w:p w14:paraId="74CE17A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их владелец обладает приоритетными правами по сравнению с акциями в получении дохода;</w:t>
      </w:r>
    </w:p>
    <w:p w14:paraId="216EBE1C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их владелец не обладает приоритетными правами в получении дохода;</w:t>
      </w:r>
    </w:p>
    <w:p w14:paraId="307FFAA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з) их владелец обладает приоритетными правами на имущество при ликвидации АО;</w:t>
      </w:r>
    </w:p>
    <w:p w14:paraId="38BEF71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и) их владелец не обладает приоритетными правами на имущество при ликвидации АО.</w:t>
      </w:r>
    </w:p>
    <w:p w14:paraId="111ADA5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Статьями, обеспечивающими защиту необеспеченных облигаций, являются:</w:t>
      </w:r>
    </w:p>
    <w:p w14:paraId="4E372E6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положение о «негативном налоге»;</w:t>
      </w:r>
    </w:p>
    <w:p w14:paraId="35FBBD0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обязательство эмитента поддерживать соотношение заемного и собственного капитала на определенном уровне;</w:t>
      </w:r>
    </w:p>
    <w:p w14:paraId="158F4AF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обязательство не производить новые облигационные займы до погашения предыдущих;</w:t>
      </w:r>
    </w:p>
    <w:p w14:paraId="353C0A5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обязательство осуществлять регулярные отчисления в специальный фонд для погашения облигаций;</w:t>
      </w:r>
    </w:p>
    <w:p w14:paraId="5B65D4A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обязательство осуществлять регулярные отчисления в резервный фонд.</w:t>
      </w:r>
    </w:p>
    <w:p w14:paraId="6C9B8F6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ставка купонного дохода превышает ставку дохода по альтернативным вложениям, то облигация продается:</w:t>
      </w:r>
    </w:p>
    <w:p w14:paraId="26D8B3D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 по номиналу;</w:t>
      </w:r>
    </w:p>
    <w:p w14:paraId="62770D4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 дисконтом;</w:t>
      </w:r>
    </w:p>
    <w:p w14:paraId="0C461B8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 премией;</w:t>
      </w:r>
    </w:p>
    <w:p w14:paraId="789B4B6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 рыночной цене.</w:t>
      </w:r>
    </w:p>
    <w:p w14:paraId="78A9B40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ставка купонного дохода ниже ставки дохода по альтернативным вложениям, то облигация продается:</w:t>
      </w:r>
    </w:p>
    <w:p w14:paraId="216CF83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 номиналу;</w:t>
      </w:r>
    </w:p>
    <w:p w14:paraId="6C7B374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 дисконтом;</w:t>
      </w:r>
    </w:p>
    <w:p w14:paraId="4E05D00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 премией;</w:t>
      </w:r>
    </w:p>
    <w:p w14:paraId="500A7FF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 рыночной цене.</w:t>
      </w:r>
    </w:p>
    <w:p w14:paraId="3DDC4EB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5.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ставка купонного дохода равна ставке дохода по альтернативным вложениям, то облигация продается:</w:t>
      </w:r>
    </w:p>
    <w:p w14:paraId="47C4CBD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 номиналу;</w:t>
      </w:r>
    </w:p>
    <w:p w14:paraId="63CC357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 дисконтом;</w:t>
      </w:r>
    </w:p>
    <w:p w14:paraId="2C2C11F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 премией;</w:t>
      </w:r>
    </w:p>
    <w:p w14:paraId="31B8F9C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 рыночной цене.</w:t>
      </w:r>
    </w:p>
    <w:p w14:paraId="20524B9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14:paraId="102A979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Задания:</w:t>
      </w:r>
    </w:p>
    <w:p w14:paraId="4D06CE2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адание 1</w:t>
      </w:r>
    </w:p>
    <w:p w14:paraId="19208F6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Подберите следующим ценным бумагам (левая колонка) определения (правая колонка).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2"/>
        <w:gridCol w:w="8240"/>
      </w:tblGrid>
      <w:tr w:rsidR="009B0260" w:rsidRPr="00C802A2" w14:paraId="7083AC5C" w14:textId="77777777" w:rsidTr="00895B9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95FD2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Чек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DBE1F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эмиссионная ценная бумага, закрепляющая права ее владельца на получение части прибыли, на участие в управлении обществом и на часть имущества, остающегося после его ликвидации;</w:t>
            </w:r>
          </w:p>
        </w:tc>
      </w:tr>
      <w:tr w:rsidR="009B0260" w:rsidRPr="00C802A2" w14:paraId="63A6991E" w14:textId="77777777" w:rsidTr="00895B9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8446E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Вексель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5DEF1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эмиссионная ценная бумага, закрепляющая права ее держателя на получение в предусмотренный срок номинальной стоимости и зафиксированного процента от этой стоимости или иного имущественного эквивалента</w:t>
            </w:r>
          </w:p>
        </w:tc>
      </w:tr>
      <w:tr w:rsidR="009B0260" w:rsidRPr="00C802A2" w14:paraId="495E154E" w14:textId="77777777" w:rsidTr="00895B9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CFE60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Акция</w:t>
            </w:r>
          </w:p>
          <w:p w14:paraId="69C7609F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292FF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письменное долговое обязательство составленное в предписанной законом форме и дающее владельцу право требовать по наступлении срока или досрочно уплаты оговоренной в нем суммы;</w:t>
            </w:r>
          </w:p>
        </w:tc>
      </w:tr>
      <w:tr w:rsidR="009B0260" w:rsidRPr="00C802A2" w14:paraId="15B4F5D7" w14:textId="77777777" w:rsidTr="00895B9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434EB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Облигация</w:t>
            </w:r>
          </w:p>
          <w:p w14:paraId="544EDE35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F71FD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ценная бумага, содержащая ничем не обусловленное письменное распоряжение банку уплатить держателю этой ценной бумаги указанную в нем сумму.</w:t>
            </w:r>
          </w:p>
        </w:tc>
      </w:tr>
    </w:tbl>
    <w:p w14:paraId="5A48078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</w:t>
      </w:r>
    </w:p>
    <w:p w14:paraId="1856B33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Изобразите графически общую зависимость между рискованностью, доходностью, ликвидностью ценной бумаги и обоснуйте ее.</w:t>
      </w:r>
    </w:p>
    <w:p w14:paraId="51273780" w14:textId="77777777" w:rsidR="009B0260" w:rsidRPr="009B0260" w:rsidRDefault="001E381D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2AE219" wp14:editId="1B30B16D">
                <wp:simplePos x="0" y="0"/>
                <wp:positionH relativeFrom="column">
                  <wp:posOffset>3320415</wp:posOffset>
                </wp:positionH>
                <wp:positionV relativeFrom="paragraph">
                  <wp:posOffset>1601470</wp:posOffset>
                </wp:positionV>
                <wp:extent cx="914400" cy="457200"/>
                <wp:effectExtent l="0" t="0" r="0" b="0"/>
                <wp:wrapNone/>
                <wp:docPr id="12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6D628" w14:textId="77777777" w:rsidR="009B0260" w:rsidRDefault="009B0260" w:rsidP="009B0260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Рискованность ценной бумаги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2AE219"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261.45pt;margin-top:126.1pt;width:1in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" stroked="f">
                <v:textbox>
                  <w:txbxContent>
                    <w:p w14:paraId="3076D628" w14:textId="77777777" w:rsidR="009B0260" w:rsidRDefault="009B0260" w:rsidP="009B0260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Рискованность ценной бумаги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c">
            <w:drawing>
              <wp:inline distT="0" distB="0" distL="0" distR="0" wp14:anchorId="36135BFE" wp14:editId="1FBCFE5C">
                <wp:extent cx="3886200" cy="2171700"/>
                <wp:effectExtent l="1270" t="0" r="0" b="4445"/>
                <wp:docPr id="11" name="Полотно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42900" cy="342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41AF5D" w14:textId="77777777" w:rsidR="009B0260" w:rsidRDefault="009B0260" w:rsidP="009B0260">
                              <w:pPr>
                                <w:jc w:val="center"/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>Доходность ценной бумаги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42800" y="1485500"/>
                            <a:ext cx="1257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6"/>
                        <wps:cNvCnPr>
                          <a:cxnSpLocks noChangeShapeType="1"/>
                        </wps:cNvCnPr>
                        <wps:spPr bwMode="auto">
                          <a:xfrm flipV="1">
                            <a:off x="342800" y="342700"/>
                            <a:ext cx="0" cy="1142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28500" y="1600000"/>
                            <a:ext cx="9146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2C4F" w14:textId="77777777" w:rsidR="009B0260" w:rsidRDefault="009B0260" w:rsidP="009B0260">
                              <w:pPr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>Рискованность ценной бумаги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0"/>
                            <a:ext cx="1142900" cy="342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9D866" w14:textId="77777777" w:rsidR="009B0260" w:rsidRDefault="009B0260" w:rsidP="009B0260">
                              <w:pPr>
                                <w:jc w:val="center"/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>Ликвидность ценной бумаги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400300" y="1485500"/>
                            <a:ext cx="1371900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2400300" y="342700"/>
                            <a:ext cx="600" cy="1142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6135BFE" id="Полотно 8" o:spid="_x0000_s1027" editas="canvas" style="width:306pt;height:171pt;mso-position-horizontal-relative:char;mso-position-vertical-relative:line" coordsize="38862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38862;height:21717;visibility:visible;mso-wrap-style:square">
                  <v:fill o:detectmouseclick="t"/>
                  <v:path o:connecttype="none"/>
                </v:shape>
                <v:shape id="Text Box 4" o:spid="_x0000_s1029" type="#_x0000_t202" style="position:absolute;width:11429;height:3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2D41AF5D" w14:textId="77777777" w:rsidR="009B0260" w:rsidRDefault="009B0260" w:rsidP="009B0260">
                        <w:pPr>
                          <w:jc w:val="center"/>
                          <w:rPr>
                            <w:rFonts w:ascii="Arial Narrow" w:hAnsi="Arial Narro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Narrow" w:hAnsi="Arial Narrow"/>
                            <w:sz w:val="18"/>
                            <w:szCs w:val="18"/>
                          </w:rPr>
                          <w:t>Доходность ценной бумаги</w:t>
                        </w:r>
                      </w:p>
                    </w:txbxContent>
                  </v:textbox>
                </v:shape>
                <v:line id="Line 5" o:spid="_x0000_s1030" style="position:absolute;visibility:visible;mso-wrap-style:square" from="3428,14855" to="16002,14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">
                  <v:stroke endarrow="block"/>
                </v:line>
                <v:line id="Line 6" o:spid="_x0000_s1031" style="position:absolute;flip:y;visibility:visible;mso-wrap-style:square" from="3428,3427" to="3428,14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">
                  <v:stroke endarrow="block"/>
                </v:line>
                <v:shape id="Text Box 7" o:spid="_x0000_s1032" type="#_x0000_t202" style="position:absolute;left:10285;top:16000;width:914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00EC2C4F" w14:textId="77777777" w:rsidR="009B0260" w:rsidRDefault="009B0260" w:rsidP="009B0260">
                        <w:pPr>
                          <w:rPr>
                            <w:rFonts w:ascii="Arial Narrow" w:hAnsi="Arial Narro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Narrow" w:hAnsi="Arial Narrow"/>
                            <w:sz w:val="18"/>
                            <w:szCs w:val="18"/>
                          </w:rPr>
                          <w:t>Рискованность ценной бумаги</w:t>
                        </w:r>
                      </w:p>
                    </w:txbxContent>
                  </v:textbox>
                </v:shape>
                <v:shape id="Text Box 8" o:spid="_x0000_s1033" type="#_x0000_t202" style="position:absolute;left:19431;width:11429;height:3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7F19D866" w14:textId="77777777" w:rsidR="009B0260" w:rsidRDefault="009B0260" w:rsidP="009B0260">
                        <w:pPr>
                          <w:jc w:val="center"/>
                          <w:rPr>
                            <w:rFonts w:ascii="Arial Narrow" w:hAnsi="Arial Narro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Narrow" w:hAnsi="Arial Narrow"/>
                            <w:sz w:val="18"/>
                            <w:szCs w:val="18"/>
                          </w:rPr>
                          <w:t>Ликвидность ценной бумаги</w:t>
                        </w:r>
                      </w:p>
                    </w:txbxContent>
                  </v:textbox>
                </v:shape>
                <v:line id="Line 9" o:spid="_x0000_s1034" style="position:absolute;visibility:visible;mso-wrap-style:square" from="24003,14855" to="37722,14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">
                  <v:stroke endarrow="block"/>
                </v:line>
                <v:line id="Line 10" o:spid="_x0000_s1035" style="position:absolute;flip:y;visibility:visible;mso-wrap-style:square" from="24003,3427" to="24009,14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">
                  <v:stroke endarrow="block"/>
                </v:line>
                <w10:anchorlock/>
              </v:group>
            </w:pict>
          </mc:Fallback>
        </mc:AlternateContent>
      </w:r>
    </w:p>
    <w:p w14:paraId="68890B8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3</w:t>
      </w:r>
    </w:p>
    <w:p w14:paraId="6C8B442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изменится в процентах к предыдущему дню доходность к аукциону бескупонной облигации со сроком обращения 360 дней, если курс облигации на третий день после проведения первичного аукциона не изменится по сравнению с предыдущим днем?</w:t>
      </w:r>
    </w:p>
    <w:p w14:paraId="35C37D4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4</w:t>
      </w:r>
    </w:p>
    <w:p w14:paraId="27A96A8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Облигация со сроком погашения 3 года, с годовыми купонными выплатами 80% годовых, продается с дисконтом 15%. Какова ее доходность к погашению?</w:t>
      </w:r>
    </w:p>
    <w:p w14:paraId="29697CB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5</w:t>
      </w:r>
    </w:p>
    <w:p w14:paraId="4EE1412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Курс акций вырос за год на 15%, дивиденд выплачивался 1 раз в квартал в размере 2,5 руб. на акцию. Какова полная доходность акции за год, если в конце года курс ее составил 11,5 руб.?</w:t>
      </w:r>
    </w:p>
    <w:p w14:paraId="328C7CFC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6</w:t>
      </w:r>
    </w:p>
    <w:p w14:paraId="52A39BE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Инвестор купил, а затем продал акции, получив при этом доходность 9%. Какую доходность получил бы инвестор, если бы цена покупки акции была на 8% больше?</w:t>
      </w:r>
    </w:p>
    <w:p w14:paraId="69A0A3E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7</w:t>
      </w:r>
    </w:p>
    <w:p w14:paraId="52BD2E4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целесообразность покупки облигации с номиналом 1000 руб. по цене 950 руб. По облигации выплачивается ежегодный купонный доход по ставке 8%. Срок погашения облигации 3 года. Учтите, что в банке по вкладу на 3 года выплачивается 10% годовых.</w:t>
      </w:r>
    </w:p>
    <w:p w14:paraId="3EA57E0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Заданна</w:t>
      </w:r>
      <w:proofErr w:type="spellEnd"/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8</w:t>
      </w:r>
    </w:p>
    <w:p w14:paraId="6DE0FF1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Внутренняя ставка доходности облигации 12%, а процент по банковскому вкладу равен 10%. Какая из двух инвестиций выгодней?</w:t>
      </w:r>
    </w:p>
    <w:p w14:paraId="6BA76E7F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146E744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5. Вексель и вексельное обращение</w:t>
      </w:r>
    </w:p>
    <w:p w14:paraId="6822C92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98CF3B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Вопросы:</w:t>
      </w:r>
    </w:p>
    <w:p w14:paraId="4F6F16BD" w14:textId="77777777" w:rsidR="009B0260" w:rsidRPr="009B0260" w:rsidRDefault="009B0260" w:rsidP="009B0260">
      <w:pPr>
        <w:widowControl w:val="0"/>
        <w:numPr>
          <w:ilvl w:val="0"/>
          <w:numId w:val="8"/>
        </w:numPr>
        <w:shd w:val="clear" w:color="auto" w:fill="FFFFFF"/>
        <w:tabs>
          <w:tab w:val="left" w:pos="426"/>
          <w:tab w:val="num" w:pos="540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виды векселей</w:t>
      </w:r>
    </w:p>
    <w:p w14:paraId="73C82746" w14:textId="77777777" w:rsidR="009B0260" w:rsidRPr="009B0260" w:rsidRDefault="009B0260" w:rsidP="009B0260">
      <w:pPr>
        <w:widowControl w:val="0"/>
        <w:numPr>
          <w:ilvl w:val="0"/>
          <w:numId w:val="8"/>
        </w:numPr>
        <w:shd w:val="clear" w:color="auto" w:fill="FFFFFF"/>
        <w:tabs>
          <w:tab w:val="left" w:pos="426"/>
          <w:tab w:val="num" w:pos="540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реквизиты векселя.</w:t>
      </w:r>
    </w:p>
    <w:p w14:paraId="6097A7BB" w14:textId="77777777" w:rsidR="009B0260" w:rsidRPr="009B0260" w:rsidRDefault="009B0260" w:rsidP="009B0260">
      <w:pPr>
        <w:widowControl w:val="0"/>
        <w:numPr>
          <w:ilvl w:val="0"/>
          <w:numId w:val="8"/>
        </w:numPr>
        <w:shd w:val="clear" w:color="auto" w:fill="FFFFFF"/>
        <w:tabs>
          <w:tab w:val="left" w:pos="426"/>
          <w:tab w:val="num" w:pos="540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переводного векселя в расчетах.</w:t>
      </w:r>
    </w:p>
    <w:p w14:paraId="350AA227" w14:textId="77777777" w:rsidR="009B0260" w:rsidRPr="009B0260" w:rsidRDefault="009B0260" w:rsidP="009B0260">
      <w:pPr>
        <w:widowControl w:val="0"/>
        <w:numPr>
          <w:ilvl w:val="0"/>
          <w:numId w:val="8"/>
        </w:numPr>
        <w:shd w:val="clear" w:color="auto" w:fill="FFFFFF"/>
        <w:tabs>
          <w:tab w:val="left" w:pos="426"/>
          <w:tab w:val="num" w:pos="540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векселя в банке.</w:t>
      </w:r>
    </w:p>
    <w:p w14:paraId="73FB774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11ABE3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Тесты:</w:t>
      </w:r>
    </w:p>
    <w:p w14:paraId="4A0060C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Характерными признаками векселя являются:</w:t>
      </w:r>
    </w:p>
    <w:p w14:paraId="0B8E9F5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безусловный характер денежного обязательства, т.е. обязательство уплатить не ограничено никакими условиями;</w:t>
      </w:r>
    </w:p>
    <w:p w14:paraId="7983CB0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абстрактный характер обязательства, т.е. в тексте не допускается ссылка, на основании какой сделки он выдан;</w:t>
      </w:r>
    </w:p>
    <w:p w14:paraId="500FF5F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строго формализованная процедура заполнения, т.е. форма векселя должна содержать все необходимые реквизиты;</w:t>
      </w:r>
    </w:p>
    <w:p w14:paraId="0F5C412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строгая адресность, т.е. обязательное указание получателя.</w:t>
      </w:r>
    </w:p>
    <w:p w14:paraId="613D2E8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Индоссант - это:</w:t>
      </w:r>
    </w:p>
    <w:p w14:paraId="032E6FA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лицо, получившее в результате передаточной надписи вексель в свое пользование;</w:t>
      </w:r>
    </w:p>
    <w:p w14:paraId="277CEF4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лицо, совершающее передаточную надпись;</w:t>
      </w:r>
    </w:p>
    <w:p w14:paraId="7EF4E37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лицо, выписавшее вексель;</w:t>
      </w:r>
    </w:p>
    <w:p w14:paraId="13C8420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лицо, обязанное заплатить по векселю. </w:t>
      </w:r>
    </w:p>
    <w:p w14:paraId="049AA82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Индоссат - это:</w:t>
      </w:r>
    </w:p>
    <w:p w14:paraId="3C31487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лицо, получившее в результате передаточной надписи вексель в свое пользование;</w:t>
      </w:r>
    </w:p>
    <w:p w14:paraId="49B6D45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лицо, совершающее передаточную надпись;</w:t>
      </w:r>
    </w:p>
    <w:p w14:paraId="05FC6A1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лицо, выписавшее вексель;</w:t>
      </w:r>
    </w:p>
    <w:p w14:paraId="3F7ECA7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лицо, обязанное заплатить по векселю.</w:t>
      </w:r>
    </w:p>
    <w:p w14:paraId="7E296C4C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Ремитент — это:</w:t>
      </w:r>
    </w:p>
    <w:p w14:paraId="162CAD9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лицо, получившее в результате передаточной надписи вексель в свое пользование;</w:t>
      </w:r>
    </w:p>
    <w:p w14:paraId="4B0CA88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лицо, совершающее передаточную надпись;</w:t>
      </w:r>
    </w:p>
    <w:p w14:paraId="3FA992F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лицо, выписавшее вексель;</w:t>
      </w:r>
    </w:p>
    <w:p w14:paraId="6776E9DC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лицо — получатель по векселю. </w:t>
      </w:r>
    </w:p>
    <w:p w14:paraId="57F6939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Может ли плательщик, производя акцепт, вносить изменения в содержание переводного векселя:</w:t>
      </w:r>
    </w:p>
    <w:p w14:paraId="298996B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может ограничить акцепт частью суммы, а также внести любые другие изменения в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содержание переводного векселя; </w:t>
      </w:r>
    </w:p>
    <w:p w14:paraId="1E6802E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может ограничить акцепт частью суммы, не внося других изменений в содержание переводного векселя;</w:t>
      </w:r>
    </w:p>
    <w:p w14:paraId="1743837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может внести изменения в содержание переводного векселя, не меняя суммы платежа;</w:t>
      </w:r>
    </w:p>
    <w:p w14:paraId="14179DF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может внести любые изменения, в том числе и в сумму платежа.</w:t>
      </w:r>
    </w:p>
    <w:p w14:paraId="6913BA8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6.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Обязан ли векселедержатель передавать плательщику вексель, предъявленный к акцепту:</w:t>
      </w:r>
    </w:p>
    <w:p w14:paraId="34E70CC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да;</w:t>
      </w:r>
    </w:p>
    <w:p w14:paraId="1EE127C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нет;</w:t>
      </w:r>
    </w:p>
    <w:p w14:paraId="3EC0953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только в случае, если вексель переводный;</w:t>
      </w:r>
    </w:p>
    <w:p w14:paraId="7D299CEC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только в случае, если вексель простой. </w:t>
      </w:r>
    </w:p>
    <w:p w14:paraId="4075F52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7.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Может ли плательщик получить по индоссаменту уже акцептованный им вексель:</w:t>
      </w:r>
    </w:p>
    <w:p w14:paraId="084BD1D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да;</w:t>
      </w:r>
    </w:p>
    <w:p w14:paraId="5FBDB65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нет;</w:t>
      </w:r>
    </w:p>
    <w:p w14:paraId="0C08F8E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только в случае, если вексель переводный;</w:t>
      </w:r>
    </w:p>
    <w:p w14:paraId="4F4192D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только в случае, если вексель простой. </w:t>
      </w:r>
    </w:p>
    <w:p w14:paraId="21AAB1D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8.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Вексель, в котором не указан срок платежа, считается подлежащим оплате:</w:t>
      </w:r>
    </w:p>
    <w:p w14:paraId="2C759BB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 предъявлении;</w:t>
      </w:r>
    </w:p>
    <w:p w14:paraId="36E372B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 предъявлении, не ранее 31 дня от даты составления;</w:t>
      </w:r>
    </w:p>
    <w:p w14:paraId="4EB4383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 ранее чем через 361 день от даты составления;</w:t>
      </w:r>
    </w:p>
    <w:p w14:paraId="72DD3AC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считается недействительным и может не оплачиваться;</w:t>
      </w:r>
    </w:p>
    <w:p w14:paraId="2C24788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не позднее чем через 361 день от даты составления.</w:t>
      </w:r>
    </w:p>
    <w:p w14:paraId="0E30885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Какие векселя можно считать коммерческими?</w:t>
      </w:r>
    </w:p>
    <w:p w14:paraId="76EA6AE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казначейские;</w:t>
      </w:r>
    </w:p>
    <w:p w14:paraId="1A1349A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банковские;</w:t>
      </w:r>
    </w:p>
    <w:p w14:paraId="70FE492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векселя, удостоверяющие отсрочку платежа за товары;</w:t>
      </w:r>
    </w:p>
    <w:p w14:paraId="6648B50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обеспечительные.</w:t>
      </w:r>
    </w:p>
    <w:p w14:paraId="0E54D9C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10.Каковы отличия простого векселя от переводного?</w:t>
      </w:r>
    </w:p>
    <w:p w14:paraId="68338F2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простой вексель не может быть передан по индоссаменту как переводной;</w:t>
      </w:r>
    </w:p>
    <w:p w14:paraId="1D074ED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простой вексель содержит обязательство заплатить, переводной - требование платежа;</w:t>
      </w:r>
    </w:p>
    <w:p w14:paraId="3C68642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простой вексель оформляет долговые отношения между двумя контрагентами, в переводном участвует большее количество лиц;</w:t>
      </w:r>
    </w:p>
    <w:p w14:paraId="0BD5E72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простой вексель является средством получения коммерческого кредита, переводной - средством расчетов;</w:t>
      </w:r>
    </w:p>
    <w:p w14:paraId="2812BB7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простой вексель содержит простое, ничем не обусловленное обязательство заплатить, а в тексте переводного векселя оговариваются дополнительные условия погашения долга;</w:t>
      </w:r>
    </w:p>
    <w:p w14:paraId="71AE58FC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простой вексель содержит на лицевой стороне только одну подпись плательщика, на лицевой стороне переводного векселя указано большее количество обязанных по векселю лиц;</w:t>
      </w:r>
    </w:p>
    <w:p w14:paraId="4898A17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переводной вексель предполагает перевод долга векселедателя третьему лицу;</w:t>
      </w:r>
    </w:p>
    <w:p w14:paraId="227693D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з) переводным является простой вексель, передаваемый посредством индоссамента.</w:t>
      </w:r>
    </w:p>
    <w:p w14:paraId="3A11870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14:paraId="4D74EF2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14:paraId="1A088BE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Задания:</w:t>
      </w:r>
    </w:p>
    <w:p w14:paraId="54ED099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Выберите из правой колонки правильные определения, соответствующие понятиям в левой колонке.</w:t>
      </w:r>
    </w:p>
    <w:p w14:paraId="2495E7C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Участники вексельного обращения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4"/>
        <w:gridCol w:w="7148"/>
      </w:tblGrid>
      <w:tr w:rsidR="009B0260" w:rsidRPr="00C802A2" w14:paraId="2342E747" w14:textId="77777777" w:rsidTr="00895B9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9BC26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Трассат</w:t>
            </w:r>
          </w:p>
          <w:p w14:paraId="12E3C524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Трассант </w:t>
            </w:r>
          </w:p>
          <w:p w14:paraId="470EA68E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14:paraId="1818836F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Ремитент</w:t>
            </w:r>
          </w:p>
          <w:p w14:paraId="7F76F7BC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Авалист</w:t>
            </w:r>
          </w:p>
          <w:p w14:paraId="120AF344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Акцептант переводного векселя </w:t>
            </w:r>
          </w:p>
          <w:p w14:paraId="492336DE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Индоссант </w:t>
            </w:r>
          </w:p>
          <w:p w14:paraId="66FCC135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Индоссат</w:t>
            </w:r>
          </w:p>
          <w:p w14:paraId="098CF0F0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Домицилиат</w:t>
            </w:r>
            <w:proofErr w:type="spellEnd"/>
          </w:p>
          <w:p w14:paraId="7F03E320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Инкассатор </w:t>
            </w:r>
          </w:p>
          <w:p w14:paraId="532D4ED1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Векселедержатель</w:t>
            </w:r>
          </w:p>
          <w:p w14:paraId="0C357C13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Векселедатель простого векселя</w:t>
            </w:r>
          </w:p>
          <w:p w14:paraId="7AE597B3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Рекверент</w:t>
            </w:r>
            <w:proofErr w:type="spellEnd"/>
          </w:p>
          <w:p w14:paraId="54F9B413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E1519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• Лицо, от имени которого совершается платеж по векселю.</w:t>
            </w:r>
          </w:p>
          <w:p w14:paraId="21FC0B8B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Плательщик по переводному векселю.</w:t>
            </w:r>
          </w:p>
          <w:p w14:paraId="5D539475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Лицо, гарантирующее платеж по векселю (вексельный поручитель).</w:t>
            </w:r>
          </w:p>
          <w:p w14:paraId="6A7338D9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• Лицо (обычно банк), обязующееся заплатить по векселю из средств, заранее </w:t>
            </w:r>
            <w:proofErr w:type="spellStart"/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задепонированных</w:t>
            </w:r>
            <w:proofErr w:type="spellEnd"/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для этой цели должником, либо с его расчетного счета.</w:t>
            </w:r>
          </w:p>
          <w:p w14:paraId="6158CFB2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Получатель платежа по переводному векселю.</w:t>
            </w:r>
          </w:p>
          <w:p w14:paraId="2724CAF7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 Векселедатель переводного векселя.</w:t>
            </w:r>
          </w:p>
          <w:p w14:paraId="498B1D67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Лицо, поставившее на переводном векселе согласие на его оплату.</w:t>
            </w:r>
          </w:p>
          <w:p w14:paraId="78F3D0AE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Должник по простому векселю.</w:t>
            </w:r>
          </w:p>
          <w:p w14:paraId="3C99A25D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Получатель платежа по векселю.</w:t>
            </w:r>
          </w:p>
          <w:p w14:paraId="6CF6AD10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Лицо, передающее свое право получе</w:t>
            </w: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ния денег по векселю другому лицу по</w:t>
            </w: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средством передаточной надписи на обороте векселя.</w:t>
            </w:r>
          </w:p>
          <w:p w14:paraId="4E5A3280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Лицо (обычно банк), обязующееся известить должника о наступлении срока платежа по векселю, своевременно предъявить вексель к платежу, получить сумму вексельного долга и зачислить ее на расчетный счет векселедержателя.</w:t>
            </w:r>
          </w:p>
          <w:p w14:paraId="755043B8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  Лицо, к которому по передаточной надписи переходит право получения вексельного долга.</w:t>
            </w:r>
          </w:p>
        </w:tc>
      </w:tr>
    </w:tbl>
    <w:p w14:paraId="58AF44F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6F59E1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</w:t>
      </w:r>
    </w:p>
    <w:p w14:paraId="27BE6A1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Выберите из правой колонки правильные определения, соответствующие понятиям в левой колонке.</w:t>
      </w:r>
    </w:p>
    <w:p w14:paraId="4EF9B63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векселей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1"/>
        <w:gridCol w:w="6851"/>
      </w:tblGrid>
      <w:tr w:rsidR="009B0260" w:rsidRPr="00C802A2" w14:paraId="429422B7" w14:textId="77777777" w:rsidTr="00895B9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17550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Соло-вексель</w:t>
            </w:r>
          </w:p>
          <w:p w14:paraId="6A8E6383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Рента-вексель (именной, безоборотный) </w:t>
            </w:r>
          </w:p>
          <w:p w14:paraId="738C968B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Тратта</w:t>
            </w:r>
          </w:p>
          <w:p w14:paraId="7378394B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Оборотный вексель </w:t>
            </w:r>
          </w:p>
          <w:p w14:paraId="663AFA8A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Дружеский вексель</w:t>
            </w:r>
          </w:p>
          <w:p w14:paraId="7FAA698E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Встречный вексель</w:t>
            </w:r>
          </w:p>
          <w:p w14:paraId="47A05C3B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Бронзовый вексель</w:t>
            </w:r>
          </w:p>
          <w:p w14:paraId="6DFF0FC8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Акцептованный вексель</w:t>
            </w:r>
          </w:p>
          <w:p w14:paraId="6D0D6F61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Домицилированный вексель </w:t>
            </w:r>
          </w:p>
          <w:p w14:paraId="3776C2AB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Банковский вексель</w:t>
            </w:r>
          </w:p>
          <w:p w14:paraId="6216D949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Казначейский вексель</w:t>
            </w:r>
          </w:p>
          <w:p w14:paraId="219AA415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Обеспечительный вексель</w:t>
            </w:r>
          </w:p>
          <w:p w14:paraId="449575F2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Финансовый вексель</w:t>
            </w:r>
          </w:p>
          <w:p w14:paraId="34DAA739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Коммерческий вексель</w:t>
            </w:r>
          </w:p>
          <w:p w14:paraId="434DF52C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36D0E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Простой вексель, выданный должником, содержащий его письменное обязательство об уплате вексельной суммы.</w:t>
            </w:r>
          </w:p>
          <w:p w14:paraId="043B8449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• </w:t>
            </w: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Переводной вексель, содержащий требование к должнику об уплате вексельной суммы третьему лицу.</w:t>
            </w:r>
          </w:p>
          <w:p w14:paraId="7A4EA1F5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Обеспечительный вексель, на котором стоит только одна подпись должника.</w:t>
            </w:r>
          </w:p>
          <w:p w14:paraId="35A8321C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 Вексель с оговоркой «не приказу», включенный в текст векселя.</w:t>
            </w:r>
          </w:p>
          <w:p w14:paraId="10972AA0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Любой вексель, не содержащий оговорку «не приказу» в тексте векселя.</w:t>
            </w:r>
          </w:p>
          <w:p w14:paraId="124AF66C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 Вексель, удостоверяющий сделку коммерческого кредита.</w:t>
            </w:r>
          </w:p>
          <w:p w14:paraId="60DC4CD9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Вексель, по которому предусмотрен платеж в банке из средств, зарезервированных должником, либо с его расчетного счета.</w:t>
            </w:r>
          </w:p>
          <w:p w14:paraId="7E7D02D6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 Переводной вексель, на котором стоит согласие должника на его оплату.</w:t>
            </w:r>
          </w:p>
          <w:p w14:paraId="1CE2BC10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 Вексель, по которому векселедателем выступает коммерческий банк.</w:t>
            </w:r>
          </w:p>
          <w:p w14:paraId="41557014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 Вексель, удостоверяющий отношения займа денег (оборотных средств) на срок.</w:t>
            </w:r>
          </w:p>
          <w:p w14:paraId="05B986F0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Вексель, выступающий в качестве средства обеспечения долга либо задатка вместо наличных денег.</w:t>
            </w:r>
          </w:p>
          <w:p w14:paraId="397A463B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Вексель, выдаваемый платежеспособным лицом (фирмой) в пользу другого лица без намерения векселедателя произвести платеж, а лишь с целью получения другим лицом денежных средств в банке посредством учета векселя.</w:t>
            </w:r>
          </w:p>
          <w:p w14:paraId="22E5233F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Вексель, выдаваемый в качестве гарантии против убытков, которые может понести векселедатель дружеского векселя в случае его неоплаты.</w:t>
            </w:r>
          </w:p>
          <w:p w14:paraId="4B85EB3F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• Вексель, выпускаемый в обращение государством в целях </w:t>
            </w: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покрытия дефицита бюджета.</w:t>
            </w:r>
          </w:p>
          <w:p w14:paraId="6B9EB50A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Вексель, выписанный от имени неплатежеспособной либо  несуществующей фирмы с целью получения наличных денег</w:t>
            </w:r>
          </w:p>
        </w:tc>
      </w:tr>
    </w:tbl>
    <w:p w14:paraId="4804977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3340AB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</w:t>
      </w:r>
    </w:p>
    <w:p w14:paraId="2E8C282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какую сумму считается выписанным вексель, если:</w:t>
      </w:r>
    </w:p>
    <w:p w14:paraId="51ED755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сумма указана цифрами - 100 тыс. руб., прописью - 120 тыс. руб.</w:t>
      </w:r>
    </w:p>
    <w:p w14:paraId="1DBBC9F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в тексте векселя сумма встречается трижды: цифрами - 150 тыс. руб., прописью - 120 тыс. руб. и 150 тыс. руб.</w:t>
      </w:r>
    </w:p>
    <w:p w14:paraId="48402BD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сумма дважды указана прописью: 150 тыс. руб. и 200 тыс. руб.</w:t>
      </w:r>
    </w:p>
    <w:p w14:paraId="60DF0E3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г) в тексте переводного векселя указана сумма 150 тыс. руб. (цифрами и прописью), вексель акцептован на сумму 120 тыс. руб. </w:t>
      </w:r>
    </w:p>
    <w:p w14:paraId="6831C49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Какова сумма долга плательщика в этом случае?</w:t>
      </w:r>
    </w:p>
    <w:p w14:paraId="584F1EC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Задание 4</w:t>
      </w:r>
    </w:p>
    <w:p w14:paraId="6E5BCCC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Произведите расчет доходности операций с векселями, используя формулы простых обыкновенных и сложных точных процентов, если:</w:t>
      </w:r>
    </w:p>
    <w:p w14:paraId="52CB88A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фирма приобрела 3 банковских векселя 1 марта 2005 г. сроком по предъявлении, но не ранее 1 июня 2005 г. Номинал каждого векселя - 100 тыс. руб. Процентный доход, гарантированный банком по векселям, - 25% годовых. Векселя были предъявлены фирмой к платежу банку 1 июля 2005 г.;</w:t>
      </w:r>
    </w:p>
    <w:p w14:paraId="6546DF8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при погашении векселей банк сразу уменьшает сумму выплат на величину налога на доход, полученный от операций с процентными ценными бумагами.</w:t>
      </w:r>
    </w:p>
    <w:p w14:paraId="6AFB702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5</w:t>
      </w:r>
    </w:p>
    <w:p w14:paraId="4B0B588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Рассчитайте вексельную сумму дисконтного векселя, если под вексель поставлен товар стоимостью 150 тыс. руб., продавец установил ставку коммерческого кредита в 20% годовых, срок оплаты векселя - через 2 месяца от даты составления. Используйте формулу простых обыкновенных процентов.</w:t>
      </w:r>
    </w:p>
    <w:p w14:paraId="0D4FCEF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6</w:t>
      </w:r>
    </w:p>
    <w:p w14:paraId="49C4B69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Определите цену размещения коммерческим банком собственных векселей, если номинал векселя 100 тыс. руб., срок платежа - через 6 месяцев от даты составления, банковская ставка процента -15% годовых.</w:t>
      </w:r>
    </w:p>
    <w:p w14:paraId="1A9DDAA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7</w:t>
      </w:r>
    </w:p>
    <w:p w14:paraId="34D9448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Через 6 месяцев владелец векселя, выданного коммерческим банком, должен получить по нему 10 тыс. руб. Какая сумма была внесена в банк, если доходность по векселям такой срочности составляет в банке 20% годовых?</w:t>
      </w:r>
    </w:p>
    <w:p w14:paraId="0E26DA6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8</w:t>
      </w:r>
    </w:p>
    <w:p w14:paraId="0395F98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Владелец векселя, номинальная стоимость которого 5 тыс. руб., а срок погашения через 1 год после покупки, за 60 дней до наступления срока погашения обратился в банк с просьбой учесть (дисконтировать) вексель. Определите величину дисконта и сумму, полученную векселедержателем в момент учета векселя, если банковская учетная ставка составляет 25% годовых? Произведите расчеты </w:t>
      </w:r>
      <w:proofErr w:type="spellStart"/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декурсивным</w:t>
      </w:r>
      <w:proofErr w:type="spellEnd"/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</w:t>
      </w:r>
      <w:proofErr w:type="spellStart"/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антисипативным</w:t>
      </w:r>
      <w:proofErr w:type="spellEnd"/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методами.</w:t>
      </w:r>
    </w:p>
    <w:p w14:paraId="2B91EABC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Задание 9</w:t>
      </w:r>
    </w:p>
    <w:p w14:paraId="17E7077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Коммерческий банк производит продажу векселей номиналом в 1 тыс. руб. по цене 950 руб. со сроком погашения через 120 дней с момента приобретения. Определите величину эффективной годовой процентной ставки (дохода) по таким векселям.</w:t>
      </w:r>
    </w:p>
    <w:p w14:paraId="1516198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10</w:t>
      </w:r>
    </w:p>
    <w:p w14:paraId="0BDF0E5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Банком установлены следующие процентные ставки дохода, выплачиваемого по собственным процентным векселям в зависимости от срока их погашения по предъявлении:</w:t>
      </w:r>
    </w:p>
    <w:p w14:paraId="0735EA7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- 4%;</w:t>
      </w:r>
    </w:p>
    <w:p w14:paraId="3A7075F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но не ранее 16 дней от даты составления - 8%;</w:t>
      </w:r>
    </w:p>
    <w:p w14:paraId="0769D74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но не ранее 31 дня от даты составления - 13%;</w:t>
      </w:r>
    </w:p>
    <w:p w14:paraId="0273824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но не ранее 45 дней от даты составления - 14%;</w:t>
      </w:r>
    </w:p>
    <w:p w14:paraId="245990F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но не ранее 60 дней от даты составления - 15%;</w:t>
      </w:r>
    </w:p>
    <w:p w14:paraId="1B1B564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е) но не ранее 91 дня от даты составления - 18%;</w:t>
      </w:r>
    </w:p>
    <w:p w14:paraId="02C8FC7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ж) но не ранее 180 дней от даты составления - 19%.</w:t>
      </w:r>
    </w:p>
    <w:p w14:paraId="738B316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Рассчитайте общую сумму и средний процент доходности операций с векселями, если предприятие 1 февраля 2006 г. приобрело 10 векселей банка, каждый на сумму 10 тыс. руб. (со сроком реализации 1) - 2 шт., (со сроком реализации 5) - 4 шт., (со сроком реализации 7) - 4 шт. и предъявило их к погашению в следующие сроки: через 10 дней - 2 шт., через 85 дней - 4 шт., через 240 дней -4 шт.</w:t>
      </w:r>
    </w:p>
    <w:p w14:paraId="3DF449FE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FC75795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D77E5D0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6. Государственные ценные бумаги. Другие основные ценные бумаги </w:t>
      </w:r>
    </w:p>
    <w:p w14:paraId="7BB851F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92DAF9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Вопросы:</w:t>
      </w:r>
    </w:p>
    <w:p w14:paraId="18B56675" w14:textId="77777777" w:rsidR="009B0260" w:rsidRPr="009B0260" w:rsidRDefault="009B0260" w:rsidP="009B0260">
      <w:pPr>
        <w:widowControl w:val="0"/>
        <w:numPr>
          <w:ilvl w:val="0"/>
          <w:numId w:val="9"/>
        </w:numPr>
        <w:shd w:val="clear" w:color="auto" w:fill="FFFFFF"/>
        <w:tabs>
          <w:tab w:val="left" w:pos="426"/>
          <w:tab w:val="num" w:pos="540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Государственный долг, государственные ценные бумаги РФ и их функции.</w:t>
      </w:r>
    </w:p>
    <w:p w14:paraId="022857FF" w14:textId="77777777" w:rsidR="009B0260" w:rsidRPr="009B0260" w:rsidRDefault="009B0260" w:rsidP="009B0260">
      <w:pPr>
        <w:widowControl w:val="0"/>
        <w:numPr>
          <w:ilvl w:val="0"/>
          <w:numId w:val="9"/>
        </w:numPr>
        <w:shd w:val="clear" w:color="auto" w:fill="FFFFFF"/>
        <w:tabs>
          <w:tab w:val="left" w:pos="426"/>
          <w:tab w:val="num" w:pos="540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ГКО, условия выпуска и размещения.</w:t>
      </w:r>
    </w:p>
    <w:p w14:paraId="60C47BAB" w14:textId="77777777" w:rsidR="009B0260" w:rsidRPr="009B0260" w:rsidRDefault="009B0260" w:rsidP="009B0260">
      <w:pPr>
        <w:widowControl w:val="0"/>
        <w:numPr>
          <w:ilvl w:val="0"/>
          <w:numId w:val="9"/>
        </w:numPr>
        <w:shd w:val="clear" w:color="auto" w:fill="FFFFFF"/>
        <w:tabs>
          <w:tab w:val="left" w:pos="426"/>
          <w:tab w:val="num" w:pos="540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ОФЗ, ОГСЗ, ОВВЗ.</w:t>
      </w:r>
    </w:p>
    <w:p w14:paraId="6CC94B81" w14:textId="77777777" w:rsidR="009B0260" w:rsidRPr="009B0260" w:rsidRDefault="009B0260" w:rsidP="009B0260">
      <w:pPr>
        <w:widowControl w:val="0"/>
        <w:numPr>
          <w:ilvl w:val="0"/>
          <w:numId w:val="9"/>
        </w:numPr>
        <w:shd w:val="clear" w:color="auto" w:fill="FFFFFF"/>
        <w:tabs>
          <w:tab w:val="left" w:pos="426"/>
          <w:tab w:val="num" w:pos="540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Муниципальные ценные бумаги.</w:t>
      </w:r>
    </w:p>
    <w:p w14:paraId="0162726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8CC7C1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Тесты:</w:t>
      </w:r>
    </w:p>
    <w:p w14:paraId="17C0620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Эмиссия государственных ценных бумаг направлена на решение следующих задач:</w:t>
      </w:r>
    </w:p>
    <w:p w14:paraId="4A7E9C2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покрытие дефицита госбюджета;</w:t>
      </w:r>
    </w:p>
    <w:p w14:paraId="7638B78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покрытие кассового дефицита, возникающего в связи с неравномерностью налоговых поступлений;</w:t>
      </w:r>
    </w:p>
    <w:p w14:paraId="78E523C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привлечение ресурсов для осуществления крупномасштабных проектов;</w:t>
      </w:r>
    </w:p>
    <w:p w14:paraId="0999BD6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привлечение ресурсов для покрытия целевых расходов правительства;</w:t>
      </w:r>
    </w:p>
    <w:p w14:paraId="6A037F2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привлечение средств для погашения задолженности по другим государственным ценным бумагам;</w:t>
      </w:r>
    </w:p>
    <w:p w14:paraId="2332664C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е) привлечение средств для погашения международных займов.</w:t>
      </w:r>
    </w:p>
    <w:p w14:paraId="5F8B24A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Проведение операций на рынке ценных бумаг Центральным банком РФ позволяет решить правительству следующие макроэкономические задачи:</w:t>
      </w:r>
    </w:p>
    <w:p w14:paraId="78094F7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регулировать денежную массу;</w:t>
      </w:r>
    </w:p>
    <w:p w14:paraId="18396DC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формировать соответствующий уровень доходности;</w:t>
      </w:r>
    </w:p>
    <w:p w14:paraId="6E3643E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регулировать темпы инфляции;</w:t>
      </w:r>
    </w:p>
    <w:p w14:paraId="32D7435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поддерживать валютный курс;</w:t>
      </w:r>
    </w:p>
    <w:p w14:paraId="073E4AF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обеспечивать финансовыми ресурсами различные секторы финансового рынка;</w:t>
      </w:r>
    </w:p>
    <w:p w14:paraId="7BCF166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е) осуществлять финансирование топливно-энергетического комплекса.</w:t>
      </w:r>
    </w:p>
    <w:p w14:paraId="529B9FD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Какие параметры каждого отдельного выпуска облигаций федерального займа устанавливаются эмитентом:</w:t>
      </w:r>
    </w:p>
    <w:p w14:paraId="374F27DC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объем выпуска облигаций;</w:t>
      </w:r>
    </w:p>
    <w:p w14:paraId="72B9045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порядок расчета купонного дохода;</w:t>
      </w:r>
    </w:p>
    <w:p w14:paraId="3EE7E97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дата размещения;</w:t>
      </w:r>
    </w:p>
    <w:p w14:paraId="61F3C00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дата погашения;</w:t>
      </w:r>
    </w:p>
    <w:p w14:paraId="5F1A07C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даты купонных выплат;</w:t>
      </w:r>
    </w:p>
    <w:p w14:paraId="04A8810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е) ограничения на приобретение облигаций нерезидентами.</w:t>
      </w:r>
    </w:p>
    <w:p w14:paraId="4F6BDF4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Облигация федерального займа - это ценная бумага:</w:t>
      </w:r>
    </w:p>
    <w:p w14:paraId="7861CE4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долгосрочная, предъявительская, купонная;</w:t>
      </w:r>
    </w:p>
    <w:p w14:paraId="5B32928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среднесрочная, именная, купонная;</w:t>
      </w:r>
    </w:p>
    <w:p w14:paraId="3E2CACF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среднесрочная, предъявительская, купонная;</w:t>
      </w:r>
    </w:p>
    <w:p w14:paraId="52F3A09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долгосрочная, именная, купонная.</w:t>
      </w:r>
    </w:p>
    <w:p w14:paraId="6763E70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Процентная ставка по облигациям федерального займа с переменным купоном (ОФЗ ПК) зависит от:</w:t>
      </w:r>
    </w:p>
    <w:p w14:paraId="7EA2667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доходности по ГКО;</w:t>
      </w:r>
    </w:p>
    <w:p w14:paraId="374186D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учетной ставки Центрального банка РФ;</w:t>
      </w:r>
    </w:p>
    <w:p w14:paraId="67DE0AE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цены золота;</w:t>
      </w:r>
    </w:p>
    <w:p w14:paraId="4C55B10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г) темпов инфляции.</w:t>
      </w:r>
    </w:p>
    <w:p w14:paraId="0E75940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Какое количество предполагаемых к выпуску облигаций федерального займа должно быть продано в период размещения, чтобы выпуск можно было считать состоявшимся:</w:t>
      </w:r>
    </w:p>
    <w:p w14:paraId="4FBD217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не менее 25%;</w:t>
      </w:r>
    </w:p>
    <w:p w14:paraId="25B8D5C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не менее 10%;</w:t>
      </w:r>
    </w:p>
    <w:p w14:paraId="3EEDF21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не менее 30%;</w:t>
      </w:r>
    </w:p>
    <w:p w14:paraId="496CF1B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 не менее 20%.</w:t>
      </w:r>
    </w:p>
    <w:p w14:paraId="7381A40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Облигации государственного сберегательного займа Российской Федерации (ОГСЗ) выпускаются в форме:</w:t>
      </w:r>
    </w:p>
    <w:p w14:paraId="4F7EF41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именных ценных бумаг;</w:t>
      </w:r>
    </w:p>
    <w:p w14:paraId="5466015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бездокументарной ценной бумаги в виде записей на счетах депо;</w:t>
      </w:r>
    </w:p>
    <w:p w14:paraId="684D9C2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ценных бумаг на предъявителя;</w:t>
      </w:r>
    </w:p>
    <w:p w14:paraId="046B62B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бездокументарной ценной бумаги в виде записи в реестре держателей данных облигаций.</w:t>
      </w:r>
    </w:p>
    <w:p w14:paraId="26B6362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Процентная ставка по облигациям государственного сберегательного займа РФ (ОГСЗ) зависит от:</w:t>
      </w:r>
    </w:p>
    <w:p w14:paraId="3748812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темпов инфляции;</w:t>
      </w:r>
    </w:p>
    <w:p w14:paraId="738FD98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учетной ставки Центрального банка РФ;</w:t>
      </w:r>
    </w:p>
    <w:p w14:paraId="709A30B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цены золота;</w:t>
      </w:r>
    </w:p>
    <w:p w14:paraId="664BE0B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доходности по ГКО, ОФЗ.</w:t>
      </w:r>
    </w:p>
    <w:p w14:paraId="07F9305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Какой орган выполняет функцию генерального агента по обслуживанию выпусков облигаций федерального займа РФ:</w:t>
      </w:r>
    </w:p>
    <w:p w14:paraId="7DC03B3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ММВБ;</w:t>
      </w:r>
    </w:p>
    <w:p w14:paraId="52AD97D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Центральный банк РФ;</w:t>
      </w:r>
    </w:p>
    <w:p w14:paraId="68A7A0C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Министерство финансов РФ;</w:t>
      </w:r>
    </w:p>
    <w:p w14:paraId="01CF9B3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ФСФР.</w:t>
      </w:r>
    </w:p>
    <w:p w14:paraId="1481FA7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Процентный доход по купону облигации государственного сберегательного займа (ОГСЗ) РФ выплачивается:</w:t>
      </w:r>
    </w:p>
    <w:p w14:paraId="5972D2F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в наличной форме в валюте РФ;</w:t>
      </w:r>
    </w:p>
    <w:p w14:paraId="25144AD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в безналичной форме в валюте РФ;</w:t>
      </w:r>
    </w:p>
    <w:p w14:paraId="1688C0C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как в наличной, так и в безналичной форме в валюте РФ;</w:t>
      </w:r>
    </w:p>
    <w:p w14:paraId="17593B0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в форме имущественного эквивалента суммы процентного дохода.</w:t>
      </w:r>
    </w:p>
    <w:p w14:paraId="5539A0F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Варианты ответов: 1) а; 2) б; 3) в; 4) г.</w:t>
      </w:r>
    </w:p>
    <w:p w14:paraId="1EE099B1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2974E81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Задания:</w:t>
      </w:r>
    </w:p>
    <w:p w14:paraId="04F90E4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1</w:t>
      </w:r>
    </w:p>
    <w:p w14:paraId="61A4A12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Какова роль долговых обязательств государства (облигаций) как операции по заимствованию средств на рынке свободных капиталов? Охарактеризуйте рынок государственных и муниципальных ценных бумаг. Дайте оценку емкости рынка государственных ценных бумаг (в абсолютном и относительном выражениях).</w:t>
      </w:r>
    </w:p>
    <w:p w14:paraId="03C7A20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2</w:t>
      </w:r>
    </w:p>
    <w:p w14:paraId="1C9F8AE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Какое влияние оказывает инфляция на рынок государственных ценных бумаг? Определите взаимосвязь между инфляцией и риском. Можно ли рассчитать инфляционные потери?</w:t>
      </w:r>
    </w:p>
    <w:p w14:paraId="2F9FDD9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3</w:t>
      </w:r>
    </w:p>
    <w:p w14:paraId="23059DE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Государственные краткосрочные обязательства (ГКО) являлись на протяжении ряда лет ведущим сектором рынка федеральных долговых бумаг. Когда и на каких условиях был осуществлен первый выпуск ГКО, последующие выпуски? Какие вы знаете документы, определявшие главные условия выпуска, обращения и погашения ГКО?</w:t>
      </w:r>
    </w:p>
    <w:p w14:paraId="2986DCB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4</w:t>
      </w:r>
    </w:p>
    <w:p w14:paraId="35CF1F3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Каково макроэкономическое значение рынка ГКО? Во второй половине 90-х гг. начался кризис рынка ГКО. Что, по вашему мнению, послужило причиной этого кризиса? Сформулируйте ваши предложения по совершенствованию государственной политики в </w:t>
      </w: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области выпуска ГКО.</w:t>
      </w:r>
    </w:p>
    <w:p w14:paraId="65EE6C8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5</w:t>
      </w:r>
    </w:p>
    <w:p w14:paraId="06C6838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Назовите причины появления казначейских обязательств (КО, 1994 г.), размеры эмиссии и охарактеризуйте их роль на рынке ценных бумаг. По каким причинам КО были изъяты из обращения?</w:t>
      </w:r>
    </w:p>
    <w:p w14:paraId="08B0E85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6</w:t>
      </w:r>
    </w:p>
    <w:p w14:paraId="05CE866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Проанализируйте состояние рынка ГКО в 1993-1998 гг. и укажите на господствовавшие тенденции. Какие трудности и противоречия были характерны для рынка ГКО? Какое влияние он оказал на состояние государственного долга РФ и бюджет страны?</w:t>
      </w:r>
    </w:p>
    <w:p w14:paraId="5F07291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7</w:t>
      </w:r>
    </w:p>
    <w:p w14:paraId="30BFFAA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Охарактеризуйте облигации федерального займа с переменным купоном (ОФЗ-ПК) (1995 г.). Какие существуют другие среднесрочные долговые обязательства. Назовите условия и причины их выпуска. Какова их доходность?</w:t>
      </w:r>
    </w:p>
    <w:p w14:paraId="4FFF7AFC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171DF6BB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7. Фьючерсные и опционные контракты</w:t>
      </w:r>
    </w:p>
    <w:p w14:paraId="738F2DF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6E321E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Вопросы:</w:t>
      </w:r>
    </w:p>
    <w:p w14:paraId="6297F47A" w14:textId="77777777" w:rsidR="009B0260" w:rsidRPr="009B0260" w:rsidRDefault="009B0260" w:rsidP="009B0260">
      <w:pPr>
        <w:widowControl w:val="0"/>
        <w:numPr>
          <w:ilvl w:val="0"/>
          <w:numId w:val="10"/>
        </w:numPr>
        <w:shd w:val="clear" w:color="auto" w:fill="FFFFFF"/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Форвардные и фьючерсные контракты.</w:t>
      </w:r>
    </w:p>
    <w:p w14:paraId="7A8AE58D" w14:textId="77777777" w:rsidR="009B0260" w:rsidRPr="009B0260" w:rsidRDefault="009B0260" w:rsidP="009B0260">
      <w:pPr>
        <w:widowControl w:val="0"/>
        <w:numPr>
          <w:ilvl w:val="0"/>
          <w:numId w:val="10"/>
        </w:numPr>
        <w:shd w:val="clear" w:color="auto" w:fill="FFFFFF"/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Опционные контракты.</w:t>
      </w:r>
    </w:p>
    <w:p w14:paraId="3D954E61" w14:textId="77777777" w:rsidR="009B0260" w:rsidRPr="009B0260" w:rsidRDefault="009B0260" w:rsidP="009B0260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3ECB854" w14:textId="77777777" w:rsidR="009B0260" w:rsidRPr="009B0260" w:rsidRDefault="009B0260" w:rsidP="009B0260">
      <w:pPr>
        <w:widowControl w:val="0"/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реферативных докладов</w:t>
      </w:r>
    </w:p>
    <w:p w14:paraId="4B68473B" w14:textId="77777777" w:rsidR="009B0260" w:rsidRPr="009B0260" w:rsidRDefault="009B0260" w:rsidP="009B0260">
      <w:pPr>
        <w:widowControl w:val="0"/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7A817EAB" w14:textId="77777777" w:rsidR="009B0260" w:rsidRPr="009B0260" w:rsidRDefault="009B0260" w:rsidP="009B0260">
      <w:pPr>
        <w:widowControl w:val="0"/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1.Состояние и проблемы развития российского рынка производных финансовых инструментов.</w:t>
      </w:r>
    </w:p>
    <w:p w14:paraId="54E556F6" w14:textId="77777777" w:rsidR="009B0260" w:rsidRPr="009B0260" w:rsidRDefault="009B0260" w:rsidP="009B0260">
      <w:pPr>
        <w:widowControl w:val="0"/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2.Тенденции развития зарубежных рынков производных финансовых  инструментов.</w:t>
      </w:r>
    </w:p>
    <w:p w14:paraId="7D460A7C" w14:textId="77777777" w:rsidR="009B0260" w:rsidRPr="009B0260" w:rsidRDefault="009B0260" w:rsidP="009B0260">
      <w:pPr>
        <w:widowControl w:val="0"/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3.Основные биржи занятые срочными финансовыми операциями.</w:t>
      </w:r>
    </w:p>
    <w:p w14:paraId="030D1F34" w14:textId="77777777" w:rsidR="009B0260" w:rsidRPr="009B0260" w:rsidRDefault="009B0260" w:rsidP="009B0260">
      <w:pPr>
        <w:widowControl w:val="0"/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4.Правовые основы функционирования рынка производных финансовых инструментов. </w:t>
      </w:r>
    </w:p>
    <w:p w14:paraId="2972AD96" w14:textId="77777777" w:rsidR="009B0260" w:rsidRPr="009B0260" w:rsidRDefault="009B0260" w:rsidP="009B0260">
      <w:pPr>
        <w:widowControl w:val="0"/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История развития опционных контрактов</w:t>
      </w:r>
    </w:p>
    <w:p w14:paraId="2F7A26F7" w14:textId="77777777" w:rsidR="009B0260" w:rsidRPr="009B0260" w:rsidRDefault="009B0260" w:rsidP="009B0260">
      <w:pPr>
        <w:tabs>
          <w:tab w:val="left" w:pos="426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 w:bidi="ru-RU"/>
        </w:rPr>
      </w:pPr>
      <w:r w:rsidRPr="009B0260">
        <w:rPr>
          <w:rFonts w:ascii="Times New Roman" w:eastAsia="Calibri" w:hAnsi="Times New Roman" w:cs="Times New Roman"/>
          <w:sz w:val="24"/>
          <w:szCs w:val="24"/>
          <w:lang w:val="ru-RU" w:eastAsia="ru-RU" w:bidi="ru-RU"/>
        </w:rPr>
        <w:t>6. Характеристика состояния рынка опционов в РФ</w:t>
      </w:r>
    </w:p>
    <w:p w14:paraId="7C35A98B" w14:textId="77777777" w:rsidR="009B0260" w:rsidRPr="009B0260" w:rsidRDefault="009B0260" w:rsidP="009B0260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1B6353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623E18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Тесты:</w:t>
      </w:r>
    </w:p>
    <w:p w14:paraId="19900FDA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Право, оформленное договором, купить, продать (или отказаться от сделки) на протяжении договорного срока и по фиксированной договорной цене определенный объем ценных бумаг либо получить определенный доход от финансового вложения или денежного займа – это:</w:t>
      </w:r>
    </w:p>
    <w:p w14:paraId="46BCD1D2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опцион;</w:t>
      </w:r>
    </w:p>
    <w:p w14:paraId="54CA44E6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вексель;</w:t>
      </w:r>
    </w:p>
    <w:p w14:paraId="6EC1FCB3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фьючерсный контракт.</w:t>
      </w:r>
    </w:p>
    <w:p w14:paraId="2308545E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Опцион, реализация которого не приносит прибыли, называется:</w:t>
      </w:r>
    </w:p>
    <w:p w14:paraId="11995F03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опционом «без денег»;</w:t>
      </w:r>
    </w:p>
    <w:p w14:paraId="43DEA6CB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опционом «при своих»;</w:t>
      </w:r>
    </w:p>
    <w:p w14:paraId="4FB19622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опционом «при деньгах».</w:t>
      </w:r>
    </w:p>
    <w:p w14:paraId="6AD96EC4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Разность между текущим курсом базисного актива и ценой исполнения опциона – это:</w:t>
      </w:r>
    </w:p>
    <w:p w14:paraId="327B3BEE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временная стоимость;</w:t>
      </w:r>
    </w:p>
    <w:p w14:paraId="3CB6F480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внутренняя стоимость.</w:t>
      </w:r>
    </w:p>
    <w:p w14:paraId="51CEA093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Опцион, реализация которого не приносит прибыль, называется опционом «без денег». Это происходит, если:</w:t>
      </w:r>
    </w:p>
    <w:p w14:paraId="7EF30B94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страйк-цена опциона на покупку ниже текущих цен на рынке, когда страйк-цена опциона на продажу ниже котировок фондового рынка;</w:t>
      </w:r>
    </w:p>
    <w:p w14:paraId="4D102759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страйк-цена опциона на покупку выше текущих цен на рынке, когда страйк-цена опциона на продажу выше котировок фондового рынка;</w:t>
      </w:r>
    </w:p>
    <w:p w14:paraId="7FC26176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страйк-цена опциона на покупку выше текущих цен на рынке, когда страйк-цена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опциона на продажу ниже котировок фондового рынка.</w:t>
      </w:r>
    </w:p>
    <w:p w14:paraId="5F21EDCB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Как называется цена исполнения опциона, цена, по которой можно купить или продать базисный актив опциона?</w:t>
      </w:r>
    </w:p>
    <w:p w14:paraId="33AC5D63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спорт-цена.</w:t>
      </w:r>
    </w:p>
    <w:p w14:paraId="7687743B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страйк-цена.</w:t>
      </w:r>
    </w:p>
    <w:p w14:paraId="4582F066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фьючерсная цена.</w:t>
      </w:r>
    </w:p>
    <w:p w14:paraId="4B4D415C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Ценные бумаги, которые могут быть объединены такими общими признаками, как «типизированный биржевой контракт» и «продажа стандартными лотами», – это:</w:t>
      </w:r>
    </w:p>
    <w:p w14:paraId="6DD14B1F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двойное складское свидетельство и варрант;</w:t>
      </w:r>
    </w:p>
    <w:p w14:paraId="113BE943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фьючерс и опцион;</w:t>
      </w:r>
    </w:p>
    <w:p w14:paraId="427072B3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форвард и спот.</w:t>
      </w:r>
    </w:p>
    <w:p w14:paraId="6EED222E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Особенность опциона заключается в том, что:</w:t>
      </w:r>
    </w:p>
    <w:p w14:paraId="1A4520CB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 сделке купли-продажи покупатель приобретает не акции, а право на его приобретение;</w:t>
      </w:r>
    </w:p>
    <w:p w14:paraId="6907DCBE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 сделке купли-продажи покупатель приобретает титул собственности;</w:t>
      </w:r>
    </w:p>
    <w:p w14:paraId="6DAC4C6C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 сделке купли-продажи покупатель приобретает акции по цене ниже спот-цены.</w:t>
      </w:r>
    </w:p>
    <w:p w14:paraId="05FCBE8E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Видами опционных контрактов являются:</w:t>
      </w:r>
    </w:p>
    <w:p w14:paraId="4C26EFAE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опцион на покупку и опцион на продажу;</w:t>
      </w:r>
    </w:p>
    <w:p w14:paraId="0CC5B27E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именной, предъявительский и ордерный опцион;</w:t>
      </w:r>
    </w:p>
    <w:p w14:paraId="175D3BCE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срочный и бессрочный опцион.</w:t>
      </w:r>
    </w:p>
    <w:p w14:paraId="6ECC11DE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Временная стоимость – это:</w:t>
      </w:r>
    </w:p>
    <w:p w14:paraId="25D66F28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разность между текущим курсом базисного актива и ценой исполнения опциона;</w:t>
      </w:r>
    </w:p>
    <w:p w14:paraId="2E730E99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премия за единицу базисного актива;</w:t>
      </w:r>
    </w:p>
    <w:p w14:paraId="0F03DED9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разность между суммой премии и внутренней стоимостью.</w:t>
      </w:r>
    </w:p>
    <w:p w14:paraId="2288E773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Опцион, который может быть исполнен в фиксированный период времени, а не в конкретную дату, имеет:</w:t>
      </w:r>
    </w:p>
    <w:p w14:paraId="7923FE97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американский стиль;</w:t>
      </w:r>
    </w:p>
    <w:p w14:paraId="74EAE28F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европейский стиль.</w:t>
      </w:r>
    </w:p>
    <w:p w14:paraId="720283F4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Опцион, который дает право покупателю, но не обязанность, купить определенный пакет ценных бумаг по соответствующей цене в течение срока действия этого опциона, – это:</w:t>
      </w:r>
    </w:p>
    <w:p w14:paraId="658D1928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опцион на покупку;</w:t>
      </w:r>
    </w:p>
    <w:p w14:paraId="710AF490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опцион на продажу;</w:t>
      </w:r>
    </w:p>
    <w:p w14:paraId="4C551AC5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стеллаж.</w:t>
      </w:r>
    </w:p>
    <w:p w14:paraId="77F0C51D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Передача права на будущую передачу прав и обязанностей в отношении фьючерсного контракта может быть предметом:</w:t>
      </w:r>
    </w:p>
    <w:p w14:paraId="6AC6E9A9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векселя;</w:t>
      </w:r>
    </w:p>
    <w:p w14:paraId="6BFEE99C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опционного контракта;</w:t>
      </w:r>
    </w:p>
    <w:p w14:paraId="2D54F132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форвардного контракта.</w:t>
      </w:r>
    </w:p>
    <w:p w14:paraId="2EB5D7D1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Укажите, какие из перечисленных видов ценных бумаг являются производными ценными бумагами:</w:t>
      </w:r>
    </w:p>
    <w:p w14:paraId="11253FCD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акции;</w:t>
      </w:r>
    </w:p>
    <w:p w14:paraId="5D0D4AE7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векселя;</w:t>
      </w:r>
    </w:p>
    <w:p w14:paraId="61FF58EE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фьючерсные контракты.</w:t>
      </w:r>
    </w:p>
    <w:p w14:paraId="1C039A93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Стандартный биржевой договор купли-продажи биржевого актива в определенный момент времени в будущем по цене, установленной сторонами сделки в момент ее заключения, – это:</w:t>
      </w:r>
    </w:p>
    <w:p w14:paraId="514DB365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фьючерсный контракт;</w:t>
      </w:r>
    </w:p>
    <w:p w14:paraId="2CE81A29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биржевой опцион;</w:t>
      </w:r>
    </w:p>
    <w:p w14:paraId="5F406305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договор цессии.</w:t>
      </w:r>
    </w:p>
    <w:p w14:paraId="4423A5A3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Отличительной особенностью фьючерсного контракта является:</w:t>
      </w:r>
    </w:p>
    <w:p w14:paraId="26962A7E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использование клиринговой палаты в качестве посредника между покупателем и продавцом;</w:t>
      </w:r>
    </w:p>
    <w:p w14:paraId="69E8FA2A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отсутствие срока исполнения контракта;</w:t>
      </w:r>
    </w:p>
    <w:p w14:paraId="29D207A8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торговля ведется на внебиржевом рынке.</w:t>
      </w:r>
    </w:p>
    <w:p w14:paraId="797C8F2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A8D6E5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Задания:</w:t>
      </w:r>
    </w:p>
    <w:p w14:paraId="5ECED40C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Цена спот акции 10 руб., ставка бет риска 10%. Определить трехмесячную форвардную цену акции.</w:t>
      </w:r>
    </w:p>
    <w:p w14:paraId="3FA9C566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Цена спот акции 10 руб., ставка без риска 10%. Определить шестимесячную форвардную цену акции.</w:t>
      </w:r>
    </w:p>
    <w:p w14:paraId="6F06A940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Цена спот акции 200 руб., ставка без риска 8%. Определить 50-дневную форвардную цену акции. Финансовый год равен 365 дням.</w:t>
      </w:r>
    </w:p>
    <w:p w14:paraId="6D97FC3A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Цена спот краткосрочной облигации 95%, ставка без риска Определить форвардную цену облигации с поставкой через два месяца. </w:t>
      </w:r>
    </w:p>
    <w:p w14:paraId="7AB42032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Портфель инвестора состоит из акций трех компаний. Акция А входит в портфель на сумму 500 тыс. руб., акция В - 300 тыс. руб., акция С 200 тыс. руб. Бета акции А относительно рыночного индекса равна 0,9. акции В 1,2, акции С - 1,5. На рыночный индекс торгуется фьючерсный контракт. До истечения контракта 31 день, стоимость одного пункта индекса фьючерсного контракта равна 100 руб., ставка без риска 10% годовых, база - 360 дней. Фьючерсная цена индекса равна 700 пунктов.</w:t>
      </w:r>
    </w:p>
    <w:p w14:paraId="6B442A5A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Инвестор ожидает падения курса акций на следующий день и решает застраховаться от возможного падения стоимости портфеля с помощью фьючерсных контрактов на индекс. Какое количество фьючерсных контрактов ему следует открыть?</w:t>
      </w:r>
    </w:p>
    <w:p w14:paraId="3119B934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bookmarkStart w:id="0" w:name="bookmark812"/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6.</w:t>
      </w:r>
      <w:bookmarkEnd w:id="0"/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 xml:space="preserve"> Инвестор купил двухмесячный американский опцион колл на фьючерсный контракт на акции РАО ЕЭС с ценой исполнения 10500 руб. за 300 руб. На следующий лень цена фьючерсного контракта выросла, и инвестор исполнил опцион. Котировочная фьючерсная цена в этот день равна 10950 руб. Определите финансовый результат операции для инвестора.</w:t>
      </w:r>
    </w:p>
    <w:p w14:paraId="42E2D921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bookmarkStart w:id="1" w:name="bookmark813"/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7.</w:t>
      </w:r>
      <w:bookmarkEnd w:id="1"/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 xml:space="preserve"> Инвестор купил двухмесячный американский опцион колл на фьючерсный контракт на акции РАО ЕЭС с ценой исполнения 10500 руб. за 300 руб. На момент истечения контракта котировочная фьючерсная цена равна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 w:bidi="en-US"/>
        </w:rPr>
        <w:t xml:space="preserve">10750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руб. Инвестор исполнил опцион. Определите финансовый результат операции для инвестора.</w:t>
      </w:r>
    </w:p>
    <w:p w14:paraId="13B0ADA5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bookmarkStart w:id="2" w:name="bookmark814"/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8.</w:t>
      </w:r>
      <w:bookmarkEnd w:id="2"/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 xml:space="preserve"> Инвестор купил двухмесячный американский опцион колл на фьючерсный контракт на акции РАО ЕЭС с ценой исполнения 10500 руб. за 300 руб. На момент истечения контракта котировочная фьючерсная цена равна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 w:bidi="en-US"/>
        </w:rPr>
        <w:t xml:space="preserve">10450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руб. Определите финансовый результат операции для инвестора.</w:t>
      </w:r>
    </w:p>
    <w:p w14:paraId="7C024092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 xml:space="preserve">9. Инвестор продал двухмесячный американский </w:t>
      </w:r>
      <w:proofErr w:type="spellStart"/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опциоп</w:t>
      </w:r>
      <w:proofErr w:type="spellEnd"/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 xml:space="preserve"> колл на фьючерсный контракт на акции Лукойла с ценой исполнения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 w:bidi="en-US"/>
        </w:rPr>
        <w:t xml:space="preserve">15000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руб. за 400 руб. Цена фьючерсного контракта выросла, и через три дня покупатель исполнил опцион. Котировочная фьючерсная цена н этот день равна 16450 руб. Определите финансовый результат операции для продавца опциона.</w:t>
      </w:r>
    </w:p>
    <w:p w14:paraId="7D7412A0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10. Инвестор продал двухмесячный американский опцион колл на фьючерсный контракт на акции Газпрома с ценой исполнения 14500 руб. за 400 руб. На момент истечения контракта котировочная фьючерсная цена равна 14655 руб. Покупатель исполнил опцион. Определите финансовый результат операции для продавца опциона.</w:t>
      </w:r>
    </w:p>
    <w:p w14:paraId="68FB9269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62CC3F4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E661A24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8. Основы инвестиционного анализа рынка ценных бумаг</w:t>
      </w:r>
    </w:p>
    <w:p w14:paraId="3E05C141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DD39CD9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Вопросы:</w:t>
      </w:r>
    </w:p>
    <w:p w14:paraId="3A35208D" w14:textId="77777777" w:rsidR="009B0260" w:rsidRPr="009B0260" w:rsidRDefault="009B0260" w:rsidP="009B0260">
      <w:pPr>
        <w:widowControl w:val="0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Инвестиционный анализ и </w:t>
      </w:r>
      <w:proofErr w:type="spellStart"/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прогнозированиея</w:t>
      </w:r>
      <w:proofErr w:type="spellEnd"/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рынке ценных бумаг</w:t>
      </w:r>
    </w:p>
    <w:p w14:paraId="232E9478" w14:textId="77777777" w:rsidR="009B0260" w:rsidRPr="009B0260" w:rsidRDefault="009B0260" w:rsidP="009B0260">
      <w:pPr>
        <w:widowControl w:val="0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Основы фундаментального и технического анализа рынка ценных бумаг</w:t>
      </w:r>
    </w:p>
    <w:p w14:paraId="4D0291DD" w14:textId="77777777" w:rsidR="009B0260" w:rsidRPr="009B0260" w:rsidRDefault="009B0260" w:rsidP="009B0260">
      <w:pPr>
        <w:widowControl w:val="0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Портфельное инвестирование</w:t>
      </w:r>
    </w:p>
    <w:p w14:paraId="76A2B60E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B2F3111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эссе:</w:t>
      </w:r>
    </w:p>
    <w:p w14:paraId="3C7A4E4A" w14:textId="77777777" w:rsidR="009B0260" w:rsidRPr="009B0260" w:rsidRDefault="009B0260" w:rsidP="009B0260">
      <w:pPr>
        <w:widowControl w:val="0"/>
        <w:numPr>
          <w:ilvl w:val="1"/>
          <w:numId w:val="1"/>
        </w:numPr>
        <w:tabs>
          <w:tab w:val="left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B0260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Роль технического анализа при выборе момента покупки-продажи ценных бумаг.</w:t>
      </w:r>
    </w:p>
    <w:p w14:paraId="3B1A430D" w14:textId="77777777" w:rsidR="009B0260" w:rsidRPr="009B0260" w:rsidRDefault="009B0260" w:rsidP="009B0260">
      <w:pPr>
        <w:widowControl w:val="0"/>
        <w:numPr>
          <w:ilvl w:val="1"/>
          <w:numId w:val="1"/>
        </w:numPr>
        <w:tabs>
          <w:tab w:val="left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B0260">
        <w:rPr>
          <w:rFonts w:ascii="Times New Roman" w:eastAsia="Calibri" w:hAnsi="Times New Roman" w:cs="Times New Roman"/>
          <w:sz w:val="24"/>
          <w:szCs w:val="24"/>
        </w:rPr>
        <w:t>Основы</w:t>
      </w:r>
      <w:proofErr w:type="spellEnd"/>
      <w:r w:rsidRPr="009B02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B0260">
        <w:rPr>
          <w:rFonts w:ascii="Times New Roman" w:eastAsia="Calibri" w:hAnsi="Times New Roman" w:cs="Times New Roman"/>
          <w:sz w:val="24"/>
          <w:szCs w:val="24"/>
        </w:rPr>
        <w:t>формирования</w:t>
      </w:r>
      <w:proofErr w:type="spellEnd"/>
      <w:r w:rsidRPr="009B02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B0260">
        <w:rPr>
          <w:rFonts w:ascii="Times New Roman" w:eastAsia="Calibri" w:hAnsi="Times New Roman" w:cs="Times New Roman"/>
          <w:sz w:val="24"/>
          <w:szCs w:val="24"/>
        </w:rPr>
        <w:t>торговой</w:t>
      </w:r>
      <w:proofErr w:type="spellEnd"/>
      <w:r w:rsidRPr="009B02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B0260">
        <w:rPr>
          <w:rFonts w:ascii="Times New Roman" w:eastAsia="Calibri" w:hAnsi="Times New Roman" w:cs="Times New Roman"/>
          <w:sz w:val="24"/>
          <w:szCs w:val="24"/>
        </w:rPr>
        <w:t>системы</w:t>
      </w:r>
      <w:proofErr w:type="spellEnd"/>
    </w:p>
    <w:p w14:paraId="798B1F36" w14:textId="77777777" w:rsidR="009B0260" w:rsidRPr="009B0260" w:rsidRDefault="009B0260" w:rsidP="009B0260">
      <w:pPr>
        <w:widowControl w:val="0"/>
        <w:numPr>
          <w:ilvl w:val="1"/>
          <w:numId w:val="1"/>
        </w:numPr>
        <w:tabs>
          <w:tab w:val="left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B0260">
        <w:rPr>
          <w:rFonts w:ascii="Times New Roman" w:eastAsia="Calibri" w:hAnsi="Times New Roman" w:cs="Times New Roman"/>
          <w:sz w:val="24"/>
          <w:szCs w:val="24"/>
          <w:lang w:val="ru-RU"/>
        </w:rPr>
        <w:t>Торговые стратегии, используемые в зарубежной практике.</w:t>
      </w:r>
    </w:p>
    <w:p w14:paraId="6939647C" w14:textId="77777777" w:rsidR="009B0260" w:rsidRPr="009B0260" w:rsidRDefault="009B0260" w:rsidP="009B0260">
      <w:pPr>
        <w:widowControl w:val="0"/>
        <w:numPr>
          <w:ilvl w:val="1"/>
          <w:numId w:val="1"/>
        </w:numPr>
        <w:tabs>
          <w:tab w:val="left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B0260">
        <w:rPr>
          <w:rFonts w:ascii="Times New Roman" w:eastAsia="Calibri" w:hAnsi="Times New Roman" w:cs="Times New Roman"/>
          <w:sz w:val="24"/>
          <w:szCs w:val="24"/>
          <w:lang w:val="ru-RU"/>
        </w:rPr>
        <w:t>Кризисы и их влияние на экономическое развитие страны и отдельных компаний</w:t>
      </w:r>
    </w:p>
    <w:p w14:paraId="59D0CB47" w14:textId="77777777" w:rsidR="009B0260" w:rsidRPr="009B0260" w:rsidRDefault="009B0260" w:rsidP="009B0260">
      <w:pPr>
        <w:widowControl w:val="0"/>
        <w:numPr>
          <w:ilvl w:val="1"/>
          <w:numId w:val="1"/>
        </w:numPr>
        <w:tabs>
          <w:tab w:val="left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B0260">
        <w:rPr>
          <w:rFonts w:ascii="Times New Roman" w:eastAsia="Calibri" w:hAnsi="Times New Roman" w:cs="Times New Roman"/>
          <w:sz w:val="24"/>
          <w:szCs w:val="24"/>
          <w:lang w:val="ru-RU"/>
        </w:rPr>
        <w:t>Роль фундаментального анализа при выборе ценных бумаг.</w:t>
      </w:r>
    </w:p>
    <w:p w14:paraId="3A1341A7" w14:textId="77777777" w:rsidR="009B0260" w:rsidRPr="009B0260" w:rsidRDefault="009B0260" w:rsidP="009B0260">
      <w:pPr>
        <w:widowControl w:val="0"/>
        <w:numPr>
          <w:ilvl w:val="1"/>
          <w:numId w:val="1"/>
        </w:numPr>
        <w:tabs>
          <w:tab w:val="left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B0260">
        <w:rPr>
          <w:rFonts w:ascii="Times New Roman" w:eastAsia="Calibri" w:hAnsi="Times New Roman" w:cs="Times New Roman"/>
          <w:sz w:val="24"/>
          <w:szCs w:val="24"/>
          <w:lang w:val="ru-RU"/>
        </w:rPr>
        <w:t>Подходы фундаментального анализа и их отличия при проведении.</w:t>
      </w:r>
    </w:p>
    <w:p w14:paraId="0FCA7BDD" w14:textId="77777777" w:rsidR="009B0260" w:rsidRPr="009B0260" w:rsidRDefault="009B0260" w:rsidP="009B0260">
      <w:pPr>
        <w:widowControl w:val="0"/>
        <w:numPr>
          <w:ilvl w:val="1"/>
          <w:numId w:val="1"/>
        </w:numPr>
        <w:tabs>
          <w:tab w:val="left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B0260">
        <w:rPr>
          <w:rFonts w:ascii="Times New Roman" w:eastAsia="Calibri" w:hAnsi="Times New Roman" w:cs="Times New Roman"/>
          <w:sz w:val="24"/>
          <w:szCs w:val="24"/>
          <w:lang w:val="ru-RU"/>
        </w:rPr>
        <w:t>Методы использования графиков «японские свечи».</w:t>
      </w:r>
    </w:p>
    <w:p w14:paraId="65FE78BE" w14:textId="77777777" w:rsidR="009B0260" w:rsidRPr="009B0260" w:rsidRDefault="009B0260" w:rsidP="009B0260">
      <w:pPr>
        <w:widowControl w:val="0"/>
        <w:numPr>
          <w:ilvl w:val="1"/>
          <w:numId w:val="1"/>
        </w:numPr>
        <w:tabs>
          <w:tab w:val="left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B0260">
        <w:rPr>
          <w:rFonts w:ascii="Times New Roman" w:eastAsia="Calibri" w:hAnsi="Times New Roman" w:cs="Times New Roman"/>
          <w:sz w:val="24"/>
          <w:szCs w:val="24"/>
          <w:lang w:val="ru-RU"/>
        </w:rPr>
        <w:t>Методы проведения фундаментального анализа, используемые в зарубежной практике.</w:t>
      </w:r>
    </w:p>
    <w:p w14:paraId="6E6AF859" w14:textId="77777777" w:rsidR="009B0260" w:rsidRPr="009B0260" w:rsidRDefault="009B0260" w:rsidP="009B0260">
      <w:pPr>
        <w:widowControl w:val="0"/>
        <w:numPr>
          <w:ilvl w:val="1"/>
          <w:numId w:val="1"/>
        </w:numPr>
        <w:tabs>
          <w:tab w:val="left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B0260">
        <w:rPr>
          <w:rFonts w:ascii="Times New Roman" w:eastAsia="Calibri" w:hAnsi="Times New Roman" w:cs="Times New Roman"/>
          <w:sz w:val="24"/>
          <w:szCs w:val="24"/>
          <w:lang w:val="ru-RU"/>
        </w:rPr>
        <w:t>Методы использования графиков «крестики-нолики».</w:t>
      </w:r>
    </w:p>
    <w:p w14:paraId="18C65AAE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C9191DE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47959E28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9. Правовое регулирование российского рынка ценных бумаг. Налогообложение операций с ценными бумагами</w:t>
      </w:r>
    </w:p>
    <w:p w14:paraId="51E13A53" w14:textId="77777777" w:rsidR="009B0260" w:rsidRPr="009B0260" w:rsidRDefault="009B0260" w:rsidP="009B0260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8875B2B" w14:textId="77777777" w:rsidR="009B0260" w:rsidRPr="009B0260" w:rsidRDefault="009B0260" w:rsidP="009B0260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Вопросы:</w:t>
      </w:r>
    </w:p>
    <w:p w14:paraId="0BC1525F" w14:textId="77777777" w:rsidR="009B0260" w:rsidRPr="009B0260" w:rsidRDefault="009B0260" w:rsidP="009B0260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цели и элементы регулирования РЦБ.</w:t>
      </w:r>
    </w:p>
    <w:p w14:paraId="1281C082" w14:textId="77777777" w:rsidR="009B0260" w:rsidRPr="009B0260" w:rsidRDefault="009B0260" w:rsidP="009B0260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регулирования российского РЦБ.</w:t>
      </w:r>
    </w:p>
    <w:p w14:paraId="16C30555" w14:textId="77777777" w:rsidR="009B0260" w:rsidRPr="009B0260" w:rsidRDefault="009B0260" w:rsidP="009B0260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саморегулируемых организаций на РЦБ.</w:t>
      </w:r>
    </w:p>
    <w:p w14:paraId="52B05A01" w14:textId="77777777" w:rsidR="009B0260" w:rsidRPr="009B0260" w:rsidRDefault="009B0260" w:rsidP="009B0260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Сформулируйте основные проблемы и перспективы развития системы управления РЦБ в России.</w:t>
      </w:r>
    </w:p>
    <w:p w14:paraId="5279C72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4DB225A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Тесты:</w:t>
      </w:r>
    </w:p>
    <w:p w14:paraId="05C1AD1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1. </w:t>
      </w: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Процесс регулирования  на рынке ценных бумаг определяется:</w:t>
      </w:r>
    </w:p>
    <w:p w14:paraId="721A0F6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созданием его нормативной базы (законов, постановлений, инструкций, правил и других актов, ставящих функционирование рынка на правовую основу);</w:t>
      </w:r>
    </w:p>
    <w:p w14:paraId="6CCD467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отбором профессиональных участников;</w:t>
      </w:r>
    </w:p>
    <w:p w14:paraId="1A154D0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контролем за соблюдением всеми участниками рынка норм и правил, регламентирующих деятельность рынка (Минфин РФ, Центральный банк РФ, Федеральная служба по финансовым рынкам (ФСФР), арбитражные комиссии, третейские суды и др.);</w:t>
      </w:r>
    </w:p>
    <w:p w14:paraId="3E38BA8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системой санкций за нарушение норм и правил работы рынка ценных бумаг;</w:t>
      </w:r>
    </w:p>
    <w:p w14:paraId="215843E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уголовно-процессуальным кодексом.</w:t>
      </w:r>
    </w:p>
    <w:p w14:paraId="5231C89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2. </w:t>
      </w: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ФСФР подчиняется:</w:t>
      </w:r>
    </w:p>
    <w:p w14:paraId="5AEA04C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Президенту РФ при решении вопросов обеспечения и восстановления нарушенных прав инвесторов и вкладчиков;</w:t>
      </w:r>
    </w:p>
    <w:p w14:paraId="5EC5322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Правительству РФ при решении вопросов изменения состава ФСФР;</w:t>
      </w:r>
    </w:p>
    <w:p w14:paraId="4E2224C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председателю ФСФР при решении вопросов организации выпуска, обращения и погашения государственных ценных бумаг;</w:t>
      </w:r>
    </w:p>
    <w:p w14:paraId="0EE92CD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Министерству финансов РФ.</w:t>
      </w:r>
    </w:p>
    <w:p w14:paraId="2269684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3. </w:t>
      </w: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Лицензирование профессиональных участников рынка ценных бумаг осуществляет ФСФР, которая выдает лицензии на право осуществления:</w:t>
      </w:r>
    </w:p>
    <w:p w14:paraId="40D24C8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брокерской деятельности;</w:t>
      </w:r>
    </w:p>
    <w:p w14:paraId="5ECE9DA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дилерской деятельности;</w:t>
      </w:r>
    </w:p>
    <w:p w14:paraId="3781E10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деятельности по управлению ценными бумагами;</w:t>
      </w:r>
    </w:p>
    <w:p w14:paraId="0CA1FA6C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деятельности по выпуску в обращение ценных бумаг;</w:t>
      </w:r>
    </w:p>
    <w:p w14:paraId="3D10BBE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депозитарной деятельности;</w:t>
      </w:r>
    </w:p>
    <w:p w14:paraId="46056F6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е) инвестиционной деятельности;</w:t>
      </w:r>
    </w:p>
    <w:p w14:paraId="598E834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ж) деятельности по организации биржевой и внебиржевой торговли ценными бумагами;</w:t>
      </w:r>
    </w:p>
    <w:p w14:paraId="4B4F069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з) клиринговой деятельности;</w:t>
      </w:r>
    </w:p>
    <w:p w14:paraId="31BDD4B5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и) деятельности по ведению реестров владельцев именных ценных бумаг.</w:t>
      </w:r>
    </w:p>
    <w:p w14:paraId="5A96008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4. </w:t>
      </w: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Споры, возникающие в связи с торговлей ценными бумагами, разрешают:</w:t>
      </w:r>
    </w:p>
    <w:p w14:paraId="479E9CD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биржевой совет;</w:t>
      </w:r>
    </w:p>
    <w:p w14:paraId="2AF402F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суд;</w:t>
      </w:r>
    </w:p>
    <w:p w14:paraId="6E22277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в) арбитражный суд;</w:t>
      </w:r>
    </w:p>
    <w:p w14:paraId="2F514F2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третейский суд;</w:t>
      </w:r>
    </w:p>
    <w:p w14:paraId="5D578C3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Министерство финансов РФ.</w:t>
      </w:r>
    </w:p>
    <w:p w14:paraId="02AB51DC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5. </w:t>
      </w: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Прямое, или административное, управление рынком ценных бумаг со стороны государства осуществляется:</w:t>
      </w:r>
    </w:p>
    <w:p w14:paraId="01700EA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установлением обязательных требований ко всем его участникам;</w:t>
      </w:r>
    </w:p>
    <w:p w14:paraId="42EF238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регистрацией участников рынка и выпускаемых ими ценных бумаг;</w:t>
      </w:r>
    </w:p>
    <w:p w14:paraId="6B33542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лицензированием профессиональной деятельности;</w:t>
      </w:r>
    </w:p>
    <w:p w14:paraId="2B30EA1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обеспечением информированности всех участников рынка;</w:t>
      </w:r>
    </w:p>
    <w:p w14:paraId="0E9025C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поддержанием правопорядка на нем.</w:t>
      </w:r>
    </w:p>
    <w:p w14:paraId="4B062573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6. </w:t>
      </w: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Косвенное, или экономическое, управление рынком ценных бумаг осуществляется государством через:</w:t>
      </w:r>
    </w:p>
    <w:p w14:paraId="45D784A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систему налогообложения (налоги, льготы или освобождение от них);</w:t>
      </w:r>
    </w:p>
    <w:p w14:paraId="7809706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денежную политику (процентные ставки, минимальный размер заработной платы);</w:t>
      </w:r>
    </w:p>
    <w:p w14:paraId="1D2B23C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государственный бюджет, внебюджетные фонды и т. д.;</w:t>
      </w:r>
    </w:p>
    <w:p w14:paraId="1B08277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государственную собственность и ресурсы (земля, природные ресурсы, государственные предприятия);</w:t>
      </w:r>
    </w:p>
    <w:p w14:paraId="22DFC7F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указы и постановления Правительства РФ относительно рынка ценных бумаг.</w:t>
      </w:r>
    </w:p>
    <w:p w14:paraId="7E073B99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7. </w:t>
      </w: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Структура органов государственного регулирования рынка ценных бумаг включает:</w:t>
      </w:r>
    </w:p>
    <w:p w14:paraId="768659DC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Государственную Думу Российской Федерации, которая издает законы, регулирующие рынок ценных бумаг;</w:t>
      </w:r>
    </w:p>
    <w:p w14:paraId="1B3241B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Президента, издающего указы (законы принимаются довольно медленно) по развитию рынка ценных бумаг;</w:t>
      </w:r>
    </w:p>
    <w:p w14:paraId="7210AA07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Правительство РФ, принимающее постановления обычно в развитие указов президента;</w:t>
      </w:r>
    </w:p>
    <w:p w14:paraId="0457BB7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ФКЦБ.</w:t>
      </w:r>
    </w:p>
    <w:p w14:paraId="34C08872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8. </w:t>
      </w: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Государственные органы регулирования рынка ценных бумаг правительственного уровня управления включают:</w:t>
      </w:r>
    </w:p>
    <w:p w14:paraId="593F55AE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ФСФР;</w:t>
      </w:r>
    </w:p>
    <w:p w14:paraId="6DC6CD00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Министерство финансов РФ;</w:t>
      </w:r>
    </w:p>
    <w:p w14:paraId="7EB35C3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Центральный банк РФ;</w:t>
      </w:r>
    </w:p>
    <w:p w14:paraId="41E5239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 Министерство  РФ по антимонопольной политике и  поддержке предпринимательства;</w:t>
      </w:r>
    </w:p>
    <w:p w14:paraId="0E940718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д) </w:t>
      </w:r>
      <w:proofErr w:type="spellStart"/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Госстрахнадзор</w:t>
      </w:r>
      <w:proofErr w:type="spellEnd"/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14:paraId="5FE0DB04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Организация, созданная профессиональными участниками РЦБ, приобретает статус саморегулируемой организации на основании разрешения, выданного:</w:t>
      </w:r>
    </w:p>
    <w:p w14:paraId="503F043D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Правительством РФ,</w:t>
      </w:r>
    </w:p>
    <w:p w14:paraId="1C92858F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Федеральной комиссией по РЦБ,</w:t>
      </w:r>
    </w:p>
    <w:p w14:paraId="3C1A79EB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Центральным банком,</w:t>
      </w:r>
    </w:p>
    <w:p w14:paraId="5EC4045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Министерством финансов.</w:t>
      </w:r>
    </w:p>
    <w:p w14:paraId="20E73A86" w14:textId="77777777" w:rsidR="009B0260" w:rsidRPr="009B0260" w:rsidRDefault="009B0260" w:rsidP="009B0260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10. Саморегулируемая организация учреждается профессиональными участниками РЦБ для: а) разработки правил и стандартов профессиональной деятельности; б) осуществления </w:t>
      </w: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профессиональной </w:t>
      </w: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подготовки кадров; в) контроля за деятельностью членов саморегулируемой организации и наложения санкций; г) подготовки и предварительного рассмотрения вопросов, связанных с использованием полномочий Федеральной комиссии по РЦБ.</w:t>
      </w:r>
    </w:p>
    <w:p w14:paraId="61BCF401" w14:textId="77777777" w:rsidR="009B0260" w:rsidRPr="009B0260" w:rsidRDefault="009B0260" w:rsidP="009B0260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28E9B596" w14:textId="77777777" w:rsidR="009B0260" w:rsidRPr="009B0260" w:rsidRDefault="009B0260" w:rsidP="009B0260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28E81290" w14:textId="77777777" w:rsidR="009B0260" w:rsidRPr="009B0260" w:rsidRDefault="009B0260" w:rsidP="009B0260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Контрольно-диагностические мероприятия</w:t>
      </w:r>
    </w:p>
    <w:p w14:paraId="6A1CD455" w14:textId="77777777" w:rsidR="009B0260" w:rsidRPr="009B0260" w:rsidRDefault="009B0260" w:rsidP="009B0260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14:paraId="6F0ABFA8" w14:textId="77777777" w:rsidR="009B0260" w:rsidRPr="009B0260" w:rsidRDefault="009B0260" w:rsidP="009B0260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Рубежный контроль 1 (примеры задач)</w:t>
      </w:r>
    </w:p>
    <w:p w14:paraId="0A6776C3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 1. Бескупонная облигация была приобретена на вторичном рынке по цене 87% к номиналу через 66 дней после первичного размещения на аукционе. Для участников этой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сделки доходность к аукциону равна доходности к погашению. По какой цене в процентах от номинала облигация была куплена на аукционе, если срок ее обращения 92 дня?</w:t>
      </w:r>
    </w:p>
    <w:p w14:paraId="3E43CB84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 2. Номинал процентного векселя 100 тыс. руб., по векселю начисляется 10% годовых, период с момента начисления процентов до погашения бумаги равен 30 дням. Определите доходность операции для инвестора, если он купит вексель за 10 дней до погашения по цене 100 200 руб.   </w:t>
      </w:r>
    </w:p>
    <w:p w14:paraId="49E35507" w14:textId="77777777" w:rsidR="009B0260" w:rsidRPr="009B0260" w:rsidRDefault="009B0260" w:rsidP="009B0260">
      <w:pPr>
        <w:widowControl w:val="0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3. Дисконтный вексель выписывается на сумму 1 200 000 руб. со сроком платежа 90 дней банковская ставка – 180% годовых. Год считается равным 360 календарным дням. Определите цену размещения банком таких векселей.</w:t>
      </w:r>
    </w:p>
    <w:p w14:paraId="3141D1B9" w14:textId="77777777" w:rsidR="009B0260" w:rsidRPr="009B0260" w:rsidRDefault="009B0260" w:rsidP="009B0260">
      <w:pPr>
        <w:widowControl w:val="0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4. Дисконтная облигация со сроком обращения 92 дня была размещена по цене 84% от номинала. Определить доходность к погашению, если номинальная стоимость облигации составляет 500 рублей.</w:t>
      </w:r>
    </w:p>
    <w:p w14:paraId="45177A6D" w14:textId="77777777" w:rsidR="009B0260" w:rsidRPr="009B0260" w:rsidRDefault="009B0260" w:rsidP="009B0260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5. Дисконтная облигация со сроком обращения 92 дня была размещена по цене 84% от номинала. За 25 дней до погашения облигация была продана по цене 95 % от номинала. Определить доходность к продаже, если номинальная стоимость облигаций составляет 500 рублей.</w:t>
      </w:r>
    </w:p>
    <w:p w14:paraId="30C087BB" w14:textId="77777777" w:rsidR="009B0260" w:rsidRPr="009B0260" w:rsidRDefault="009B0260" w:rsidP="009B0260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6. Какова конечная доходность облигации купленной за 85 рублей, при номинале 100 рублей, если срок ее обращения 5 лет, а купон составляет 10 % годовых?</w:t>
      </w:r>
    </w:p>
    <w:p w14:paraId="6523EC7E" w14:textId="77777777" w:rsidR="009B0260" w:rsidRPr="009B0260" w:rsidRDefault="009B0260" w:rsidP="009B0260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7. Инвестор (юридическое лицо) купил 100 акций компании «А»  по рыночной стоимости 30 рублей. Через год курс этих акций повысился на 15%. Инвестор продал весь пакет акций и все полученные средства вложил в покупку акций «Б» по курсу 7 рублей. Сколько акций купил инвестор с учетом налогообложения?</w:t>
      </w:r>
    </w:p>
    <w:p w14:paraId="2E349CA1" w14:textId="77777777" w:rsidR="009B0260" w:rsidRPr="009B0260" w:rsidRDefault="009B0260" w:rsidP="009B0260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8.  Инвестор (юридическое лицо) купил 1000 акций компании «А» по рыночной стоимости 25 рублей. Через год курс этих акций повысился на 10%. За период владения данными акциями были объявлены дивиденды в размере 15 рублей на акцию. Получив дивиденды, инвестор продал акции, и все полученные средства вложил в покупку акций «Б» по курсу 5 рублей. Сколько акций купил инвестор с учетом налогообложения?</w:t>
      </w:r>
    </w:p>
    <w:p w14:paraId="336993D2" w14:textId="77777777" w:rsidR="009B0260" w:rsidRPr="009B0260" w:rsidRDefault="009B0260" w:rsidP="009B0260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9. Инвестор приобрел акции номиналом 1 рубль со ставкой дивиденда 10% годовых. Через 2 года акции были проданы по цене в 3 раза превышающей номинал. Доходность при этом составила 40%. Определите цену приобретения акций.</w:t>
      </w:r>
    </w:p>
    <w:p w14:paraId="7458B621" w14:textId="77777777" w:rsidR="009B0260" w:rsidRPr="009B0260" w:rsidRDefault="009B0260" w:rsidP="009B0260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10. Определите более доходный вариант инвестиций. Первая акция номинальной стоимостью 10 рублей имеет рыночную стоимость 40 рублей, а выплачиваемый по ней дивиденд составляет 10%. Вторая акция номинальной стоимостью 5 рублей имеет рыночную стоимость 26 рублей, а выплачиваемый по ней дивиденд составляет 12%.</w:t>
      </w:r>
    </w:p>
    <w:p w14:paraId="0A4FFDD6" w14:textId="77777777" w:rsidR="009B0260" w:rsidRPr="009B0260" w:rsidRDefault="009B0260" w:rsidP="009B0260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11. Под вексель поставлен товар стоимостью 2 млн. рублей. Ставка коммерческого кредита установлена в размере 20% годовых. Рассчитайте сумму дисконтного векселя, если срок действия векселя 4 месяца.</w:t>
      </w:r>
    </w:p>
    <w:p w14:paraId="39C9B94F" w14:textId="77777777" w:rsidR="009B0260" w:rsidRPr="009B0260" w:rsidRDefault="009B0260" w:rsidP="009B0260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12. Инвестор приобрел ГКО со сроком обращения 6 месяцев на 120-й день периода обращения по цене 92%. Определить доходность облигации к погашению.</w:t>
      </w:r>
    </w:p>
    <w:p w14:paraId="0AD6D8E1" w14:textId="77777777" w:rsidR="009B0260" w:rsidRPr="009B0260" w:rsidRDefault="009B0260" w:rsidP="009B0260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13. Депозитный сертификат, сроком обращения 210 дней, обеспечивает держателю доход в размере 8% от суммы погашения. Определите размер процентной ставки.</w:t>
      </w:r>
    </w:p>
    <w:p w14:paraId="6F4AE6A8" w14:textId="77777777" w:rsidR="009B0260" w:rsidRPr="009B0260" w:rsidRDefault="009B0260" w:rsidP="009B0260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 14. </w:t>
      </w: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Номинал процентного векселя 100 тыс. руб., по векселю начисляется</w:t>
      </w: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10% годовых, период с момента начала начисления процентов до погашения бумаги равен 30 дням. Определите, по какой цене его д</w:t>
      </w:r>
      <w:r w:rsidRPr="009B02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олжен </w:t>
      </w: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купить инвестор за 20 дней до погашения, чтобы обеспечить доходность по операции на уровне 25% годовых.</w:t>
      </w:r>
    </w:p>
    <w:p w14:paraId="277FC0B5" w14:textId="77777777" w:rsidR="009B0260" w:rsidRPr="009B0260" w:rsidRDefault="009B0260" w:rsidP="009B0260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 15. </w:t>
      </w: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Бескупонная облигация была приобретена в порядке первичного размещения по цене 80%. Срок обращения облигации – 92 дня. Укажите, по какой цене облигация должна быть продана спустя 30 дней после покупки, чтобы доходность от этой операции оказалась равной доходности к погашению.</w:t>
      </w:r>
    </w:p>
    <w:p w14:paraId="6B109507" w14:textId="77777777" w:rsidR="009B0260" w:rsidRPr="009B0260" w:rsidRDefault="009B0260" w:rsidP="009B0260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6320D00" w14:textId="77777777" w:rsidR="009B0260" w:rsidRPr="009B0260" w:rsidRDefault="009B0260" w:rsidP="009B0260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Рубежный контроль 2 (примеры задач)</w:t>
      </w:r>
    </w:p>
    <w:p w14:paraId="7929A2B8" w14:textId="77777777" w:rsidR="009B0260" w:rsidRPr="009B0260" w:rsidRDefault="009B0260" w:rsidP="009B0260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 1. </w:t>
      </w:r>
      <w:proofErr w:type="spellStart"/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Надписатель</w:t>
      </w:r>
      <w:proofErr w:type="spellEnd"/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продал опцион на продажу акций с ценой исполнения 70 рублей.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Полученная им премия составила 10 рублей. К моменту исполнения опциона курс акции на рынке – 55 рублей. Определите, прибыль или убыток получил </w:t>
      </w:r>
      <w:proofErr w:type="spellStart"/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надписатель</w:t>
      </w:r>
      <w:proofErr w:type="spellEnd"/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опциона.</w:t>
      </w:r>
    </w:p>
    <w:p w14:paraId="4D54786F" w14:textId="77777777" w:rsidR="009B0260" w:rsidRPr="009B0260" w:rsidRDefault="009B0260" w:rsidP="009B0260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2. Определите сумму, которую получит инвестор при погашении сертификата, если номинал сертификата 100 тыс. рублей, процентная ставка 12% годовых, срок обращения 184 дня.</w:t>
      </w:r>
    </w:p>
    <w:p w14:paraId="3C9D2373" w14:textId="77777777" w:rsidR="009B0260" w:rsidRPr="009B0260" w:rsidRDefault="009B0260" w:rsidP="009B0260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3. Сберегательный сертификат приобретен инвестором за 100 тыс. рублей и погашен через 2 года за 135 тыс. рублей. Определить ставку процента по сертификату.</w:t>
      </w:r>
    </w:p>
    <w:p w14:paraId="7365C68B" w14:textId="77777777" w:rsidR="009B0260" w:rsidRPr="009B0260" w:rsidRDefault="009B0260" w:rsidP="009B0260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 4. Инвестор приобрел опцион на покупку акций с ценой исполнения 50 рублей. Премия составила 5 рублей. На момент исполнения сделки курс акции составил 47 рублей. Определите, прибыль или убыток получил инвестор. </w:t>
      </w:r>
    </w:p>
    <w:p w14:paraId="227EC58C" w14:textId="77777777" w:rsidR="009B0260" w:rsidRPr="009B0260" w:rsidRDefault="009B0260" w:rsidP="009B0260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5. Определите цену фьючерсного контракта на доллар США, если процент по 3-месячному депозиту в США составляет 6%. Курс доллара текущий.</w:t>
      </w:r>
    </w:p>
    <w:p w14:paraId="746D59DB" w14:textId="77777777" w:rsidR="009B0260" w:rsidRPr="009B0260" w:rsidRDefault="009B0260" w:rsidP="009B0260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21D2A23" w14:textId="77777777" w:rsidR="009B0260" w:rsidRPr="009B0260" w:rsidRDefault="009B0260" w:rsidP="009B0260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3E632B1" w14:textId="77777777" w:rsidR="009B0260" w:rsidRPr="009B0260" w:rsidRDefault="009B0260" w:rsidP="009B0260">
      <w:pPr>
        <w:tabs>
          <w:tab w:val="left" w:pos="426"/>
        </w:tabs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133900F" w14:textId="77777777" w:rsidR="009B0260" w:rsidRPr="009B0260" w:rsidRDefault="009B0260" w:rsidP="009B0260">
      <w:pPr>
        <w:tabs>
          <w:tab w:val="left" w:pos="426"/>
        </w:tabs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22A6E88" w14:textId="77777777" w:rsidR="009B0260" w:rsidRPr="009B0260" w:rsidRDefault="009B0260" w:rsidP="009B0260">
      <w:pPr>
        <w:tabs>
          <w:tab w:val="left" w:pos="426"/>
        </w:tabs>
        <w:spacing w:after="0" w:line="240" w:lineRule="auto"/>
        <w:ind w:firstLine="340"/>
        <w:rPr>
          <w:rFonts w:ascii="Times New Roman" w:hAnsi="Times New Roman" w:cs="Times New Roman"/>
          <w:sz w:val="24"/>
          <w:szCs w:val="24"/>
          <w:lang w:val="ru-RU"/>
        </w:rPr>
      </w:pPr>
      <w:r w:rsidRPr="009B026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60DF4480" w14:textId="77777777" w:rsidR="009B0260" w:rsidRPr="009B0260" w:rsidRDefault="009B0260" w:rsidP="009B0260">
      <w:pPr>
        <w:tabs>
          <w:tab w:val="left" w:pos="426"/>
        </w:tabs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9B0260" w:rsidRPr="009B026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7053CE52" w14:textId="77777777" w:rsidR="009B0260" w:rsidRPr="009B0260" w:rsidRDefault="009B0260" w:rsidP="009B0260">
      <w:pPr>
        <w:tabs>
          <w:tab w:val="left" w:pos="426"/>
          <w:tab w:val="left" w:pos="1875"/>
        </w:tabs>
        <w:spacing w:after="0" w:line="240" w:lineRule="auto"/>
        <w:ind w:firstLine="340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B0260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Приложение 2</w:t>
      </w:r>
      <w:r w:rsidRPr="009B0260">
        <w:rPr>
          <w:rFonts w:ascii="Times New Roman" w:hAnsi="Times New Roman" w:cs="Times New Roman"/>
          <w:i/>
          <w:sz w:val="24"/>
          <w:szCs w:val="24"/>
          <w:lang w:val="ru-RU"/>
        </w:rPr>
        <w:tab/>
      </w:r>
    </w:p>
    <w:p w14:paraId="5A1F083D" w14:textId="77777777" w:rsidR="009B0260" w:rsidRPr="009B0260" w:rsidRDefault="009B0260" w:rsidP="009B0260">
      <w:pPr>
        <w:tabs>
          <w:tab w:val="left" w:pos="426"/>
          <w:tab w:val="left" w:pos="1875"/>
        </w:tabs>
        <w:spacing w:after="0" w:line="240" w:lineRule="auto"/>
        <w:ind w:firstLine="340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14:paraId="738BEE17" w14:textId="77777777" w:rsidR="009B0260" w:rsidRPr="009B0260" w:rsidRDefault="009B0260" w:rsidP="009B0260">
      <w:pPr>
        <w:keepNext/>
        <w:widowControl w:val="0"/>
        <w:tabs>
          <w:tab w:val="left" w:pos="426"/>
        </w:tabs>
        <w:autoSpaceDN w:val="0"/>
        <w:spacing w:after="0" w:line="240" w:lineRule="auto"/>
        <w:ind w:firstLine="340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5A39D1B4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772ECF36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485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4158"/>
        <w:gridCol w:w="9686"/>
      </w:tblGrid>
      <w:tr w:rsidR="009B0260" w:rsidRPr="009B0260" w14:paraId="73EC1172" w14:textId="77777777" w:rsidTr="00895B97">
        <w:trPr>
          <w:trHeight w:val="753"/>
          <w:tblHeader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9D04F3D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77CC47B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88A7D0B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9B0260" w:rsidRPr="00C802A2" w14:paraId="63B56B95" w14:textId="77777777" w:rsidTr="00895B9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2662565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 –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9B0260" w:rsidRPr="00C802A2" w14:paraId="7ED526DB" w14:textId="77777777" w:rsidTr="00895B97">
        <w:trPr>
          <w:trHeight w:val="225"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ED0F71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E763380" w14:textId="77777777" w:rsidR="009B0260" w:rsidRPr="009B0260" w:rsidRDefault="009B0260" w:rsidP="009B0260">
            <w:pPr>
              <w:widowControl w:val="0"/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– закономерности функционирования РЦБ, основные понятия, категории и инструменты РЦБ;</w:t>
            </w:r>
          </w:p>
          <w:p w14:paraId="57A279FC" w14:textId="77777777" w:rsidR="009B0260" w:rsidRPr="009B0260" w:rsidRDefault="009B0260" w:rsidP="009B0260">
            <w:pPr>
              <w:widowControl w:val="0"/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‒ показатели, характеризующие эффективность операций на рынке РЦБ;</w:t>
            </w:r>
          </w:p>
          <w:p w14:paraId="0F2E9323" w14:textId="77777777" w:rsidR="009B0260" w:rsidRPr="009B0260" w:rsidRDefault="009B0260" w:rsidP="009B0260">
            <w:pPr>
              <w:widowControl w:val="0"/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– методические подходы к процедурам подготовки и принятия решений организационно-управленческого характера в рамках РЦБ, порядок поведения в нестандартных ситуациях;</w:t>
            </w:r>
          </w:p>
        </w:tc>
        <w:tc>
          <w:tcPr>
            <w:tcW w:w="3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CF7059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Перечень вопросов для подготовки к зачету:</w:t>
            </w:r>
          </w:p>
          <w:p w14:paraId="1915B683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107918F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Выпуск ценных бумаг как альтернативный источник финансирования экономики.</w:t>
            </w:r>
          </w:p>
          <w:p w14:paraId="4A681036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Рынок ценных бумаг: определение, виды и роль в макроэкономике.</w:t>
            </w:r>
          </w:p>
          <w:p w14:paraId="1542CBCD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Рынок ценных бумаг и его структура (западная модель).</w:t>
            </w:r>
          </w:p>
          <w:p w14:paraId="3E912554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рынка ценных бумаг.</w:t>
            </w:r>
          </w:p>
          <w:p w14:paraId="6151E7A6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Участники рынка ценных бумаг.</w:t>
            </w:r>
          </w:p>
          <w:p w14:paraId="1E30A6DF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Эмитенты на рынке ценных бумаг.</w:t>
            </w:r>
          </w:p>
          <w:p w14:paraId="4B7E6B23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Инвесторы на рынке ценных бумаг.</w:t>
            </w:r>
          </w:p>
          <w:p w14:paraId="4BE10B69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профессиональной деятельности на рынке ценных бумаг.</w:t>
            </w:r>
          </w:p>
          <w:p w14:paraId="137F91FD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Профессиональные участники рынка ценных бумаг.</w:t>
            </w:r>
          </w:p>
          <w:p w14:paraId="20105E65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Фондовые брокеры и дилеры.</w:t>
            </w:r>
          </w:p>
          <w:p w14:paraId="2F02071C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Управляющие компании и деятельность по управлению ценными бумагами.</w:t>
            </w:r>
          </w:p>
          <w:p w14:paraId="7BD77C68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рынка ценных бумаг и его составные части.</w:t>
            </w:r>
          </w:p>
          <w:p w14:paraId="14CCADAD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Международный рынок ценных бумаг.</w:t>
            </w:r>
          </w:p>
          <w:p w14:paraId="0B2F7E1F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ценной бумаги: юридический и экономический подход. Классификация ценных бумаг.</w:t>
            </w:r>
          </w:p>
          <w:p w14:paraId="38062E8C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История появления и эволюция ценных бумаг.</w:t>
            </w:r>
          </w:p>
          <w:p w14:paraId="60348F0B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Классические виды ценных бумаг и их основные характеристики.</w:t>
            </w:r>
          </w:p>
          <w:p w14:paraId="5B607F32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Облигации: понятие, основные виды и базовые характеристики.</w:t>
            </w:r>
          </w:p>
          <w:p w14:paraId="1FFC9814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Стоимостные характеристики облигаций.</w:t>
            </w:r>
          </w:p>
          <w:p w14:paraId="3862F4DC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Стоимостные характеристики акций.</w:t>
            </w:r>
          </w:p>
          <w:p w14:paraId="47585B3C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Производные ценные бумаги и их характеристика.</w:t>
            </w:r>
          </w:p>
          <w:p w14:paraId="23B0F94C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Финансовые инструменты на рынке ценных бумаг: понятие, основные виды и их </w:t>
            </w: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характеристика.</w:t>
            </w:r>
          </w:p>
          <w:p w14:paraId="57588CAF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Вексель и вексельное обращение в России.</w:t>
            </w:r>
          </w:p>
          <w:p w14:paraId="7B19F8A0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ценных бумаг и финансовых инструментов в России.</w:t>
            </w:r>
          </w:p>
          <w:p w14:paraId="2E641746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Государственные ценные бумаги России, их виды и краткая характеристика.</w:t>
            </w:r>
          </w:p>
          <w:p w14:paraId="50DDA9BA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Вексель как ценная бумага: понятие и особенности обращения.</w:t>
            </w:r>
          </w:p>
          <w:p w14:paraId="62C5217B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3акладная: понятие, характеристика и перспективы использования в России.</w:t>
            </w:r>
          </w:p>
          <w:p w14:paraId="3FA24E84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Международные ценные бумаги.</w:t>
            </w:r>
          </w:p>
          <w:p w14:paraId="50AAE7D5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Стоимостные характеристики облигаций.</w:t>
            </w:r>
          </w:p>
          <w:p w14:paraId="478CB3F7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Стоимостные характеристики акций.</w:t>
            </w:r>
          </w:p>
          <w:p w14:paraId="7BE0DF8C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Первичный рынок ценных бумаг и его характеристика.</w:t>
            </w:r>
          </w:p>
          <w:p w14:paraId="7CECEF5F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размещения ценных бумаг.</w:t>
            </w:r>
          </w:p>
          <w:p w14:paraId="28A816E9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Участники первичного внебиржевого рынка ценных бумаг.</w:t>
            </w:r>
          </w:p>
          <w:p w14:paraId="5383A4D0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Вторичный (биржевой) рынок ценных бумаг и его характеристика.</w:t>
            </w:r>
          </w:p>
          <w:p w14:paraId="7C5693EE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Внебиржевой («уличный») рынок ценных бумаг и характеристика его деятельности.</w:t>
            </w:r>
          </w:p>
          <w:p w14:paraId="2075FF88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Участники вторичного рынка ценных бумаг.</w:t>
            </w:r>
          </w:p>
          <w:p w14:paraId="69D8D7CD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Процедура эмиссии ценных корпоративных бумаг и механизм их размещения.</w:t>
            </w:r>
          </w:p>
          <w:p w14:paraId="3EDBB3AE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Внебиржевой рынок ценных бумаг: понятие, структура и участники.</w:t>
            </w:r>
          </w:p>
          <w:p w14:paraId="0D88FCBF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и роль фондовых бирж.</w:t>
            </w:r>
          </w:p>
          <w:p w14:paraId="5B54D964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деятельности фондовых бирж.</w:t>
            </w:r>
          </w:p>
          <w:p w14:paraId="6124BF65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Ценные бумаги как биржевой товар.</w:t>
            </w:r>
          </w:p>
          <w:p w14:paraId="59CF7F60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и роль фондовых бирж в функционировании рыночной экономики.</w:t>
            </w:r>
          </w:p>
          <w:p w14:paraId="08565F1E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деятельности фондовой биржи.</w:t>
            </w:r>
          </w:p>
          <w:p w14:paraId="748BC22F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биржевой торговли и ее участники.</w:t>
            </w:r>
          </w:p>
          <w:p w14:paraId="30A57F6F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Брокерские компании на РЦБ (организация, функции, механизм операций).</w:t>
            </w:r>
          </w:p>
          <w:p w14:paraId="581690A0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Дилерские компании (организация, функции, механизм операций).</w:t>
            </w:r>
          </w:p>
          <w:p w14:paraId="74B73904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включения ценных бумаг в рыночный процесс (котировка, листинг, делистинг).</w:t>
            </w:r>
          </w:p>
          <w:p w14:paraId="34134810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сделок с ценными бумагами (торговая и расчетная системы, депозитарии, регистраторы).</w:t>
            </w:r>
          </w:p>
          <w:p w14:paraId="62C06028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операции и сделки на фондовой бирже.</w:t>
            </w:r>
          </w:p>
          <w:p w14:paraId="0935D047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Биржевая информация (российские биржевые индексы).</w:t>
            </w:r>
          </w:p>
          <w:p w14:paraId="7083DCED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Биржевая информация (международные биржевые индексы).</w:t>
            </w:r>
          </w:p>
          <w:p w14:paraId="0DBF6597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Система государственного регулирования рынка ценных бумаг.</w:t>
            </w:r>
          </w:p>
          <w:p w14:paraId="02A8FE24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Саморегулируемые организации рынка ценных бумаг.</w:t>
            </w:r>
          </w:p>
          <w:p w14:paraId="282A6BF8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рисков на рынке ценных бумаг.</w:t>
            </w:r>
          </w:p>
          <w:p w14:paraId="7E7CC81B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Фундаментальный анализ конъюнктуры рынка ценных бумаг.</w:t>
            </w:r>
          </w:p>
          <w:p w14:paraId="1415C1CD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Технический анализ конъюнктуры рынка ценных бумаг.</w:t>
            </w:r>
          </w:p>
          <w:p w14:paraId="21B8910B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Рейтинг ценных бумаг и участников рынка. </w:t>
            </w:r>
          </w:p>
          <w:p w14:paraId="40A115FB" w14:textId="77777777" w:rsidR="009B0260" w:rsidRPr="009B0260" w:rsidRDefault="009B0260" w:rsidP="009B0260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Налогообложение операций с ценными бумагами</w:t>
            </w:r>
          </w:p>
        </w:tc>
      </w:tr>
      <w:tr w:rsidR="009B0260" w:rsidRPr="00C802A2" w14:paraId="1A4AD377" w14:textId="77777777" w:rsidTr="00895B97">
        <w:trPr>
          <w:trHeight w:val="258"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240963F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2D0BDF0" w14:textId="77777777" w:rsidR="009B0260" w:rsidRPr="009B0260" w:rsidRDefault="009B0260" w:rsidP="009B0260">
            <w:pPr>
              <w:widowControl w:val="0"/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– выявлять необходимую экономическую информацию, вычленять проблемы экономического характера при анализе конкретных ситуаций на РЦБ;</w:t>
            </w:r>
          </w:p>
          <w:p w14:paraId="6D136BDD" w14:textId="77777777" w:rsidR="009B0260" w:rsidRPr="009B0260" w:rsidRDefault="009B0260" w:rsidP="009B0260">
            <w:pPr>
              <w:widowControl w:val="0"/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– рассчитывать рыночную цену и доходность от операций на РЦБ;</w:t>
            </w:r>
          </w:p>
          <w:p w14:paraId="1D1DE8A9" w14:textId="77777777" w:rsidR="009B0260" w:rsidRPr="009B0260" w:rsidRDefault="009B0260" w:rsidP="009B0260">
            <w:pPr>
              <w:widowControl w:val="0"/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– проводить анализ сильных и слабых сторон решения в области РЦБ, взвешивать и анализировать возможности и риски;</w:t>
            </w:r>
          </w:p>
        </w:tc>
        <w:tc>
          <w:tcPr>
            <w:tcW w:w="3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F735A1D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 xml:space="preserve">1. </w:t>
            </w: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 истекший год на акцию был выплачен дивиденд в 5 руб. Инвестор полагает, что в течение двух следующих лет темп прироста дивиденда составит 6%. В последующие годы темп прироста дивиденда будет </w:t>
            </w:r>
            <w:r w:rsidRPr="009B026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 w:bidi="ru-RU"/>
              </w:rPr>
              <w:t>8</w:t>
            </w: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%. Доходность равная риску инвестирования в акцию равна 12%. Определить курсовую стоимос</w:t>
            </w: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en-US"/>
              </w:rPr>
              <w:t>ть</w:t>
            </w: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бумаги.</w:t>
            </w:r>
          </w:p>
          <w:p w14:paraId="2754BF49" w14:textId="77777777" w:rsidR="009B0260" w:rsidRPr="009B0260" w:rsidRDefault="009B0260" w:rsidP="009B0260">
            <w:pPr>
              <w:widowControl w:val="0"/>
              <w:numPr>
                <w:ilvl w:val="0"/>
                <w:numId w:val="1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Инвестор купил акцию за 130 руб. и через 125 дней продал за 145 руб. За этот период на акцию был выплачен дивиденд в размере 15 руб. </w:t>
            </w:r>
            <w:proofErr w:type="spellStart"/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Определите</w:t>
            </w:r>
            <w:proofErr w:type="spellEnd"/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доходность</w:t>
            </w:r>
            <w:proofErr w:type="spellEnd"/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операции</w:t>
            </w:r>
            <w:proofErr w:type="spellEnd"/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инвестора</w:t>
            </w:r>
            <w:proofErr w:type="spellEnd"/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93B288F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Номинал облигации 700 руб., купон 15% выплачивается один раз в год. До погашения облигации 3 года 120 дней. Определить цену облигации, если се доходность до погашения должна составить 14%. База 365 дней.</w:t>
            </w:r>
          </w:p>
          <w:p w14:paraId="6D8FFC5E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Номинал бескупонной облигации 2000 руб. Облигация погашается через 4 года. Инвестор купил облигацию по 1600 руб. и продал через один год 92 дня по 1650 руб. Определить доходность операции инвестора в расчете на год. База 365 дней.</w:t>
            </w:r>
          </w:p>
          <w:p w14:paraId="47D19D41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Организация 01 марта за приобретенный товар оформила простой вексель с номинальной стоимостью в 500 тыс. руб., процентной ставкой за кредит 12,5%. Определите размер дисконтной ставки, по которой вексель учитывался банком, если срок погашения 10 июля, а векселедержатель учел вексель 30 апреля, а организация при учете векселя получила 475 тыс. руб.</w:t>
            </w:r>
          </w:p>
          <w:p w14:paraId="4F8AB13C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6. Инвестор купил европейский трёхмесячный опцион колл на акцию с ценой исполнения 250 руб. за 25 руб. К моменту окончания контракта </w:t>
            </w:r>
            <w:proofErr w:type="spellStart"/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спотовая</w:t>
            </w:r>
            <w:proofErr w:type="spellEnd"/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цена акции, составила 266 руб. Определите финансовый результат операции для инвестора.</w:t>
            </w:r>
          </w:p>
          <w:p w14:paraId="16BE36D9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lastRenderedPageBreak/>
              <w:t xml:space="preserve">7. Инвестор продал европейский трехмесячный опцион пут на акцию с ценой исполнения 100 руб. за 5 руб. К моменту окончания контракта </w:t>
            </w:r>
            <w:proofErr w:type="spellStart"/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спотовая</w:t>
            </w:r>
            <w:proofErr w:type="spellEnd"/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цена акции составила 108 руб. Определите финансовый результат операции для инвестора.</w:t>
            </w:r>
          </w:p>
        </w:tc>
      </w:tr>
      <w:tr w:rsidR="009B0260" w:rsidRPr="00C802A2" w14:paraId="7E26B0F9" w14:textId="77777777" w:rsidTr="00895B97">
        <w:trPr>
          <w:trHeight w:val="446"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9F2B49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C4C6C0E" w14:textId="77777777" w:rsidR="009B0260" w:rsidRPr="009B0260" w:rsidRDefault="009B0260" w:rsidP="009B0260">
            <w:pPr>
              <w:tabs>
                <w:tab w:val="left" w:pos="356"/>
                <w:tab w:val="left" w:pos="426"/>
                <w:tab w:val="left" w:pos="851"/>
              </w:tabs>
              <w:autoSpaceDN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– способами поиска и анализа экономической информации на РЦБ;</w:t>
            </w:r>
          </w:p>
          <w:p w14:paraId="2ADA3B71" w14:textId="77777777" w:rsidR="009B0260" w:rsidRPr="009B0260" w:rsidRDefault="009B0260" w:rsidP="009B0260">
            <w:pPr>
              <w:tabs>
                <w:tab w:val="left" w:pos="356"/>
                <w:tab w:val="left" w:pos="426"/>
                <w:tab w:val="left" w:pos="851"/>
              </w:tabs>
              <w:autoSpaceDN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– технологией использования информации экономического содержания при осуществлении профессиональной деятельности на РЦБ;</w:t>
            </w:r>
          </w:p>
          <w:p w14:paraId="1127162D" w14:textId="77777777" w:rsidR="009B0260" w:rsidRPr="009B0260" w:rsidRDefault="009B0260" w:rsidP="009B0260">
            <w:pPr>
              <w:tabs>
                <w:tab w:val="left" w:pos="356"/>
                <w:tab w:val="left" w:pos="426"/>
                <w:tab w:val="left" w:pos="851"/>
              </w:tabs>
              <w:autoSpaceDN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– навыками разработки организационно-управленческих решений, оценки эффективности принятых решений на РЦБ;</w:t>
            </w:r>
          </w:p>
        </w:tc>
        <w:tc>
          <w:tcPr>
            <w:tcW w:w="3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38A71B3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Перечень тем эссе: </w:t>
            </w:r>
          </w:p>
          <w:p w14:paraId="1138A018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Портфель роста. </w:t>
            </w:r>
          </w:p>
          <w:p w14:paraId="446277CF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Портфель дохода. </w:t>
            </w:r>
          </w:p>
          <w:p w14:paraId="109B17CB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Комбинированный портфель. </w:t>
            </w:r>
          </w:p>
          <w:p w14:paraId="28EC8730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Агрессивный портфель. </w:t>
            </w:r>
          </w:p>
          <w:p w14:paraId="150AF802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Умеренный портфель. </w:t>
            </w:r>
          </w:p>
          <w:p w14:paraId="60D927B6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Консервативный портфель. </w:t>
            </w:r>
          </w:p>
          <w:p w14:paraId="05D559CC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Выбор оптимального типа портфеля. </w:t>
            </w:r>
          </w:p>
          <w:p w14:paraId="64E29111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Оценка приемлемого сочетания риска и дохода портфеля. </w:t>
            </w:r>
          </w:p>
          <w:p w14:paraId="62E42E96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Определение количественного и первоначального состава портфеля. </w:t>
            </w:r>
          </w:p>
          <w:p w14:paraId="66DC2288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Выбор схемы управления портфелем. </w:t>
            </w:r>
          </w:p>
          <w:p w14:paraId="2625A6C8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Организованный рынок. </w:t>
            </w:r>
          </w:p>
          <w:p w14:paraId="0D7C054D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Неорганизованный рынок. </w:t>
            </w:r>
          </w:p>
          <w:p w14:paraId="69E408C0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Первичный рынок. </w:t>
            </w:r>
          </w:p>
          <w:p w14:paraId="6C30AD47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Вторичный рынок. </w:t>
            </w:r>
          </w:p>
          <w:p w14:paraId="22745C7B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Биржевой рынок.</w:t>
            </w:r>
          </w:p>
          <w:p w14:paraId="650C8C82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Внебиржевой рынок. </w:t>
            </w:r>
          </w:p>
          <w:p w14:paraId="2D774F6A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Кассовый рынок. </w:t>
            </w:r>
          </w:p>
          <w:p w14:paraId="552E5678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Срочный рынок. </w:t>
            </w:r>
          </w:p>
          <w:p w14:paraId="6DB825F0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Комиссии биржи.</w:t>
            </w:r>
          </w:p>
          <w:p w14:paraId="4C945B0D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Изучение рынка с помощью анализа цены, объема и открытого интереса (объема открытых позиций). </w:t>
            </w:r>
          </w:p>
          <w:p w14:paraId="7275ED18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Систематический риск. </w:t>
            </w:r>
          </w:p>
          <w:p w14:paraId="311596B9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Селективный риск.</w:t>
            </w:r>
          </w:p>
          <w:p w14:paraId="24440B5B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Риск ликвидности. </w:t>
            </w:r>
          </w:p>
          <w:p w14:paraId="617454DC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Кредитный риск. </w:t>
            </w:r>
          </w:p>
          <w:p w14:paraId="46E85B9B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Инфляционный риск. </w:t>
            </w:r>
          </w:p>
          <w:p w14:paraId="5B0F216C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- Отзывной риск. </w:t>
            </w:r>
          </w:p>
          <w:p w14:paraId="6E821D73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Систематический анализ доходности по разным видам ценных бумаг. </w:t>
            </w:r>
          </w:p>
          <w:p w14:paraId="10B0B03A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Оценка степени возникающего риска. </w:t>
            </w:r>
          </w:p>
          <w:p w14:paraId="656566D4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Своевременный мониторинг портфеля ценных бумаг.</w:t>
            </w:r>
          </w:p>
        </w:tc>
      </w:tr>
      <w:tr w:rsidR="009B0260" w:rsidRPr="00C802A2" w14:paraId="5F55B3E2" w14:textId="77777777" w:rsidTr="00895B9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60381E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ПК-22 способностью применять нормы, регулирующие бюджетные, налоговые, валютные отношения в области страховой, банковской деятельности, учета и контроля</w:t>
            </w:r>
          </w:p>
        </w:tc>
      </w:tr>
      <w:tr w:rsidR="009B0260" w:rsidRPr="00C802A2" w14:paraId="7AAAAD3C" w14:textId="77777777" w:rsidTr="00895B97">
        <w:trPr>
          <w:trHeight w:val="225"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E2CEE6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2839AE" w14:textId="77777777" w:rsidR="009B0260" w:rsidRPr="009B0260" w:rsidRDefault="009B0260" w:rsidP="009B0260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Законодательство, регулирующее РЦБ;</w:t>
            </w:r>
          </w:p>
          <w:p w14:paraId="37397FE2" w14:textId="77777777" w:rsidR="009B0260" w:rsidRPr="009B0260" w:rsidRDefault="009B0260" w:rsidP="009B0260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Перечень профессиональных участников  РЦБ</w:t>
            </w:r>
          </w:p>
        </w:tc>
        <w:tc>
          <w:tcPr>
            <w:tcW w:w="3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3EBD95E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Перечень вопросов для подготовки к зачету:</w:t>
            </w:r>
          </w:p>
          <w:p w14:paraId="79FEC3EF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14:paraId="3DAFB165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left" w:pos="426"/>
                <w:tab w:val="left" w:pos="851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Выпуск ценных бумаг как альтернативный источник финансирования экономики.</w:t>
            </w:r>
          </w:p>
          <w:p w14:paraId="1835360D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Рынок ценных бумаг: определение, виды и роль в макроэкономике.</w:t>
            </w:r>
          </w:p>
          <w:p w14:paraId="4C6759B4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Рынок ценных бумаг и его структура (западная модель).</w:t>
            </w:r>
          </w:p>
          <w:p w14:paraId="33E92515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Функции рынка ценных бумаг.</w:t>
            </w:r>
          </w:p>
          <w:p w14:paraId="1240768A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Участники рынка ценных бумаг.</w:t>
            </w:r>
          </w:p>
          <w:p w14:paraId="4E1052CA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Эмитенты на рынке ценных бумаг.</w:t>
            </w:r>
          </w:p>
          <w:p w14:paraId="6344F43C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Инвесторы на рынке ценных бумаг.</w:t>
            </w:r>
          </w:p>
          <w:p w14:paraId="675A8E5E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Виды профессиональной деятельности на рынке ценных бумаг.</w:t>
            </w:r>
          </w:p>
          <w:p w14:paraId="18148D8F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Профессиональные участники рынка ценных бумаг.</w:t>
            </w:r>
          </w:p>
          <w:p w14:paraId="67875F85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Фондовые брокеры и дилеры.</w:t>
            </w:r>
          </w:p>
          <w:p w14:paraId="4F68507A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Управляющие компании и деятельность по управлению ценными бумагами.</w:t>
            </w:r>
          </w:p>
          <w:p w14:paraId="6FE42605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Функции рынка ценных бумаг и его составные части.</w:t>
            </w:r>
          </w:p>
          <w:p w14:paraId="1E937585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Международный рынок ценных бумаг.</w:t>
            </w:r>
          </w:p>
          <w:p w14:paraId="1A1031C8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Понятие ценной бумаги: юридический и экономический подход. Классификация ценных бумаг.</w:t>
            </w:r>
          </w:p>
          <w:p w14:paraId="7A527D8D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История появления и эволюция ценных бумаг.</w:t>
            </w:r>
          </w:p>
          <w:p w14:paraId="49A77765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Классические виды ценных бумаг и их основные характеристики.</w:t>
            </w:r>
          </w:p>
          <w:p w14:paraId="389C2A32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Облигации: понятие, основные виды и базовые характеристики.</w:t>
            </w:r>
          </w:p>
          <w:p w14:paraId="5A0B8519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Стоимостные характеристики </w:t>
            </w:r>
            <w:proofErr w:type="spellStart"/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облигаций.Акции</w:t>
            </w:r>
            <w:proofErr w:type="spellEnd"/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: понятие, основные виды и базовые характеристики.</w:t>
            </w:r>
          </w:p>
          <w:p w14:paraId="06FDEE1F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Стоимостные характеристики акций.</w:t>
            </w:r>
          </w:p>
          <w:p w14:paraId="56A4CD2A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Производные ценные бумаги и их характеристика.</w:t>
            </w:r>
          </w:p>
          <w:p w14:paraId="0B5F9D0D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 Финансовые инструменты на рынке ценных бумаг: понятие, основные виды и их характеристика.</w:t>
            </w:r>
          </w:p>
          <w:p w14:paraId="6E18B890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Вексель и вексельное обращение в России.</w:t>
            </w:r>
          </w:p>
          <w:p w14:paraId="456D5909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Виды ценных бумаг и финансовых инструментов в России.</w:t>
            </w:r>
          </w:p>
          <w:p w14:paraId="0EFD7754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Государственные ценные бумаги России, их виды и краткая характеристика.</w:t>
            </w:r>
          </w:p>
          <w:p w14:paraId="2CD788D0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Вексель как ценная бумага: понятие и особенности обращения.</w:t>
            </w:r>
          </w:p>
          <w:p w14:paraId="63A86F59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3акладная: понятие, характеристика и перспективы использования в России.</w:t>
            </w:r>
          </w:p>
          <w:p w14:paraId="4FC496BA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Международные ценные бумаги.</w:t>
            </w:r>
          </w:p>
          <w:p w14:paraId="43D73EE7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Стоимостные характеристики облигаций.</w:t>
            </w:r>
          </w:p>
          <w:p w14:paraId="3394FBE3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Стоимостные характеристики акций.</w:t>
            </w:r>
          </w:p>
          <w:p w14:paraId="758FF061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Первичный рынок ценных бумаг и его характеристика.</w:t>
            </w:r>
          </w:p>
          <w:p w14:paraId="2E05ACEE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Методы размещения ценных бумаг.</w:t>
            </w:r>
          </w:p>
          <w:p w14:paraId="2AC7EB52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Участники первичного внебиржевого рынка ценных бумаг.</w:t>
            </w:r>
          </w:p>
          <w:p w14:paraId="529B7FDB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Вторичный (биржевой) рынок ценных бумаг и его характеристика.</w:t>
            </w:r>
          </w:p>
          <w:p w14:paraId="3284D0F2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Внебиржевой («уличный») рынок ценных бумаг и характеристика его деятельности.</w:t>
            </w:r>
          </w:p>
          <w:p w14:paraId="2C50AC55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Участники вторичного рынка ценных бумаг.</w:t>
            </w:r>
          </w:p>
          <w:p w14:paraId="2DEFF93E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Процедура эмиссии ценных корпоративных бумаг и механизм их размещения.</w:t>
            </w:r>
          </w:p>
          <w:p w14:paraId="6A399A7C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Внебиржевой рынок ценных бумаг: понятие, структура и участники.</w:t>
            </w:r>
          </w:p>
          <w:p w14:paraId="3EE87484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Функции и роль фондовых бирж.</w:t>
            </w:r>
          </w:p>
          <w:p w14:paraId="76CAD440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Организация деятельности фондовых бирж.</w:t>
            </w:r>
          </w:p>
          <w:p w14:paraId="5E3D9575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Ценные бумаги как биржевой товар.</w:t>
            </w:r>
          </w:p>
          <w:p w14:paraId="7B9B8D3B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Функции и роль фондовых бирж в функционировании рыночной экономики.</w:t>
            </w:r>
          </w:p>
          <w:p w14:paraId="19860792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Организация деятельности фондовой биржи.</w:t>
            </w:r>
          </w:p>
          <w:p w14:paraId="45DD3EAF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Организация биржевой торговли и ее участники.</w:t>
            </w:r>
          </w:p>
          <w:p w14:paraId="53BAA6D3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Брокерские компании на РЦБ (организация, функции, механизм операций).</w:t>
            </w:r>
          </w:p>
          <w:p w14:paraId="3A9ED208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Дилерские компании (организация, функции, механизм операций).</w:t>
            </w:r>
          </w:p>
          <w:p w14:paraId="79EC4D87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Порядок включения ценных бумаг в рыночный процесс (котировка, листинг, делистинг).</w:t>
            </w:r>
          </w:p>
          <w:p w14:paraId="79671EF6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Организация сделок с ценными бумагами (торговая и расчетная системы, депозитарии, регистраторы).</w:t>
            </w:r>
          </w:p>
          <w:p w14:paraId="041BCB5E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Основные операции и сделки на фондовой бирже.</w:t>
            </w:r>
          </w:p>
          <w:p w14:paraId="39557C56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Биржевая информация (российские биржевые индексы).</w:t>
            </w:r>
          </w:p>
          <w:p w14:paraId="1F8FC902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Биржевая информация (международные биржевые индексы).</w:t>
            </w:r>
          </w:p>
          <w:p w14:paraId="6A1F1C6E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Система государственного регулирования рынка ценных бумаг.</w:t>
            </w:r>
          </w:p>
          <w:p w14:paraId="46928579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Саморегулируемые организации рынка ценных бумаг.</w:t>
            </w:r>
          </w:p>
          <w:p w14:paraId="7E1740CE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Виды рисков на рынке ценных бумаг.</w:t>
            </w:r>
          </w:p>
          <w:p w14:paraId="5D1E1479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Фундаментальный анализ конъюнктуры рынка ценных бумаг.</w:t>
            </w:r>
          </w:p>
          <w:p w14:paraId="660446B0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Технический анализ конъюнктуры рынка ценных бумаг.</w:t>
            </w:r>
          </w:p>
          <w:p w14:paraId="4D18BAE2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Рейтинг ценных бумаг и участников рынка. </w:t>
            </w:r>
          </w:p>
          <w:p w14:paraId="48C64DFD" w14:textId="77777777" w:rsidR="009B0260" w:rsidRPr="009B0260" w:rsidRDefault="009B0260" w:rsidP="009B0260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Налогообложение операций с ценными бумагами</w:t>
            </w:r>
          </w:p>
        </w:tc>
      </w:tr>
      <w:tr w:rsidR="009B0260" w:rsidRPr="009B0260" w14:paraId="6EC1B325" w14:textId="77777777" w:rsidTr="00895B97">
        <w:trPr>
          <w:trHeight w:val="258"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C4DE32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8CE056" w14:textId="77777777" w:rsidR="009B0260" w:rsidRPr="009B0260" w:rsidRDefault="009B0260" w:rsidP="009B0260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выделять сущностные характеристики ценных бумаг; </w:t>
            </w:r>
          </w:p>
          <w:p w14:paraId="0686F141" w14:textId="77777777" w:rsidR="009B0260" w:rsidRPr="009B0260" w:rsidRDefault="009B0260" w:rsidP="009B0260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давать характеристику деятельности профессиональным участникам рынка ценных бумаг;</w:t>
            </w:r>
          </w:p>
          <w:p w14:paraId="01E1F776" w14:textId="77777777" w:rsidR="009B0260" w:rsidRPr="009B0260" w:rsidRDefault="009B0260" w:rsidP="009B0260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обсуждать способы эффективного решения приобретения ценных бумаг;</w:t>
            </w:r>
          </w:p>
        </w:tc>
        <w:tc>
          <w:tcPr>
            <w:tcW w:w="3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4DF2579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ТЕСТОВЫЕ ЗАДАНИЯ</w:t>
            </w:r>
          </w:p>
          <w:p w14:paraId="0FAD6C9D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B2C8713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Допускает ли действующее российское законода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тельство выпуск акций на предъявителя?</w:t>
            </w:r>
          </w:p>
          <w:p w14:paraId="464694AE" w14:textId="77777777" w:rsidR="009B0260" w:rsidRPr="009B0260" w:rsidRDefault="009B0260" w:rsidP="009B0260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конечно, да</w:t>
            </w:r>
          </w:p>
          <w:p w14:paraId="1CC2BA91" w14:textId="77777777" w:rsidR="009B0260" w:rsidRPr="009B0260" w:rsidRDefault="009B0260" w:rsidP="009B0260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конечно, нет</w:t>
            </w:r>
          </w:p>
          <w:p w14:paraId="757C20F8" w14:textId="77777777" w:rsidR="009B0260" w:rsidRPr="009B0260" w:rsidRDefault="009B0260" w:rsidP="009B0260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26"/>
                <w:tab w:val="left" w:pos="709"/>
                <w:tab w:val="left" w:pos="974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определенной части по отношению к общему объему уставного капитала</w:t>
            </w: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14:paraId="3609B132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  <w:tab w:val="left" w:pos="974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CDFA29B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Облигация это ценная бумага, которая:</w:t>
            </w:r>
          </w:p>
          <w:p w14:paraId="1A6DED2D" w14:textId="77777777" w:rsidR="009B0260" w:rsidRPr="009B0260" w:rsidRDefault="009B0260" w:rsidP="009B0260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удостоверяет право ее держателя на возврат номиналь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ной стоимости облигации и получение в установленный срок оговоренных процентов по ней</w:t>
            </w:r>
          </w:p>
          <w:p w14:paraId="06309B29" w14:textId="77777777" w:rsidR="009B0260" w:rsidRPr="009B0260" w:rsidRDefault="009B0260" w:rsidP="009B0260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удостоверяет право ее держателя на получение опреде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ленного в ней имущественного эквивалента ее номинальной стоимости</w:t>
            </w:r>
          </w:p>
          <w:p w14:paraId="11BD3622" w14:textId="77777777" w:rsidR="009B0260" w:rsidRPr="009B0260" w:rsidRDefault="009B0260" w:rsidP="009B0260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удостоверяет право ее держателя на получение периоди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ческого процентного дохода, исчисляемого с ее номинальной стоимости</w:t>
            </w:r>
          </w:p>
          <w:p w14:paraId="22D27FB5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07A15EE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Банковский сертификат это ценная бумага, кото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рая:</w:t>
            </w:r>
          </w:p>
          <w:p w14:paraId="66A7F066" w14:textId="77777777" w:rsidR="009B0260" w:rsidRPr="009B0260" w:rsidRDefault="009B0260" w:rsidP="009B0260">
            <w:pPr>
              <w:widowControl w:val="0"/>
              <w:numPr>
                <w:ilvl w:val="0"/>
                <w:numId w:val="17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удостоверяет факт внесения вклада и пра</w:t>
            </w: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во его держателя на его возврат по истечении определенного срока с получением также суммы процентов, начисленных по предусмотренной в бумаге ставке</w:t>
            </w:r>
          </w:p>
          <w:p w14:paraId="53BE67F3" w14:textId="77777777" w:rsidR="009B0260" w:rsidRPr="009B0260" w:rsidRDefault="009B0260" w:rsidP="009B0260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является абстрактной и удостоверяет право его держа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теля получить доход в виде разницы между ценой продажи и номинальной стоимость — ценой выкупа (погашения)</w:t>
            </w:r>
          </w:p>
          <w:p w14:paraId="4AA6B3FD" w14:textId="77777777" w:rsidR="009B0260" w:rsidRPr="009B0260" w:rsidRDefault="009B0260" w:rsidP="009B0260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может быть абстрактной и удосто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веряет право на получение периодического процентного дохо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да от его номинальной стоимости</w:t>
            </w:r>
          </w:p>
          <w:p w14:paraId="7853BB29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F401452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Банковские сертификаты могут быть:</w:t>
            </w:r>
          </w:p>
          <w:p w14:paraId="18587485" w14:textId="77777777" w:rsidR="009B0260" w:rsidRPr="009B0260" w:rsidRDefault="009B0260" w:rsidP="009B0260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только именными</w:t>
            </w:r>
          </w:p>
          <w:p w14:paraId="147AC6EB" w14:textId="77777777" w:rsidR="009B0260" w:rsidRPr="009B0260" w:rsidRDefault="009B0260" w:rsidP="009B0260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именными или ордерными</w:t>
            </w:r>
          </w:p>
          <w:p w14:paraId="452DEC7A" w14:textId="77777777" w:rsidR="009B0260" w:rsidRPr="009B0260" w:rsidRDefault="009B0260" w:rsidP="009B0260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именными или на предъявителя</w:t>
            </w:r>
          </w:p>
          <w:p w14:paraId="0DD5ECA0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2E3639B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Уступка требования по именному банковскому сер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тификату должна оформляться:</w:t>
            </w:r>
          </w:p>
          <w:p w14:paraId="487114F7" w14:textId="77777777" w:rsidR="009B0260" w:rsidRPr="009B0260" w:rsidRDefault="009B0260" w:rsidP="009B0260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отдельным соглашением между сторонами</w:t>
            </w:r>
          </w:p>
          <w:p w14:paraId="353E1189" w14:textId="77777777" w:rsidR="009B0260" w:rsidRPr="009B0260" w:rsidRDefault="009B0260" w:rsidP="009B0260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заполнением бланка на обороте сертификата</w:t>
            </w:r>
          </w:p>
          <w:p w14:paraId="29338B63" w14:textId="77777777" w:rsidR="009B0260" w:rsidRPr="009B0260" w:rsidRDefault="009B0260" w:rsidP="009B0260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соглашением сторон, зарегистрированным у банка-эми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тента сертификата</w:t>
            </w:r>
          </w:p>
          <w:p w14:paraId="39772DE8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C28E810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Переводный вексель в Женевской системе век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сельного права это ценная бумага, содержащая:</w:t>
            </w:r>
          </w:p>
          <w:p w14:paraId="385B6BEE" w14:textId="77777777" w:rsidR="009B0260" w:rsidRPr="009B0260" w:rsidRDefault="009B0260" w:rsidP="009B0260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письменный приказ об уплате в определенный срок обу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словленной денежной суммы</w:t>
            </w:r>
          </w:p>
          <w:p w14:paraId="26485331" w14:textId="77777777" w:rsidR="009B0260" w:rsidRPr="009B0260" w:rsidRDefault="009B0260" w:rsidP="009B0260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письменное предложение об уплате в определенный срок обусловленной суммы</w:t>
            </w:r>
          </w:p>
          <w:p w14:paraId="3FAC4E73" w14:textId="77777777" w:rsidR="009B0260" w:rsidRPr="009B0260" w:rsidRDefault="009B0260" w:rsidP="009B0260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письменное предложение и обязательство векселедателя уплатить в определенный срок обусловленную сумму</w:t>
            </w:r>
          </w:p>
          <w:p w14:paraId="504A6ED6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28AF882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 Простой вексель — это ценная бумага, содержащая:</w:t>
            </w:r>
          </w:p>
          <w:p w14:paraId="386C7B3A" w14:textId="77777777" w:rsidR="009B0260" w:rsidRPr="009B0260" w:rsidRDefault="009B0260" w:rsidP="009B0260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письменное обещание векселедателя уплатить в опреде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ленный срок обусловленную сумму</w:t>
            </w:r>
          </w:p>
          <w:p w14:paraId="34C03E68" w14:textId="77777777" w:rsidR="009B0260" w:rsidRPr="009B0260" w:rsidRDefault="009B0260" w:rsidP="009B0260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заглавие «простой вексель» и обязательство уплатить определенную денежную сумму</w:t>
            </w:r>
          </w:p>
          <w:p w14:paraId="4E26E98E" w14:textId="77777777" w:rsidR="009B0260" w:rsidRPr="009B0260" w:rsidRDefault="009B0260" w:rsidP="009B0260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указание на право ее держателя получить от векселеда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теля определенную денежную сумму</w:t>
            </w:r>
          </w:p>
          <w:p w14:paraId="45DADB41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81A3150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 Выпуск банковских векселей:</w:t>
            </w:r>
          </w:p>
          <w:p w14:paraId="1FE2CF10" w14:textId="77777777" w:rsidR="009B0260" w:rsidRPr="009B0260" w:rsidRDefault="009B0260" w:rsidP="009B0260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требует, чтобы банк был безубыточным в течение по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следнего финансового года</w:t>
            </w:r>
          </w:p>
          <w:p w14:paraId="5B2E5C2C" w14:textId="77777777" w:rsidR="009B0260" w:rsidRPr="009B0260" w:rsidRDefault="009B0260" w:rsidP="009B0260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регистрируется в Банке России</w:t>
            </w:r>
          </w:p>
          <w:p w14:paraId="1C92E924" w14:textId="77777777" w:rsidR="009B0260" w:rsidRPr="009B0260" w:rsidRDefault="009B0260" w:rsidP="009B0260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требует уведомления о нем Банка России</w:t>
            </w:r>
          </w:p>
          <w:p w14:paraId="4B06C5CC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DDEF408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9. Финансовый вексель - это вексель, выданный для оформления:</w:t>
            </w:r>
          </w:p>
          <w:p w14:paraId="4D44B757" w14:textId="77777777" w:rsidR="009B0260" w:rsidRPr="009B0260" w:rsidRDefault="009B0260" w:rsidP="009B0260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просроченной задолженности по сделкам поставки то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варов</w:t>
            </w:r>
          </w:p>
          <w:p w14:paraId="603A55AD" w14:textId="77777777" w:rsidR="009B0260" w:rsidRPr="009B0260" w:rsidRDefault="009B0260" w:rsidP="009B0260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факта перемещения денежных средств, не основанного на сделке поставки товаров</w:t>
            </w:r>
          </w:p>
          <w:p w14:paraId="38F5BC38" w14:textId="77777777" w:rsidR="009B0260" w:rsidRPr="009B0260" w:rsidRDefault="009B0260" w:rsidP="009B0260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любой денежной задолженности, вне зависимости от ее срока, основания и суммы</w:t>
            </w:r>
          </w:p>
          <w:p w14:paraId="4642792D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14:paraId="7F2F7C19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10. Банк, </w:t>
            </w:r>
            <w:proofErr w:type="spellStart"/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авалировавший</w:t>
            </w:r>
            <w:proofErr w:type="spellEnd"/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вексель:</w:t>
            </w:r>
          </w:p>
          <w:p w14:paraId="5BB8D998" w14:textId="77777777" w:rsidR="009B0260" w:rsidRPr="009B0260" w:rsidRDefault="009B0260" w:rsidP="009B0260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отвечает </w:t>
            </w:r>
            <w:proofErr w:type="spellStart"/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субсидиарно</w:t>
            </w:r>
            <w:proofErr w:type="spellEnd"/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по отношению к лицу, за счет ко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торого дан аваль</w:t>
            </w:r>
          </w:p>
          <w:p w14:paraId="5D8088A3" w14:textId="77777777" w:rsidR="009B0260" w:rsidRPr="009B0260" w:rsidRDefault="009B0260" w:rsidP="009B0260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отвечает солидарно с этим лицом</w:t>
            </w:r>
          </w:p>
          <w:p w14:paraId="2706CF0D" w14:textId="77777777" w:rsidR="009B0260" w:rsidRPr="009B0260" w:rsidRDefault="009B0260" w:rsidP="009B0260">
            <w:pPr>
              <w:widowControl w:val="0"/>
              <w:numPr>
                <w:ilvl w:val="0"/>
                <w:numId w:val="24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несет долевую ответственность с лицом, за которого дан аваль</w:t>
            </w:r>
          </w:p>
          <w:p w14:paraId="4B41E689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A35F42E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11. Чек — это ценная бумага, которая:</w:t>
            </w:r>
          </w:p>
          <w:p w14:paraId="42E55D74" w14:textId="77777777" w:rsidR="009B0260" w:rsidRPr="009B0260" w:rsidRDefault="009B0260" w:rsidP="009B0260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оформляет факт приема денежных средств (выдачи то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вара)</w:t>
            </w:r>
          </w:p>
          <w:p w14:paraId="743F15B0" w14:textId="77777777" w:rsidR="009B0260" w:rsidRPr="009B0260" w:rsidRDefault="009B0260" w:rsidP="009B0260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предоставляет ее предъявителю право требования упла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ты в определенный срок указанной в ней суммы с начислением 10% годовых за время, прошедшее с момента составления и до даты платежа</w:t>
            </w:r>
          </w:p>
          <w:p w14:paraId="332FE604" w14:textId="77777777" w:rsidR="009B0260" w:rsidRPr="009B0260" w:rsidRDefault="009B0260" w:rsidP="009B0260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составлена на специальном (банковском) бланке и со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держит приказ чекодателя банку-эмитенту бланка уплатить чекодержателю указанную в ней денежную сумму</w:t>
            </w:r>
          </w:p>
          <w:p w14:paraId="4F9802A4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14:paraId="15AA2998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12. Двойное складское свидетельство:</w:t>
            </w:r>
          </w:p>
          <w:p w14:paraId="3C0A61CB" w14:textId="77777777" w:rsidR="009B0260" w:rsidRPr="009B0260" w:rsidRDefault="009B0260" w:rsidP="009B0260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состоит из складского и залогового свидетельств, первое из которых удостоверяет право требовать от склада-эмитен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та выдачи определенного товара, второе — залоговое право на этот товар</w:t>
            </w:r>
          </w:p>
          <w:p w14:paraId="75567DB6" w14:textId="77777777" w:rsidR="009B0260" w:rsidRPr="009B0260" w:rsidRDefault="009B0260" w:rsidP="009B0260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это складское свидетельство, выданное в двух экзем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 xml:space="preserve">плярах </w:t>
            </w:r>
          </w:p>
          <w:p w14:paraId="1221AE93" w14:textId="77777777" w:rsidR="009B0260" w:rsidRPr="009B0260" w:rsidRDefault="009B0260" w:rsidP="009B0260">
            <w:pPr>
              <w:widowControl w:val="0"/>
              <w:numPr>
                <w:ilvl w:val="0"/>
                <w:numId w:val="26"/>
              </w:num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это складское свидетельство, удостоверяющее, наряду с правом собственности на товар, сданный на хранение, также и право залога на него</w:t>
            </w:r>
          </w:p>
          <w:p w14:paraId="3132EFD5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A277B39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13. Правила выпуска и обращения банковских чеков должны быть утверждены Банком России:</w:t>
            </w:r>
          </w:p>
          <w:p w14:paraId="27AF0011" w14:textId="77777777" w:rsidR="009B0260" w:rsidRPr="009B0260" w:rsidRDefault="009B0260" w:rsidP="009B0260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</w:t>
            </w:r>
          </w:p>
          <w:p w14:paraId="7FA25527" w14:textId="77777777" w:rsidR="009B0260" w:rsidRPr="009B0260" w:rsidRDefault="009B0260" w:rsidP="009B0260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нет</w:t>
            </w:r>
          </w:p>
          <w:p w14:paraId="11A9B63A" w14:textId="77777777" w:rsidR="009B0260" w:rsidRPr="009B0260" w:rsidRDefault="009B0260" w:rsidP="009B0260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зависимости от конкретной ситуации</w:t>
            </w:r>
          </w:p>
          <w:p w14:paraId="36C088B1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348BBEE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14. Образец чека коммерческого банка должен быть утвержден Банком России:</w:t>
            </w:r>
          </w:p>
          <w:p w14:paraId="685E53D4" w14:textId="77777777" w:rsidR="009B0260" w:rsidRPr="009B0260" w:rsidRDefault="009B0260" w:rsidP="009B0260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</w:t>
            </w:r>
          </w:p>
          <w:p w14:paraId="05C2D8F7" w14:textId="77777777" w:rsidR="009B0260" w:rsidRPr="009B0260" w:rsidRDefault="009B0260" w:rsidP="009B0260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нет</w:t>
            </w:r>
          </w:p>
          <w:p w14:paraId="1F0A3341" w14:textId="77777777" w:rsidR="009B0260" w:rsidRPr="009B0260" w:rsidRDefault="009B0260" w:rsidP="009B0260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зависимости от конкретной ситуации</w:t>
            </w:r>
          </w:p>
          <w:p w14:paraId="655D0EF1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E131495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15. Руководящим документом для регулирования вы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пуска и обращения чеков является Положение о без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наличных расчетах:</w:t>
            </w:r>
          </w:p>
          <w:p w14:paraId="7D097A95" w14:textId="77777777" w:rsidR="009B0260" w:rsidRPr="009B0260" w:rsidRDefault="009B0260" w:rsidP="009B0260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</w:t>
            </w:r>
          </w:p>
          <w:p w14:paraId="6FB099E4" w14:textId="77777777" w:rsidR="009B0260" w:rsidRPr="009B0260" w:rsidRDefault="009B0260" w:rsidP="009B0260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нет</w:t>
            </w:r>
          </w:p>
          <w:p w14:paraId="650CB218" w14:textId="77777777" w:rsidR="009B0260" w:rsidRPr="009B0260" w:rsidRDefault="009B0260" w:rsidP="009B0260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зависимости от конкретной ситуации</w:t>
            </w:r>
          </w:p>
          <w:p w14:paraId="33191CB5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56F2B5C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16. Залоговое право на именные ценные бумаги воз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никает с момента заключения договора об их залоге.</w:t>
            </w:r>
          </w:p>
          <w:p w14:paraId="74DF5FEE" w14:textId="77777777" w:rsidR="009B0260" w:rsidRPr="009B0260" w:rsidRDefault="009B0260" w:rsidP="009B0260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</w:t>
            </w:r>
          </w:p>
          <w:p w14:paraId="387022CD" w14:textId="77777777" w:rsidR="009B0260" w:rsidRPr="009B0260" w:rsidRDefault="009B0260" w:rsidP="009B0260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нет</w:t>
            </w:r>
          </w:p>
          <w:p w14:paraId="40F3D755" w14:textId="77777777" w:rsidR="009B0260" w:rsidRPr="009B0260" w:rsidRDefault="009B0260" w:rsidP="009B0260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зависимости от конкретной ситуации</w:t>
            </w:r>
          </w:p>
          <w:p w14:paraId="6598AEF2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D7C564D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17. Заложенные именные ценные бумаги не могут быть реализованы их собственником.</w:t>
            </w:r>
          </w:p>
          <w:p w14:paraId="1607A064" w14:textId="77777777" w:rsidR="009B0260" w:rsidRPr="009B0260" w:rsidRDefault="009B0260" w:rsidP="009B0260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</w:t>
            </w:r>
          </w:p>
          <w:p w14:paraId="3DA0DCB1" w14:textId="77777777" w:rsidR="009B0260" w:rsidRPr="009B0260" w:rsidRDefault="009B0260" w:rsidP="009B0260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нет</w:t>
            </w:r>
          </w:p>
          <w:p w14:paraId="5F3F4D43" w14:textId="77777777" w:rsidR="009B0260" w:rsidRPr="009B0260" w:rsidRDefault="009B0260" w:rsidP="009B0260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зависимости от конкретной ситуации</w:t>
            </w:r>
          </w:p>
          <w:p w14:paraId="1A83F0D0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2BA1D80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18. Банковский вексель это особая разновидность векселя (наряду с переводным и простым), неурегу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лированная действующим законодательством.</w:t>
            </w:r>
          </w:p>
          <w:p w14:paraId="490A8B58" w14:textId="77777777" w:rsidR="009B0260" w:rsidRPr="009B0260" w:rsidRDefault="009B0260" w:rsidP="009B0260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да</w:t>
            </w:r>
          </w:p>
          <w:p w14:paraId="349092A0" w14:textId="77777777" w:rsidR="009B0260" w:rsidRPr="009B0260" w:rsidRDefault="009B0260" w:rsidP="009B0260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нет</w:t>
            </w:r>
          </w:p>
          <w:p w14:paraId="2955CDEE" w14:textId="77777777" w:rsidR="009B0260" w:rsidRPr="009B0260" w:rsidRDefault="009B0260" w:rsidP="009B0260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зависимости от конкретной ситуации</w:t>
            </w:r>
          </w:p>
          <w:p w14:paraId="5BC9FA14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E8BAA34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 Способ передачи ордерных бумаг – это:</w:t>
            </w:r>
          </w:p>
          <w:p w14:paraId="7F0D7E07" w14:textId="77777777" w:rsidR="009B0260" w:rsidRPr="009B0260" w:rsidRDefault="009B0260" w:rsidP="009B0260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цессия</w:t>
            </w:r>
          </w:p>
          <w:p w14:paraId="43A8DD89" w14:textId="77777777" w:rsidR="009B0260" w:rsidRPr="009B0260" w:rsidRDefault="009B0260" w:rsidP="009B0260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индоссамент</w:t>
            </w:r>
          </w:p>
          <w:p w14:paraId="4047A883" w14:textId="77777777" w:rsidR="009B0260" w:rsidRPr="009B0260" w:rsidRDefault="009B0260" w:rsidP="009B0260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договор купли-продажи</w:t>
            </w:r>
          </w:p>
          <w:p w14:paraId="181877F8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DBF186B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20. Аккредитив, который невозможно отозвать до ис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течения срока действия – это:</w:t>
            </w:r>
          </w:p>
          <w:p w14:paraId="2718AAF9" w14:textId="77777777" w:rsidR="009B0260" w:rsidRPr="009B0260" w:rsidRDefault="009B0260" w:rsidP="009B0260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отзывной аккредитив</w:t>
            </w:r>
          </w:p>
          <w:p w14:paraId="7863CDB9" w14:textId="77777777" w:rsidR="009B0260" w:rsidRPr="009B0260" w:rsidRDefault="009B0260" w:rsidP="009B0260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безотзывной аккредитив</w:t>
            </w:r>
          </w:p>
          <w:p w14:paraId="27D8260C" w14:textId="77777777" w:rsidR="009B0260" w:rsidRPr="009B0260" w:rsidRDefault="009B0260" w:rsidP="009B0260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покрытый аккредитив</w:t>
            </w:r>
          </w:p>
          <w:p w14:paraId="2A386D4F" w14:textId="77777777" w:rsidR="009B0260" w:rsidRPr="009B0260" w:rsidRDefault="009B0260" w:rsidP="009B0260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непокрытый аккредитив</w:t>
            </w:r>
          </w:p>
          <w:p w14:paraId="51C62619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9B061FA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21. Ценная бумага, удостоверяющая право собствен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ности на доход с капитала в виде дивиденда – это:</w:t>
            </w:r>
          </w:p>
          <w:p w14:paraId="3EAB85F1" w14:textId="77777777" w:rsidR="009B0260" w:rsidRPr="009B0260" w:rsidRDefault="009B0260" w:rsidP="009B0260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облигация</w:t>
            </w:r>
          </w:p>
          <w:p w14:paraId="553E4B63" w14:textId="77777777" w:rsidR="009B0260" w:rsidRPr="009B0260" w:rsidRDefault="009B0260" w:rsidP="009B0260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акция</w:t>
            </w:r>
          </w:p>
          <w:p w14:paraId="51DEF0D3" w14:textId="77777777" w:rsidR="009B0260" w:rsidRPr="009B0260" w:rsidRDefault="009B0260" w:rsidP="009B0260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чек</w:t>
            </w:r>
          </w:p>
          <w:p w14:paraId="70C9C303" w14:textId="77777777" w:rsidR="009B0260" w:rsidRPr="009B0260" w:rsidRDefault="009B0260" w:rsidP="009B0260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сертификат</w:t>
            </w:r>
          </w:p>
          <w:p w14:paraId="074B4DAB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14:paraId="6EEF4B19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22. Должник по облигации или сертификату – это:</w:t>
            </w:r>
          </w:p>
          <w:p w14:paraId="6D20DDD7" w14:textId="77777777" w:rsidR="009B0260" w:rsidRPr="009B0260" w:rsidRDefault="009B0260" w:rsidP="009B0260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эмитент</w:t>
            </w:r>
          </w:p>
          <w:p w14:paraId="20EB6057" w14:textId="77777777" w:rsidR="009B0260" w:rsidRPr="009B0260" w:rsidRDefault="009B0260" w:rsidP="009B0260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инвестор</w:t>
            </w:r>
          </w:p>
          <w:p w14:paraId="00DBBE5B" w14:textId="77777777" w:rsidR="009B0260" w:rsidRPr="009B0260" w:rsidRDefault="009B0260" w:rsidP="009B0260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задолжник</w:t>
            </w:r>
          </w:p>
          <w:p w14:paraId="092246E2" w14:textId="77777777" w:rsidR="009B0260" w:rsidRPr="009B0260" w:rsidRDefault="009B0260" w:rsidP="009B0260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покупатель</w:t>
            </w:r>
          </w:p>
          <w:p w14:paraId="03060AD2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9D9DA8B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23. Доход с капитала, прямо пропорциональный чи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стой прибыли – это:</w:t>
            </w:r>
          </w:p>
          <w:p w14:paraId="55A1C3D4" w14:textId="77777777" w:rsidR="009B0260" w:rsidRPr="009B0260" w:rsidRDefault="009B0260" w:rsidP="009B0260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дивиденд</w:t>
            </w:r>
          </w:p>
          <w:p w14:paraId="39E26D20" w14:textId="77777777" w:rsidR="009B0260" w:rsidRPr="009B0260" w:rsidRDefault="009B0260" w:rsidP="009B0260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процент</w:t>
            </w:r>
          </w:p>
          <w:p w14:paraId="3E814356" w14:textId="77777777" w:rsidR="009B0260" w:rsidRPr="009B0260" w:rsidRDefault="009B0260" w:rsidP="009B0260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разница</w:t>
            </w:r>
          </w:p>
          <w:p w14:paraId="00010480" w14:textId="77777777" w:rsidR="009B0260" w:rsidRPr="009B0260" w:rsidRDefault="009B0260" w:rsidP="009B0260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капитализированный доход</w:t>
            </w:r>
          </w:p>
          <w:p w14:paraId="42165633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DF5C91A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24. Вексель, выданный в оплату поставки товаров – это:</w:t>
            </w:r>
          </w:p>
          <w:p w14:paraId="0930EBB3" w14:textId="77777777" w:rsidR="009B0260" w:rsidRPr="009B0260" w:rsidRDefault="009B0260" w:rsidP="009B0260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товарный вексель</w:t>
            </w:r>
          </w:p>
          <w:p w14:paraId="34CEF23E" w14:textId="77777777" w:rsidR="009B0260" w:rsidRPr="009B0260" w:rsidRDefault="009B0260" w:rsidP="009B0260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отоваренный вексель</w:t>
            </w:r>
          </w:p>
          <w:p w14:paraId="0230018E" w14:textId="77777777" w:rsidR="009B0260" w:rsidRPr="009B0260" w:rsidRDefault="009B0260" w:rsidP="009B0260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финансовый вексель</w:t>
            </w:r>
          </w:p>
          <w:p w14:paraId="06B84D93" w14:textId="77777777" w:rsidR="009B0260" w:rsidRPr="009B0260" w:rsidRDefault="009B0260" w:rsidP="009B0260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оптовый вексель</w:t>
            </w:r>
          </w:p>
          <w:p w14:paraId="6784C197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B03AFBC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25. Текст оговорки (без кавычек), освобождающей от ответственности за неисполнимость по векселю, пишется так:</w:t>
            </w:r>
          </w:p>
          <w:p w14:paraId="0779B3D0" w14:textId="77777777" w:rsidR="009B0260" w:rsidRPr="009B0260" w:rsidRDefault="009B0260" w:rsidP="009B0260">
            <w:pPr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без оборота на меня</w:t>
            </w:r>
          </w:p>
          <w:p w14:paraId="62F3F76B" w14:textId="77777777" w:rsidR="009B0260" w:rsidRPr="009B0260" w:rsidRDefault="009B0260" w:rsidP="009B0260">
            <w:pPr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 оборотом на меня</w:t>
            </w:r>
          </w:p>
          <w:p w14:paraId="4467C14D" w14:textId="77777777" w:rsidR="009B0260" w:rsidRPr="009B0260" w:rsidRDefault="009B0260" w:rsidP="009B0260">
            <w:pPr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учитывая меня</w:t>
            </w:r>
          </w:p>
          <w:p w14:paraId="5B6F835C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00F38D6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26. Вексельное поручительство – это:</w:t>
            </w:r>
          </w:p>
          <w:p w14:paraId="43045078" w14:textId="77777777" w:rsidR="009B0260" w:rsidRPr="009B0260" w:rsidRDefault="009B0260" w:rsidP="009B0260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аваль</w:t>
            </w:r>
          </w:p>
          <w:p w14:paraId="178FE68F" w14:textId="77777777" w:rsidR="009B0260" w:rsidRPr="009B0260" w:rsidRDefault="009B0260" w:rsidP="009B0260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индоссамент</w:t>
            </w:r>
          </w:p>
          <w:p w14:paraId="068CC30F" w14:textId="77777777" w:rsidR="009B0260" w:rsidRPr="009B0260" w:rsidRDefault="009B0260" w:rsidP="009B0260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гарантия</w:t>
            </w:r>
          </w:p>
          <w:p w14:paraId="6123D862" w14:textId="77777777" w:rsidR="009B0260" w:rsidRPr="009B0260" w:rsidRDefault="009B0260" w:rsidP="009B0260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цессия</w:t>
            </w:r>
          </w:p>
          <w:p w14:paraId="373121CF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2EAE5DA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27. Способ передачи именных ценных бумаг – это:</w:t>
            </w:r>
          </w:p>
          <w:p w14:paraId="3880CC5D" w14:textId="77777777" w:rsidR="009B0260" w:rsidRPr="009B0260" w:rsidRDefault="009B0260" w:rsidP="009B0260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аваль</w:t>
            </w:r>
          </w:p>
          <w:p w14:paraId="402CE27A" w14:textId="77777777" w:rsidR="009B0260" w:rsidRPr="009B0260" w:rsidRDefault="009B0260" w:rsidP="009B0260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индоссамент</w:t>
            </w:r>
          </w:p>
          <w:p w14:paraId="14F9423B" w14:textId="77777777" w:rsidR="009B0260" w:rsidRPr="009B0260" w:rsidRDefault="009B0260" w:rsidP="009B0260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гарантия</w:t>
            </w:r>
          </w:p>
          <w:p w14:paraId="396E9817" w14:textId="77777777" w:rsidR="009B0260" w:rsidRPr="009B0260" w:rsidRDefault="009B0260" w:rsidP="009B0260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цессия</w:t>
            </w:r>
          </w:p>
          <w:p w14:paraId="62CD8F35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2FBD0D4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28. </w:t>
            </w: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Векселедатель переводного векселя – это:</w:t>
            </w:r>
          </w:p>
          <w:p w14:paraId="11871010" w14:textId="77777777" w:rsidR="009B0260" w:rsidRPr="009B0260" w:rsidRDefault="009B0260" w:rsidP="009B0260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трассант</w:t>
            </w:r>
          </w:p>
          <w:p w14:paraId="057FEE64" w14:textId="77777777" w:rsidR="009B0260" w:rsidRPr="009B0260" w:rsidRDefault="009B0260" w:rsidP="009B0260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трассат</w:t>
            </w:r>
          </w:p>
          <w:p w14:paraId="17E91BC4" w14:textId="77777777" w:rsidR="009B0260" w:rsidRPr="009B0260" w:rsidRDefault="009B0260" w:rsidP="009B0260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покупатель</w:t>
            </w:r>
          </w:p>
          <w:p w14:paraId="64DAF2D6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EA2E444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29. Лицо, поставившее на векселе аваль – это:</w:t>
            </w:r>
          </w:p>
          <w:p w14:paraId="0A1BED75" w14:textId="77777777" w:rsidR="009B0260" w:rsidRPr="009B0260" w:rsidRDefault="009B0260" w:rsidP="009B0260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авалист</w:t>
            </w:r>
          </w:p>
          <w:p w14:paraId="6C71526E" w14:textId="77777777" w:rsidR="009B0260" w:rsidRPr="009B0260" w:rsidRDefault="009B0260" w:rsidP="009B0260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трассант</w:t>
            </w:r>
          </w:p>
          <w:p w14:paraId="52743740" w14:textId="77777777" w:rsidR="009B0260" w:rsidRPr="009B0260" w:rsidRDefault="009B0260" w:rsidP="009B0260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трассат</w:t>
            </w:r>
          </w:p>
          <w:p w14:paraId="4F7884AA" w14:textId="77777777" w:rsidR="009B0260" w:rsidRPr="009B0260" w:rsidRDefault="009B0260" w:rsidP="009B0260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покупатель</w:t>
            </w:r>
          </w:p>
          <w:p w14:paraId="5D86559B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58F1213" w14:textId="77777777" w:rsidR="009B0260" w:rsidRPr="009B0260" w:rsidRDefault="009B0260" w:rsidP="009B0260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30. Операция досрочной покупки векселей банком с удержанием в свою пользу некоторого процента с его суммы – это:</w:t>
            </w:r>
          </w:p>
          <w:p w14:paraId="5CB5128E" w14:textId="77777777" w:rsidR="009B0260" w:rsidRPr="009B0260" w:rsidRDefault="009B0260" w:rsidP="009B0260">
            <w:pPr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clear" w:pos="360"/>
                <w:tab w:val="left" w:pos="426"/>
                <w:tab w:val="num" w:pos="709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учет</w:t>
            </w:r>
          </w:p>
          <w:p w14:paraId="2995BF82" w14:textId="77777777" w:rsidR="009B0260" w:rsidRPr="009B0260" w:rsidRDefault="009B0260" w:rsidP="009B0260">
            <w:pPr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clear" w:pos="360"/>
                <w:tab w:val="left" w:pos="426"/>
                <w:tab w:val="num" w:pos="709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аваль</w:t>
            </w:r>
          </w:p>
          <w:p w14:paraId="70E0A39C" w14:textId="77777777" w:rsidR="009B0260" w:rsidRPr="009B0260" w:rsidRDefault="009B0260" w:rsidP="009B0260">
            <w:pPr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clear" w:pos="360"/>
                <w:tab w:val="left" w:pos="426"/>
                <w:tab w:val="num" w:pos="709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счет</w:t>
            </w:r>
          </w:p>
          <w:p w14:paraId="74F17927" w14:textId="77777777" w:rsidR="009B0260" w:rsidRPr="009B0260" w:rsidRDefault="009B0260" w:rsidP="009B0260">
            <w:pPr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clear" w:pos="360"/>
                <w:tab w:val="left" w:pos="426"/>
                <w:tab w:val="num" w:pos="709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индоссамент</w:t>
            </w:r>
          </w:p>
        </w:tc>
      </w:tr>
      <w:tr w:rsidR="009B0260" w:rsidRPr="00C802A2" w14:paraId="14FB4D45" w14:textId="77777777" w:rsidTr="00895B97">
        <w:trPr>
          <w:trHeight w:val="446"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8027486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3D09AE" w14:textId="77777777" w:rsidR="009B0260" w:rsidRPr="009B0260" w:rsidRDefault="009B0260" w:rsidP="009B0260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практическими навыками расчета рыночной стоимости и доходности от владения ценными бумагами;</w:t>
            </w:r>
          </w:p>
          <w:p w14:paraId="0DA91941" w14:textId="77777777" w:rsidR="009B0260" w:rsidRPr="009B0260" w:rsidRDefault="009B0260" w:rsidP="009B0260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способами демонстрации умения анализировать ситуацию на рынке ценных бумаг;</w:t>
            </w:r>
          </w:p>
          <w:p w14:paraId="2B3A7934" w14:textId="77777777" w:rsidR="009B0260" w:rsidRPr="009B0260" w:rsidRDefault="009B0260" w:rsidP="009B0260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методами прогнозирования динами цен на рынке ценных бумаг;</w:t>
            </w:r>
          </w:p>
          <w:p w14:paraId="7D488845" w14:textId="77777777" w:rsidR="009B0260" w:rsidRPr="009B0260" w:rsidRDefault="009B0260" w:rsidP="009B026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основными методами исследования в области рынка ценных бумаг, практическими умениями и навыками их использования; </w:t>
            </w:r>
          </w:p>
          <w:p w14:paraId="62A0AABD" w14:textId="77777777" w:rsidR="009B0260" w:rsidRPr="009B0260" w:rsidRDefault="009B0260" w:rsidP="009B026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профессиональным языком предметной области знания;</w:t>
            </w:r>
          </w:p>
          <w:p w14:paraId="48C2EF40" w14:textId="77777777" w:rsidR="009B0260" w:rsidRPr="009B0260" w:rsidRDefault="009B0260" w:rsidP="009B026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методами оценки эффективности поведения участников РЦБ.</w:t>
            </w:r>
          </w:p>
        </w:tc>
        <w:tc>
          <w:tcPr>
            <w:tcW w:w="3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96134E0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Перечень тем Эссе: </w:t>
            </w:r>
          </w:p>
          <w:p w14:paraId="21367248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Создание крупных фондов денежных средств. </w:t>
            </w:r>
          </w:p>
          <w:p w14:paraId="40CB0634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Формирование системы процентных ставок в экономике. </w:t>
            </w:r>
          </w:p>
          <w:p w14:paraId="47B9CEC2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Особенности применения индикаторов финансового рынка на российском и мировом финансовых рынках. </w:t>
            </w:r>
          </w:p>
          <w:p w14:paraId="3E3DC876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Органы регулирования и контроля российского и зарубежных фондовых рынков. - Эмиссионные и </w:t>
            </w:r>
            <w:proofErr w:type="spellStart"/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неэмиссионные</w:t>
            </w:r>
            <w:proofErr w:type="spellEnd"/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ценные бумаги. </w:t>
            </w:r>
          </w:p>
          <w:p w14:paraId="6340247E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Ценность и цена акции. </w:t>
            </w:r>
          </w:p>
          <w:p w14:paraId="2EC4D682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Дивидендная политика акционерного общества в кризисный и посткризисный период. </w:t>
            </w:r>
          </w:p>
          <w:p w14:paraId="5065FFCF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Рейтинги облигаций и других видов ценных бумаг. </w:t>
            </w:r>
          </w:p>
          <w:p w14:paraId="74138615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Временная стоимость опциона. </w:t>
            </w:r>
          </w:p>
          <w:p w14:paraId="2C0BC453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Опционные стратегии на российском и зарубежных фондовых рынках. </w:t>
            </w:r>
          </w:p>
          <w:p w14:paraId="5A775ED2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Срочные форвардные сделки. </w:t>
            </w:r>
            <w:proofErr w:type="spellStart"/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Пролонгационные</w:t>
            </w:r>
            <w:proofErr w:type="spellEnd"/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сделки.</w:t>
            </w:r>
          </w:p>
          <w:p w14:paraId="307D80BF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Виды спрэдов и условия их использования. </w:t>
            </w:r>
          </w:p>
          <w:p w14:paraId="59C0ECC9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Игры на повышение и понижение курса акций. </w:t>
            </w:r>
          </w:p>
          <w:p w14:paraId="5948CD36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- выбор оптимального типа инвестиционного портфеля. </w:t>
            </w:r>
          </w:p>
          <w:p w14:paraId="58F56390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Оценка приемлемого сочетания риска и дохода инвестиционного портфеля. </w:t>
            </w:r>
          </w:p>
          <w:p w14:paraId="58F96813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Модель Гарри </w:t>
            </w:r>
            <w:proofErr w:type="spellStart"/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Марковица</w:t>
            </w:r>
            <w:proofErr w:type="spellEnd"/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731A75CB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Индексная модель Шарпа - Алгоритм </w:t>
            </w:r>
            <w:proofErr w:type="spellStart"/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Марковица</w:t>
            </w:r>
            <w:proofErr w:type="spellEnd"/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-Тобина. </w:t>
            </w:r>
          </w:p>
          <w:p w14:paraId="5925E53B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Алгоритмы Элтона-Груббера-</w:t>
            </w:r>
            <w:proofErr w:type="spellStart"/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Падберга</w:t>
            </w:r>
            <w:proofErr w:type="spellEnd"/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14:paraId="1DD7E546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Трансформация сегментов рынка ценных бумаг в современных условиях. </w:t>
            </w:r>
          </w:p>
          <w:p w14:paraId="7E8363ED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Ретроспектива зарождения и развития ведущих фондовых бирж мира. </w:t>
            </w:r>
          </w:p>
          <w:p w14:paraId="119D6F77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Установление рыночного курса финансового актива. </w:t>
            </w:r>
          </w:p>
          <w:p w14:paraId="5FC9DF27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Организация торгов финансовыми активами между членами биржи. </w:t>
            </w:r>
          </w:p>
          <w:p w14:paraId="5E82BA7A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Аналитическая база подготовки и проведения биржевых операций. </w:t>
            </w:r>
          </w:p>
          <w:p w14:paraId="5838B5F5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Методология и методика фундаментального анализа на рынке ценных бумаг.</w:t>
            </w:r>
          </w:p>
          <w:p w14:paraId="12A95777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Методология и инструментарий технического анализа фондового рынка. </w:t>
            </w:r>
          </w:p>
          <w:p w14:paraId="058D3372" w14:textId="77777777" w:rsidR="009B0260" w:rsidRPr="009B0260" w:rsidRDefault="009B0260" w:rsidP="009B026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9B02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Оценка различных видов рисков операций с ценными бумагами.</w:t>
            </w:r>
          </w:p>
        </w:tc>
      </w:tr>
    </w:tbl>
    <w:p w14:paraId="07D01408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14:paraId="549D20B7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AFCF3F5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указания по выполнению эссе</w:t>
      </w:r>
    </w:p>
    <w:p w14:paraId="4527D1EC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Эссе представляет собой доклад на определенную тему, включающий обзор соответствующих литературных и других источников или краткое изложение книги, статьи, исследования, а также доклад с таким изложением. Написание и защита эссе на аудиторном занятии используется в дисциплине «Рынок ценных бумаг и фондовая биржа» в целях приобретения студентом необходимой профессиональной подготовки, развития умения и навыков самостоятельного научного поиска: изучения литературы по выбранной теме фондового рынка, анализа различных источников и точек зрения, обобщения материала, выделения главного, формулирования выводов и т. п. С помощью эссе студент глубже постигает наиболее сложные проблемы данной дисциплины, учится лаконично излагать свои мысли, правильно оформлять работу, докладывать результаты своего труда. </w:t>
      </w:r>
    </w:p>
    <w:p w14:paraId="23AD355C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Подготовка и публичная защита эссе способствует формированию правовой культуры у будущего специалиста, закреплению у него знаний, развитию умения самостоятельно анализировать многообразные общественно-политические явления современности, вести полемику. Введение эссе необходимо для обоснования актуальности темы и предполагаемого метода рассуждения. Это значит, что перед тем как перейти к самой теме эссе необходимо попытаться ответить на вопрос: «Для чего нужно писать эссе по данной теме? Почему я выбрал именно эту тему? В чем ее актуальность?» Отвечать на эти вопросы следует кратко. Как правило, введение содержит основные направления работы, вопросы, на которые автор собирается ответить, информацию, необходимую для лучшего понимания и изложения темы. Основная часть эссе содержит рассуждения по теме, то есть раскрытие темы, ответ на поставленные вопросы, аргументы, примеры и так далее. Все существенное содержание работы должно быть изложено в основной части. Как правило, основную часть можно разбить на блоки информации. Таким образом, можно последовательно работать с каждым блоком, развивая аргументы, приводя </w:t>
      </w:r>
      <w:r w:rsidRPr="009B02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примеры, делая промежуточные выводы. Заключение эссе необходимо для того, чтобы еще раз повторить и закрепить уже сказанное. Как правило, в заключении уже не дается никакой новой информации, а даются основные выводы и рекомендации, вытекающие из содержания работы. Заключение должно с одной стороны плавно завершать эссе, с другой стороны соотносится со вступлением так, чтобы вопросы и цели, поставленные в начале работы могли соотноситься с ответами и выводами в заключении. Эссе должен отвечать требованиям читабельности, последовательности и логичности.</w:t>
      </w:r>
    </w:p>
    <w:p w14:paraId="46E4D01B" w14:textId="77777777" w:rsidR="009B0260" w:rsidRPr="009B0260" w:rsidRDefault="009B0260" w:rsidP="009B0260">
      <w:pPr>
        <w:tabs>
          <w:tab w:val="left" w:pos="426"/>
        </w:tabs>
        <w:spacing w:after="0" w:line="240" w:lineRule="auto"/>
        <w:ind w:firstLine="34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9B0260" w:rsidRPr="009B0260">
          <w:pgSz w:w="16840" w:h="11907" w:orient="landscape"/>
          <w:pgMar w:top="1701" w:right="567" w:bottom="851" w:left="567" w:header="720" w:footer="720" w:gutter="0"/>
          <w:cols w:space="720"/>
        </w:sectPr>
      </w:pPr>
    </w:p>
    <w:p w14:paraId="531072CD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3910F7E4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5B02C25D" w14:textId="77777777" w:rsidR="009B0260" w:rsidRPr="009B0260" w:rsidRDefault="009B0260" w:rsidP="009B0260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Georgia"/>
          <w:b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Georgia"/>
          <w:b/>
          <w:color w:val="000000"/>
          <w:sz w:val="24"/>
          <w:szCs w:val="24"/>
          <w:lang w:val="ru-RU" w:eastAsia="ru-RU"/>
        </w:rPr>
        <w:t>Примерная структура и содержание пункта:</w:t>
      </w:r>
    </w:p>
    <w:p w14:paraId="13E75024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Промежуточная аттестация по дисциплине «Рынок ценных бумаг и Фондовая биржа»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</w:t>
      </w:r>
    </w:p>
    <w:p w14:paraId="2BFA2D33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Экзамен по данной дисциплине проводится в устной форме. </w:t>
      </w:r>
    </w:p>
    <w:p w14:paraId="37A4D93E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B02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Показатели и критерии оценивания зачета:</w:t>
      </w:r>
    </w:p>
    <w:p w14:paraId="4A2EDF96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«зачет» оценивается ответ, если обучающийся свободно, с глубоким знанием материала, правильно, последовательно и полно выберет тактику действий, и ответит на дополнительные вопросы; если обучающийся достаточно убедительно, с несущественными ошибками в теоретической подготовке и достаточно освоенными умениями по существу правильно ответил на вопрос с дополнительными комментариями педагога или допустил небольшие погрешности в ответе. </w:t>
      </w:r>
    </w:p>
    <w:p w14:paraId="034462F3" w14:textId="77777777" w:rsidR="009B0260" w:rsidRPr="009B0260" w:rsidRDefault="009B0260" w:rsidP="009B026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ru-RU" w:eastAsia="ru-RU"/>
        </w:rPr>
      </w:pPr>
      <w:r w:rsidRPr="009B026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«Незачет» выставляется, если обучающийся только имеет очень слабое представление о предмете и недостаточно, или вообще не освоил умения по разрешению производственной ситуации. Допустил существенные ошибки в ответе на большинство вопросов ситуационной задачи, неверно отвечал на дополнительно заданные ему вопросы, не может справиться с решением подобной ситуационной задачи на практике.</w:t>
      </w:r>
    </w:p>
    <w:p w14:paraId="7194B581" w14:textId="77777777" w:rsidR="009B0260" w:rsidRPr="00F21E56" w:rsidRDefault="009B0260">
      <w:pPr>
        <w:rPr>
          <w:lang w:val="ru-RU"/>
        </w:rPr>
      </w:pPr>
    </w:p>
    <w:sectPr w:rsidR="009B0260" w:rsidRPr="00F21E5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93801"/>
    <w:multiLevelType w:val="hybridMultilevel"/>
    <w:tmpl w:val="81EA4D86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416B92"/>
    <w:multiLevelType w:val="hybridMultilevel"/>
    <w:tmpl w:val="2FC01F3C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5E555C"/>
    <w:multiLevelType w:val="hybridMultilevel"/>
    <w:tmpl w:val="04B87F1E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957382"/>
    <w:multiLevelType w:val="hybridMultilevel"/>
    <w:tmpl w:val="46907822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CB54A4"/>
    <w:multiLevelType w:val="hybridMultilevel"/>
    <w:tmpl w:val="99247E62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D4C3174"/>
    <w:multiLevelType w:val="hybridMultilevel"/>
    <w:tmpl w:val="CECCF480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183E00"/>
    <w:multiLevelType w:val="hybridMultilevel"/>
    <w:tmpl w:val="7D940C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C059C3"/>
    <w:multiLevelType w:val="hybridMultilevel"/>
    <w:tmpl w:val="952E87CA"/>
    <w:lvl w:ilvl="0" w:tplc="E9F8556E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26403034"/>
    <w:multiLevelType w:val="hybridMultilevel"/>
    <w:tmpl w:val="585E61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7AF30E9"/>
    <w:multiLevelType w:val="hybridMultilevel"/>
    <w:tmpl w:val="2EDAA796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A176054"/>
    <w:multiLevelType w:val="hybridMultilevel"/>
    <w:tmpl w:val="64E6614A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CC420FF"/>
    <w:multiLevelType w:val="hybridMultilevel"/>
    <w:tmpl w:val="3B545BBA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482451"/>
    <w:multiLevelType w:val="hybridMultilevel"/>
    <w:tmpl w:val="ED2C570E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26915B6"/>
    <w:multiLevelType w:val="hybridMultilevel"/>
    <w:tmpl w:val="24983E2E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563502B"/>
    <w:multiLevelType w:val="hybridMultilevel"/>
    <w:tmpl w:val="87F2EF66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231B1A"/>
    <w:multiLevelType w:val="hybridMultilevel"/>
    <w:tmpl w:val="E362CD86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AA46919"/>
    <w:multiLevelType w:val="hybridMultilevel"/>
    <w:tmpl w:val="7D523AD6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AA62ED5"/>
    <w:multiLevelType w:val="hybridMultilevel"/>
    <w:tmpl w:val="B2446A4C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ADC3CAE"/>
    <w:multiLevelType w:val="hybridMultilevel"/>
    <w:tmpl w:val="1B0A929A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625368F"/>
    <w:multiLevelType w:val="hybridMultilevel"/>
    <w:tmpl w:val="8D8CAF3E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6486B02"/>
    <w:multiLevelType w:val="hybridMultilevel"/>
    <w:tmpl w:val="F8E86F16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FF6742"/>
    <w:multiLevelType w:val="hybridMultilevel"/>
    <w:tmpl w:val="B9F0E0D2"/>
    <w:lvl w:ilvl="0" w:tplc="0419000F">
      <w:start w:val="3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070CF1"/>
    <w:multiLevelType w:val="hybridMultilevel"/>
    <w:tmpl w:val="62385996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CE40D67"/>
    <w:multiLevelType w:val="hybridMultilevel"/>
    <w:tmpl w:val="9788CF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0057DA"/>
    <w:multiLevelType w:val="hybridMultilevel"/>
    <w:tmpl w:val="00F4EBF8"/>
    <w:lvl w:ilvl="0" w:tplc="F02EAA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50632B74"/>
    <w:multiLevelType w:val="hybridMultilevel"/>
    <w:tmpl w:val="564C35D2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2BB0E2B"/>
    <w:multiLevelType w:val="hybridMultilevel"/>
    <w:tmpl w:val="8DD0E2FC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37E4D1C"/>
    <w:multiLevelType w:val="hybridMultilevel"/>
    <w:tmpl w:val="C7C2F23E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8E87C63"/>
    <w:multiLevelType w:val="hybridMultilevel"/>
    <w:tmpl w:val="90988B66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A6217D8"/>
    <w:multiLevelType w:val="hybridMultilevel"/>
    <w:tmpl w:val="91C474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AB22146"/>
    <w:multiLevelType w:val="hybridMultilevel"/>
    <w:tmpl w:val="68D2C838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C864A49"/>
    <w:multiLevelType w:val="hybridMultilevel"/>
    <w:tmpl w:val="BB0AF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522A67"/>
    <w:multiLevelType w:val="hybridMultilevel"/>
    <w:tmpl w:val="B6349B36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1A24D02"/>
    <w:multiLevelType w:val="hybridMultilevel"/>
    <w:tmpl w:val="115443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096F94"/>
    <w:multiLevelType w:val="hybridMultilevel"/>
    <w:tmpl w:val="1DD84370"/>
    <w:lvl w:ilvl="0" w:tplc="A3E28B02">
      <w:start w:val="2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692A3737"/>
    <w:multiLevelType w:val="hybridMultilevel"/>
    <w:tmpl w:val="005414B8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BFC6718"/>
    <w:multiLevelType w:val="hybridMultilevel"/>
    <w:tmpl w:val="C1661110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E4C16D3"/>
    <w:multiLevelType w:val="hybridMultilevel"/>
    <w:tmpl w:val="EB387038"/>
    <w:lvl w:ilvl="0" w:tplc="0419000F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0B33FE8"/>
    <w:multiLevelType w:val="hybridMultilevel"/>
    <w:tmpl w:val="CE1CB05A"/>
    <w:lvl w:ilvl="0" w:tplc="492A2118">
      <w:start w:val="1"/>
      <w:numFmt w:val="lowerLetter"/>
      <w:lvlText w:val="%1."/>
      <w:lvlJc w:val="left"/>
      <w:pPr>
        <w:tabs>
          <w:tab w:val="num" w:pos="360"/>
        </w:tabs>
        <w:ind w:left="36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4547D86"/>
    <w:multiLevelType w:val="hybridMultilevel"/>
    <w:tmpl w:val="15CC82A4"/>
    <w:lvl w:ilvl="0" w:tplc="C334147C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1" w15:restartNumberingAfterBreak="0">
    <w:nsid w:val="74552084"/>
    <w:multiLevelType w:val="hybridMultilevel"/>
    <w:tmpl w:val="57CE0E02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63351F2"/>
    <w:multiLevelType w:val="hybridMultilevel"/>
    <w:tmpl w:val="DC7E50CE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C187FAD"/>
    <w:multiLevelType w:val="hybridMultilevel"/>
    <w:tmpl w:val="56D0D792"/>
    <w:lvl w:ilvl="0" w:tplc="8FCE3C36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4" w15:restartNumberingAfterBreak="0">
    <w:nsid w:val="7CC606C2"/>
    <w:multiLevelType w:val="hybridMultilevel"/>
    <w:tmpl w:val="EDB4CA2E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D493C7F"/>
    <w:multiLevelType w:val="hybridMultilevel"/>
    <w:tmpl w:val="1EF288FC"/>
    <w:lvl w:ilvl="0" w:tplc="FFFFFFFF">
      <w:start w:val="1"/>
      <w:numFmt w:val="bullet"/>
      <w:lvlText w:val="-"/>
      <w:lvlJc w:val="left"/>
      <w:pPr>
        <w:tabs>
          <w:tab w:val="num" w:pos="954"/>
        </w:tabs>
        <w:ind w:left="964" w:hanging="254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8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1453"/>
    <w:rsid w:val="0002418B"/>
    <w:rsid w:val="001E381D"/>
    <w:rsid w:val="001F0BC7"/>
    <w:rsid w:val="003F4606"/>
    <w:rsid w:val="009B0260"/>
    <w:rsid w:val="009D1F2F"/>
    <w:rsid w:val="00C802A2"/>
    <w:rsid w:val="00CD7EC0"/>
    <w:rsid w:val="00D31453"/>
    <w:rsid w:val="00DB4379"/>
    <w:rsid w:val="00E209E2"/>
    <w:rsid w:val="00E76213"/>
    <w:rsid w:val="00EA0D22"/>
    <w:rsid w:val="00F2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A490DE"/>
  <w15:docId w15:val="{A238767C-24B1-409E-B3F8-6ADD478BB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B026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9B0260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9B0260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9B026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9B0260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b/>
      <w:bCs/>
      <w:sz w:val="20"/>
      <w:szCs w:val="24"/>
      <w:lang w:val="x-none" w:eastAsia="x-none"/>
    </w:rPr>
  </w:style>
  <w:style w:type="paragraph" w:styleId="6">
    <w:name w:val="heading 6"/>
    <w:basedOn w:val="a"/>
    <w:next w:val="a"/>
    <w:link w:val="60"/>
    <w:qFormat/>
    <w:rsid w:val="009B0260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7">
    <w:name w:val="heading 7"/>
    <w:basedOn w:val="a"/>
    <w:next w:val="a"/>
    <w:link w:val="70"/>
    <w:qFormat/>
    <w:rsid w:val="009B0260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8">
    <w:name w:val="heading 8"/>
    <w:basedOn w:val="a"/>
    <w:next w:val="a"/>
    <w:link w:val="80"/>
    <w:qFormat/>
    <w:rsid w:val="009B0260"/>
    <w:pPr>
      <w:keepNext/>
      <w:spacing w:after="0" w:line="240" w:lineRule="auto"/>
      <w:jc w:val="both"/>
      <w:outlineLvl w:val="7"/>
    </w:pPr>
    <w:rPr>
      <w:rFonts w:ascii="Arial" w:eastAsia="Times New Roman" w:hAnsi="Arial" w:cs="Times New Roman"/>
      <w:b/>
      <w:bCs/>
      <w:i/>
      <w:iCs/>
      <w:sz w:val="20"/>
      <w:szCs w:val="24"/>
      <w:u w:val="single"/>
      <w:lang w:val="x-none" w:eastAsia="x-none"/>
    </w:rPr>
  </w:style>
  <w:style w:type="paragraph" w:styleId="9">
    <w:name w:val="heading 9"/>
    <w:basedOn w:val="a"/>
    <w:next w:val="a"/>
    <w:link w:val="90"/>
    <w:qFormat/>
    <w:rsid w:val="009B0260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B0260"/>
    <w:rPr>
      <w:rFonts w:ascii="Times New Roman" w:eastAsia="Times New Roman" w:hAnsi="Times New Roman" w:cs="Times New Roman"/>
      <w:b/>
      <w:iCs/>
      <w:sz w:val="24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9B0260"/>
    <w:rPr>
      <w:rFonts w:ascii="Times New Roman" w:eastAsia="Times New Roman" w:hAnsi="Times New Roman" w:cs="Times New Roman"/>
      <w:b/>
      <w:bCs/>
      <w:i/>
      <w:sz w:val="24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rsid w:val="009B0260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rsid w:val="009B0260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rsid w:val="009B0260"/>
    <w:rPr>
      <w:rFonts w:ascii="Arial" w:eastAsia="Times New Roman" w:hAnsi="Arial" w:cs="Times New Roman"/>
      <w:b/>
      <w:bCs/>
      <w:sz w:val="20"/>
      <w:szCs w:val="24"/>
      <w:lang w:val="x-none" w:eastAsia="x-none"/>
    </w:rPr>
  </w:style>
  <w:style w:type="character" w:customStyle="1" w:styleId="60">
    <w:name w:val="Заголовок 6 Знак"/>
    <w:basedOn w:val="a0"/>
    <w:link w:val="6"/>
    <w:rsid w:val="009B0260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70">
    <w:name w:val="Заголовок 7 Знак"/>
    <w:basedOn w:val="a0"/>
    <w:link w:val="7"/>
    <w:rsid w:val="009B026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rsid w:val="009B0260"/>
    <w:rPr>
      <w:rFonts w:ascii="Arial" w:eastAsia="Times New Roman" w:hAnsi="Arial" w:cs="Times New Roman"/>
      <w:b/>
      <w:bCs/>
      <w:i/>
      <w:iCs/>
      <w:sz w:val="20"/>
      <w:szCs w:val="24"/>
      <w:u w:val="single"/>
      <w:lang w:val="x-none" w:eastAsia="x-none"/>
    </w:rPr>
  </w:style>
  <w:style w:type="character" w:customStyle="1" w:styleId="90">
    <w:name w:val="Заголовок 9 Знак"/>
    <w:basedOn w:val="a0"/>
    <w:link w:val="9"/>
    <w:rsid w:val="009B0260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9B0260"/>
  </w:style>
  <w:style w:type="paragraph" w:customStyle="1" w:styleId="Style1">
    <w:name w:val="Style1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uiPriority w:val="99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9B026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9B026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9B026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9B026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B026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9B026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B026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9B026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9B026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9B026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B026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B026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9B026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9B026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sid w:val="009B026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uiPriority w:val="99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uiPriority w:val="99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uiPriority w:val="99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9B026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9B026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9B0260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9B026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9B026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9B0260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9B026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9B026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9B0260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9B0260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9B0260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9B0260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9B026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9B0260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9B026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9B0260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9B0260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9B0260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9B0260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9B0260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9B0260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9B026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9B0260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9B0260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9B0260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9B0260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9B026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9B0260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9B0260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9B0260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9B026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9B0260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9B026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9B026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9B0260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9B026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Нижний колонтитул Знак"/>
    <w:basedOn w:val="a0"/>
    <w:link w:val="a3"/>
    <w:rsid w:val="009B026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page number"/>
    <w:basedOn w:val="a0"/>
    <w:rsid w:val="009B0260"/>
  </w:style>
  <w:style w:type="table" w:styleId="a6">
    <w:name w:val="Table Grid"/>
    <w:basedOn w:val="a1"/>
    <w:uiPriority w:val="59"/>
    <w:rsid w:val="009B02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9B0260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9B0260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9B0260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9B026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9B026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9B0260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9B0260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9B0260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9B0260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9B02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7">
    <w:name w:val="Body Text Indent"/>
    <w:basedOn w:val="a"/>
    <w:link w:val="a8"/>
    <w:rsid w:val="009B026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9B0260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styleId="a9">
    <w:name w:val="Emphasis"/>
    <w:qFormat/>
    <w:rsid w:val="009B0260"/>
    <w:rPr>
      <w:i/>
      <w:iCs/>
    </w:rPr>
  </w:style>
  <w:style w:type="paragraph" w:styleId="aa">
    <w:name w:val="Balloon Text"/>
    <w:basedOn w:val="a"/>
    <w:link w:val="ab"/>
    <w:semiHidden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b">
    <w:name w:val="Текст выноски Знак"/>
    <w:basedOn w:val="a0"/>
    <w:link w:val="aa"/>
    <w:semiHidden/>
    <w:rsid w:val="009B0260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c">
    <w:name w:val="header"/>
    <w:aliases w:val=" Знак,Знак"/>
    <w:basedOn w:val="a"/>
    <w:link w:val="ad"/>
    <w:rsid w:val="009B026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Верхний колонтитул Знак"/>
    <w:aliases w:val=" Знак Знак,Знак Знак"/>
    <w:basedOn w:val="a0"/>
    <w:link w:val="ac"/>
    <w:rsid w:val="009B026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annotation reference"/>
    <w:rsid w:val="009B0260"/>
    <w:rPr>
      <w:sz w:val="16"/>
      <w:szCs w:val="16"/>
    </w:rPr>
  </w:style>
  <w:style w:type="paragraph" w:styleId="af">
    <w:name w:val="annotation text"/>
    <w:basedOn w:val="a"/>
    <w:link w:val="af0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0">
    <w:name w:val="Текст примечания Знак"/>
    <w:basedOn w:val="a0"/>
    <w:link w:val="af"/>
    <w:rsid w:val="009B026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annotation subject"/>
    <w:basedOn w:val="af"/>
    <w:next w:val="af"/>
    <w:link w:val="af2"/>
    <w:rsid w:val="009B0260"/>
    <w:rPr>
      <w:b/>
      <w:bCs/>
      <w:lang w:val="x-none" w:eastAsia="x-none"/>
    </w:rPr>
  </w:style>
  <w:style w:type="character" w:customStyle="1" w:styleId="af2">
    <w:name w:val="Тема примечания Знак"/>
    <w:basedOn w:val="af0"/>
    <w:link w:val="af1"/>
    <w:rsid w:val="009B0260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3">
    <w:name w:val="footnote text"/>
    <w:basedOn w:val="a"/>
    <w:link w:val="af4"/>
    <w:rsid w:val="009B02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9B026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5">
    <w:name w:val="footnote reference"/>
    <w:rsid w:val="009B0260"/>
    <w:rPr>
      <w:vertAlign w:val="superscript"/>
    </w:rPr>
  </w:style>
  <w:style w:type="paragraph" w:customStyle="1" w:styleId="12">
    <w:name w:val="Обычный1"/>
    <w:rsid w:val="009B0260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af6">
    <w:name w:val="List Paragraph"/>
    <w:basedOn w:val="a"/>
    <w:uiPriority w:val="34"/>
    <w:qFormat/>
    <w:rsid w:val="009B0260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"/>
    <w:link w:val="23"/>
    <w:rsid w:val="009B026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0"/>
    <w:link w:val="22"/>
    <w:rsid w:val="009B026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4">
    <w:name w:val="Body Text Indent 2"/>
    <w:basedOn w:val="a"/>
    <w:link w:val="25"/>
    <w:rsid w:val="009B0260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9B026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7">
    <w:name w:val="Normal (Web)"/>
    <w:basedOn w:val="a"/>
    <w:rsid w:val="009B0260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8">
    <w:name w:val="Subtitle"/>
    <w:basedOn w:val="a"/>
    <w:link w:val="af9"/>
    <w:qFormat/>
    <w:rsid w:val="009B0260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f9">
    <w:name w:val="Подзаголовок Знак"/>
    <w:basedOn w:val="a0"/>
    <w:link w:val="af8"/>
    <w:rsid w:val="009B0260"/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pple-converted-space">
    <w:name w:val="apple-converted-space"/>
    <w:basedOn w:val="a0"/>
    <w:rsid w:val="009B0260"/>
  </w:style>
  <w:style w:type="character" w:customStyle="1" w:styleId="butback">
    <w:name w:val="butback"/>
    <w:basedOn w:val="a0"/>
    <w:rsid w:val="009B0260"/>
  </w:style>
  <w:style w:type="character" w:customStyle="1" w:styleId="submenu-table">
    <w:name w:val="submenu-table"/>
    <w:basedOn w:val="a0"/>
    <w:rsid w:val="009B0260"/>
  </w:style>
  <w:style w:type="paragraph" w:styleId="afa">
    <w:name w:val="Title"/>
    <w:basedOn w:val="a"/>
    <w:link w:val="afb"/>
    <w:qFormat/>
    <w:rsid w:val="009B026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customStyle="1" w:styleId="afb">
    <w:name w:val="Заголовок Знак"/>
    <w:basedOn w:val="a0"/>
    <w:link w:val="afa"/>
    <w:rsid w:val="009B0260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afc">
    <w:name w:val="Body Text"/>
    <w:basedOn w:val="a"/>
    <w:link w:val="afd"/>
    <w:rsid w:val="009B0260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d">
    <w:name w:val="Основной текст Знак"/>
    <w:basedOn w:val="a0"/>
    <w:link w:val="afc"/>
    <w:rsid w:val="009B026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e">
    <w:name w:val="Содержимое таблицы"/>
    <w:basedOn w:val="a"/>
    <w:rsid w:val="009B0260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Default">
    <w:name w:val="Default"/>
    <w:rsid w:val="009B026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ru-RU"/>
    </w:rPr>
  </w:style>
  <w:style w:type="character" w:styleId="aff">
    <w:name w:val="Hyperlink"/>
    <w:unhideWhenUsed/>
    <w:rsid w:val="009B0260"/>
    <w:rPr>
      <w:rFonts w:ascii="Arial" w:hAnsi="Arial" w:cs="Arial" w:hint="default"/>
      <w:color w:val="143057"/>
      <w:u w:val="single"/>
    </w:rPr>
  </w:style>
  <w:style w:type="paragraph" w:styleId="HTML">
    <w:name w:val="HTML Preformatted"/>
    <w:basedOn w:val="a"/>
    <w:link w:val="HTML0"/>
    <w:rsid w:val="009B02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/>
    </w:rPr>
  </w:style>
  <w:style w:type="character" w:customStyle="1" w:styleId="HTML0">
    <w:name w:val="Стандартный HTML Знак"/>
    <w:basedOn w:val="a0"/>
    <w:link w:val="HTML"/>
    <w:rsid w:val="009B0260"/>
    <w:rPr>
      <w:rFonts w:ascii="Courier New" w:eastAsia="Times New Roman" w:hAnsi="Courier New" w:cs="Times New Roman"/>
      <w:sz w:val="20"/>
      <w:szCs w:val="20"/>
      <w:lang w:val="x-none"/>
    </w:rPr>
  </w:style>
  <w:style w:type="paragraph" w:styleId="31">
    <w:name w:val="Body Text 3"/>
    <w:basedOn w:val="a"/>
    <w:link w:val="32"/>
    <w:rsid w:val="009B0260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9B026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13">
    <w:name w:val="Стиль1"/>
    <w:basedOn w:val="a"/>
    <w:rsid w:val="009B0260"/>
    <w:pPr>
      <w:spacing w:after="0" w:line="240" w:lineRule="auto"/>
      <w:ind w:firstLine="709"/>
    </w:pPr>
    <w:rPr>
      <w:rFonts w:ascii="Arial" w:eastAsia="Times New Roman" w:hAnsi="Arial" w:cs="Times New Roman"/>
      <w:sz w:val="24"/>
      <w:szCs w:val="24"/>
      <w:lang w:val="ru-RU" w:eastAsia="ru-RU"/>
    </w:rPr>
  </w:style>
  <w:style w:type="paragraph" w:styleId="33">
    <w:name w:val="Body Text Indent 3"/>
    <w:basedOn w:val="a"/>
    <w:link w:val="34"/>
    <w:rsid w:val="009B0260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34">
    <w:name w:val="Основной текст с отступом 3 Знак"/>
    <w:basedOn w:val="a0"/>
    <w:link w:val="33"/>
    <w:rsid w:val="009B026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f0">
    <w:name w:val="Block Text"/>
    <w:basedOn w:val="a"/>
    <w:rsid w:val="009B0260"/>
    <w:pPr>
      <w:spacing w:after="0" w:line="240" w:lineRule="auto"/>
      <w:ind w:left="1021" w:right="1021" w:firstLine="567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ff1">
    <w:name w:val="Стиль"/>
    <w:rsid w:val="009B02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3">
    <w:name w:val="Style43"/>
    <w:basedOn w:val="a"/>
    <w:rsid w:val="009B026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sz w:val="24"/>
      <w:szCs w:val="24"/>
      <w:lang w:val="ru-RU" w:eastAsia="ru-RU"/>
    </w:rPr>
  </w:style>
  <w:style w:type="paragraph" w:customStyle="1" w:styleId="Style52">
    <w:name w:val="Style52"/>
    <w:basedOn w:val="a"/>
    <w:rsid w:val="009B0260"/>
    <w:pPr>
      <w:widowControl w:val="0"/>
      <w:autoSpaceDE w:val="0"/>
      <w:autoSpaceDN w:val="0"/>
      <w:adjustRightInd w:val="0"/>
      <w:spacing w:after="0" w:line="331" w:lineRule="exact"/>
      <w:ind w:hanging="420"/>
    </w:pPr>
    <w:rPr>
      <w:rFonts w:ascii="Arial Unicode MS" w:eastAsia="Arial Unicode MS" w:hAnsi="Times New Roman" w:cs="Times New Roman"/>
      <w:sz w:val="24"/>
      <w:szCs w:val="24"/>
      <w:lang w:val="ru-RU" w:eastAsia="ru-RU"/>
    </w:rPr>
  </w:style>
  <w:style w:type="paragraph" w:customStyle="1" w:styleId="aff2">
    <w:name w:val="Знак Знак Знак Знак"/>
    <w:basedOn w:val="a"/>
    <w:rsid w:val="009B0260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</w:rPr>
  </w:style>
  <w:style w:type="paragraph" w:customStyle="1" w:styleId="aff3">
    <w:name w:val="Обычный+черный"/>
    <w:basedOn w:val="a"/>
    <w:rsid w:val="009B02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4">
    <w:name w:val="Strong"/>
    <w:uiPriority w:val="99"/>
    <w:qFormat/>
    <w:rsid w:val="009B0260"/>
    <w:rPr>
      <w:rFonts w:cs="Times New Roman"/>
      <w:b/>
      <w:bCs/>
    </w:rPr>
  </w:style>
  <w:style w:type="character" w:customStyle="1" w:styleId="14">
    <w:name w:val="Основной текст Знак1"/>
    <w:rsid w:val="009B0260"/>
    <w:rPr>
      <w:sz w:val="24"/>
      <w:szCs w:val="24"/>
    </w:rPr>
  </w:style>
  <w:style w:type="paragraph" w:customStyle="1" w:styleId="aff5">
    <w:name w:val="Для таблиц"/>
    <w:basedOn w:val="a"/>
    <w:rsid w:val="009B02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71">
    <w:name w:val="Основной текст (7)"/>
    <w:rsid w:val="009B0260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Arial">
    <w:name w:val="Основной текст + Arial"/>
    <w:aliases w:val="9,5 pt"/>
    <w:rsid w:val="009B0260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styleId="aff6">
    <w:name w:val="FollowedHyperlink"/>
    <w:uiPriority w:val="99"/>
    <w:unhideWhenUsed/>
    <w:rsid w:val="009B026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360751" TargetMode="External"/><Relationship Id="rId13" Type="http://schemas.openxmlformats.org/officeDocument/2006/relationships/hyperlink" Target="https://znanium.com/read?id=13445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znanium.com/read?id=358192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znanium.com/read?id=365164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agtu.informsystema.ru/uploader/fileUpload?name=2753.pdf&amp;show=dcatalogues/1/1132798/2753.pdf&amp;view=true" TargetMode="External"/><Relationship Id="rId10" Type="http://schemas.openxmlformats.org/officeDocument/2006/relationships/hyperlink" Target="https://znanium.com/read?id=1105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00462" TargetMode="External"/><Relationship Id="rId14" Type="http://schemas.openxmlformats.org/officeDocument/2006/relationships/hyperlink" Target="https://magtu.informsystema.ru/uploader/fileUpload?name=3402.pdf&amp;show=dcatalogues/1/1139622/3402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53</Pages>
  <Words>14822</Words>
  <Characters>84491</Characters>
  <Application>Microsoft Office Word</Application>
  <DocSecurity>0</DocSecurity>
  <Lines>704</Lines>
  <Paragraphs>198</Paragraphs>
  <ScaleCrop>false</ScaleCrop>
  <Company>HP</Company>
  <LinksUpToDate>false</LinksUpToDate>
  <CharactersWithSpaces>99115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2019-2020_38_03_01-ЭЭб-19-3_69_plx_Рынок ценных бумаг и фондовая биржа</dc:title>
  <dc:creator>FastReport.NET</dc:creator>
  <cp:lastModifiedBy>2425</cp:lastModifiedBy>
  <cp:revision>3</cp:revision>
  <dcterms:created xsi:type="dcterms:W3CDTF">2020-12-08T19:02:00Z</dcterms:created>
  <dcterms:modified xsi:type="dcterms:W3CDTF">2020-12-12T19:12:00Z</dcterms:modified>
</cp:coreProperties>
</file>