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FD0B5" w14:textId="77777777" w:rsidR="00D12228" w:rsidRDefault="00D12228" w:rsidP="00D12228">
      <w:pPr>
        <w:ind w:left="-142"/>
      </w:pPr>
      <w:r>
        <w:rPr>
          <w:noProof/>
          <w:lang w:val="ru-RU" w:eastAsia="ru-RU"/>
        </w:rPr>
        <w:drawing>
          <wp:inline distT="0" distB="0" distL="0" distR="0" wp14:anchorId="5475A501" wp14:editId="404807AE">
            <wp:extent cx="6755151" cy="9217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4" t="3855" b="7360"/>
                    <a:stretch/>
                  </pic:blipFill>
                  <pic:spPr bwMode="auto">
                    <a:xfrm>
                      <a:off x="0" y="0"/>
                      <a:ext cx="6764393" cy="92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67C68" w14:textId="77777777" w:rsidR="00474853" w:rsidRDefault="00D12228">
      <w:pPr>
        <w:rPr>
          <w:sz w:val="0"/>
          <w:szCs w:val="0"/>
        </w:rPr>
      </w:pPr>
      <w:r>
        <w:br w:type="page"/>
      </w:r>
    </w:p>
    <w:p w14:paraId="5CFF74A7" w14:textId="77777777" w:rsidR="00D12228" w:rsidRDefault="00D12228" w:rsidP="00D12228">
      <w:pPr>
        <w:ind w:left="-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5B82C4" wp14:editId="1FB469E7">
            <wp:extent cx="6780530" cy="56382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4439" b="41355"/>
                    <a:stretch/>
                  </pic:blipFill>
                  <pic:spPr bwMode="auto">
                    <a:xfrm>
                      <a:off x="0" y="0"/>
                      <a:ext cx="6787957" cy="56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B0076" w14:textId="77777777" w:rsidR="00474853" w:rsidRPr="00D12228" w:rsidRDefault="00D12228">
      <w:pPr>
        <w:rPr>
          <w:sz w:val="0"/>
          <w:szCs w:val="0"/>
          <w:lang w:val="ru-RU"/>
        </w:rPr>
      </w:pPr>
      <w:r w:rsidRPr="00D12228">
        <w:rPr>
          <w:lang w:val="ru-RU"/>
        </w:rPr>
        <w:br w:type="page"/>
      </w:r>
    </w:p>
    <w:p w14:paraId="409AE902" w14:textId="57FC6ED3" w:rsidR="00474853" w:rsidRPr="00D12228" w:rsidRDefault="00E4409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A3466D1" wp14:editId="6F0D696D">
            <wp:extent cx="5941060" cy="840232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228" w:rsidRPr="00D12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474853" w14:paraId="50D46F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E9C919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4853" w:rsidRPr="00CB0F46" w14:paraId="7E7426B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CAC855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«Инвестиционный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финансирования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инвестиций.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5370A064" w14:textId="77777777">
        <w:trPr>
          <w:trHeight w:hRule="exact" w:val="138"/>
        </w:trPr>
        <w:tc>
          <w:tcPr>
            <w:tcW w:w="1986" w:type="dxa"/>
          </w:tcPr>
          <w:p w14:paraId="48FF13E7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CAB51DE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:rsidRPr="00CB0F46" w14:paraId="2233824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C60827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43A77D5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18D965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12228">
              <w:rPr>
                <w:lang w:val="ru-RU"/>
              </w:rPr>
              <w:t xml:space="preserve"> </w:t>
            </w:r>
          </w:p>
          <w:p w14:paraId="2D58D31B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14:paraId="74F627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81285D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proofErr w:type="spellEnd"/>
            <w:r>
              <w:t xml:space="preserve"> </w:t>
            </w:r>
          </w:p>
        </w:tc>
      </w:tr>
      <w:tr w:rsidR="00474853" w14:paraId="75494CF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56C17B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474853" w14:paraId="2F2B851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19C1C6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474853" w14:paraId="4B51FDD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9DE474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474853" w:rsidRPr="00CB0F46" w14:paraId="23C44E6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844128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14:paraId="6395C05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00D26F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474853" w14:paraId="2B9BE26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FFD505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474853" w14:paraId="7594753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487A9C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74853" w:rsidRPr="00CB0F46" w14:paraId="4065F2C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61577B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5DE480C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20C2F9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2B5750FA" w14:textId="77777777">
        <w:trPr>
          <w:trHeight w:hRule="exact" w:val="138"/>
        </w:trPr>
        <w:tc>
          <w:tcPr>
            <w:tcW w:w="1986" w:type="dxa"/>
          </w:tcPr>
          <w:p w14:paraId="222D4695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DF9985F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:rsidRPr="00CB0F46" w14:paraId="23B50A7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CA3FD7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12228">
              <w:rPr>
                <w:lang w:val="ru-RU"/>
              </w:rPr>
              <w:t xml:space="preserve"> </w:t>
            </w:r>
          </w:p>
          <w:p w14:paraId="1CFFFDB7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1BE0BC0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5EEE16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«Инвестиционный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4052CFD7" w14:textId="77777777">
        <w:trPr>
          <w:trHeight w:hRule="exact" w:val="277"/>
        </w:trPr>
        <w:tc>
          <w:tcPr>
            <w:tcW w:w="1986" w:type="dxa"/>
          </w:tcPr>
          <w:p w14:paraId="179B1485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36EE4F8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14:paraId="28EF275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FC4B77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0E7DE56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A49555F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5CE5F9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74853" w:rsidRPr="00CB0F46" w14:paraId="4541B15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63DE7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474853" w:rsidRPr="00CB0F46" w14:paraId="1F8D3D67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3C4792" w14:textId="77777777" w:rsidR="00474853" w:rsidRDefault="00D12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926909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подходы к определению эффективности инвестиционных проектов;</w:t>
            </w:r>
          </w:p>
          <w:p w14:paraId="66D42C33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подходы к определению риска по реальным и финансовым инвестициям;</w:t>
            </w:r>
          </w:p>
          <w:p w14:paraId="74B087A0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теоретические и прикладные аспекты формирования инвестиционных портфелей;</w:t>
            </w:r>
          </w:p>
          <w:p w14:paraId="335002EE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особенности оценки эффективности реальных инвестиций.</w:t>
            </w:r>
          </w:p>
        </w:tc>
      </w:tr>
      <w:tr w:rsidR="00474853" w:rsidRPr="00CB0F46" w14:paraId="49DA2547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796333" w14:textId="77777777" w:rsidR="00474853" w:rsidRDefault="00D12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DF59A5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разрабатывать инвестиционные проекты;</w:t>
            </w:r>
          </w:p>
          <w:p w14:paraId="1A7ED8AC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оценивать инвестиционные риски;</w:t>
            </w:r>
          </w:p>
          <w:p w14:paraId="0F4B0E23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оценивать различные виды активов и инвестиционных инструментов, в том числе ценных бумаг;</w:t>
            </w:r>
          </w:p>
          <w:p w14:paraId="4D6A0B69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самостоятельные расчеты эффективности инвестиций;</w:t>
            </w:r>
          </w:p>
          <w:p w14:paraId="7844ABE9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делать адекватные выводы по результатам расчетов и анализа рисков реальных инвестиций;</w:t>
            </w:r>
          </w:p>
          <w:p w14:paraId="7D83F1A4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определять основные виды доходности инвестиционного портфеля.</w:t>
            </w:r>
          </w:p>
        </w:tc>
      </w:tr>
    </w:tbl>
    <w:p w14:paraId="50D4E2A5" w14:textId="77777777" w:rsidR="00474853" w:rsidRPr="00D12228" w:rsidRDefault="00D12228">
      <w:pPr>
        <w:rPr>
          <w:sz w:val="0"/>
          <w:szCs w:val="0"/>
          <w:lang w:val="ru-RU"/>
        </w:rPr>
      </w:pPr>
      <w:r w:rsidRPr="00D12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7343"/>
      </w:tblGrid>
      <w:tr w:rsidR="00474853" w:rsidRPr="00CB0F46" w14:paraId="3922A2C0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07A338" w14:textId="77777777" w:rsidR="00474853" w:rsidRDefault="00D12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0D5590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анализа денежных потоков;</w:t>
            </w:r>
          </w:p>
          <w:p w14:paraId="7C985451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системой инвестиционных инструментов и порядком оценки эффективности их использования;</w:t>
            </w:r>
          </w:p>
          <w:p w14:paraId="7AE7B3EA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знаниями о различных моделях оценки активов и инвестиционных инструментов;</w:t>
            </w:r>
          </w:p>
          <w:p w14:paraId="25EE0807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оценки эффективности инвестиционных решений в реальном секторе;</w:t>
            </w:r>
          </w:p>
          <w:p w14:paraId="37B6BD4D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оценки рисков реальных инвестиций;</w:t>
            </w:r>
          </w:p>
          <w:p w14:paraId="7888F4C2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анализа и оптимизации инвестиционного портфеля.</w:t>
            </w:r>
          </w:p>
        </w:tc>
      </w:tr>
      <w:tr w:rsidR="00474853" w:rsidRPr="00CB0F46" w14:paraId="6F9F4A71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CA655D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74853" w:rsidRPr="00CB0F46" w14:paraId="2E82F61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7D0F4" w14:textId="77777777" w:rsidR="00474853" w:rsidRDefault="00D12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18086A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инвестиционного анализа;</w:t>
            </w:r>
          </w:p>
          <w:p w14:paraId="6707BA4C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особенности проведения анализа различных видов инвестиций.</w:t>
            </w:r>
          </w:p>
        </w:tc>
      </w:tr>
      <w:tr w:rsidR="00474853" w:rsidRPr="00CB0F46" w14:paraId="7667C98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287DB7" w14:textId="77777777" w:rsidR="00474853" w:rsidRDefault="00D12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6BC4C0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интерпретировать информацию об инвестиционной деятельности организации с учетом особенностей анализа различных видов инвестиций.</w:t>
            </w:r>
          </w:p>
        </w:tc>
      </w:tr>
      <w:tr w:rsidR="00474853" w:rsidRPr="00CB0F46" w14:paraId="03055A6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ABEADC" w14:textId="77777777" w:rsidR="00474853" w:rsidRDefault="00D1222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5DBC16" w14:textId="77777777" w:rsidR="00474853" w:rsidRPr="00D12228" w:rsidRDefault="00D1222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проведения инвестиционного анализа различных видов инвестиций для принятия оптимальных управленческих решений.</w:t>
            </w:r>
          </w:p>
        </w:tc>
      </w:tr>
      <w:tr w:rsidR="00474853" w14:paraId="6C77E45F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691287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F8B655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</w:tbl>
    <w:p w14:paraId="4E80F657" w14:textId="77777777" w:rsidR="00474853" w:rsidRDefault="00D122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475"/>
        <w:gridCol w:w="402"/>
        <w:gridCol w:w="536"/>
        <w:gridCol w:w="627"/>
        <w:gridCol w:w="679"/>
        <w:gridCol w:w="557"/>
        <w:gridCol w:w="1538"/>
        <w:gridCol w:w="1614"/>
        <w:gridCol w:w="1245"/>
      </w:tblGrid>
      <w:tr w:rsidR="00474853" w:rsidRPr="00CB0F46" w14:paraId="73EEA9B0" w14:textId="77777777">
        <w:trPr>
          <w:trHeight w:hRule="exact" w:val="285"/>
        </w:trPr>
        <w:tc>
          <w:tcPr>
            <w:tcW w:w="710" w:type="dxa"/>
          </w:tcPr>
          <w:p w14:paraId="44773BC0" w14:textId="77777777" w:rsidR="00474853" w:rsidRDefault="0047485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D3C0DEB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1441C47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F0C36B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12228">
              <w:rPr>
                <w:lang w:val="ru-RU"/>
              </w:rPr>
              <w:t xml:space="preserve"> </w:t>
            </w:r>
          </w:p>
          <w:p w14:paraId="2085AABA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12228">
              <w:rPr>
                <w:lang w:val="ru-RU"/>
              </w:rPr>
              <w:t xml:space="preserve"> </w:t>
            </w:r>
          </w:p>
          <w:p w14:paraId="42F366A8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2228">
              <w:rPr>
                <w:lang w:val="ru-RU"/>
              </w:rPr>
              <w:t xml:space="preserve"> </w:t>
            </w:r>
          </w:p>
          <w:p w14:paraId="0EB600A5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12228">
              <w:rPr>
                <w:lang w:val="ru-RU"/>
              </w:rPr>
              <w:t xml:space="preserve"> </w:t>
            </w:r>
          </w:p>
          <w:p w14:paraId="77436399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224,1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2228">
              <w:rPr>
                <w:lang w:val="ru-RU"/>
              </w:rPr>
              <w:t xml:space="preserve"> </w:t>
            </w:r>
          </w:p>
          <w:p w14:paraId="6F50E47B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12228">
              <w:rPr>
                <w:lang w:val="ru-RU"/>
              </w:rPr>
              <w:t xml:space="preserve"> </w:t>
            </w:r>
          </w:p>
          <w:p w14:paraId="0D5A4549" w14:textId="77777777" w:rsidR="00474853" w:rsidRPr="00D12228" w:rsidRDefault="004748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B20CC12" w14:textId="77777777" w:rsidR="00474853" w:rsidRPr="00D12228" w:rsidRDefault="00D122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507FFE20" w14:textId="77777777">
        <w:trPr>
          <w:trHeight w:hRule="exact" w:val="138"/>
        </w:trPr>
        <w:tc>
          <w:tcPr>
            <w:tcW w:w="710" w:type="dxa"/>
          </w:tcPr>
          <w:p w14:paraId="3A1B526A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5357B08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FBDC989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EE94844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68614B8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0D5C3A5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3BF3A86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A351F9E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30AAA78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B3A8EAB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14:paraId="5265ABE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500D1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73D410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F52B26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516B7" w14:textId="77777777" w:rsidR="00474853" w:rsidRPr="00D12228" w:rsidRDefault="00D12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12228">
              <w:rPr>
                <w:lang w:val="ru-RU"/>
              </w:rPr>
              <w:t xml:space="preserve"> </w:t>
            </w:r>
          </w:p>
          <w:p w14:paraId="6FC53003" w14:textId="77777777" w:rsidR="00474853" w:rsidRPr="00D12228" w:rsidRDefault="00D12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2228">
              <w:rPr>
                <w:lang w:val="ru-RU"/>
              </w:rPr>
              <w:t xml:space="preserve"> </w:t>
            </w:r>
          </w:p>
          <w:p w14:paraId="7ACFD281" w14:textId="77777777" w:rsidR="00474853" w:rsidRPr="00D12228" w:rsidRDefault="00D12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CBA2F7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79A32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C23606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6535E" w14:textId="77777777" w:rsidR="00474853" w:rsidRPr="00D12228" w:rsidRDefault="00D12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</w:p>
          <w:p w14:paraId="732911F7" w14:textId="77777777" w:rsidR="00474853" w:rsidRPr="00D12228" w:rsidRDefault="00D12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32240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4853" w14:paraId="118A0E7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138D4" w14:textId="77777777" w:rsidR="00474853" w:rsidRDefault="0047485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56DEA6A" w14:textId="77777777" w:rsidR="00474853" w:rsidRDefault="00474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6D6B4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763F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1332438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14D3D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6FCEF48" w14:textId="77777777" w:rsidR="00474853" w:rsidRDefault="0047485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479FD" w14:textId="77777777" w:rsidR="00474853" w:rsidRDefault="0047485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8E123" w14:textId="77777777" w:rsidR="00474853" w:rsidRDefault="0047485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1C9DE" w14:textId="77777777" w:rsidR="00474853" w:rsidRDefault="00474853"/>
        </w:tc>
      </w:tr>
      <w:tr w:rsidR="00474853" w14:paraId="16DC8C1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8886B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677BD" w14:textId="77777777" w:rsidR="00474853" w:rsidRDefault="00474853"/>
        </w:tc>
      </w:tr>
      <w:tr w:rsidR="00474853" w14:paraId="0880C46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62C23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80AE3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68DF0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02A8B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D082A" w14:textId="77777777" w:rsidR="00474853" w:rsidRDefault="00474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EFBC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E47A2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EBDC3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2A641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74853" w14:paraId="5B98ACB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A4DE9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BBA39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4054E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C710E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9F942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C2447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8A6AF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F812F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BBA58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74853" w14:paraId="5054D43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7C8A6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930B2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DCC77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9ED16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94880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F125F" w14:textId="77777777" w:rsidR="00474853" w:rsidRDefault="00474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07F02" w14:textId="77777777" w:rsidR="00474853" w:rsidRDefault="004748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547EC" w14:textId="77777777" w:rsidR="00474853" w:rsidRDefault="00474853"/>
        </w:tc>
      </w:tr>
      <w:tr w:rsidR="00474853" w14:paraId="5B7C32F5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D4320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50EF8" w14:textId="77777777" w:rsidR="00474853" w:rsidRDefault="00474853"/>
        </w:tc>
      </w:tr>
      <w:tr w:rsidR="00474853" w14:paraId="418B165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BCC4D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98402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A18FD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DA111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8C617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4540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92C4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534A6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1CABA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7DD0D26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3E59D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C76C0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47EDC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3B954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9ABA6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ADADE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B4F24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7DF6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295F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73EDC39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42B1B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6907D" w14:textId="77777777" w:rsidR="00474853" w:rsidRDefault="00474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1D18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09BEF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B02E1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A50A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5B5A5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648A5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DA347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6589568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662AA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3B45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ABB0F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70AB1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1CC6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BED7B" w14:textId="77777777" w:rsidR="00474853" w:rsidRDefault="00474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23B89" w14:textId="77777777" w:rsidR="00474853" w:rsidRDefault="004748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2C4EB" w14:textId="77777777" w:rsidR="00474853" w:rsidRDefault="00474853"/>
        </w:tc>
      </w:tr>
      <w:tr w:rsidR="00474853" w14:paraId="1D4C247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8FC6A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инвестициями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84F05" w14:textId="77777777" w:rsidR="00474853" w:rsidRDefault="00474853"/>
        </w:tc>
      </w:tr>
      <w:tr w:rsidR="00474853" w14:paraId="55EFD87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0E006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портфелей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F0F63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E0E33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38E14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E36AF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4B1DE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84067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B9672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763E3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6BE7F06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F9D93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инвестициями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CFC87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07EB6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A0ABE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B1A2E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813A1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5D4D0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21AC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A6815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4095899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D91BB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C7A58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E396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D813A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39995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7F1BA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12525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AB53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7B2DD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79F1505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D8196" w14:textId="77777777" w:rsidR="00474853" w:rsidRPr="00D12228" w:rsidRDefault="00D122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3.4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</w:t>
            </w:r>
            <w:r w:rsidRPr="00D122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135C1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7F3E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57129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3163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86AF1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B580D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D9C8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B9F0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4853" w14:paraId="38455F7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34636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95929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E680B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A21E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42FDB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CA539" w14:textId="77777777" w:rsidR="00474853" w:rsidRDefault="00474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B4C2F" w14:textId="77777777" w:rsidR="00474853" w:rsidRDefault="004748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65DB3" w14:textId="77777777" w:rsidR="00474853" w:rsidRDefault="00474853"/>
        </w:tc>
      </w:tr>
      <w:tr w:rsidR="00474853" w14:paraId="6959BFC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C1DFD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750DF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64C4F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A4F9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CF680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97CBD" w14:textId="77777777" w:rsidR="00474853" w:rsidRDefault="00474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3629C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ACF91" w14:textId="77777777" w:rsidR="00474853" w:rsidRDefault="00474853"/>
        </w:tc>
      </w:tr>
      <w:tr w:rsidR="00474853" w14:paraId="19A7DB2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FD1F2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60CC6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4FC4B" w14:textId="77777777" w:rsidR="00474853" w:rsidRDefault="00474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FA675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1AED8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D743A" w14:textId="77777777" w:rsidR="00474853" w:rsidRDefault="00474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0B427" w14:textId="77777777" w:rsidR="00474853" w:rsidRDefault="00D12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C2943" w14:textId="77777777" w:rsidR="00474853" w:rsidRDefault="00D122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ОПК-2,ПК-5</w:t>
            </w:r>
          </w:p>
        </w:tc>
      </w:tr>
    </w:tbl>
    <w:p w14:paraId="578F9C6B" w14:textId="77777777" w:rsidR="00474853" w:rsidRDefault="00D122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74853" w14:paraId="6A5BB40D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B709D9F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4853" w14:paraId="27328D82" w14:textId="77777777" w:rsidTr="00317909">
        <w:trPr>
          <w:trHeight w:hRule="exact" w:val="138"/>
        </w:trPr>
        <w:tc>
          <w:tcPr>
            <w:tcW w:w="9356" w:type="dxa"/>
          </w:tcPr>
          <w:p w14:paraId="5B174803" w14:textId="77777777" w:rsidR="00474853" w:rsidRDefault="00474853"/>
        </w:tc>
      </w:tr>
      <w:tr w:rsidR="00474853" w:rsidRPr="00CB0F46" w14:paraId="643EC5B5" w14:textId="77777777" w:rsidTr="00317909">
        <w:trPr>
          <w:trHeight w:hRule="exact" w:val="461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96B75B6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«Инвестиционный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состоящих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D12228">
              <w:rPr>
                <w:lang w:val="ru-RU"/>
              </w:rPr>
              <w:t xml:space="preserve"> </w:t>
            </w:r>
          </w:p>
          <w:p w14:paraId="0A8FBDE2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12228">
              <w:rPr>
                <w:lang w:val="ru-RU"/>
              </w:rPr>
              <w:t xml:space="preserve"> </w:t>
            </w:r>
          </w:p>
          <w:p w14:paraId="477436C1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лекций)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D12228">
              <w:rPr>
                <w:lang w:val="ru-RU"/>
              </w:rPr>
              <w:t xml:space="preserve"> </w:t>
            </w:r>
          </w:p>
          <w:p w14:paraId="50657808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D12228">
              <w:rPr>
                <w:lang w:val="ru-RU"/>
              </w:rPr>
              <w:t xml:space="preserve"> </w:t>
            </w:r>
          </w:p>
          <w:p w14:paraId="5FBAB6A7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D12228">
              <w:rPr>
                <w:lang w:val="ru-RU"/>
              </w:rPr>
              <w:t xml:space="preserve"> </w:t>
            </w:r>
          </w:p>
          <w:p w14:paraId="18FE0627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реализуемых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6F86B8D2" w14:textId="77777777" w:rsidTr="00317909">
        <w:trPr>
          <w:trHeight w:hRule="exact" w:val="277"/>
        </w:trPr>
        <w:tc>
          <w:tcPr>
            <w:tcW w:w="9356" w:type="dxa"/>
          </w:tcPr>
          <w:p w14:paraId="57338BCA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:rsidRPr="00CB0F46" w14:paraId="5E82B3E3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1E6D3478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14:paraId="31D57C1E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73BF291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4853" w14:paraId="448B1A03" w14:textId="77777777" w:rsidTr="00317909">
        <w:trPr>
          <w:trHeight w:hRule="exact" w:val="138"/>
        </w:trPr>
        <w:tc>
          <w:tcPr>
            <w:tcW w:w="9356" w:type="dxa"/>
          </w:tcPr>
          <w:p w14:paraId="660763C3" w14:textId="77777777" w:rsidR="00474853" w:rsidRDefault="00474853"/>
        </w:tc>
      </w:tr>
      <w:tr w:rsidR="00474853" w:rsidRPr="00CB0F46" w14:paraId="53ECC8A8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771CDB1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14:paraId="08739E33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DDAA834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4853" w14:paraId="5455FBE9" w14:textId="77777777" w:rsidTr="00317909">
        <w:trPr>
          <w:trHeight w:hRule="exact" w:val="138"/>
        </w:trPr>
        <w:tc>
          <w:tcPr>
            <w:tcW w:w="9356" w:type="dxa"/>
          </w:tcPr>
          <w:p w14:paraId="5688ACB2" w14:textId="77777777" w:rsidR="00474853" w:rsidRDefault="00474853"/>
        </w:tc>
      </w:tr>
      <w:tr w:rsidR="00474853" w:rsidRPr="00CB0F46" w14:paraId="08405AC9" w14:textId="77777777" w:rsidTr="00317909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1ADEBEC" w14:textId="77777777" w:rsidR="00474853" w:rsidRPr="00317909" w:rsidRDefault="00D122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17909" w:rsidRPr="00317909" w14:paraId="409F2701" w14:textId="77777777" w:rsidTr="00317909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E4A39FB" w14:textId="3FD2EA7C" w:rsidR="00317909" w:rsidRPr="00317909" w:rsidRDefault="00317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 Основная литература:</w:t>
            </w:r>
          </w:p>
        </w:tc>
      </w:tr>
      <w:tr w:rsidR="00317909" w:rsidRPr="00CB0F46" w14:paraId="76E44F88" w14:textId="77777777" w:rsidTr="00CB0F46">
        <w:trPr>
          <w:trHeight w:hRule="exact" w:val="108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7E77E48" w14:textId="562E8372" w:rsidR="00317909" w:rsidRPr="00317909" w:rsidRDefault="00317909" w:rsidP="00317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1. 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Блау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С. Л. Инвестиционный </w:t>
            </w:r>
            <w:proofErr w:type="gram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анализ :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учебник для бакалавров / С. Л. 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Блау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- 3-е изд. - </w:t>
            </w:r>
            <w:proofErr w:type="gram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Издательско-торговая корпорация «Дашков и К°», 2020. - 256 с. -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978-5-394-03469-5. - </w:t>
            </w:r>
            <w:proofErr w:type="gram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https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com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read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?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id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=358228 (дата обращения: 01.09.2020). – Режим доступа: по подписке.</w:t>
            </w:r>
          </w:p>
        </w:tc>
      </w:tr>
      <w:tr w:rsidR="00317909" w:rsidRPr="00CB0F46" w14:paraId="1DC5A127" w14:textId="77777777" w:rsidTr="00CB0F46">
        <w:trPr>
          <w:trHeight w:hRule="exact" w:val="170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4CD9478" w14:textId="27E2584D" w:rsidR="00317909" w:rsidRPr="00317909" w:rsidRDefault="00317909" w:rsidP="00317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2. Серов, В. М. Инвестиционный </w:t>
            </w:r>
            <w:proofErr w:type="gram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анализ :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учебник / В.М. Серов, Е.А. Богомолова, Н.А. Моисеенко ; под общ. ред. В.М. Серова. - </w:t>
            </w:r>
            <w:proofErr w:type="gram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ИНФРА-М, 2019. - 248 с. - (Высшее образование: Бакалавриат). -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www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dx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doi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org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/10.12737/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textbook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_5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93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bd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34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dacb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77.48838994. -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978-5-16-013104-7. - </w:t>
            </w:r>
            <w:proofErr w:type="gram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https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com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read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?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id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=333630 (дата обращения: 01.09.2020). – Режим доступа: по подписке.</w:t>
            </w:r>
          </w:p>
        </w:tc>
      </w:tr>
      <w:tr w:rsidR="00317909" w:rsidRPr="00CB0F46" w14:paraId="1B6692C4" w14:textId="77777777" w:rsidTr="00317909">
        <w:trPr>
          <w:trHeight w:hRule="exact" w:val="138"/>
        </w:trPr>
        <w:tc>
          <w:tcPr>
            <w:tcW w:w="9356" w:type="dxa"/>
          </w:tcPr>
          <w:p w14:paraId="41C41BAD" w14:textId="77777777" w:rsidR="00317909" w:rsidRPr="00317909" w:rsidRDefault="00317909" w:rsidP="003179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7909" w:rsidRPr="00317909" w14:paraId="6778E253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91937A7" w14:textId="21303CDD" w:rsidR="00317909" w:rsidRPr="00317909" w:rsidRDefault="00317909" w:rsidP="00317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б) </w:t>
            </w:r>
            <w:proofErr w:type="spellStart"/>
            <w:r w:rsidRPr="0031790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</w:t>
            </w:r>
            <w:proofErr w:type="spellEnd"/>
            <w:r w:rsidRPr="00317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790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  <w:proofErr w:type="spellEnd"/>
            <w:r w:rsidRPr="00317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</w:tr>
      <w:tr w:rsidR="00317909" w:rsidRPr="00CB0F46" w14:paraId="76BD6068" w14:textId="77777777" w:rsidTr="00CB0F46">
        <w:trPr>
          <w:trHeight w:hRule="exact" w:val="2693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122F0FD6" w14:textId="77777777" w:rsidR="00317909" w:rsidRPr="00317909" w:rsidRDefault="00317909" w:rsidP="00317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proofErr w:type="spell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Колмыкова</w:t>
            </w:r>
            <w:proofErr w:type="spell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</w:t>
            </w:r>
            <w:proofErr w:type="spellEnd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978-5-16-009798-5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Pr="0031790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=86017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</w:t>
            </w:r>
            <w:proofErr w:type="gramEnd"/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дата обращения: 01.09.2020)</w:t>
            </w:r>
          </w:p>
          <w:p w14:paraId="55D60B6E" w14:textId="77777777" w:rsidR="00317909" w:rsidRPr="00317909" w:rsidRDefault="00317909" w:rsidP="00CB0F46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Румянцева,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Румянцева.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281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978-5-534-10389-2.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179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anchor="page/1" w:history="1"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investicionnyy</w:t>
              </w:r>
              <w:proofErr w:type="spellEnd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-429889#</w:t>
              </w:r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3179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179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14:paraId="774D9797" w14:textId="392DBA6C" w:rsidR="00317909" w:rsidRPr="00317909" w:rsidRDefault="00317909" w:rsidP="00317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74853" w:rsidRPr="00CB0F46" w14:paraId="5BEA25D0" w14:textId="77777777" w:rsidTr="00317909">
        <w:trPr>
          <w:trHeight w:hRule="exact" w:val="138"/>
        </w:trPr>
        <w:tc>
          <w:tcPr>
            <w:tcW w:w="9356" w:type="dxa"/>
          </w:tcPr>
          <w:p w14:paraId="5A286CFE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14:paraId="26593B15" w14:textId="77777777" w:rsidTr="0031790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0B978B9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14:paraId="0C3B7E3B" w14:textId="77777777" w:rsidR="00474853" w:rsidRPr="00D12228" w:rsidRDefault="00D12228">
      <w:pPr>
        <w:rPr>
          <w:sz w:val="0"/>
          <w:szCs w:val="0"/>
          <w:lang w:val="ru-RU"/>
        </w:rPr>
      </w:pPr>
      <w:r w:rsidRPr="00D12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2051"/>
        <w:gridCol w:w="2746"/>
        <w:gridCol w:w="4281"/>
        <w:gridCol w:w="75"/>
      </w:tblGrid>
      <w:tr w:rsidR="00474853" w:rsidRPr="00CB0F46" w14:paraId="2E169D79" w14:textId="77777777" w:rsidTr="00CB0F46">
        <w:trPr>
          <w:trHeight w:hRule="exact" w:val="198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D197F6" w14:textId="10BF9C1A" w:rsidR="00474853" w:rsidRPr="00CB0F46" w:rsidRDefault="00D12228" w:rsidP="00CB0F4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0F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Методические</w:t>
            </w:r>
            <w:r w:rsidRPr="00CB0F46">
              <w:rPr>
                <w:lang w:val="ru-RU"/>
              </w:rPr>
              <w:t xml:space="preserve"> </w:t>
            </w:r>
            <w:r w:rsidRPr="00CB0F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B0F46">
              <w:rPr>
                <w:lang w:val="ru-RU"/>
              </w:rPr>
              <w:t xml:space="preserve"> </w:t>
            </w:r>
            <w:r w:rsidR="00850429" w:rsidRPr="00CB0F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3</w:t>
            </w:r>
            <w:r w:rsidRPr="00CB0F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D298D18" w14:textId="7FB7CC53" w:rsidR="00CB0F46" w:rsidRPr="00CB0F46" w:rsidRDefault="00CB0F46" w:rsidP="00CB0F46">
            <w:pPr>
              <w:pStyle w:val="a4"/>
              <w:numPr>
                <w:ilvl w:val="0"/>
                <w:numId w:val="7"/>
              </w:numPr>
              <w:tabs>
                <w:tab w:val="left" w:pos="963"/>
              </w:tabs>
              <w:spacing w:after="0" w:line="240" w:lineRule="auto"/>
              <w:ind w:left="-30" w:firstLine="709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ов, Б. Т. Инвестиционный анализ</w:t>
            </w:r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академического </w:t>
            </w:r>
            <w:proofErr w:type="spellStart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Б. Т. Кузнецов. – 2-е изд., </w:t>
            </w:r>
            <w:proofErr w:type="spellStart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испруб</w:t>
            </w:r>
            <w:proofErr w:type="spellEnd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– 363 с. – (</w:t>
            </w:r>
            <w:proofErr w:type="spellStart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Бакалавруб</w:t>
            </w:r>
            <w:proofErr w:type="spellEnd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Академический курс). – </w:t>
            </w:r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978-5-534-02215-5. – Текст</w:t>
            </w:r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</w:t>
            </w:r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7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anchor="page/1" w:history="1"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investicionnyy</w:t>
              </w:r>
              <w:proofErr w:type="spellEnd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-432174#</w:t>
              </w:r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E970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E970F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70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</w:p>
        </w:tc>
      </w:tr>
      <w:tr w:rsidR="00474853" w:rsidRPr="00CB0F46" w14:paraId="497BDC2C" w14:textId="77777777" w:rsidTr="00850429">
        <w:trPr>
          <w:trHeight w:hRule="exact" w:val="80"/>
        </w:trPr>
        <w:tc>
          <w:tcPr>
            <w:tcW w:w="340" w:type="dxa"/>
          </w:tcPr>
          <w:p w14:paraId="34A3F6EF" w14:textId="77777777" w:rsidR="00474853" w:rsidRPr="00E44093" w:rsidRDefault="00474853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1450FB6" w14:textId="77777777" w:rsidR="00474853" w:rsidRPr="00E44093" w:rsidRDefault="00474853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21786746" w14:textId="77777777" w:rsidR="00474853" w:rsidRPr="00E44093" w:rsidRDefault="00474853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31EBE13" w14:textId="77777777" w:rsidR="00474853" w:rsidRPr="00E44093" w:rsidRDefault="00474853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6D6EA9FA" w14:textId="77777777" w:rsidR="00474853" w:rsidRPr="00E44093" w:rsidRDefault="00474853">
            <w:pPr>
              <w:rPr>
                <w:lang w:val="ru-RU"/>
              </w:rPr>
            </w:pPr>
          </w:p>
        </w:tc>
      </w:tr>
      <w:tr w:rsidR="00474853" w:rsidRPr="00CB0F46" w14:paraId="1C8E6F3D" w14:textId="77777777" w:rsidTr="00E4409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FBA63AB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1847588A" w14:textId="77777777" w:rsidTr="00E4409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4E4204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721CB9C8" w14:textId="77777777" w:rsidTr="00E44093">
        <w:trPr>
          <w:trHeight w:hRule="exact" w:val="277"/>
        </w:trPr>
        <w:tc>
          <w:tcPr>
            <w:tcW w:w="340" w:type="dxa"/>
          </w:tcPr>
          <w:p w14:paraId="041C6BBF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15E280C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24332DE7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A74ACB7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4912D25B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14:paraId="2EBC22AC" w14:textId="77777777" w:rsidTr="00E4409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102DDC" w14:textId="77777777" w:rsidR="00474853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4853" w14:paraId="0BF0910B" w14:textId="77777777" w:rsidTr="00E44093">
        <w:trPr>
          <w:trHeight w:hRule="exact" w:val="555"/>
        </w:trPr>
        <w:tc>
          <w:tcPr>
            <w:tcW w:w="340" w:type="dxa"/>
          </w:tcPr>
          <w:p w14:paraId="028ADA7C" w14:textId="77777777" w:rsidR="00474853" w:rsidRDefault="0047485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C6ACA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99383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CE80D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5CCEFDEF" w14:textId="77777777" w:rsidR="00474853" w:rsidRDefault="00474853"/>
        </w:tc>
      </w:tr>
      <w:tr w:rsidR="00E44093" w14:paraId="29C74E85" w14:textId="77777777" w:rsidTr="00E44093">
        <w:trPr>
          <w:trHeight w:hRule="exact" w:val="818"/>
        </w:trPr>
        <w:tc>
          <w:tcPr>
            <w:tcW w:w="340" w:type="dxa"/>
          </w:tcPr>
          <w:p w14:paraId="26F916F5" w14:textId="77777777" w:rsidR="00E44093" w:rsidRDefault="00E44093" w:rsidP="00E4409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2852D" w14:textId="501D4F78" w:rsidR="00E44093" w:rsidRDefault="00E44093" w:rsidP="00E44093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BF6D3" w14:textId="05B4CB72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8D092" w14:textId="4BE1B7B9" w:rsidR="00E44093" w:rsidRDefault="00E44093" w:rsidP="00E440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39165BAA" w14:textId="77777777" w:rsidR="00E44093" w:rsidRDefault="00E44093" w:rsidP="00E44093"/>
        </w:tc>
      </w:tr>
      <w:tr w:rsidR="00E44093" w14:paraId="0C2BCFF2" w14:textId="77777777" w:rsidTr="00E44093">
        <w:trPr>
          <w:trHeight w:hRule="exact" w:val="555"/>
        </w:trPr>
        <w:tc>
          <w:tcPr>
            <w:tcW w:w="340" w:type="dxa"/>
          </w:tcPr>
          <w:p w14:paraId="5E1BFBE9" w14:textId="77777777" w:rsidR="00E44093" w:rsidRDefault="00E44093" w:rsidP="00E4409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C114D" w14:textId="3F453BCB" w:rsidR="00E44093" w:rsidRDefault="00E44093" w:rsidP="00E44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0BA3F" w14:textId="31C215AB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5E5B7" w14:textId="34D417BB" w:rsidR="00E44093" w:rsidRDefault="00E44093" w:rsidP="00E440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094A8DBA" w14:textId="77777777" w:rsidR="00E44093" w:rsidRDefault="00E44093" w:rsidP="00E44093"/>
        </w:tc>
      </w:tr>
      <w:tr w:rsidR="00E44093" w14:paraId="0456BD74" w14:textId="77777777" w:rsidTr="00E44093">
        <w:trPr>
          <w:trHeight w:hRule="exact" w:val="1096"/>
        </w:trPr>
        <w:tc>
          <w:tcPr>
            <w:tcW w:w="340" w:type="dxa"/>
          </w:tcPr>
          <w:p w14:paraId="07D5334F" w14:textId="77777777" w:rsidR="00E44093" w:rsidRDefault="00E44093" w:rsidP="00E4409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E209D" w14:textId="3E5A40BF" w:rsidR="00E44093" w:rsidRDefault="00E44093" w:rsidP="00E44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5E261" w14:textId="761F046A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A77AF" w14:textId="5BB775EF" w:rsidR="00E44093" w:rsidRDefault="00E44093" w:rsidP="00E440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CAE4340" w14:textId="77777777" w:rsidR="00E44093" w:rsidRDefault="00E44093" w:rsidP="00E44093"/>
        </w:tc>
      </w:tr>
      <w:tr w:rsidR="00E44093" w14:paraId="1D4FAC90" w14:textId="77777777" w:rsidTr="00E44093">
        <w:trPr>
          <w:trHeight w:hRule="exact" w:val="285"/>
        </w:trPr>
        <w:tc>
          <w:tcPr>
            <w:tcW w:w="340" w:type="dxa"/>
          </w:tcPr>
          <w:p w14:paraId="0EAEBE65" w14:textId="77777777" w:rsidR="00E44093" w:rsidRDefault="00E44093" w:rsidP="00E4409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AE575" w14:textId="7924D4C2" w:rsidR="00E44093" w:rsidRDefault="00E44093" w:rsidP="00E44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19F41" w14:textId="2F22EA12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77415" w14:textId="1B0BAF90" w:rsidR="00E44093" w:rsidRDefault="00E44093" w:rsidP="00E440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4A8CF995" w14:textId="77777777" w:rsidR="00E44093" w:rsidRDefault="00E44093" w:rsidP="00E44093"/>
        </w:tc>
      </w:tr>
      <w:tr w:rsidR="00474853" w14:paraId="123B863D" w14:textId="77777777" w:rsidTr="00E44093">
        <w:trPr>
          <w:trHeight w:hRule="exact" w:val="138"/>
        </w:trPr>
        <w:tc>
          <w:tcPr>
            <w:tcW w:w="340" w:type="dxa"/>
          </w:tcPr>
          <w:p w14:paraId="149BC537" w14:textId="77777777" w:rsidR="00474853" w:rsidRDefault="00474853"/>
        </w:tc>
        <w:tc>
          <w:tcPr>
            <w:tcW w:w="2313" w:type="dxa"/>
          </w:tcPr>
          <w:p w14:paraId="36E98B99" w14:textId="77777777" w:rsidR="00474853" w:rsidRDefault="00474853"/>
        </w:tc>
        <w:tc>
          <w:tcPr>
            <w:tcW w:w="3333" w:type="dxa"/>
          </w:tcPr>
          <w:p w14:paraId="389D4466" w14:textId="77777777" w:rsidR="00474853" w:rsidRDefault="00474853"/>
        </w:tc>
        <w:tc>
          <w:tcPr>
            <w:tcW w:w="3321" w:type="dxa"/>
          </w:tcPr>
          <w:p w14:paraId="0455D267" w14:textId="77777777" w:rsidR="00474853" w:rsidRDefault="00474853"/>
        </w:tc>
        <w:tc>
          <w:tcPr>
            <w:tcW w:w="117" w:type="dxa"/>
          </w:tcPr>
          <w:p w14:paraId="6B75689F" w14:textId="77777777" w:rsidR="00474853" w:rsidRDefault="00474853"/>
        </w:tc>
      </w:tr>
      <w:tr w:rsidR="00474853" w:rsidRPr="00CB0F46" w14:paraId="6D4F4862" w14:textId="77777777" w:rsidTr="00E4409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9989FC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14:paraId="3F145E53" w14:textId="77777777" w:rsidTr="00E44093">
        <w:trPr>
          <w:trHeight w:hRule="exact" w:val="270"/>
        </w:trPr>
        <w:tc>
          <w:tcPr>
            <w:tcW w:w="340" w:type="dxa"/>
          </w:tcPr>
          <w:p w14:paraId="1598CE84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75B9F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2A90B" w14:textId="77777777" w:rsidR="00474853" w:rsidRDefault="00D12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06DBF360" w14:textId="77777777" w:rsidR="00474853" w:rsidRDefault="00474853"/>
        </w:tc>
      </w:tr>
      <w:tr w:rsidR="00E44093" w14:paraId="3221DF1C" w14:textId="77777777" w:rsidTr="00E44093">
        <w:trPr>
          <w:trHeight w:hRule="exact" w:val="14"/>
        </w:trPr>
        <w:tc>
          <w:tcPr>
            <w:tcW w:w="340" w:type="dxa"/>
          </w:tcPr>
          <w:p w14:paraId="0B7375B0" w14:textId="77777777" w:rsidR="00E44093" w:rsidRDefault="00E44093" w:rsidP="00E44093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CDCD7" w14:textId="77777777" w:rsidR="00E44093" w:rsidRPr="00000ECE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33AE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3AE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33AE">
              <w:rPr>
                <w:lang w:val="ru-RU"/>
              </w:rPr>
              <w:t xml:space="preserve"> </w:t>
            </w:r>
          </w:p>
          <w:p w14:paraId="6776AB1D" w14:textId="0CC0F70E" w:rsidR="00E44093" w:rsidRPr="00D12228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33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78BF0" w14:textId="77777777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  <w:p w14:paraId="4E8F70FE" w14:textId="53606EAC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6FEEAAF8" w14:textId="77777777" w:rsidR="00E44093" w:rsidRDefault="00E44093" w:rsidP="00E44093"/>
        </w:tc>
      </w:tr>
      <w:tr w:rsidR="00E44093" w14:paraId="58465F33" w14:textId="77777777" w:rsidTr="00E44093">
        <w:trPr>
          <w:trHeight w:hRule="exact" w:val="540"/>
        </w:trPr>
        <w:tc>
          <w:tcPr>
            <w:tcW w:w="340" w:type="dxa"/>
          </w:tcPr>
          <w:p w14:paraId="5879081E" w14:textId="77777777" w:rsidR="00E44093" w:rsidRDefault="00E44093" w:rsidP="00E44093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943A9" w14:textId="77777777" w:rsidR="00E44093" w:rsidRDefault="00E44093" w:rsidP="00E44093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57F4A" w14:textId="77777777" w:rsidR="00E44093" w:rsidRDefault="00E44093" w:rsidP="00E44093"/>
        </w:tc>
        <w:tc>
          <w:tcPr>
            <w:tcW w:w="117" w:type="dxa"/>
          </w:tcPr>
          <w:p w14:paraId="78510C00" w14:textId="77777777" w:rsidR="00E44093" w:rsidRDefault="00E44093" w:rsidP="00E44093"/>
        </w:tc>
      </w:tr>
      <w:tr w:rsidR="00E44093" w:rsidRPr="00CB0F46" w14:paraId="7828CCC5" w14:textId="77777777" w:rsidTr="00E44093">
        <w:trPr>
          <w:trHeight w:hRule="exact" w:val="826"/>
        </w:trPr>
        <w:tc>
          <w:tcPr>
            <w:tcW w:w="340" w:type="dxa"/>
          </w:tcPr>
          <w:p w14:paraId="1EBF0377" w14:textId="77777777" w:rsidR="00E44093" w:rsidRDefault="00E44093" w:rsidP="00E4409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4C134" w14:textId="6E40BAA6" w:rsidR="00E44093" w:rsidRPr="00D12228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33AE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49A9D" w14:textId="35808B68" w:rsidR="00E44093" w:rsidRP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2C33AE">
              <w:rPr>
                <w:lang w:val="ru-RU"/>
              </w:rPr>
              <w:t xml:space="preserve"> </w:t>
            </w:r>
          </w:p>
        </w:tc>
        <w:tc>
          <w:tcPr>
            <w:tcW w:w="117" w:type="dxa"/>
          </w:tcPr>
          <w:p w14:paraId="0DCC781E" w14:textId="77777777" w:rsidR="00E44093" w:rsidRPr="00E44093" w:rsidRDefault="00E44093" w:rsidP="00E44093">
            <w:pPr>
              <w:rPr>
                <w:lang w:val="ru-RU"/>
              </w:rPr>
            </w:pPr>
          </w:p>
        </w:tc>
      </w:tr>
      <w:tr w:rsidR="00E44093" w14:paraId="10648D09" w14:textId="77777777" w:rsidTr="00E44093">
        <w:trPr>
          <w:trHeight w:hRule="exact" w:val="555"/>
        </w:trPr>
        <w:tc>
          <w:tcPr>
            <w:tcW w:w="340" w:type="dxa"/>
          </w:tcPr>
          <w:p w14:paraId="50449268" w14:textId="77777777" w:rsidR="00E44093" w:rsidRPr="00E44093" w:rsidRDefault="00E44093" w:rsidP="00E44093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18EE6" w14:textId="4B50F1FE" w:rsidR="00E44093" w:rsidRPr="00D12228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2C33AE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3F5B5" w14:textId="3F9DFB82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4FB5E6D0" w14:textId="77777777" w:rsidR="00E44093" w:rsidRDefault="00E44093" w:rsidP="00E44093"/>
        </w:tc>
      </w:tr>
      <w:tr w:rsidR="00E44093" w14:paraId="33C5D877" w14:textId="77777777" w:rsidTr="00E44093">
        <w:trPr>
          <w:trHeight w:hRule="exact" w:val="555"/>
        </w:trPr>
        <w:tc>
          <w:tcPr>
            <w:tcW w:w="340" w:type="dxa"/>
          </w:tcPr>
          <w:p w14:paraId="7C835314" w14:textId="77777777" w:rsidR="00E44093" w:rsidRDefault="00E44093" w:rsidP="00E4409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72B0A" w14:textId="1C63963F" w:rsidR="00E44093" w:rsidRPr="00D12228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33AE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3AE">
              <w:rPr>
                <w:lang w:val="ru-RU"/>
              </w:rPr>
              <w:t xml:space="preserve"> 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3AE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3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33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AF360" w14:textId="791B7109" w:rsidR="00E44093" w:rsidRDefault="00E44093" w:rsidP="00E440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0EB7946D" w14:textId="77777777" w:rsidR="00E44093" w:rsidRDefault="00E44093" w:rsidP="00E44093"/>
        </w:tc>
      </w:tr>
      <w:tr w:rsidR="00474853" w:rsidRPr="00CB0F46" w14:paraId="5E85772C" w14:textId="77777777" w:rsidTr="00E4409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0E0FEB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723C36A4" w14:textId="77777777" w:rsidTr="00E44093">
        <w:trPr>
          <w:trHeight w:hRule="exact" w:val="138"/>
        </w:trPr>
        <w:tc>
          <w:tcPr>
            <w:tcW w:w="340" w:type="dxa"/>
          </w:tcPr>
          <w:p w14:paraId="4139B3CB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DB3404C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40B67D60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3F49694" w14:textId="77777777" w:rsidR="00474853" w:rsidRPr="00D12228" w:rsidRDefault="00474853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49418947" w14:textId="77777777" w:rsidR="00474853" w:rsidRPr="00D12228" w:rsidRDefault="00474853">
            <w:pPr>
              <w:rPr>
                <w:lang w:val="ru-RU"/>
              </w:rPr>
            </w:pPr>
          </w:p>
        </w:tc>
      </w:tr>
      <w:tr w:rsidR="00474853" w:rsidRPr="00CB0F46" w14:paraId="793249B6" w14:textId="77777777" w:rsidTr="00E44093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092738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420AB538" w14:textId="77777777" w:rsidTr="00E44093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942B811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12228">
              <w:rPr>
                <w:lang w:val="ru-RU"/>
              </w:rPr>
              <w:t xml:space="preserve"> </w:t>
            </w:r>
          </w:p>
          <w:p w14:paraId="2F9C1BD9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12228">
              <w:rPr>
                <w:lang w:val="ru-RU"/>
              </w:rPr>
              <w:t xml:space="preserve"> </w:t>
            </w:r>
          </w:p>
          <w:p w14:paraId="12E52C1A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122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122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12228">
              <w:rPr>
                <w:lang w:val="ru-RU"/>
              </w:rPr>
              <w:t xml:space="preserve"> </w:t>
            </w:r>
          </w:p>
          <w:p w14:paraId="7CD993DE" w14:textId="77777777" w:rsidR="00474853" w:rsidRPr="00D12228" w:rsidRDefault="00D122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12228">
              <w:rPr>
                <w:lang w:val="ru-RU"/>
              </w:rPr>
              <w:t xml:space="preserve"> </w:t>
            </w:r>
            <w:r w:rsidRPr="00D122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12228">
              <w:rPr>
                <w:lang w:val="ru-RU"/>
              </w:rPr>
              <w:t xml:space="preserve"> </w:t>
            </w:r>
          </w:p>
        </w:tc>
      </w:tr>
      <w:tr w:rsidR="00474853" w:rsidRPr="00CB0F46" w14:paraId="631D215E" w14:textId="77777777" w:rsidTr="00E44093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FD6EBB4" w14:textId="77777777" w:rsidR="00474853" w:rsidRPr="00D12228" w:rsidRDefault="00474853">
            <w:pPr>
              <w:rPr>
                <w:lang w:val="ru-RU"/>
              </w:rPr>
            </w:pPr>
          </w:p>
        </w:tc>
      </w:tr>
    </w:tbl>
    <w:p w14:paraId="6F961034" w14:textId="77777777" w:rsidR="006176BF" w:rsidRDefault="006176BF">
      <w:pPr>
        <w:rPr>
          <w:lang w:val="ru-RU"/>
        </w:rPr>
      </w:pPr>
    </w:p>
    <w:p w14:paraId="6AF87ACC" w14:textId="77777777" w:rsidR="006176BF" w:rsidRDefault="006176BF">
      <w:pPr>
        <w:rPr>
          <w:lang w:val="ru-RU"/>
        </w:rPr>
      </w:pPr>
      <w:r>
        <w:rPr>
          <w:lang w:val="ru-RU"/>
        </w:rPr>
        <w:br w:type="page"/>
      </w:r>
    </w:p>
    <w:p w14:paraId="598BD121" w14:textId="77777777" w:rsidR="00617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63E2C3EA" w14:textId="77777777" w:rsidR="00617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0D82DB8D" w14:textId="77777777" w:rsidR="00617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702D672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18DAD5C1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/>
        </w:rPr>
        <w:t xml:space="preserve">По дисциплине предусмотрена аудиторная и внеаудиторная самостоятельная работа обучающихся. </w:t>
      </w:r>
    </w:p>
    <w:p w14:paraId="1E47026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расчетно-аналитических задач на практических занятиях и тестов. </w:t>
      </w:r>
    </w:p>
    <w:p w14:paraId="25336F6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/>
        </w:rPr>
        <w:t>Примеры тестов</w:t>
      </w:r>
    </w:p>
    <w:p w14:paraId="41466BC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показывает </w:t>
      </w: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PI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14:paraId="45A2BB6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стоимость капитала </w:t>
      </w:r>
    </w:p>
    <w:p w14:paraId="0EFCBBD6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отдачу денежной единицы, вложенной в проект </w:t>
      </w:r>
    </w:p>
    <w:p w14:paraId="10BEAA8E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внутреннюю норму прибыли </w:t>
      </w:r>
    </w:p>
    <w:p w14:paraId="7DA1CAB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EA08F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IRR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показывает:</w:t>
      </w:r>
    </w:p>
    <w:p w14:paraId="2766168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максимально допустимый относительный уровень расходов, которые могут быть связаны с данным проектом </w:t>
      </w:r>
    </w:p>
    <w:p w14:paraId="127B71D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верхнюю границу допустимого уровня банковской процентной ставки, превышение которого делает проект убыточным </w:t>
      </w:r>
    </w:p>
    <w:p w14:paraId="24CA35E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минимальное значение рентабельности, приемлемое для инвестора </w:t>
      </w:r>
    </w:p>
    <w:p w14:paraId="7C834DC9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все перечисленное </w:t>
      </w:r>
    </w:p>
    <w:p w14:paraId="544C1AE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B18FC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объективными факторами, влияющими на эффективность проекта, являются:</w:t>
      </w:r>
    </w:p>
    <w:p w14:paraId="64E66A8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горизонт планирования </w:t>
      </w:r>
    </w:p>
    <w:p w14:paraId="7692EDE7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объем инвестиций </w:t>
      </w:r>
    </w:p>
    <w:p w14:paraId="7DBD9DB7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инфляция </w:t>
      </w:r>
    </w:p>
    <w:p w14:paraId="6E587DC6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чистый денежный поток </w:t>
      </w:r>
    </w:p>
    <w:p w14:paraId="53DDFE5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все перечисленное </w:t>
      </w:r>
    </w:p>
    <w:p w14:paraId="0673B26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905FAE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Опцион на право покупки в будущем определенного актива по определенной цене называется </w:t>
      </w:r>
    </w:p>
    <w:p w14:paraId="00B36185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«колл» опцион </w:t>
      </w:r>
    </w:p>
    <w:p w14:paraId="7CB0CD7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471A1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«пут» опцион </w:t>
      </w:r>
    </w:p>
    <w:p w14:paraId="25C7E14C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1AD82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временные показатели оценки эффективности проекта </w:t>
      </w:r>
    </w:p>
    <w:p w14:paraId="20E25AA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Сформировать денежный поток по каждому из вариантов и выбрать наиболее выгодный с точки зрения доходности: Предприниматель обладает свободными денежными средствами в сумме 30</w:t>
      </w:r>
      <w:r w:rsidRPr="0044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тыс. руб. и может вложить их с целью получения дохода сроком на 1</w:t>
      </w:r>
      <w:r w:rsidRPr="0044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год. Предлагаются три варианта вложения средств:</w:t>
      </w:r>
    </w:p>
    <w:p w14:paraId="26BDA63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вариант – депозит с процентной ставкой 24% годовых.</w:t>
      </w:r>
    </w:p>
    <w:p w14:paraId="549F895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вариант – вклад до востребования с ежемесячной капитализацией с процентной ставкой 16% годовых.</w:t>
      </w:r>
    </w:p>
    <w:p w14:paraId="0765A3C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вариант – валютный депозит с процентной ставкой 5% годовых. Курс продажи 1$ в настоящий момент – 64 руб. 70 коп. прогнозируемый курс покупки 1$ через 1 год – 68 руб. 60 коп.</w:t>
      </w:r>
    </w:p>
    <w:p w14:paraId="6147FD5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1CE4DA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Коммерческая организация приобретает новый компьютер и программное обеспечение стоимостью 35 тыс. руб., которые будут использованы только в целях автоматизации бухгалтерского учета. При этом планируется в течение ближайших пяти лет получить экономию затрат по ведению бухгалтерского учета в размере 10 тыс. в год. Оцените целесообразность данных инвестиционных затрат, если средние ставки по банковским депозитам составляют 12% годовых.</w:t>
      </w:r>
    </w:p>
    <w:p w14:paraId="02865DE9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77CD5D60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Оценить целесообразность инвестиционных затрат по условию задания 2.4, если предполагается обновление программного обеспечения через 2 года и это потребует дополнительных инвестиционных затрат в сумме 3 тыс. руб.</w:t>
      </w:r>
    </w:p>
    <w:p w14:paraId="1C8432C0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9BB88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расчетно-аналитического задания</w:t>
      </w:r>
    </w:p>
    <w:p w14:paraId="6F02150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1.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Руководители коммерческой организации рассматривают возможность финансирования крупномасштабного инвестиционного проекта «Альфа» с предполагаемым двадцатилетним сроком реализации. В ходе исследования особенностей долгосрочного инвестирования разработчики проекта определили основные компоненты денежного оттока, связанного с разработкой проекта и основными капиталовложениями. Исходные данные для расчета инвестиционных затрат представлены в табл. 1.</w:t>
      </w:r>
    </w:p>
    <w:p w14:paraId="3DED005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833B565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1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Начальные инвестиционные затраты проекта «Альфа», тыс. р.</w:t>
      </w:r>
    </w:p>
    <w:p w14:paraId="02C2B3B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55"/>
        <w:gridCol w:w="2340"/>
        <w:gridCol w:w="1800"/>
      </w:tblGrid>
      <w:tr w:rsidR="006176BF" w:rsidRPr="004471A1" w14:paraId="747D1B14" w14:textId="77777777" w:rsidTr="008F2DD5">
        <w:trPr>
          <w:trHeight w:val="787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54D0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894F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инвестирования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(01.01.1998г.)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83BB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01.01.1999г.</w:t>
            </w:r>
          </w:p>
          <w:p w14:paraId="0FB6D7A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5C5DABE8" w14:textId="77777777" w:rsidTr="008F2DD5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84CB8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Капитальные затраты в том числе: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1884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71F6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4471A1" w14:paraId="038F1029" w14:textId="77777777" w:rsidTr="008F2DD5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8C12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участков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758F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1094,0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C435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6176BF" w:rsidRPr="004471A1" w14:paraId="34A2BBCC" w14:textId="77777777" w:rsidTr="008F2DD5">
        <w:trPr>
          <w:trHeight w:val="211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6B9BE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9EBA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E2389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2188,0</w:t>
            </w:r>
          </w:p>
        </w:tc>
      </w:tr>
      <w:tr w:rsidR="006176BF" w:rsidRPr="004471A1" w14:paraId="20102CF7" w14:textId="77777777" w:rsidTr="008F2DD5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0B560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F367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A0FE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286,7</w:t>
            </w:r>
          </w:p>
        </w:tc>
      </w:tr>
      <w:tr w:rsidR="006176BF" w:rsidRPr="004471A1" w14:paraId="70650B69" w14:textId="77777777" w:rsidTr="008F2DD5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9CDB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65C2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9CFC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286,7</w:t>
            </w:r>
          </w:p>
        </w:tc>
      </w:tr>
      <w:tr w:rsidR="006176BF" w:rsidRPr="004471A1" w14:paraId="594FA44B" w14:textId="77777777" w:rsidTr="008F2DD5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73C09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издержки, связанные с организацией предприятия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B04E0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E2F0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0462F254" w14:textId="77777777" w:rsidTr="008F2DD5">
        <w:trPr>
          <w:trHeight w:val="403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EAF4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том числе расходы: </w:t>
            </w:r>
          </w:p>
          <w:p w14:paraId="4E77356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проектно-изыскательским работам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49490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834E6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103,67</w:t>
            </w:r>
          </w:p>
        </w:tc>
      </w:tr>
      <w:tr w:rsidR="006176BF" w:rsidRPr="004471A1" w14:paraId="45338224" w14:textId="77777777" w:rsidTr="008F2DD5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F7233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рекламе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0E85E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43DC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56,21</w:t>
            </w:r>
          </w:p>
        </w:tc>
      </w:tr>
      <w:tr w:rsidR="006176BF" w:rsidRPr="004471A1" w14:paraId="408B8478" w14:textId="77777777" w:rsidTr="008F2DD5">
        <w:trPr>
          <w:trHeight w:val="39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4806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подготовке кадров и другим статьям затрат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F141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3597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35,493</w:t>
            </w:r>
          </w:p>
        </w:tc>
      </w:tr>
      <w:tr w:rsidR="006176BF" w:rsidRPr="004471A1" w14:paraId="442A1904" w14:textId="77777777" w:rsidTr="008F2DD5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5BFE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Инвестиции в собственный (чистый) оборотный капитал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80696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91FE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43F35AD6" w14:textId="77777777" w:rsidTr="008F2DD5">
        <w:trPr>
          <w:trHeight w:val="576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0E937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том числе: </w:t>
            </w:r>
          </w:p>
          <w:p w14:paraId="303BC3A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приобретение первоначально необходимых сырья и материалов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D907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0C2C2B4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15851AF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9075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4C887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1C764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</w:t>
            </w:r>
          </w:p>
        </w:tc>
      </w:tr>
      <w:tr w:rsidR="006176BF" w:rsidRPr="004471A1" w14:paraId="4140B6C1" w14:textId="77777777" w:rsidTr="008F2DD5">
        <w:trPr>
          <w:trHeight w:val="37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F0AF0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страхование задержек по оплате за отгруженную продукцию </w:t>
            </w: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77F0A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58A86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</w:tr>
      <w:tr w:rsidR="006176BF" w:rsidRPr="004471A1" w14:paraId="2C27C20F" w14:textId="77777777" w:rsidTr="008F2DD5">
        <w:trPr>
          <w:trHeight w:val="259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AFED5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инвестиционных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0349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F2C0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C4C8CEC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FC6FA8B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ходе анализа маркетинговых, технико-экономических и технологических особенностей реализации проекта было определено, что вновь организуемое предприятие выйдет на уровень запланированной мощности по выпуску и сбыту продукции только в течение третьего года реализации инвестиционного проекта. Ожидаемые значения показателей объема продаж и годовой величины операционных издержек представлены в аналитической табл. </w:t>
      </w:r>
      <w:r w:rsidRPr="00447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</w:t>
      </w:r>
    </w:p>
    <w:p w14:paraId="3F86AB45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654AD0" w14:textId="77777777" w:rsidR="006176BF" w:rsidRPr="00E44093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440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Таблица 2 - </w:t>
      </w:r>
      <w:r w:rsidRPr="00E440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Объем продаж и годовая величина операционных издержек</w:t>
      </w:r>
    </w:p>
    <w:tbl>
      <w:tblPr>
        <w:tblW w:w="910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98"/>
        <w:gridCol w:w="2699"/>
        <w:gridCol w:w="2811"/>
      </w:tblGrid>
      <w:tr w:rsidR="006176BF" w:rsidRPr="00CB0F46" w14:paraId="5A5B8926" w14:textId="77777777" w:rsidTr="008F2DD5">
        <w:trPr>
          <w:trHeight w:val="834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F3D1B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2717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концу второго года реализации проекта (31.12.99г.)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7BD5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концу третьего года</w:t>
            </w:r>
          </w:p>
          <w:p w14:paraId="1077AE0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(31. 12.2000 г.) и в последующие периоды</w:t>
            </w:r>
          </w:p>
        </w:tc>
      </w:tr>
      <w:tr w:rsidR="006176BF" w:rsidRPr="004471A1" w14:paraId="019DC8B5" w14:textId="77777777" w:rsidTr="008F2DD5">
        <w:trPr>
          <w:trHeight w:val="259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A94B6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Годовой объем продаж, тыс. р.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E64A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1740,0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8BB1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4060,0</w:t>
            </w:r>
          </w:p>
        </w:tc>
      </w:tr>
      <w:tr w:rsidR="006176BF" w:rsidRPr="004471A1" w14:paraId="3D4780CE" w14:textId="77777777" w:rsidTr="008F2DD5">
        <w:trPr>
          <w:trHeight w:val="509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9847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Операционные издержки (без учета амортизации) за год, тыс. р.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CAE83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1888,0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AC94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3186,0</w:t>
            </w:r>
          </w:p>
        </w:tc>
      </w:tr>
    </w:tbl>
    <w:p w14:paraId="7B252FAE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71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CA3260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По результатам прогнозного анализа предполагается, что дополнительная потребность в оборотных активах составит 10% от увеличения объема продаж, а прирост в краткосрочных пассивах - 5% от увеличения в объеме годовых операционных издержек. Данные предположения основаны на результатах маркетинговых исследований, трендового анализа соотношений оборотных активов, краткосрочных пассивов, объема продаж, уровня постоянных и переменных затрат, а также на параметрических характеристиках планируемого производства. Начиная со второго года реализации инвестиционного проекта, износ по основным фондам будет начисляться с использованием прямолинейного метода амортизации. На основании вышеизложенного расчет операционных денежных потоков рекомендуется осуществлять в аналитической табл. 3.</w:t>
      </w:r>
    </w:p>
    <w:p w14:paraId="79F722F9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905A66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3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Операционные денежные потоки инвестиционного проекта «Альфа» за 1999,2000 и 2001 гг., тыс. р.</w:t>
      </w:r>
    </w:p>
    <w:tbl>
      <w:tblPr>
        <w:tblW w:w="914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40"/>
        <w:gridCol w:w="1621"/>
        <w:gridCol w:w="1801"/>
        <w:gridCol w:w="1582"/>
      </w:tblGrid>
      <w:tr w:rsidR="006176BF" w:rsidRPr="004471A1" w14:paraId="0749D889" w14:textId="77777777" w:rsidTr="008F2DD5">
        <w:trPr>
          <w:trHeight w:val="345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D0E9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B57C8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На31.12 1999г.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77911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31. 12 2000г.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74E0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31.12 2001 г.</w:t>
            </w:r>
          </w:p>
        </w:tc>
      </w:tr>
      <w:tr w:rsidR="006176BF" w:rsidRPr="004471A1" w14:paraId="31957CC1" w14:textId="77777777" w:rsidTr="008F2DD5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4BFC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D53F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AE01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345B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71733470" w14:textId="77777777" w:rsidTr="008F2DD5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FCFD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Годовые операционные издержки (исключая амортизацию)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5D2E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9F48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62FC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4471A1" w14:paraId="6729D5C0" w14:textId="77777777" w:rsidTr="008F2DD5">
        <w:trPr>
          <w:trHeight w:val="44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F9C6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0150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7FE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E193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0785B161" w14:textId="77777777" w:rsidTr="008F2DD5">
        <w:trPr>
          <w:trHeight w:val="240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A1C5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D02A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87,469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C89F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91,27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4621A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91,27</w:t>
            </w:r>
          </w:p>
        </w:tc>
      </w:tr>
      <w:tr w:rsidR="006176BF" w:rsidRPr="004471A1" w14:paraId="2D4B3D34" w14:textId="77777777" w:rsidTr="008F2DD5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2823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A901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66B7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868FE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</w:tr>
      <w:tr w:rsidR="006176BF" w:rsidRPr="004471A1" w14:paraId="3E25B394" w14:textId="77777777" w:rsidTr="008F2DD5">
        <w:trPr>
          <w:trHeight w:val="21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7C04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857D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20,516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DE45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41,072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E8BC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41,072</w:t>
            </w:r>
          </w:p>
        </w:tc>
      </w:tr>
      <w:tr w:rsidR="006176BF" w:rsidRPr="004471A1" w14:paraId="23F7C81D" w14:textId="77777777" w:rsidTr="008F2DD5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66FD8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Операционная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8BF7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6248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32E6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5289CBDB" w14:textId="77777777" w:rsidTr="008F2DD5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C4B7D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D422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032B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6F1D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5FE742AD" w14:textId="77777777" w:rsidTr="008F2DD5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5E744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прирост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активов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00BA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BFE8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05A5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633D1E9A" w14:textId="77777777" w:rsidTr="008F2DD5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5DD2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прирост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краткосрочных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пассивов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2407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FF58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A8C1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77596F44" w14:textId="77777777" w:rsidTr="008F2DD5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BE86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Увеличение величины собственного оборотного капитала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F142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3FA9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28E4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23300CC3" w14:textId="77777777" w:rsidTr="008F2DD5">
        <w:trPr>
          <w:trHeight w:val="480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0E815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величина операционного денежного потока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5716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D359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ED22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566677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49CE74C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Для определения ликвидационного денежного потока коммерческая организация должна оценить, рыночную стоимость задействованных в инвестиционном процессе основных фондов. С этой целью коммерческая организация воспользовалась услугами фирм, специализирующихся на переоценке основных фондов и определении будущей рыночной стоимости активов. На основании экспертных заключений рыночная стоимость земельного участка (в начале 2019 г.) составит около 583,5 тыс. р., а ожидаемая рыночная стоимость действующих основных фондов (отдельных зданий и видов оборудования) составит 1833,3 тыс. р. Стоимость демонтажа оборудования, сноса сооружений и очистки территории - 80,0 тыс. р. Кроме того, финансовые менеджеры допускают, что около 15% оборотных активов к концу последнего года реализации инвестиционного проекта будут представлять собой безнадежную дебиторскую задолженность, а расходы по юридическому оформлению ликвидации предприятия и прочие связанные с этим накладные расходы оцениваются в 48,5 тыс. р. Расчет ликвидационного денежного потока необходимо осуществить в аналитической табл. </w:t>
      </w:r>
      <w:r w:rsidRPr="00447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</w:p>
    <w:p w14:paraId="526233FD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714189" w14:textId="77777777" w:rsidR="006176BF" w:rsidRPr="00E44093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E440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4</w:t>
      </w:r>
      <w:proofErr w:type="gramEnd"/>
      <w:r w:rsidRPr="00E440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Ликвидационный денежный поток проекта «Альфа», тыс. р.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380"/>
        <w:gridCol w:w="1705"/>
      </w:tblGrid>
      <w:tr w:rsidR="006176BF" w:rsidRPr="004471A1" w14:paraId="6D5F2868" w14:textId="77777777" w:rsidTr="008F2DD5">
        <w:trPr>
          <w:trHeight w:val="269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EBE95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631D1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6176BF" w:rsidRPr="004471A1" w14:paraId="32670213" w14:textId="77777777" w:rsidTr="008F2DD5">
        <w:trPr>
          <w:trHeight w:val="21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9E1B0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Рыночная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1034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24C2E628" w14:textId="77777777" w:rsidTr="008F2DD5">
        <w:trPr>
          <w:trHeight w:val="22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C7597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0C7E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2651FDF3" w14:textId="77777777" w:rsidTr="008F2DD5">
        <w:trPr>
          <w:trHeight w:val="21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4473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Начисленная амортизация (износ) основных фондов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C51F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4471A1" w14:paraId="3E01C5E0" w14:textId="77777777" w:rsidTr="008F2DD5">
        <w:trPr>
          <w:trHeight w:val="22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881F1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Рыночная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участка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E21C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0C40E247" w14:textId="77777777" w:rsidTr="008F2DD5">
        <w:trPr>
          <w:trHeight w:val="403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10F74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Величина оборотных активов, предназначенных к реализаций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AE43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4471A1" w14:paraId="2152981A" w14:textId="77777777" w:rsidTr="008F2DD5">
        <w:trPr>
          <w:trHeight w:val="23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5734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краткосрочных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обязательств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4D24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62B38C81" w14:textId="77777777" w:rsidTr="008F2DD5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A1CF6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безнадежной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дебиторской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задолженности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F41F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19E17FA9" w14:textId="77777777" w:rsidTr="008F2DD5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22BF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демонтажа оборудования, сноса и разборки зданий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DB3A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6170182E" w14:textId="77777777" w:rsidTr="008F2DD5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EB2B2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на прибыль, возникающий в связи с реализацией внеоборотных и оборотных активов организации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2FF7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427A3E11" w14:textId="77777777" w:rsidTr="008F2DD5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5C784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прочих расходов, связанных с ликвидацией организации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EEDE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500B4463" w14:textId="77777777" w:rsidTr="008F2DD5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BE90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чистые ликвидационные денежные потоки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72C4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B4B6FA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7806D31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основании имеющихся данных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требуется: </w:t>
      </w:r>
    </w:p>
    <w:p w14:paraId="38DC5A57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Закончить расчет общей величины инвестиционных затрат в табл. 1.</w:t>
      </w:r>
    </w:p>
    <w:p w14:paraId="78829EBC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Рассчитать величину операционного денежного потока соответственно за 1999,2000 и 2001 гг. в аналитической табл.3.</w:t>
      </w:r>
    </w:p>
    <w:p w14:paraId="4610780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Оценить ликвидационный денежный поток инвестиционного проекта в табл. 4. </w:t>
      </w:r>
    </w:p>
    <w:p w14:paraId="00DA57F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С использованием данных, полученных в табл. 1, 2, 3 осуществить сводную оценку денежного потока по </w:t>
      </w: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периодам  жизненного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цикла инвестиционного проекта  в специальной аналитической табл. 5.</w:t>
      </w:r>
    </w:p>
    <w:p w14:paraId="536DCFB6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Составить аналитическое заключение (письменно).</w:t>
      </w:r>
    </w:p>
    <w:p w14:paraId="36C6544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9D1BC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Методические указания к решению задания</w:t>
      </w:r>
    </w:p>
    <w:p w14:paraId="3340CE7C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оценке денежных потоков инвестиционного проекта необходимо приступать после получения прогнозной информации о предполагаемых объемах выпуска и сбыта продукции, величине операционных издержек, аналитических заключений о первоначальной и последующей потребности в активах долговременного пользования и чистом оборотном капитале. Планируемый срок реализации капиталовложений рекомендуется подразделять на три самостоятельных временных отрезка по периодам возникновения денежных потоков:</w:t>
      </w:r>
    </w:p>
    <w:p w14:paraId="583E2F4E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разработка и начальное инвестирование проекта;</w:t>
      </w:r>
    </w:p>
    <w:p w14:paraId="64A9AF61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эксплуатация инвестиционного проекта;</w:t>
      </w:r>
    </w:p>
    <w:p w14:paraId="5CBA199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завершение проекта.</w:t>
      </w:r>
    </w:p>
    <w:p w14:paraId="6A74B1A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качестве обобщающих (синтетических) показателей в анализе денежных потоков будут выступать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начальные инвестиционные затраты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(-),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чистый операционный денежный поток в </w:t>
      </w:r>
      <w:r w:rsidRPr="004471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периоде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(+, -) и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ликвидационный денежный поток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(+, -).</w:t>
      </w:r>
    </w:p>
    <w:p w14:paraId="19CF96C1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BD72A1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5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План денежных потоков инвестиционного проекта «Альфа», тыс. р.</w:t>
      </w:r>
    </w:p>
    <w:p w14:paraId="187705E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72"/>
        <w:gridCol w:w="672"/>
        <w:gridCol w:w="787"/>
        <w:gridCol w:w="778"/>
        <w:gridCol w:w="787"/>
        <w:gridCol w:w="835"/>
        <w:gridCol w:w="778"/>
        <w:gridCol w:w="787"/>
        <w:gridCol w:w="787"/>
        <w:gridCol w:w="893"/>
        <w:gridCol w:w="595"/>
      </w:tblGrid>
      <w:tr w:rsidR="006176BF" w:rsidRPr="004471A1" w14:paraId="413CBD94" w14:textId="77777777" w:rsidTr="008F2DD5">
        <w:trPr>
          <w:trHeight w:val="413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B572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C196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1998г.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27B69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01.01.99г.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4E35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31.12.99г.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E1B58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31.12.00 г.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FDD5B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31.12.01-31.12.03гг.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D510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31.12.04г.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A818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31.12.05г.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8589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31.12.06г.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C2B9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31.12.07-31.12.18гг.</w:t>
            </w:r>
          </w:p>
          <w:p w14:paraId="7C42292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1DEC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6176BF" w:rsidRPr="004471A1" w14:paraId="66EC8686" w14:textId="77777777" w:rsidTr="008F2DD5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41BA9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F4AC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4A90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5719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3BE5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918E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DD40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ADBA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9F68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376D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372E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70678DD7" w14:textId="77777777" w:rsidTr="008F2DD5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1A4C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Издержки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исключая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амортизацию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A9DC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93224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6A88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B24D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247D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9AF23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B5CD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36354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7624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72041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3356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F57F5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350A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D8D50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2462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F9949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54F1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761E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4624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B9CB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545902F7" w14:textId="77777777" w:rsidTr="008F2DD5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B952E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DA9F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DC72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E61B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7599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49A7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7CD2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65B4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7EA1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D2D0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5653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3B37BB6B" w14:textId="77777777" w:rsidTr="008F2DD5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D38D9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C3EE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6552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C765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550B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60CD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683C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E2B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8ED9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E67A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C6B2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0EA2C3FC" w14:textId="77777777" w:rsidTr="008F2DD5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DC23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машин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FFF8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BF36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5AA2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E98E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CA8D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7030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CB84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567B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9742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9183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17FE73AC" w14:textId="77777777" w:rsidTr="008F2DD5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5516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0680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3DAA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88AD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3473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F5B5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04DC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4D37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04B1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E060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91B0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42FB024C" w14:textId="77777777" w:rsidTr="008F2DD5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853B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F8EB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294B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F031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6A3C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6175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AE6E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84A5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9989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FCBA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45D4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79011C44" w14:textId="77777777" w:rsidTr="008F2DD5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93FC8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прибыли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C3FA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2DDB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136B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CADA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D8DD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8671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70D2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1904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8C33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6038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384D9BD3" w14:textId="77777777" w:rsidTr="008F2DD5">
        <w:trPr>
          <w:trHeight w:val="19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6439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B6DB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DD7D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ED17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775A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9B8B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0735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68EA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C5F3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E594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4333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629F52CF" w14:textId="77777777" w:rsidTr="008F2DD5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5FB52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Прирост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капитала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4BE2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EDD9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7CF6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BC12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E249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DFDC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DCE7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6081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12CE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5606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55B6B2BE" w14:textId="77777777" w:rsidTr="008F2DD5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8CCC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Ликвидационные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потоки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4D89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6F59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7C98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AA0E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A75A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FB3E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555B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5710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DA11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A965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359184F3" w14:textId="77777777" w:rsidTr="008F2DD5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3F7C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участка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504C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41ED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F862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9750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FB93F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83F5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522FC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F392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40B44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0243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8A1C7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2A37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F6333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8CD1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80665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2C48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9BA18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CB0F46" w14:paraId="4BE49247" w14:textId="77777777" w:rsidTr="008F2DD5">
        <w:trPr>
          <w:trHeight w:val="576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6393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Первоначальная стоимость зданий и сооружений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EC6A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6F6C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176773A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8CFC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D8BC3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A8F6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1B7BF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08D8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0F1334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8109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B151B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9942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6D67E5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A342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B6EFCB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650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0EC822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9BAC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8F4F5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0818D3BD" w14:textId="77777777" w:rsidTr="008F2DD5">
        <w:trPr>
          <w:trHeight w:val="566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CC926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Первоначальная стоимость машин и оборудования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A10E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407355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58EF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B9A5D1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22082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2D5FD7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9507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3FB7D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CCD8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E5C21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46EA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9251B3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0CE4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46BC2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D2B4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B61964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F4C6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0B2FC1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E9F3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DAE705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76BF" w:rsidRPr="004471A1" w14:paraId="2F0FCD33" w14:textId="77777777" w:rsidTr="008F2DD5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F9F2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86193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93FAC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95F5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9C6B4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C12E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FE03C8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3DDA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BB533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549D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F830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31C3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0ED81A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54107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1C6C6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69FF9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4127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50E35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1F032F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A0C8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50350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76BF" w:rsidRPr="004471A1" w14:paraId="6AEFB47C" w14:textId="77777777" w:rsidTr="008F2DD5">
        <w:trPr>
          <w:trHeight w:val="24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FEE14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поток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D32DC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4E13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1A74B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BC2B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896A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77D4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DB7A6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B579D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CE2B2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1BD80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8EBE2D9" w14:textId="77777777" w:rsidR="006176BF" w:rsidRPr="004471A1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6A6497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ходе расчета ликвидационного денежного потока рекомендуется первоначально заполнить табл. 5 по статье «Амортизация основных фондов». Для того чтобы определить величину денежного оттока по налоговым платежам (табл. 4), убедитесь, имеется ли бухгалтерская прибыль от реализации основных фондов и прочих активов коммерческой организации с учетом представленных в задании условий. Для расчета величины денежного оттока (по налоговым платежам) воспользуйтесь табл. 6.</w:t>
      </w:r>
    </w:p>
    <w:p w14:paraId="78A1D2D0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216D3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6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Расчет налога с прибыли, возникающей в связи с реализацией активов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1"/>
        <w:gridCol w:w="2112"/>
      </w:tblGrid>
      <w:tr w:rsidR="006176BF" w:rsidRPr="004471A1" w14:paraId="70AF3B12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800B1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F702E" w14:textId="77777777" w:rsidR="006176BF" w:rsidRPr="004471A1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2019 г.</w:t>
            </w:r>
          </w:p>
        </w:tc>
      </w:tr>
      <w:tr w:rsidR="006176BF" w:rsidRPr="00CB0F46" w14:paraId="786730EC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21B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Рыночная стоимость основных фондов,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47C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3BFC7125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CBE3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Первоначальная стоимость основных фондов,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9D1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0310D136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609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Начисленная амортизация (износ) основных фондов,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A45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6B2C74A2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C73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Рыночная стоимость земельного участка,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E84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77BDDC71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555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Первоначальная стоимость земельного участка,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2F5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16AEF16D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D1F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демонтажа оборудования, сноса и разборки зданий,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B9F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4518A9FA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8FC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(убыток) от реализации активов организации, тыс. р.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B37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176BF" w:rsidRPr="00CB0F46" w14:paraId="1628E475" w14:textId="77777777" w:rsidTr="008F2DD5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B0F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с прибыли (по ставке 30%), тыс. р.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CE3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9D11347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На практике определенные трудности возникают с оценкой рыночной стоимости основных фондов, земельных участков, производственных запасов и прочих активов в связи с отдаленностью даты завершения проекта. Следует помнить, что при определении значения требуемых показателей с использованием различных аналитических подходов (на основе учетных данных, анализа дисконтированной стоимости активов в конце срока реализации проекта, на основе экспертных оценок), результаты оценки ликвидационного денежного потока все же носят субъективный характер, особенно если реализация проекта планируется на долгосрочную перспективу. Если внешние и внутренние факторы оказывают искажающее влияние на выявленные в результате анализа показатели проектных денежных потоков, то их необходимо подвергнуть корректировке.</w:t>
      </w:r>
    </w:p>
    <w:p w14:paraId="24DD5C2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2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уставный капитал. Решение оформить в </w:t>
      </w:r>
      <w:proofErr w:type="gramStart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таблице,  где</w:t>
      </w:r>
      <w:proofErr w:type="gramEnd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качестве строк выступают данные для каждого года.</w:t>
      </w:r>
    </w:p>
    <w:p w14:paraId="5B259B2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настоящую стоимость денежного потока при ставке дисконта 30% годовых. Оценить выгоден проект, сопоставив доходы и инвестиции.</w:t>
      </w:r>
    </w:p>
    <w:p w14:paraId="4CBD6C6C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19F55BD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3.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Сформировать денежный поток, если согласно инвестиционному проекту доход будет выплачен в конце эксплуатационной фазы. Начисление процентов происходит ежеквартально в течение эксплуатационной фазы по схеме сложных процентов. Кроме процентов в конце эксплуатационной фазы будет выплачена остаточная стоимость имущества в размере 50 тыс. руб. Инвестиционная фаза – 2 года, эксплуатационная фаза – 4 года. Объем требуемых инвестиций 400 тыс. руб. В первый год будет освоено 40% инвестиций, остальные во второй год. Процентная ставка – 40% годовых.</w:t>
      </w:r>
    </w:p>
    <w:p w14:paraId="74D1944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настоящую стоимость полученного дохода по отношению к началу срока жизни инвестиционного проекта, приняв ставку дисконта в размере 20% годовых. Оценить, выгоден проект, сопоставив сумму доходов и инвестиций.</w:t>
      </w:r>
    </w:p>
    <w:p w14:paraId="27318E8E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3336AAB0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4.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Сформировать денежный поток по каждому из вариантов и выбрать наиболее выгодный с точки зрения доходности. </w:t>
      </w:r>
    </w:p>
    <w:p w14:paraId="533EF841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Предприниматель обладает свободными денежными средствами в сумме 30</w:t>
      </w:r>
      <w:r w:rsidRPr="0044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тыс. руб. и может вложить их с целью получения дохода сроком на 1</w:t>
      </w:r>
      <w:r w:rsidRPr="0044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год. Предлагаются три варианта вложения средств:</w:t>
      </w:r>
    </w:p>
    <w:p w14:paraId="31C6B90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вариант – депозит с процентной ставкой 24% годовых.</w:t>
      </w:r>
    </w:p>
    <w:p w14:paraId="2FB5B64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вариант – вклад до востребования с ежемесячной капитализацией с процентной ставкой 16% годовых.</w:t>
      </w:r>
    </w:p>
    <w:p w14:paraId="691DE4F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вариант – валютный депозит с процентной ставкой 5% годовых. Курс продажи 1$ в настоящий момент – 24 руб. 70 коп., прогнозируемый курс покупки 1$ через 1 год – 34 руб. 60 коп.</w:t>
      </w:r>
    </w:p>
    <w:p w14:paraId="3AE562D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0D0CE7A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5.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Коммерческая организация приобретает новый компьютер и программное обеспечение стоимостью 35 тыс. руб., которые будут использованы только в целях автоматизации бухгалтерского учета. При этом планируется в течение ближайших пяти лет получить экономию затрат по ведению бухгалтерского </w:t>
      </w:r>
      <w:proofErr w:type="gramStart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учета  в</w:t>
      </w:r>
      <w:proofErr w:type="gramEnd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размере 10 тыс. в год.</w:t>
      </w:r>
    </w:p>
    <w:p w14:paraId="431F076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Оцените целесообразность данных инвестиционных затрат, если средние ставки по банковским депозитам составляют 12% годовых.</w:t>
      </w:r>
    </w:p>
    <w:p w14:paraId="186C7E59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1537D415" w14:textId="77777777" w:rsidR="006176BF" w:rsidRPr="00DA1F4A" w:rsidRDefault="006176BF" w:rsidP="006176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6.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Оценить целесообразность инвестиционных затрат по условию задания 2.4, 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если предполагается обновление программного обеспечения через 2 года и это потребует дополнительных инвестиционных затрат в сумме 3 тыс. руб.</w:t>
      </w:r>
    </w:p>
    <w:p w14:paraId="19CFE281" w14:textId="77777777" w:rsidR="006176BF" w:rsidRPr="00DA1F4A" w:rsidRDefault="006176BF" w:rsidP="006176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12"/>
          <w:szCs w:val="12"/>
          <w:lang w:val="ru-RU" w:eastAsia="ru-RU"/>
        </w:rPr>
      </w:pPr>
    </w:p>
    <w:p w14:paraId="57311D2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1238DE3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B133B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Внеаудиторная самостоятельная работа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подготовку студентов практическим занятиям, самостоятельное изучение литературы, выполнение контрольной работы: </w:t>
      </w:r>
    </w:p>
    <w:p w14:paraId="6B1A414E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14:paraId="69484C4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вопросам; </w:t>
      </w:r>
    </w:p>
    <w:p w14:paraId="15A29B2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14:paraId="1A2707D4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14:paraId="66640FA1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подготовка к контрольным работам по темам, предусмотренным программой данного курса. </w:t>
      </w:r>
    </w:p>
    <w:p w14:paraId="27B8757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14:paraId="6A805317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14:paraId="58007DE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14:paraId="25EB245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14:paraId="48DE0F7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05589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перечня вопросов для подготовки к практическим занятиям:</w:t>
      </w:r>
    </w:p>
    <w:p w14:paraId="0A23C64A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Раздел 1</w:t>
      </w:r>
    </w:p>
    <w:p w14:paraId="197AB1E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Занятия </w:t>
      </w:r>
      <w:r w:rsidRPr="00DA1F4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проводятся в виде семинара–пресс-конференции:</w:t>
      </w:r>
    </w:p>
    <w:p w14:paraId="13083E3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Что такое инвестиция?</w:t>
      </w:r>
    </w:p>
    <w:p w14:paraId="3E47A68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Функции инвестиций.</w:t>
      </w:r>
    </w:p>
    <w:p w14:paraId="5DCBC3F5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Субъекты и объекты инвестирования.</w:t>
      </w:r>
    </w:p>
    <w:p w14:paraId="6D297C12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Классификация инвестиций</w:t>
      </w:r>
    </w:p>
    <w:p w14:paraId="6B89B838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6D3BF3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Раздел 2 </w:t>
      </w:r>
    </w:p>
    <w:p w14:paraId="02A199A5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Определение денежных потоков проекта. Простые методы оценки. Дисконтированные методы оценки. Оценка реальных опционов. Определение денежных потоков различных проекта. </w:t>
      </w:r>
    </w:p>
    <w:p w14:paraId="0C90038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Методы определения ставки дисконтирования. Проводится в виде практического занятия. </w:t>
      </w:r>
    </w:p>
    <w:p w14:paraId="0BE4B29C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Определение факторов риска проекта. Анализ чувствительности. Метод сценариев. Метод Монте-Карло. </w:t>
      </w:r>
    </w:p>
    <w:p w14:paraId="5FA4BD3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4DFCAF0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Раздел 3. </w:t>
      </w:r>
    </w:p>
    <w:p w14:paraId="71D422CB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Оценка безрисковых ценных бумаг. Оценка безрисковых ценных бумаг на реальных примерах российского фондового рынка. </w:t>
      </w:r>
    </w:p>
    <w:p w14:paraId="7247B1DD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Оценка рискованных ценных бумаг. Проводится в виде практического занятия Оценка рискованных ценных бумаг на реальных примерах российского фондового рынка. </w:t>
      </w:r>
    </w:p>
    <w:p w14:paraId="437F6FAF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Формирование учебного инвестиционного портфеля. Формирование индивидуального инвестиционного портфеля</w:t>
      </w:r>
    </w:p>
    <w:p w14:paraId="0AEC64EB" w14:textId="77777777" w:rsidR="006176BF" w:rsidRDefault="006176BF" w:rsidP="006176BF">
      <w:pPr>
        <w:rPr>
          <w:lang w:val="ru-RU"/>
        </w:rPr>
      </w:pPr>
      <w:r>
        <w:rPr>
          <w:lang w:val="ru-RU"/>
        </w:rPr>
        <w:br w:type="page"/>
      </w:r>
    </w:p>
    <w:p w14:paraId="29E844C5" w14:textId="77777777" w:rsidR="00617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4EA2F249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5C35C79D" w14:textId="77777777" w:rsidR="00617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  <w:r w:rsidRPr="00DA1F4A"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1637BDDC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</w:p>
    <w:p w14:paraId="737B6301" w14:textId="77777777" w:rsidR="006176BF" w:rsidRPr="00DA1F4A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88"/>
        <w:gridCol w:w="4708"/>
      </w:tblGrid>
      <w:tr w:rsidR="006176BF" w:rsidRPr="00E446BF" w14:paraId="5183B6D1" w14:textId="77777777" w:rsidTr="008F2DD5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922582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B5C7B8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BB8901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6176BF" w:rsidRPr="00CB0F46" w14:paraId="0FDE5BB3" w14:textId="77777777" w:rsidTr="008F2D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09466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ОПК-2 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6176BF" w:rsidRPr="00CB0F46" w14:paraId="2791E03E" w14:textId="77777777" w:rsidTr="008F2DD5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708EAF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1EB34D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подходы к определению эффективности инвестиционных проектов;</w:t>
            </w:r>
          </w:p>
          <w:p w14:paraId="09D1881D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подходы к определению риска по реальным и финансовым инвестициям;</w:t>
            </w:r>
          </w:p>
          <w:p w14:paraId="465F6CAB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и прикладные аспекты формирования инвестиционных портфелей;</w:t>
            </w:r>
          </w:p>
          <w:p w14:paraId="55D8B56F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оценки эффективности реальных инвестиций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B550F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к экзамену (часть в рамках компетенции)</w:t>
            </w:r>
          </w:p>
          <w:p w14:paraId="47EF23CA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кредитной политики при оценке и выборе совокупности инвестиционных проектов.</w:t>
            </w:r>
          </w:p>
          <w:p w14:paraId="3C3CC82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финансирования инвестиций. Способы привлечения капитала.</w:t>
            </w:r>
          </w:p>
          <w:p w14:paraId="02D6B2B2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Учет фактора риска при оценке инвестиционных проектов.</w:t>
            </w:r>
          </w:p>
          <w:p w14:paraId="0192113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инвестиционного портфеля. Типы портфелей.</w:t>
            </w:r>
          </w:p>
          <w:p w14:paraId="5BAA0C9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Основополагающие принципы и допущения при формировании инвестиционного портфеля.</w:t>
            </w:r>
          </w:p>
          <w:p w14:paraId="25B20FD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Инновации в рыночной экономике. Основные понятия и классификации.</w:t>
            </w:r>
          </w:p>
          <w:p w14:paraId="3B17403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инновационной деятельности. Организационные структуры в инновационной деятельности.</w:t>
            </w:r>
          </w:p>
          <w:p w14:paraId="0606666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реализацией инновационного проекта.</w:t>
            </w:r>
          </w:p>
          <w:p w14:paraId="3E9345A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отражения в бухгалтерском учете расчетов по налогу на добавленную стоимость при осуществлении инвестиционной и инновационной деятельности.</w:t>
            </w:r>
          </w:p>
          <w:p w14:paraId="32E3CF0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отражения в бухгалтерском учете расчетов по налогу на прибыль при осуществлении инвестиционной и инновационной деятельности.</w:t>
            </w:r>
          </w:p>
          <w:p w14:paraId="688A956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ценообразования в инновационной сфере.</w:t>
            </w:r>
          </w:p>
        </w:tc>
      </w:tr>
      <w:tr w:rsidR="006176BF" w:rsidRPr="00E446BF" w14:paraId="016904FA" w14:textId="77777777" w:rsidTr="008F2DD5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5465DE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D4CA18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и разрабатывать инвестиционные проекты; </w:t>
            </w:r>
          </w:p>
          <w:p w14:paraId="7059C964" w14:textId="77777777" w:rsidR="006176BF" w:rsidRPr="00E446BF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риски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F8FF6E4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оценивать различные виды </w:t>
            </w: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активов и инвестиционных инструментов, в том числе ценных бумаг;</w:t>
            </w:r>
          </w:p>
          <w:p w14:paraId="10FF6285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самостоятельные расчеты эффективности инвестиций;</w:t>
            </w:r>
          </w:p>
          <w:p w14:paraId="30734C0E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делать адекватные выводы по результатам расчетов и анализа рисков реальных инвестиций;</w:t>
            </w:r>
          </w:p>
          <w:p w14:paraId="5239705A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основные виды доходности инвестиционного портфеля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98208A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Пример тестовых вопросов:</w:t>
            </w:r>
          </w:p>
          <w:p w14:paraId="6724FA9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 Финансовая реализуемость проекта – это:</w:t>
            </w:r>
          </w:p>
          <w:p w14:paraId="10AD5B8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а) расчетная характеристика, позволяющая оценить необходимое количество заемных средств инвесторов;</w:t>
            </w:r>
          </w:p>
          <w:p w14:paraId="659C261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б) обеспечение такой структуры денежных потоков, при которой на каждом шаге имеется достаточное количество средств для осуществления проекта;</w:t>
            </w:r>
          </w:p>
          <w:p w14:paraId="326E7CC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в) отношение кредиторской задолженности </w:t>
            </w: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к расходам на закупку товаров и услуг;</w:t>
            </w:r>
          </w:p>
          <w:p w14:paraId="53B697A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г) Ваш вариант ответа.</w:t>
            </w:r>
          </w:p>
          <w:p w14:paraId="1EE4603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3A4D196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Чистый дисконтированный доход – это:</w:t>
            </w:r>
          </w:p>
          <w:p w14:paraId="3AD4F11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а) превышения результатов (выручки) над затратами (себестоимостью и капитальными вложениями) с учетом фактора дисконтирования;</w:t>
            </w:r>
          </w:p>
          <w:p w14:paraId="1632DE2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б) суммы дисконтированных потоков денежных средств от операционной и инвестиционной деятельности;</w:t>
            </w:r>
          </w:p>
          <w:p w14:paraId="3882026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в) суммы дисконтированных потоков денежных средств от операционной, инвестиционной и финансовой деятельности;</w:t>
            </w:r>
          </w:p>
          <w:p w14:paraId="6EA2B04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г) ваш вариант ответа.</w:t>
            </w:r>
          </w:p>
          <w:p w14:paraId="7252BBC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6AFBF0C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 Минимальный временной интервал, за пределами которого интегральный эффект становится и в дальнейшем остается неотрицательным:</w:t>
            </w:r>
          </w:p>
          <w:p w14:paraId="5E51EB5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а) длительность оборота;</w:t>
            </w:r>
          </w:p>
          <w:p w14:paraId="07BF81F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б) жизненный цикл инновации;</w:t>
            </w:r>
          </w:p>
          <w:p w14:paraId="58E8B9A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в) срок окупаемости.</w:t>
            </w:r>
          </w:p>
          <w:p w14:paraId="7326A02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2BDB786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4. Оцените потребность в дополнительном финансировании, если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известно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что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29"/>
              <w:gridCol w:w="518"/>
              <w:gridCol w:w="518"/>
              <w:gridCol w:w="518"/>
              <w:gridCol w:w="518"/>
              <w:gridCol w:w="409"/>
              <w:gridCol w:w="628"/>
            </w:tblGrid>
            <w:tr w:rsidR="006176BF" w:rsidRPr="00CB0F46" w14:paraId="30C89E8D" w14:textId="77777777" w:rsidTr="008F2DD5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A7A92B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Шаг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11999B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3EB7FB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250EDE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B85011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E44191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B423A8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6176BF" w:rsidRPr="00CB0F46" w14:paraId="38561E2E" w14:textId="77777777" w:rsidTr="008F2DD5">
              <w:trPr>
                <w:trHeight w:val="70"/>
              </w:trPr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775BBF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Сальдо денежного потока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075DAA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-50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A13433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5C6283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-30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3C418F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AC0275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-5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E737D7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</w:tr>
          </w:tbl>
          <w:p w14:paraId="5AD093D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а)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50;   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в) 10;   в) 30;    г) 60.</w:t>
            </w:r>
          </w:p>
          <w:p w14:paraId="0EC483B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23FE9AF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 В таблице представлены денежные потоки, характеризующие альтернативные инвестиционные проекты А и В и независимый проект С Обоснуйте, какую комбинацию одного из альтернативных и независимого проекта целесообразно включить в портфель инвестиций, руководствуясь критерием минимального срока окупаемости проекта: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1129"/>
              <w:gridCol w:w="6"/>
              <w:gridCol w:w="1119"/>
              <w:gridCol w:w="1119"/>
              <w:gridCol w:w="1119"/>
            </w:tblGrid>
            <w:tr w:rsidR="006176BF" w:rsidRPr="00CB0F46" w14:paraId="3D1D8F67" w14:textId="77777777" w:rsidTr="008F2DD5">
              <w:trPr>
                <w:cantSplit/>
              </w:trPr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14:paraId="798BBD22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Год</w:t>
                  </w:r>
                </w:p>
              </w:tc>
              <w:tc>
                <w:tcPr>
                  <w:tcW w:w="726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0E3C587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Проект</w:t>
                  </w:r>
                </w:p>
              </w:tc>
            </w:tr>
            <w:tr w:rsidR="006176BF" w:rsidRPr="00CB0F46" w14:paraId="7A020652" w14:textId="77777777" w:rsidTr="008F2DD5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134793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8AD9996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6E9D866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41F90C7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</w:tr>
            <w:tr w:rsidR="006176BF" w:rsidRPr="00CB0F46" w14:paraId="47BDCB12" w14:textId="77777777" w:rsidTr="008F2DD5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AB96483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551BEA4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-100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C0B9D9A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-100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4A9F8E2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. -100</w:t>
                  </w:r>
                </w:p>
              </w:tc>
            </w:tr>
            <w:tr w:rsidR="006176BF" w:rsidRPr="00CB0F46" w14:paraId="51A17633" w14:textId="77777777" w:rsidTr="008F2DD5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7244AA1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64FDB35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0993620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0BE5A77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6176BF" w:rsidRPr="00CB0F46" w14:paraId="468E95CE" w14:textId="77777777" w:rsidTr="008F2DD5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A405CD1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235930B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C56F405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EDC5AA7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6176BF" w:rsidRPr="00CB0F46" w14:paraId="6AE08F3D" w14:textId="77777777" w:rsidTr="008F2DD5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715D135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B07C222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50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3AF7111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C913D10" w14:textId="77777777" w:rsidR="006176BF" w:rsidRPr="00DA1F4A" w:rsidRDefault="006176BF" w:rsidP="008F2D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A1F4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</w:tr>
          </w:tbl>
          <w:p w14:paraId="43E3FDE3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1C8FC88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а) Проекты В и С, так как проект В окупается </w:t>
            </w: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быстрее альтернативного проекта А (срок окупаемости проекта А два года, а проекта В — один год).</w:t>
            </w:r>
          </w:p>
          <w:p w14:paraId="530BCAF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б) Проекты А и В, так как срок окупаемости совокупных инвестиций составляет два года, что меньше, чем при выборе проектов В и С (срок окупаемости такого вложения капитала три года).</w:t>
            </w:r>
          </w:p>
          <w:p w14:paraId="06753D5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в) Срок окупаемости проектов А, В и С составляет 2 1 и 3 года соответственно. Следовательно, целесообразно вложить средства в проекты В и С, так как их срок окупаемости 4 года, что на год меньше срока окупаемости проектов А и С.</w:t>
            </w:r>
          </w:p>
          <w:p w14:paraId="5AC0135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г) Ваш вариант ответа.</w:t>
            </w:r>
          </w:p>
          <w:p w14:paraId="15B3DD4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303CEEB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6. Определите реальную доходность финансовой операции, если ставка процента по депозитным вкладам на срок 12 месяцев составляет 15%, а месячный темп инфляции - 1%. </w:t>
            </w:r>
          </w:p>
          <w:p w14:paraId="2C9EE156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а) 3%;</w:t>
            </w:r>
          </w:p>
          <w:p w14:paraId="66376792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б) 2%; </w:t>
            </w:r>
          </w:p>
          <w:p w14:paraId="768D493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в) 14%.</w:t>
            </w:r>
          </w:p>
          <w:p w14:paraId="253FBD5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Портфельные инвестиции - это?</w:t>
            </w:r>
          </w:p>
          <w:p w14:paraId="1950A414" w14:textId="77777777" w:rsidR="006176BF" w:rsidRPr="00DA1F4A" w:rsidRDefault="006176BF" w:rsidP="008F2DD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Покупка акций в размере менее 10% акционерного капитала предприятия</w:t>
            </w:r>
          </w:p>
          <w:p w14:paraId="45B36071" w14:textId="77777777" w:rsidR="006176BF" w:rsidRPr="00DA1F4A" w:rsidRDefault="006176BF" w:rsidP="008F2DD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Покупка акций в размере более 10% акционерного капитала предприятия</w:t>
            </w:r>
          </w:p>
          <w:p w14:paraId="0D87AC57" w14:textId="77777777" w:rsidR="006176BF" w:rsidRPr="00E446BF" w:rsidRDefault="006176BF" w:rsidP="008F2DD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Торговые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кредиты</w:t>
            </w:r>
            <w:proofErr w:type="spellEnd"/>
          </w:p>
          <w:p w14:paraId="28EB3E8D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Портфельные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инвестиции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осуществляются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  <w:p w14:paraId="63CB82DC" w14:textId="77777777" w:rsidR="006176BF" w:rsidRPr="00E446BF" w:rsidRDefault="006176BF" w:rsidP="008F2DD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сфере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капитального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строительства</w:t>
            </w:r>
            <w:proofErr w:type="spellEnd"/>
          </w:p>
          <w:p w14:paraId="11681162" w14:textId="77777777" w:rsidR="006176BF" w:rsidRPr="00E446BF" w:rsidRDefault="006176BF" w:rsidP="008F2DD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сфере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обращения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финансового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капитала</w:t>
            </w:r>
            <w:proofErr w:type="spellEnd"/>
          </w:p>
          <w:p w14:paraId="606F9FD0" w14:textId="77777777" w:rsidR="006176BF" w:rsidRPr="00E446BF" w:rsidRDefault="006176BF" w:rsidP="008F2DD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инновационной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сфере</w:t>
            </w:r>
            <w:proofErr w:type="spellEnd"/>
          </w:p>
          <w:p w14:paraId="3552C5C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Что не включается с состав инвестиции в денежные активы?</w:t>
            </w:r>
          </w:p>
          <w:p w14:paraId="437A4D9E" w14:textId="77777777" w:rsidR="006176BF" w:rsidRPr="00DA1F4A" w:rsidRDefault="006176BF" w:rsidP="008F2DD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Приобретение акций и других ценных бумаг</w:t>
            </w:r>
          </w:p>
          <w:p w14:paraId="46007692" w14:textId="77777777" w:rsidR="006176BF" w:rsidRPr="00DA1F4A" w:rsidRDefault="006176BF" w:rsidP="008F2DD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Приобретение прав на участие в делах других фирм и долговых прав</w:t>
            </w:r>
          </w:p>
          <w:p w14:paraId="1AD1A685" w14:textId="77777777" w:rsidR="006176BF" w:rsidRPr="00E446BF" w:rsidRDefault="006176BF" w:rsidP="008F2DD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оборотных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</w:t>
            </w:r>
            <w:proofErr w:type="spellEnd"/>
          </w:p>
          <w:p w14:paraId="77EDE9DF" w14:textId="77777777" w:rsidR="006176BF" w:rsidRPr="00E446BF" w:rsidRDefault="006176BF" w:rsidP="008F2DD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Портфельные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инвестиции</w:t>
            </w:r>
            <w:proofErr w:type="spellEnd"/>
          </w:p>
          <w:p w14:paraId="7D31FAA2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176BF" w:rsidRPr="00E446BF" w14:paraId="6AAA4A5C" w14:textId="77777777" w:rsidTr="008F2DD5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F0A27E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96940B" w14:textId="77777777" w:rsidR="006176BF" w:rsidRPr="00E446BF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потоков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41BA27ED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системой инвестиционных </w:t>
            </w: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инструментов и порядком оценки эффективности их использования;</w:t>
            </w:r>
          </w:p>
          <w:p w14:paraId="1D9A7A97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знаниями о различных моделях оценки активов и инвестиционных инструментов;</w:t>
            </w:r>
          </w:p>
          <w:p w14:paraId="4A5DB996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оценки эффективности инвестиционных решений в реальном секторе;</w:t>
            </w:r>
          </w:p>
          <w:p w14:paraId="08A59B51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оценки рисков реальных инвестиций;</w:t>
            </w:r>
          </w:p>
          <w:p w14:paraId="54443483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анализа и оптимизации инвестиционного портфеля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9F675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Примеры задания.</w:t>
            </w:r>
          </w:p>
          <w:p w14:paraId="194D82E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1. Коммерческая организация приобретает новый компьютер и программное обеспечение стоимостью 35 тыс. руб., которые будут использованы только в целях </w:t>
            </w: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автоматизации бухгалтерского учета. При этом планируется в течение ближайших пяти лет получить экономию затрат по ведению бухгалтерского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учета  в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размере 10 тыс. в год.</w:t>
            </w:r>
          </w:p>
          <w:p w14:paraId="4DA488A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Оцените целесообразность данных инвестиционных затрат, если средние ставки по банковским депозитам составляют 12% годовых.</w:t>
            </w:r>
          </w:p>
          <w:p w14:paraId="3C1B3E3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2.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уставный капитал. Решение оформить в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таблице,  где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 качестве строк выступают данные для каждого года.</w:t>
            </w:r>
          </w:p>
          <w:p w14:paraId="7C2FA69D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Рассчитать настоящую стоимость денежного потока при ставке дисконта 30% годовых.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Оценить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выгоден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сопоставив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инвестиции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4B17C9EC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176BF" w:rsidRPr="00CB0F46" w14:paraId="177FBF2D" w14:textId="77777777" w:rsidTr="008F2D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F38D4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ПК-5 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176BF" w:rsidRPr="00CB0F46" w14:paraId="700D61AD" w14:textId="77777777" w:rsidTr="008F2DD5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D5E7C8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29B39B" w14:textId="77777777" w:rsidR="006176BF" w:rsidRPr="00E446BF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инвестиционного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29DC13E2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проведения анализа различных видов инвестиций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F37F0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к экзамену (часть в рамках компетенции)</w:t>
            </w:r>
          </w:p>
          <w:p w14:paraId="6A5CCC50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инвестиций и их характеристики.</w:t>
            </w:r>
          </w:p>
          <w:p w14:paraId="05170FA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инвестиционного анализа и его назначение.</w:t>
            </w:r>
          </w:p>
          <w:p w14:paraId="60C127ED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жизненного цикла инвестиционного проекта.</w:t>
            </w:r>
          </w:p>
          <w:p w14:paraId="6D25A542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Денежный поток, временная ценность денег и стоимость капитала.</w:t>
            </w:r>
          </w:p>
          <w:p w14:paraId="5841BFF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операций наращения и дисконтирования в инвестиционных расчетах.</w:t>
            </w:r>
          </w:p>
          <w:p w14:paraId="6D6E9BF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аннуитета и его использование в </w:t>
            </w: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инвестиционных расчетах.</w:t>
            </w:r>
          </w:p>
          <w:p w14:paraId="4762D4E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оценки инвестиционных проектов.</w:t>
            </w:r>
          </w:p>
          <w:p w14:paraId="358FAC44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срока окупаемости инвестиций и дисконтированного срока окупаемости инвестиций.</w:t>
            </w:r>
          </w:p>
          <w:p w14:paraId="63D08591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внутренней нормы доходности и ее использование в инвестиционных расчетах.</w:t>
            </w:r>
          </w:p>
          <w:p w14:paraId="51A0F5D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Сравнение и выбор инвестиционных проектов.</w:t>
            </w:r>
          </w:p>
          <w:p w14:paraId="27046E6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6176BF" w:rsidRPr="00E446BF" w14:paraId="04252E89" w14:textId="77777777" w:rsidTr="008F2DD5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692362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7F320D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информацию об инвестиционной деятельности организации с учетом особенностей анализа различных видов инвестиций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B0198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Примет тестовых вопросов</w:t>
            </w:r>
          </w:p>
          <w:p w14:paraId="78D127BC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 При расчете эффективности участия в проекте, учитывают:</w:t>
            </w:r>
          </w:p>
          <w:p w14:paraId="0AEE5E9F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а) только денежные потоки конкретного предприятия участника;</w:t>
            </w:r>
          </w:p>
          <w:p w14:paraId="75B0AF08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б) денежные потоки от операционной деятельности всех участников проекта, а потоки от финансовой деятельности для предприятия участника;</w:t>
            </w:r>
          </w:p>
          <w:p w14:paraId="1637CBB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в) только денежные потоки от инвестиционной и операционной деятельности конкретного предприятия участника, без учета схемы финансирования;</w:t>
            </w:r>
          </w:p>
          <w:p w14:paraId="758F884B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1E6C8A67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Что обычно понимается под риском?</w:t>
            </w:r>
          </w:p>
          <w:p w14:paraId="45064D49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а) Возможность возникновения в будущем,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условий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связанных с неблагоприятными последствиями.</w:t>
            </w:r>
          </w:p>
          <w:p w14:paraId="1DCFC862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б) Негативные последствия.</w:t>
            </w:r>
          </w:p>
          <w:p w14:paraId="4747096E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в)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Фактор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коррелирующий с доходностью.</w:t>
            </w:r>
          </w:p>
          <w:p w14:paraId="0B4192C9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ваш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ответа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6DA8E9FB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176BF" w:rsidRPr="00E446BF" w14:paraId="6E4B8B30" w14:textId="77777777" w:rsidTr="008F2DD5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76E40F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17E651" w14:textId="77777777" w:rsidR="006176BF" w:rsidRPr="00DA1F4A" w:rsidRDefault="006176BF" w:rsidP="008F2DD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инвестиционного анализа различных видов инвестиций для принятия оптимальных управленческих решений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EBAD95" w14:textId="77777777" w:rsidR="006176BF" w:rsidRPr="00DA1F4A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Пример задания.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</w:t>
            </w: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уставный капитал. Решение оформить в </w:t>
            </w:r>
            <w:proofErr w:type="gramStart"/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таблице,  где</w:t>
            </w:r>
            <w:proofErr w:type="gramEnd"/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 качестве строк выступают данные для каждого года.</w:t>
            </w:r>
          </w:p>
          <w:p w14:paraId="706F0624" w14:textId="77777777" w:rsidR="006176BF" w:rsidRPr="00E446BF" w:rsidRDefault="006176BF" w:rsidP="008F2D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1F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Рассчитать настоящую стоимость денежного потока при ставке дисконта 30% годовых.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Оценить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выгоден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сопоставив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инвестиции</w:t>
            </w:r>
            <w:proofErr w:type="spellEnd"/>
            <w:r w:rsidRPr="00E446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14:paraId="632790DE" w14:textId="77777777" w:rsidR="006176BF" w:rsidRPr="00E44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ru-RU"/>
        </w:rPr>
      </w:pPr>
    </w:p>
    <w:p w14:paraId="7FED8C28" w14:textId="2CB3C99B" w:rsidR="006176BF" w:rsidRDefault="006176BF" w:rsidP="0061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197AC91B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1681D2D3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 по</w:t>
      </w:r>
      <w:proofErr w:type="gramEnd"/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715C5573" w14:textId="77777777" w:rsidR="001856D8" w:rsidRPr="002911A5" w:rsidRDefault="001856D8" w:rsidP="001856D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D9C635" w14:textId="459D94DC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6E95D63D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548CD16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4F08042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97557D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5B6BFB9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A1F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A1F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EE5EB09" w14:textId="77777777" w:rsidR="00850429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14:paraId="75766F0A" w14:textId="77777777" w:rsidR="00850429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5B8ECA5E" w14:textId="77777777" w:rsidR="00850429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Методические указания по дисциплине «Инвестиционный анализ»</w:t>
      </w:r>
    </w:p>
    <w:p w14:paraId="0FF65C2E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793B16FE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1.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Руководители коммерческой организации рассматривают возможность финансирования крупномасштабного инвестиционного проекта «Альфа» с предполагаемым двадцатилетним сроком реализации. В ходе исследования особенностей долгосрочного инвестирования разработчики проекта определили основные компоненты денежного оттока, связанного с разработкой проекта и основными капиталовложениями. Исходные данные для расчета инвестиционных затрат представлены в табл. 1.</w:t>
      </w:r>
    </w:p>
    <w:p w14:paraId="6AEDF6A5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61C193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1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Начальные инвестиционные затраты проекта «Альфа», тыс. р.</w:t>
      </w:r>
    </w:p>
    <w:p w14:paraId="3EFF536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55"/>
        <w:gridCol w:w="2340"/>
        <w:gridCol w:w="1800"/>
      </w:tblGrid>
      <w:tr w:rsidR="00850429" w:rsidRPr="004471A1" w14:paraId="62F138ED" w14:textId="77777777" w:rsidTr="0062328B">
        <w:trPr>
          <w:trHeight w:val="787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2E7D4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88690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инвестирования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(01.01.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2020</w:t>
            </w: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2FF47" w14:textId="77777777" w:rsidR="00850429" w:rsidRPr="002911A5" w:rsidRDefault="00850429" w:rsidP="0062328B">
            <w:pPr>
              <w:pStyle w:val="a4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2021</w:t>
            </w:r>
            <w:r w:rsidRPr="00291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  <w:p w14:paraId="3177FB5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5AB6FB93" w14:textId="77777777" w:rsidTr="0062328B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1C884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Капитальные затраты в том числе: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669CA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52B33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4471A1" w14:paraId="5A08AF06" w14:textId="77777777" w:rsidTr="0062328B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E0B2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участков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E74F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1094,0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BAF2F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850429" w:rsidRPr="004471A1" w14:paraId="2800B5B9" w14:textId="77777777" w:rsidTr="0062328B">
        <w:trPr>
          <w:trHeight w:val="211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F4E3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8C0C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67F3C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2188,0</w:t>
            </w:r>
          </w:p>
        </w:tc>
      </w:tr>
      <w:tr w:rsidR="00850429" w:rsidRPr="004471A1" w14:paraId="26054CD0" w14:textId="77777777" w:rsidTr="0062328B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48412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8C29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F29D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286,7</w:t>
            </w:r>
          </w:p>
        </w:tc>
      </w:tr>
      <w:tr w:rsidR="00850429" w:rsidRPr="004471A1" w14:paraId="5D016549" w14:textId="77777777" w:rsidTr="0062328B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09F6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F219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4826B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286,7</w:t>
            </w:r>
          </w:p>
        </w:tc>
      </w:tr>
      <w:tr w:rsidR="00850429" w:rsidRPr="004471A1" w14:paraId="4CC6A5AB" w14:textId="77777777" w:rsidTr="0062328B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78D9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издержки, связанные с организацией предприятия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1ECAA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1D78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6BD5840B" w14:textId="77777777" w:rsidTr="0062328B">
        <w:trPr>
          <w:trHeight w:val="403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E777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том числе расходы: </w:t>
            </w:r>
          </w:p>
          <w:p w14:paraId="3ACA3B7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проектно-изыскательским работам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5739D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2B42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103,67</w:t>
            </w:r>
          </w:p>
        </w:tc>
      </w:tr>
      <w:tr w:rsidR="00850429" w:rsidRPr="004471A1" w14:paraId="2ADFF52E" w14:textId="77777777" w:rsidTr="0062328B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37985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рекламе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B8B9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6AE7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56,21</w:t>
            </w:r>
          </w:p>
        </w:tc>
      </w:tr>
      <w:tr w:rsidR="00850429" w:rsidRPr="004471A1" w14:paraId="229D70BB" w14:textId="77777777" w:rsidTr="0062328B">
        <w:trPr>
          <w:trHeight w:val="39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DB96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подготовке кадров и другим статьям затрат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4EA08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0208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35,493</w:t>
            </w:r>
          </w:p>
        </w:tc>
      </w:tr>
      <w:tr w:rsidR="00850429" w:rsidRPr="004471A1" w14:paraId="53D8FFDC" w14:textId="77777777" w:rsidTr="0062328B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A6F8F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Инвестиции в собственный (чистый) оборотный капитал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967F3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B38A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10637ABF" w14:textId="77777777" w:rsidTr="0062328B">
        <w:trPr>
          <w:trHeight w:val="576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DC86B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том числе: </w:t>
            </w:r>
          </w:p>
          <w:p w14:paraId="152A0F7A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приобретение первоначально необходимых сырья и материалов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076B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6BF80C1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25F3FF7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BFB2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FEE43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8675D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</w:t>
            </w:r>
          </w:p>
        </w:tc>
      </w:tr>
      <w:tr w:rsidR="00850429" w:rsidRPr="004471A1" w14:paraId="3C0EE828" w14:textId="77777777" w:rsidTr="0062328B">
        <w:trPr>
          <w:trHeight w:val="37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68A95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страхование задержек по оплате за отгруженную продукцию </w:t>
            </w: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35FC3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18F8D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</w:tr>
      <w:tr w:rsidR="00850429" w:rsidRPr="004471A1" w14:paraId="6E334570" w14:textId="77777777" w:rsidTr="0062328B">
        <w:trPr>
          <w:trHeight w:val="259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ED2C2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инвестиционных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2F9E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90B4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FFBCA01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816CFE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ходе анализа маркетинговых, технико-экономических и технологических особенностей реализации проекта было определено, что вновь организуемое предприятие выйдет на уровень запланированной мощности по выпуску и сбыту продукции только в течение третьего года реализации инвестиционного проекта. Ожидаемые значения показателей объема продаж и годовой величины операционных издержек представлены в аналитической табл. </w:t>
      </w:r>
      <w:r w:rsidRPr="00447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</w:t>
      </w:r>
    </w:p>
    <w:p w14:paraId="353F23F1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529BF5" w14:textId="77777777" w:rsidR="00850429" w:rsidRPr="00317909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179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Таблица 2 - </w:t>
      </w:r>
      <w:r w:rsidRPr="003179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Объем продаж и годовая величина операционных издержек</w:t>
      </w:r>
    </w:p>
    <w:tbl>
      <w:tblPr>
        <w:tblW w:w="910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98"/>
        <w:gridCol w:w="2699"/>
        <w:gridCol w:w="2811"/>
      </w:tblGrid>
      <w:tr w:rsidR="00850429" w:rsidRPr="00CB0F46" w14:paraId="25AC8C9A" w14:textId="77777777" w:rsidTr="0062328B">
        <w:trPr>
          <w:trHeight w:val="834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5E3D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18C4A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концу второго года реализации проекта (31.12.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2019</w:t>
            </w: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г.)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FB1AC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концу третьего года</w:t>
            </w:r>
          </w:p>
          <w:p w14:paraId="19EFF59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(31.12.20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 г.) и в последующие периоды</w:t>
            </w:r>
          </w:p>
        </w:tc>
      </w:tr>
      <w:tr w:rsidR="00850429" w:rsidRPr="004471A1" w14:paraId="101E5E8E" w14:textId="77777777" w:rsidTr="0062328B">
        <w:trPr>
          <w:trHeight w:val="259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AAA03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Годовой объем продаж, тыс. р.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92C8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1740,0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ADFF0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4060,0</w:t>
            </w:r>
          </w:p>
        </w:tc>
      </w:tr>
      <w:tr w:rsidR="00850429" w:rsidRPr="004471A1" w14:paraId="61771A3D" w14:textId="77777777" w:rsidTr="0062328B">
        <w:trPr>
          <w:trHeight w:val="509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E365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Операционные издержки (без учета амортизации) за год, тыс. р.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178FC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1888,0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F2CB8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3186,0</w:t>
            </w:r>
          </w:p>
        </w:tc>
      </w:tr>
    </w:tbl>
    <w:p w14:paraId="31367D56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71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12732AA8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результатам прогнозного анализа предполагается, что дополнительная потребность в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оборотных активах составит 10% от увеличения объема продаж, а прирост в краткосрочных пассивах - 5% от увеличения в объеме годовых операционных издержек. Данные предположения основаны на результатах маркетинговых исследований, трендового анализа соотношений оборотных активов, краткосрочных пассивов, объема продаж, уровня постоянных и переменных затрат, а также на параметрических характеристиках планируемого производства. Начиная со второго года реализации инвестиционного проекта, износ по основным фондам будет начисляться с использованием прямолинейного метода амортизации. На основании вышеизложенного расчет операционных денежных потоков рекомендуется осуществлять в аналитической табл. 3.</w:t>
      </w:r>
    </w:p>
    <w:p w14:paraId="67381D69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ECD2FB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3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Операционные денежные потоки инвестиционного проекта «Альфа» за 1999,2000 и 2001 гг., тыс. р.</w:t>
      </w:r>
    </w:p>
    <w:tbl>
      <w:tblPr>
        <w:tblW w:w="914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40"/>
        <w:gridCol w:w="1621"/>
        <w:gridCol w:w="1801"/>
        <w:gridCol w:w="1582"/>
      </w:tblGrid>
      <w:tr w:rsidR="00850429" w:rsidRPr="004471A1" w14:paraId="33AB4CB7" w14:textId="77777777" w:rsidTr="0062328B">
        <w:trPr>
          <w:trHeight w:val="345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B7E6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1C2A6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На31.12 1999г.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94739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31. 12 2000г.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4039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31.12 2001 г.</w:t>
            </w:r>
          </w:p>
        </w:tc>
      </w:tr>
      <w:tr w:rsidR="00850429" w:rsidRPr="004471A1" w14:paraId="134BE546" w14:textId="77777777" w:rsidTr="0062328B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AAE88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7CAB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91E2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7B80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6A3BB20B" w14:textId="77777777" w:rsidTr="0062328B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7642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Годовые операционные издержки (исключая амортизацию)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0F1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11CC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8CB4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4471A1" w14:paraId="460B481D" w14:textId="77777777" w:rsidTr="0062328B">
        <w:trPr>
          <w:trHeight w:val="44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2A3A0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0AC7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5BC4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4E89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32B258DC" w14:textId="77777777" w:rsidTr="0062328B">
        <w:trPr>
          <w:trHeight w:val="240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DA4BE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F1F8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87,469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88D5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91,27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3885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91,27</w:t>
            </w:r>
          </w:p>
        </w:tc>
      </w:tr>
      <w:tr w:rsidR="00850429" w:rsidRPr="004471A1" w14:paraId="14D04DF3" w14:textId="77777777" w:rsidTr="0062328B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7AEE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CEFDC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BD91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55BD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</w:tr>
      <w:tr w:rsidR="00850429" w:rsidRPr="004471A1" w14:paraId="28C53482" w14:textId="77777777" w:rsidTr="0062328B">
        <w:trPr>
          <w:trHeight w:val="21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4B21C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B48C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20,516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3B55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41,072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50832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41,072</w:t>
            </w:r>
          </w:p>
        </w:tc>
      </w:tr>
      <w:tr w:rsidR="00850429" w:rsidRPr="004471A1" w14:paraId="418C72CD" w14:textId="77777777" w:rsidTr="0062328B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7C2CE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Операционная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467C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EE5E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7E01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750BE508" w14:textId="77777777" w:rsidTr="0062328B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CEEE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5D1E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1AD4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094D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3F3B518C" w14:textId="77777777" w:rsidTr="0062328B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E62A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прирост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активов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CBA4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3F6E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51C4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3089A951" w14:textId="77777777" w:rsidTr="0062328B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43BB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прирост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краткосрочных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пассивов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34C0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9322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64BE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2965CB0C" w14:textId="77777777" w:rsidTr="0062328B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315335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Увеличение величины собственного оборотного капитала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1D65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9C43F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A4E2C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7CEC2451" w14:textId="77777777" w:rsidTr="0062328B">
        <w:trPr>
          <w:trHeight w:val="480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2B55C3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величина операционного денежного потока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601D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1737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683D4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A3A427F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815BA68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Для определения ликвидационного денежного потока коммерческая организация должна оценить, рыночную стоимость задействованных в инвестиционном процессе основных фондов. С этой целью коммерческая организация воспользовалась услугами фирм, специализирующихся на переоценке основных фондов и определении будущей рыночной стоимости активов. На основании экспертных заключений рыночная стоимость земельного участка (в начале 2019 г.) составит около 583,5 тыс. р., а ожидаемая рыночная стоимость действующих основных фондов (отдельных зданий и видов оборудования) составит 1833,3 тыс. р. Стоимость демонтажа оборудования, сноса сооружений и очистки территории - 80,0 тыс. р. Кроме того, финансовые менеджеры допускают, что около 15% оборотных активов к концу последнего года реализации инвестиционного проекта будут представлять собой безнадежную дебиторскую задолженность, а расходы по юридическому оформлению ликвидации предприятия и прочие связанные с этим накладные расходы оцениваются в 48,5 тыс. р. Расчет ликвидационного денежного потока необходимо осуществить в аналитической табл. </w:t>
      </w:r>
      <w:r w:rsidRPr="00447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</w:p>
    <w:p w14:paraId="749D116D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2874C" w14:textId="77777777" w:rsidR="00850429" w:rsidRPr="006319E6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319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4</w:t>
      </w:r>
      <w:proofErr w:type="gramEnd"/>
      <w:r w:rsidRPr="006319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Ликвидационный денежный поток проекта «Альфа», тыс. р.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380"/>
        <w:gridCol w:w="1705"/>
      </w:tblGrid>
      <w:tr w:rsidR="00850429" w:rsidRPr="004471A1" w14:paraId="56FA27A9" w14:textId="77777777" w:rsidTr="0062328B">
        <w:trPr>
          <w:trHeight w:val="269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FD3C7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054A2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850429" w:rsidRPr="004471A1" w14:paraId="414CAA70" w14:textId="77777777" w:rsidTr="0062328B">
        <w:trPr>
          <w:trHeight w:val="21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D05D6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Рыночная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C1E8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0861BD1A" w14:textId="77777777" w:rsidTr="0062328B">
        <w:trPr>
          <w:trHeight w:val="22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372C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6882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326AD236" w14:textId="77777777" w:rsidTr="0062328B">
        <w:trPr>
          <w:trHeight w:val="21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A030C4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Начисленная амортизация (износ) основных фондов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B8A06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4471A1" w14:paraId="211072EB" w14:textId="77777777" w:rsidTr="0062328B">
        <w:trPr>
          <w:trHeight w:val="22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F26C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Рыночная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участка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F6CD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6665CA24" w14:textId="77777777" w:rsidTr="0062328B">
        <w:trPr>
          <w:trHeight w:val="403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554ED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Величина оборотных активов, предназначенных к реализаций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7BA6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4471A1" w14:paraId="0B4F20CF" w14:textId="77777777" w:rsidTr="0062328B">
        <w:trPr>
          <w:trHeight w:val="23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8BC0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краткосрочных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обязательств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2BA3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372088BC" w14:textId="77777777" w:rsidTr="0062328B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A61A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безнадежной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дебиторской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задолженности</w:t>
            </w:r>
            <w:proofErr w:type="spellEnd"/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1A70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0E4D166C" w14:textId="77777777" w:rsidTr="0062328B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A770D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демонтажа оборудования, сноса и разборки зданий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616FF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5525097A" w14:textId="77777777" w:rsidTr="0062328B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61E24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на прибыль, возникающий в связи с реализацией внеоборотных и оборотных активов организации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2D513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61162288" w14:textId="77777777" w:rsidTr="0062328B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9636B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прочих расходов, связанных с ликвидацией организации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7A80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565DEA87" w14:textId="77777777" w:rsidTr="0062328B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379D5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чистые ликвидационные денежные потоки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BD59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BFB33BA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1EFC5BFC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основании имеющихся данных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требуется: </w:t>
      </w:r>
    </w:p>
    <w:p w14:paraId="52619E4C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Закончить расчет общей величины инвестиционных затрат в табл. 1.</w:t>
      </w:r>
    </w:p>
    <w:p w14:paraId="0602BBF4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Рассчитать величину операционного денежного потока соответственно за 1999,2000 и 2001 гг. в аналитической табл.3.</w:t>
      </w:r>
    </w:p>
    <w:p w14:paraId="31F13A29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Оценить ликвидационный денежный поток инвестиционного проекта в табл. 4. </w:t>
      </w:r>
    </w:p>
    <w:p w14:paraId="0E510B6B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С использованием данных, полученных в табл. 1, 2, 3 осуществить сводную оценку денежного потока по </w:t>
      </w: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периодам  жизненного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цикла инвестиционного проекта  в специальной аналитической табл. 5.</w:t>
      </w:r>
    </w:p>
    <w:p w14:paraId="562FB726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Составить аналитическое заключение (письменно).</w:t>
      </w:r>
    </w:p>
    <w:p w14:paraId="7F921E3E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9F30E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Методические указания к решению задания</w:t>
      </w:r>
    </w:p>
    <w:p w14:paraId="2D22E10F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оценке денежных потоков инвестиционного проекта необходимо приступать после получения прогнозной информации о предполагаемых объемах выпуска и сбыта продукции, величине операционных издержек, аналитических заключений о первоначальной и последующей потребности в активах долговременного пользования и чистом оборотном капитале. Планируемый срок реализации капиталовложений рекомендуется подразделять на три самостоятельных временных отрезка по периодам возникновения денежных потоков:</w:t>
      </w:r>
    </w:p>
    <w:p w14:paraId="2E20D49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разработка и начальное инвестирование проекта;</w:t>
      </w:r>
    </w:p>
    <w:p w14:paraId="3C878988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эксплуатация инвестиционного проекта;</w:t>
      </w:r>
    </w:p>
    <w:p w14:paraId="36B3EB7E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завершение проекта.</w:t>
      </w:r>
    </w:p>
    <w:p w14:paraId="2F5E0662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качестве обобщающих (синтетических) показателей в анализе денежных потоков будут выступать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начальные инвестиционные затраты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(-),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чистый операционный денежный поток в </w:t>
      </w:r>
      <w:r w:rsidRPr="004471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периоде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(+, -) и </w:t>
      </w:r>
      <w:r w:rsidRPr="00DA1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ликвидационный денежный поток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(+, -).</w:t>
      </w:r>
    </w:p>
    <w:p w14:paraId="4527ADA0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E3CACAB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5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План денежных потоков инвестиционного проекта «Альфа», тыс. р.</w:t>
      </w:r>
    </w:p>
    <w:p w14:paraId="18B8D1EC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72"/>
        <w:gridCol w:w="672"/>
        <w:gridCol w:w="787"/>
        <w:gridCol w:w="778"/>
        <w:gridCol w:w="787"/>
        <w:gridCol w:w="835"/>
        <w:gridCol w:w="778"/>
        <w:gridCol w:w="787"/>
        <w:gridCol w:w="787"/>
        <w:gridCol w:w="893"/>
        <w:gridCol w:w="595"/>
      </w:tblGrid>
      <w:tr w:rsidR="00850429" w:rsidRPr="004471A1" w14:paraId="1BE97231" w14:textId="77777777" w:rsidTr="0062328B">
        <w:trPr>
          <w:trHeight w:val="413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A0E4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1539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1998г.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5187D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01.01.99г.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D66E2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31.12.99г.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4B7B9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31.12.00 г.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D24CD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31.12.01-31.12.03гг.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BACC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31.12.04г.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8016C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31.12.05г.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5900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31.12.06г.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332E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31.12.07-31.12.18гг.</w:t>
            </w:r>
          </w:p>
          <w:p w14:paraId="14E5E53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792D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850429" w:rsidRPr="004471A1" w14:paraId="1F039A23" w14:textId="77777777" w:rsidTr="0062328B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E6FB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1400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270B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ACEF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35D5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154A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9A0C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8B8E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B010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3A52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40F8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72E27E2F" w14:textId="77777777" w:rsidTr="0062328B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CF51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Издержки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исключая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амортизацию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4A04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D45FA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5C66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78731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4433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F3C3F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AD0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EB7D8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C5C0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A3F95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0AB2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D22A3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A6B5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E540B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FE72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845C2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FFD7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3C7C8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211E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F569A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2B10579A" w14:textId="77777777" w:rsidTr="0062328B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0FC77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3D36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2190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69F4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9EF3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AEB3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DAB5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2073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B72B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CB6F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4DFF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5ED5B979" w14:textId="77777777" w:rsidTr="0062328B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D7F1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сооружений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2896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CFBC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4855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D533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D7C2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0DFF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C49D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896E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26D7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F567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44A657D4" w14:textId="77777777" w:rsidTr="0062328B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93C6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оборудования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F5FB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8961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31F0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99F8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9543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14E0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A256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A8EC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358F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8767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0EA80CF5" w14:textId="77777777" w:rsidTr="0062328B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4364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25E7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DCE1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76B2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645C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FCD3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1973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3151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BD8D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B5CC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352B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023CBB4E" w14:textId="77777777" w:rsidTr="0062328B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5DB1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2AAC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EF26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55BC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E30A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DC80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F2EA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C7C8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3118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5306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DD12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4F40301E" w14:textId="77777777" w:rsidTr="0062328B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A4A6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прибыли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5D5B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4E58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59B1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CC78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E988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D2B0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9C00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7D33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F7BB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9E9E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74B8E8DC" w14:textId="77777777" w:rsidTr="0062328B">
        <w:trPr>
          <w:trHeight w:val="19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82D4E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убыток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D776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9B48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0903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965A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D58B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11BE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93CD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F297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5B62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9074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1B1B503B" w14:textId="77777777" w:rsidTr="0062328B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A375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Прирост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оборотного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капитала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A8C9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FE09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8882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C251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7FD4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BAA4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FABA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8DAF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42F1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F292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4508D36F" w14:textId="77777777" w:rsidTr="0062328B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1B9B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Ликвидационные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потоки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E192A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833E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B247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3C2E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7E1B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A26B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CAF3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9F42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8074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B445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6834C7F2" w14:textId="77777777" w:rsidTr="0062328B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4146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земельного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участка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F8D6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0AE7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1E36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E780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90986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3E07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380E6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E3E8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2374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EB3D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17442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DA92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70724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DC22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6D0A6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52E3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BE10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CB0F46" w14:paraId="72D97EE3" w14:textId="77777777" w:rsidTr="0062328B">
        <w:trPr>
          <w:trHeight w:val="576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7792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Первоначальная стоимость зданий и сооружений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0097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7DF7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0E4ABC6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EB91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72EE83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E74FF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2B2244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E7D6A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AE4F4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550A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2941766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259C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04B0A33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3176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234975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EB9CC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24AB51B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2992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F8A974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48CE8F7E" w14:textId="77777777" w:rsidTr="0062328B">
        <w:trPr>
          <w:trHeight w:val="566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E5C85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Первоначальная стоимость машин и оборудования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3B7C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EF1986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312A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DF7CD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60F3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A427E2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EA1D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4C2AE3C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30F7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93F4C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2863B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3845CA6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336A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B38EA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4D0DE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57DCF0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B4B0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2FA3A7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0ADEF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33D7C18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0429" w:rsidRPr="004471A1" w14:paraId="22EC5C08" w14:textId="77777777" w:rsidTr="0062328B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3A865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FF97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13A3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34BD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F1344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E4E1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B7978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DB26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F1B30D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EA28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5F219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7747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5AF8C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7C3F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F4A48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7CC4B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45348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C423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84C313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C75E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8351F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0429" w:rsidRPr="004471A1" w14:paraId="5358AB48" w14:textId="77777777" w:rsidTr="0062328B">
        <w:trPr>
          <w:trHeight w:val="24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3569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денежный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поток</w:t>
            </w:r>
            <w:proofErr w:type="spellEnd"/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D4409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7BFB2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1F2DF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F1B5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9D47E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9BC78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00124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888BC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27926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E9360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BAFC818" w14:textId="77777777" w:rsidR="00850429" w:rsidRPr="004471A1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9BF983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ходе расчета ликвидационного денежного потока рекомендуется первоначально заполнить табл. 5 по статье «Амортизация основных фондов». Для того чтобы определить величину денежного оттока по налоговым платежам (табл. 4), убедитесь, имеется ли бухгалтерская прибыль от реализации основных фондов и прочих активов коммерческой организации с учетом представленных в задании условий. Для расчета величины денежного оттока (по налоговым платежам) воспользуйтесь табл. 6.</w:t>
      </w:r>
    </w:p>
    <w:p w14:paraId="07C00AA8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 6</w:t>
      </w:r>
      <w:proofErr w:type="gramEnd"/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Расчет налога с прибыли, возникающей в связи с реализацией активов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1"/>
        <w:gridCol w:w="2112"/>
      </w:tblGrid>
      <w:tr w:rsidR="00850429" w:rsidRPr="004471A1" w14:paraId="3408EE9C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9071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2ED7" w14:textId="77777777" w:rsidR="00850429" w:rsidRPr="004471A1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447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2019 г.</w:t>
            </w:r>
          </w:p>
        </w:tc>
      </w:tr>
      <w:tr w:rsidR="00850429" w:rsidRPr="00CB0F46" w14:paraId="6F1C45D8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9DED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Рыночная стоимость основных фондов,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8355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7A16C17B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53E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Первоначальная стоимость основных фондов,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7B23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1B6D90D3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8EBB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Начисленная амортизация (износ) основных фондов,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904C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0405EFFA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A0A1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Рыночная стоимость земельного участка,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203F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1FD80F81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3EA3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Первоначальная стоимость земельного участка,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1F42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34B8EF6D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8A40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демонтажа оборудования, сноса и разборки зданий,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908A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7D0D0AED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F4A7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(убыток) от реализации активов организации, тыс. р.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6C29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0429" w:rsidRPr="00CB0F46" w14:paraId="1E165FFC" w14:textId="77777777" w:rsidTr="0062328B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227A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A1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с прибыли (по ставке 30%), тыс. р.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903D" w14:textId="77777777" w:rsidR="00850429" w:rsidRPr="00DA1F4A" w:rsidRDefault="00850429" w:rsidP="00623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5B6D08B5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практике определенные трудности возникают с оценкой рыночной стоимости основных фондов, земельных участков, производственных запасов и прочих активов в связи с </w:t>
      </w:r>
      <w:r w:rsidRPr="00DA1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отдаленностью даты завершения проекта. Следует помнить, что при определении значения требуемых показателей с использованием различных аналитических подходов (на основе учетных данных, анализа дисконтированной стоимости активов в конце срока реализации проекта, на основе экспертных оценок), результаты оценки ликвидационного денежного потока все же носят субъективный характер, особенно если реализация проекта планируется на долгосрочную перспективу. Если внешние и внутренние факторы оказывают искажающее влияние на выявленные в результате анализа показатели проектных денежных потоков, то их необходимо подвергнуть корректировке.</w:t>
      </w:r>
    </w:p>
    <w:p w14:paraId="00F3F082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2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уставный капитал. Решение оформить в </w:t>
      </w:r>
      <w:proofErr w:type="gramStart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таблице,  где</w:t>
      </w:r>
      <w:proofErr w:type="gramEnd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качестве строк выступают данные для каждого года.</w:t>
      </w:r>
    </w:p>
    <w:p w14:paraId="295E5C28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настоящую стоимость денежного потока при ставке дисконта 30% годовых. Оценить выгоден проект, сопоставив доходы и инвестиции.</w:t>
      </w:r>
    </w:p>
    <w:p w14:paraId="24023576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03C9C76D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3.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Сформировать денежный поток, если согласно инвестиционному проекту доход будет выплачен в конце эксплуатационной фазы. Начисление процентов происходит ежеквартально в течение эксплуатационной фазы по схеме сложных процентов. Кроме процентов в конце эксплуатационной фазы будет выплачена остаточная стоимость имущества в размере 50 тыс. руб. Инвестиционная фаза – 2 года, эксплуатационная фаза – 4 года. Объем требуемых инвестиций 400 тыс. руб. В первый год будет освоено 40% инвестиций, остальные во второй год. Процентная ставка – 40% годовых.</w:t>
      </w:r>
    </w:p>
    <w:p w14:paraId="6EF44A5E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Рассчитать настоящую стоимость полученного дохода по отношению к началу срока жизни инвестиционного проекта, приняв ставку дисконта в размере 20% годовых. Оценить, выгоден проект, сопоставив сумму доходов и инвестиций.</w:t>
      </w:r>
    </w:p>
    <w:p w14:paraId="2CD5EF53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64B0611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4.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Сформировать денежный поток по каждому из вариантов и выбрать наиболее выгодный с точки зрения доходности. </w:t>
      </w:r>
    </w:p>
    <w:p w14:paraId="27347585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Предприниматель обладает свободными денежными средствами в сумме 30</w:t>
      </w:r>
      <w:r w:rsidRPr="0044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тыс. руб. и может вложить их с целью получения дохода сроком на 1</w:t>
      </w:r>
      <w:r w:rsidRPr="00447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год. Предлагаются три варианта вложения средств:</w:t>
      </w:r>
    </w:p>
    <w:p w14:paraId="228D43C3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вариант – депозит с процентной ставкой 24% годовых.</w:t>
      </w:r>
    </w:p>
    <w:p w14:paraId="206D5E84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вариант – вклад до востребования с ежемесячной капитализацией с процентной ставкой 16% годовых.</w:t>
      </w:r>
    </w:p>
    <w:p w14:paraId="1ECFBD28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вариант – валютный депозит с процентной ставкой 5% годовых. Курс продажи 1$ в настоящий момент – 24 руб. 70 коп., прогнозируемый курс покупки 1$ через 1 год – 34 руб. 60 коп.</w:t>
      </w:r>
    </w:p>
    <w:p w14:paraId="22985AC9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49DF8DC9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5.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Коммерческая организация приобретает новый компьютер и программное обеспечение стоимостью 35 тыс. руб., которые будут использованы только в целях автоматизации бухгалтерского учета. При этом планируется в течение ближайших пяти лет получить экономию затрат по ведению бухгалтерского </w:t>
      </w:r>
      <w:proofErr w:type="gramStart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учета  в</w:t>
      </w:r>
      <w:proofErr w:type="gramEnd"/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размере 10 тыс. в год.</w:t>
      </w:r>
    </w:p>
    <w:p w14:paraId="204F3DC6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Оцените целесообразность данных инвестиционных затрат, если средние ставки по банковским депозитам составляют 12% годовых.</w:t>
      </w:r>
    </w:p>
    <w:p w14:paraId="1B01A209" w14:textId="77777777" w:rsidR="00850429" w:rsidRPr="00DA1F4A" w:rsidRDefault="00850429" w:rsidP="008504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0849FCFA" w14:textId="4B66E523" w:rsidR="00850429" w:rsidRPr="00DA1F4A" w:rsidRDefault="00850429" w:rsidP="0085042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A1F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6.</w:t>
      </w:r>
      <w:r w:rsidRPr="00DA1F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Оценить целесообразность инвестиционных затрат по условию задания 2.4, если предполагается обновление программного обеспечения через 2 года и это потребует дополнительных инвестиционных затрат в сумме 3 тыс. руб.</w:t>
      </w:r>
    </w:p>
    <w:sectPr w:rsidR="00850429" w:rsidRPr="00DA1F4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3660B"/>
    <w:multiLevelType w:val="hybridMultilevel"/>
    <w:tmpl w:val="3CDE688A"/>
    <w:lvl w:ilvl="0" w:tplc="7CECCBE8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3AEE7BD0"/>
    <w:multiLevelType w:val="multilevel"/>
    <w:tmpl w:val="49662FE0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" w15:restartNumberingAfterBreak="0">
    <w:nsid w:val="579379AC"/>
    <w:multiLevelType w:val="hybridMultilevel"/>
    <w:tmpl w:val="01FECEB4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90884"/>
    <w:multiLevelType w:val="multilevel"/>
    <w:tmpl w:val="C44E9C2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" w15:restartNumberingAfterBreak="0">
    <w:nsid w:val="5D931BB1"/>
    <w:multiLevelType w:val="hybridMultilevel"/>
    <w:tmpl w:val="1DCC5FFA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592CA9"/>
    <w:multiLevelType w:val="hybridMultilevel"/>
    <w:tmpl w:val="1DCC5FFA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02370"/>
    <w:multiLevelType w:val="hybridMultilevel"/>
    <w:tmpl w:val="68F88D6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856D8"/>
    <w:rsid w:val="001F0BC7"/>
    <w:rsid w:val="00317909"/>
    <w:rsid w:val="00474853"/>
    <w:rsid w:val="006176BF"/>
    <w:rsid w:val="00850429"/>
    <w:rsid w:val="00CB0F46"/>
    <w:rsid w:val="00D12228"/>
    <w:rsid w:val="00D31453"/>
    <w:rsid w:val="00E209E2"/>
    <w:rsid w:val="00E4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1888D9"/>
  <w15:docId w15:val="{2F174841-F149-46A4-836A-1410C1F7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09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4409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850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nvesticionnyy-analiz-42988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investicionnyy-analiz-4321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7780</Words>
  <Characters>44350</Characters>
  <Application>Microsoft Office Word</Application>
  <DocSecurity>0</DocSecurity>
  <Lines>369</Lines>
  <Paragraphs>104</Paragraphs>
  <ScaleCrop>false</ScaleCrop>
  <Company/>
  <LinksUpToDate>false</LinksUpToDate>
  <CharactersWithSpaces>52026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2019-2020_38_03_01-зЭЭб-19-1_69_plx_Инвестиционный анализ</dc:title>
  <dc:creator>FastReport.NET</dc:creator>
  <cp:lastModifiedBy>Анастасия</cp:lastModifiedBy>
  <cp:revision>4</cp:revision>
  <dcterms:created xsi:type="dcterms:W3CDTF">2020-12-17T07:31:00Z</dcterms:created>
  <dcterms:modified xsi:type="dcterms:W3CDTF">2020-12-27T14:44:00Z</dcterms:modified>
</cp:coreProperties>
</file>