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34" w:type="dxa"/>
        <w:tblCellMar>
          <w:left w:w="0" w:type="dxa"/>
          <w:right w:w="0" w:type="dxa"/>
        </w:tblCellMar>
        <w:tblLook w:val="04A0"/>
      </w:tblPr>
      <w:tblGrid>
        <w:gridCol w:w="9310"/>
        <w:gridCol w:w="114"/>
      </w:tblGrid>
      <w:tr w:rsidR="00B77477" w:rsidRPr="000B12BE" w:rsidTr="000B12BE">
        <w:trPr>
          <w:trHeight w:hRule="exact" w:val="277"/>
          <w:jc w:val="center"/>
        </w:trPr>
        <w:tc>
          <w:tcPr>
            <w:tcW w:w="9310" w:type="dxa"/>
          </w:tcPr>
          <w:p w:rsidR="00B77477" w:rsidRDefault="00B77477"/>
        </w:tc>
        <w:tc>
          <w:tcPr>
            <w:tcW w:w="11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B7747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0B12BE" w:rsidRDefault="000B12B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0B12B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BE" w:rsidRDefault="000B12B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0B12B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7477" w:rsidRPr="009374F2" w:rsidRDefault="0061140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nv.chernova\Рабочий стол\2019 лист актуал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Рабочий стол\2019 лист актуализации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4F2" w:rsidRPr="009374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B7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B77477" w:rsidRPr="00300CB2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Целямиосвоениядисциплины«История»являются: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устудентовкомплексноепредставлениеокультурно-историческомсвоеобразииРоссии,ееместевмировойиевропейскойцивилизации;сформироватьси-стематизированныезнанияобосновныхзакономерностяхиособенностяхвсемирно-историческогопроцесса,сакцентомнаизучениеисторииРоссии;введениевкругисторическихпроблем,связанныхсобластьюбудущейпрофессиональнойдеятельности,выработканавыковполучения,анализаиобобщенияисторическойинформации.</w:t>
            </w:r>
          </w:p>
          <w:p w:rsidR="00B77477" w:rsidRPr="009374F2" w:rsidRDefault="00B774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77477" w:rsidRPr="00300CB2">
        <w:trPr>
          <w:trHeight w:hRule="exact" w:val="138"/>
        </w:trPr>
        <w:tc>
          <w:tcPr>
            <w:tcW w:w="1986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 w:rsidRPr="000B12B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B77477" w:rsidRPr="00300CB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ДисциплинаИсториявходитвбазовуючастьучебногопланаобразовательнойпрограммы.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B77477" w:rsidRPr="00300CB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освоенияэтогокурсанеобходимызнания(умения,навыки),сформированныеврезультатеизученияпредметов«ИсторияРоссии»,«Всеобщаяистория»и«Обществознание»(школьныекурсы)</w:t>
            </w:r>
          </w:p>
        </w:tc>
      </w:tr>
      <w:tr w:rsidR="00B77477" w:rsidRPr="00300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B7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</w:tr>
      <w:tr w:rsidR="00B774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</w:p>
        </w:tc>
      </w:tr>
      <w:tr w:rsidR="00B77477">
        <w:trPr>
          <w:trHeight w:hRule="exact" w:val="138"/>
        </w:trPr>
        <w:tc>
          <w:tcPr>
            <w:tcW w:w="1986" w:type="dxa"/>
          </w:tcPr>
          <w:p w:rsidR="00B77477" w:rsidRDefault="00B77477"/>
        </w:tc>
        <w:tc>
          <w:tcPr>
            <w:tcW w:w="7372" w:type="dxa"/>
          </w:tcPr>
          <w:p w:rsidR="00B77477" w:rsidRDefault="00B77477"/>
        </w:tc>
      </w:tr>
      <w:tr w:rsidR="00B77477" w:rsidRPr="00300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B77477" w:rsidRPr="000B12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Врезультатеосвоениядисциплины(модуля)«История»обучающийсядолженобладатьследующимикомпетенциями:</w:t>
            </w:r>
          </w:p>
        </w:tc>
      </w:tr>
      <w:tr w:rsidR="00B77477" w:rsidRPr="000B12BE">
        <w:trPr>
          <w:trHeight w:hRule="exact" w:val="277"/>
        </w:trPr>
        <w:tc>
          <w:tcPr>
            <w:tcW w:w="1986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B77477" w:rsidRPr="00300CB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B77477" w:rsidRPr="00300CB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события исторического процесса в хронологической последовательности;</w:t>
            </w:r>
          </w:p>
          <w:p w:rsidR="00B77477" w:rsidRPr="009374F2" w:rsidRDefault="009374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исторические термины и понятия</w:t>
            </w:r>
          </w:p>
        </w:tc>
      </w:tr>
      <w:tr w:rsidR="00B77477" w:rsidRPr="00300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</w:tr>
      <w:tr w:rsidR="00B77477" w:rsidRPr="00300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анализировать исторические события и явления, исторические  источники</w:t>
            </w:r>
          </w:p>
        </w:tc>
      </w:tr>
    </w:tbl>
    <w:p w:rsidR="00B77477" w:rsidRPr="009374F2" w:rsidRDefault="009374F2">
      <w:pPr>
        <w:rPr>
          <w:sz w:val="0"/>
          <w:szCs w:val="0"/>
          <w:lang w:val="ru-RU"/>
        </w:rPr>
      </w:pPr>
      <w:r w:rsidRPr="009374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17"/>
        <w:gridCol w:w="2680"/>
        <w:gridCol w:w="547"/>
        <w:gridCol w:w="207"/>
        <w:gridCol w:w="195"/>
        <w:gridCol w:w="388"/>
        <w:gridCol w:w="236"/>
        <w:gridCol w:w="1063"/>
        <w:gridCol w:w="2144"/>
        <w:gridCol w:w="613"/>
      </w:tblGrid>
      <w:tr w:rsidR="00B77477" w:rsidRPr="000B12BE">
        <w:trPr>
          <w:trHeight w:hRule="exact" w:val="285"/>
        </w:trPr>
        <w:tc>
          <w:tcPr>
            <w:tcW w:w="710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B77477" w:rsidRPr="000B12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–контактнаяработа–54,15акад.часов:</w:t>
            </w: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–аудиторная–51акад.часов;</w:t>
            </w: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–внеаудиторная–3,15акад.часов</w:t>
            </w: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–самостоятельнаяработа–54,15акад.часов;</w:t>
            </w: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B77477" w:rsidRPr="009374F2" w:rsidRDefault="00B774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B77477" w:rsidRPr="000B12BE">
        <w:trPr>
          <w:trHeight w:hRule="exact" w:val="138"/>
        </w:trPr>
        <w:tc>
          <w:tcPr>
            <w:tcW w:w="710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B774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477" w:rsidRDefault="00B7747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1.Историявсистемесоциально-гуманитарныхнаук.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Основыметодологииисторическойнауки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1.1Теорияиметодологияисторическойнауки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учебногоматериа-ла,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2.Древнейшаястадияисториичеловечества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2.1ГосударствоиобществовДревнеммире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2.2Древнерусскоегосударствов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0B12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3.Средневековьекакстадияисторическогопроцесса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3.1Средневековьекакстадиявсемирногоисторическогопроцесса.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3.2Русскиеземливпериодраздробленности.Борьбарусскихземельсиноземнымизахватчиками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Подготовкапрезентацийпотеме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Выполнениетворческогозадания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3.3Образованиеистановлениерусскогоцентрализованногогосударствав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–первойтрети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0B12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4.Россияимирв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4.1РаннееНовоеВремя:переходкиндустриальномуобществу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4.2ИванГрозный:реформыиопричнина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4.3РоссиявXVIIв.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Выполнениетестовогозаданияпотеме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4.4ПреобразованиятрадиционногообществаприПетре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4.5Дворцовыеперевороты.ПравлениеЕкатерины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0B12B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5.Россияимирв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5.1Мир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вв.:попыткимодернизацииипромышленныйпереворот.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5.2Россиявпервойполовине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Контрольнаяработа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5.3Россиявовторойполовине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0B12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6.Россияимирвконце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-началеХХвв.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6.1Мирвначале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Перваямироваявойна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6.2Перваяроссийскаяреволюцияиеепоследствия.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презентации по теме семинара,</w:t>
            </w:r>
          </w:p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Выполнениетестовогозада-ния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6.3Россияв1917г.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0B12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7.РоссияимирвовторойполовинеХХвека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7.1Послевоенноеустройствомира(1946–1991)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7.2СССРв1945-1964гг.:послевоенноевосстановлениенародногохозяйстваипопыткиреформирования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7.3СССРв1965–1991гг.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Выполнениеиндивидуальныхтворческихзаданийпотемесеминара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8.Россияимирмеждудвумямировымивойнами.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Втораямироваявойна.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8.1Мирмеждудвумямировымивойнами.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Втораямироваявойна.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8.2Социалистическаяреволюцияистановлениесоветскойвласти(октябрь1917-май1918гг.).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Гражданскаявойнаиинтервенция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8.3ВнутренняяполитикаСССРв1920–1930-егг.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Выполнениетворческогописьменногозаданияпотеме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8.4СССРвгодыВеликойОтечественнойвойны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 w:rsidRPr="00300CB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9.МирнарубежеХХ-ХХ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вв.:путиразвитиясовременнойцивилизации,интеграционныепроцессы,меж-дународныеотношения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9.1Мировоесообществонарубеже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Проработкаучебногоматериала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9.2ВнутренняяполитикаРоссийскойФедерации(1991–2000-егг.).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Подготовкапопланусеминара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10.1Итоговыйконтроль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B774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</w:tr>
      <w:tr w:rsidR="00B774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B7747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B77477" w:rsidRDefault="00937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77477" w:rsidTr="00ED0ED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B77477" w:rsidTr="00ED0ED1">
        <w:trPr>
          <w:trHeight w:hRule="exact" w:val="138"/>
        </w:trPr>
        <w:tc>
          <w:tcPr>
            <w:tcW w:w="9424" w:type="dxa"/>
          </w:tcPr>
          <w:p w:rsidR="00B77477" w:rsidRDefault="00B77477"/>
        </w:tc>
      </w:tr>
      <w:tr w:rsidR="00B77477" w:rsidRPr="000B12BE" w:rsidTr="00ED0ED1">
        <w:trPr>
          <w:trHeight w:hRule="exact" w:val="1110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учениядисциплины«История»преподавательиспользуеткакметодыактивного,такиинтерактивногообучения.Задачапреподавателяустановитьтесноевзаимодействиесостудентами,развитьихактивность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целяхинтерактивногообученияназанятияхпоисториииспользуютсяследующиеметоды.Накаждомсеминарскомзанятиипоисторииприменяетсяучебнаядискуссия.Преподавательстремитсяпобудитьстудентовкактивноймыслительнойдеятельности,длячегопоощряетобменмнениямипоизучаемойпроблеме.Онруководитдискуссией,вмешиваетсявееход,еслистудентыотклоняютсяотзаданнойтемы.Преподавательдобиваетсятого,чтобыстудентысделаливыводысамостоятельноиприихзатрудненииподсказываетправильныеитогиобсуждения,которыезаносятсявконспект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изученииотдельныхтемпоисториивозможноиспользованиеиконтекстноеобучение.Так,полученныеисторическиезнаниямогутстатьосновойдляучастиявуниверсиадепоистории,проводимойкафедройВсеобщейистории,олимпиадахиконкурсахразличногоуровня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своихвыступленийпреподавательдолженакцентироватьвниманиестуден-товнасвязьисториисдругимидисциплинамикакгуманитарного,тактехническогоцикла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возможностидляповышенияактивностистудентовтаятсявпроблемномобучении.Назанятияхпоисторииимеетсявозможностьиспользованияпроблемныхибинарныхлекций.Кейс-методпозволяетсоздатьконкретнуюисторическуюситуацию,участиевкоторойпринимаютстуденческаягруппа.Вовремяпроведениясеминарскогозанятияврядеслучаевприменяетсяразборконкретнойпроблемнойисторическойситуации.Например,припроведениисеминарапотеме«Перваяроссийскаяреволюцияиеепоследствия»можнопровестиделовую(ролевую)игрусразборомситуаци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думепоаграрномувопросу,илиделовуюигруодеятельностипервыхполитическихпартийРоссии.Студентымогутпроявитьсвоюактивностькаквкомандеподруководствомлидера,такивпоискеконкретногорешенияпоисторическойпроблеме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интересприменениетехнологиипроектногообучения(исследовательские,творческие,информационныепроектыстудентов).Налекцияхисеминарахиспользуютсяпрезентации,предполагающиенемеханическоезапоминаниеучебногоматериала,апоискрешения,поставленныхвходеихдемонстрации,конкретныхисторическихпроблем.ЗанятияможнопроводитьвкомпьютерныхклассахиприсамостоятельнойработесучебнымпорталомМГТУ,накоторомпреподавательдаетзаданиядлястудентоввразличныхформах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кактрадиционныхметодов,такитехнологийпроблемногообученияпозволяютразвиватьтворческиеспособностистудентовипрививаетлюбовькисториистраныиродногокрая.</w:t>
            </w:r>
          </w:p>
          <w:p w:rsidR="00B77477" w:rsidRPr="009374F2" w:rsidRDefault="00B774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77477" w:rsidRPr="009374F2" w:rsidRDefault="00B774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77477" w:rsidRPr="000B12BE" w:rsidTr="00ED0ED1">
        <w:trPr>
          <w:trHeight w:hRule="exact" w:val="277"/>
        </w:trPr>
        <w:tc>
          <w:tcPr>
            <w:tcW w:w="9424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B77477" w:rsidTr="00ED0ED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B77477" w:rsidTr="00ED0ED1">
        <w:trPr>
          <w:trHeight w:hRule="exact" w:val="138"/>
        </w:trPr>
        <w:tc>
          <w:tcPr>
            <w:tcW w:w="9424" w:type="dxa"/>
          </w:tcPr>
          <w:p w:rsidR="00B77477" w:rsidRDefault="00B77477"/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B77477" w:rsidTr="00ED0ED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B77477" w:rsidTr="00ED0ED1">
        <w:trPr>
          <w:trHeight w:hRule="exact" w:val="138"/>
        </w:trPr>
        <w:tc>
          <w:tcPr>
            <w:tcW w:w="9424" w:type="dxa"/>
          </w:tcPr>
          <w:p w:rsidR="00B77477" w:rsidRDefault="00B77477"/>
        </w:tc>
      </w:tr>
      <w:tr w:rsidR="00B77477" w:rsidRPr="000B12BE" w:rsidTr="00ED0ED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</w:tbl>
    <w:p w:rsidR="00ED0ED1" w:rsidRDefault="00ED0ED1" w:rsidP="00ED0ED1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а)Основная литература</w:t>
      </w:r>
    </w:p>
    <w:p w:rsidR="00ED0ED1" w:rsidRPr="00ED0ED1" w:rsidRDefault="00ED0ED1" w:rsidP="00ED0E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1.Шубин А.В., Земцов Б.Н., Данилевский И.Н. История России (для студентов технических ВУЗов). СПб.: Питер, 2013. 711 с. Режим доступа: </w:t>
      </w:r>
      <w:hyperlink r:id="rId11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coollib</w:t>
        </w:r>
        <w:r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com</w:t>
        </w:r>
        <w:r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b</w:t>
        </w:r>
        <w:r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/283872</w:t>
        </w:r>
      </w:hyperlink>
      <w:r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ED0ED1" w:rsidRPr="00ED0ED1" w:rsidRDefault="00300CB2" w:rsidP="00ED0ED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.Макарова Н. Н. История Отечества </w:t>
      </w:r>
      <w:r w:rsidR="00ED0ED1">
        <w:rPr>
          <w:rFonts w:ascii="Times New Roman" w:hAnsi="Times New Roman" w:cs="Times New Roman"/>
          <w:sz w:val="24"/>
          <w:szCs w:val="24"/>
        </w:rPr>
        <w:t>IX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 w:rsidR="00ED0ED1">
        <w:rPr>
          <w:rFonts w:ascii="Times New Roman" w:hAnsi="Times New Roman" w:cs="Times New Roman"/>
          <w:sz w:val="24"/>
          <w:szCs w:val="24"/>
        </w:rPr>
        <w:t>XXI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 : учебное пособие / МГТУ. - Магнитогорск : [МГТУ], 2017. - 147 с.  - Режим доступа: </w:t>
      </w:r>
      <w:hyperlink r:id="rId12" w:history="1"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=3433.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/1/1209623/3433.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  - Макрообъект.</w:t>
      </w:r>
    </w:p>
    <w:p w:rsidR="00ED0ED1" w:rsidRPr="00ED0ED1" w:rsidRDefault="00ED0ED1" w:rsidP="00ED0E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0CB2" w:rsidRDefault="00ED0ED1" w:rsidP="00ED0ED1">
      <w:pPr>
        <w:rPr>
          <w:rStyle w:val="dxebasedevex"/>
          <w:b/>
          <w:szCs w:val="24"/>
          <w:lang w:val="ru-RU"/>
        </w:rPr>
      </w:pPr>
      <w:r w:rsidRPr="00300CB2">
        <w:rPr>
          <w:rStyle w:val="dxebasedevex"/>
          <w:b/>
          <w:szCs w:val="24"/>
          <w:lang w:val="ru-RU"/>
        </w:rPr>
        <w:t>б) Дополнительная литература</w:t>
      </w:r>
    </w:p>
    <w:p w:rsidR="00ED0ED1" w:rsidRPr="00300CB2" w:rsidRDefault="00300CB2" w:rsidP="00ED0ED1">
      <w:pPr>
        <w:rPr>
          <w:b/>
        </w:rPr>
      </w:pPr>
      <w:r>
        <w:rPr>
          <w:rStyle w:val="dxebasedevex"/>
          <w:b/>
          <w:szCs w:val="24"/>
          <w:lang w:val="ru-RU"/>
        </w:rPr>
        <w:t>1.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Макарова Н. Н. История России в </w:t>
      </w:r>
      <w:r w:rsidR="00ED0ED1">
        <w:rPr>
          <w:rFonts w:ascii="Times New Roman" w:hAnsi="Times New Roman" w:cs="Times New Roman"/>
          <w:sz w:val="24"/>
          <w:szCs w:val="24"/>
        </w:rPr>
        <w:t>IX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ED0ED1">
        <w:rPr>
          <w:rFonts w:ascii="Times New Roman" w:hAnsi="Times New Roman" w:cs="Times New Roman"/>
          <w:sz w:val="24"/>
          <w:szCs w:val="24"/>
        </w:rPr>
        <w:t>XVIII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вв. [Электронный ресурс] : учебно-методическое пособие / Н. Н. Макарова ; МГТУ. - Магнитогорск : МГТУ, 2016. - 1 электрон. опт. диск (</w:t>
      </w:r>
      <w:r w:rsidR="00ED0ED1">
        <w:rPr>
          <w:rFonts w:ascii="Times New Roman" w:hAnsi="Times New Roman" w:cs="Times New Roman"/>
          <w:sz w:val="24"/>
          <w:szCs w:val="24"/>
        </w:rPr>
        <w:t>CD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D0ED1">
        <w:rPr>
          <w:rFonts w:ascii="Times New Roman" w:hAnsi="Times New Roman" w:cs="Times New Roman"/>
          <w:sz w:val="24"/>
          <w:szCs w:val="24"/>
        </w:rPr>
        <w:t>ROM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3" w:history="1"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=2851.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/1/1133283/2851.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tru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е</w:t>
        </w:r>
      </w:hyperlink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ED0ED1" w:rsidRPr="00ED0ED1" w:rsidRDefault="00300CB2" w:rsidP="00ED0ED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>Филатов В. В. Россия в системе международных отношений (</w:t>
      </w:r>
      <w:r w:rsidR="00ED0ED1">
        <w:rPr>
          <w:rFonts w:ascii="Times New Roman" w:hAnsi="Times New Roman" w:cs="Times New Roman"/>
          <w:sz w:val="24"/>
          <w:szCs w:val="24"/>
        </w:rPr>
        <w:t>IX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D0ED1">
        <w:rPr>
          <w:rFonts w:ascii="Times New Roman" w:hAnsi="Times New Roman" w:cs="Times New Roman"/>
          <w:sz w:val="24"/>
          <w:szCs w:val="24"/>
        </w:rPr>
        <w:t>XXI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14" w:history="1"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=712.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/1/1112889/712.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 - </w:t>
      </w:r>
      <w:r w:rsidR="00ED0ED1">
        <w:rPr>
          <w:rFonts w:ascii="Times New Roman" w:hAnsi="Times New Roman" w:cs="Times New Roman"/>
          <w:sz w:val="24"/>
          <w:szCs w:val="24"/>
        </w:rPr>
        <w:t>ISBN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978-5-9967-0443-9. </w:t>
      </w:r>
    </w:p>
    <w:p w:rsidR="00ED0ED1" w:rsidRPr="00ED0ED1" w:rsidRDefault="00ED0ED1" w:rsidP="00ED0E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0CB2" w:rsidRDefault="00ED0ED1" w:rsidP="00ED0E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0CB2">
        <w:rPr>
          <w:rFonts w:ascii="Times New Roman" w:hAnsi="Times New Roman" w:cs="Times New Roman"/>
          <w:b/>
          <w:sz w:val="24"/>
          <w:szCs w:val="24"/>
          <w:lang w:val="ru-RU"/>
        </w:rPr>
        <w:t>в) Методические указани</w:t>
      </w:r>
      <w:r w:rsidR="00300CB2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</w:p>
    <w:p w:rsidR="00ED0ED1" w:rsidRPr="00300CB2" w:rsidRDefault="00300CB2" w:rsidP="00ED0ED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Дорожкин А. Г. История России второй половины </w:t>
      </w:r>
      <w:r w:rsidR="00ED0ED1">
        <w:rPr>
          <w:rFonts w:ascii="Times New Roman" w:hAnsi="Times New Roman" w:cs="Times New Roman"/>
          <w:sz w:val="24"/>
          <w:szCs w:val="24"/>
        </w:rPr>
        <w:t>XIX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 w:rsidR="00ED0ED1">
        <w:rPr>
          <w:rFonts w:ascii="Times New Roman" w:hAnsi="Times New Roman" w:cs="Times New Roman"/>
          <w:sz w:val="24"/>
          <w:szCs w:val="24"/>
        </w:rPr>
        <w:t>XX</w:t>
      </w:r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 : практикум / А. Г. Дорожкин ; МГТУ. - Магнитогорск : [МГТУ], 2017. - 70 с. : табл. - Режим доступа: </w:t>
      </w:r>
      <w:hyperlink r:id="rId15" w:history="1"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=3260.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/1/1137152/3260.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="00ED0ED1" w:rsidRPr="00ED0ED1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ED0ED1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="00ED0ED1" w:rsidRPr="00ED0ED1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</w:t>
      </w:r>
    </w:p>
    <w:p w:rsidR="00ED0ED1" w:rsidRPr="00ED0ED1" w:rsidRDefault="00ED0ED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"/>
        <w:gridCol w:w="3772"/>
        <w:gridCol w:w="2711"/>
        <w:gridCol w:w="2872"/>
        <w:gridCol w:w="16"/>
      </w:tblGrid>
      <w:tr w:rsidR="00B77477" w:rsidRPr="000B12BE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B77477" w:rsidRPr="009374F2" w:rsidTr="00ED0E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ED0ED1" w:rsidRDefault="00514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6" w:history="1"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?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=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9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</w:hyperlink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НикитаХрущев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...».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Документальныйфильм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ED0ED1" w:rsidRDefault="00514BDB" w:rsidP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7" w:history="1"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</w:hyperlink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всемирнаяисториявИнтернете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77477" w:rsidRPr="009374F2" w:rsidTr="00ED0E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ED0ED1" w:rsidRDefault="00514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8" w:history="1"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</w:hyperlink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Научнаяэлектроннаябиблиотека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историческиенауки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77477" w:rsidRPr="009374F2" w:rsidTr="00ED0E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ED0ED1" w:rsidRDefault="00514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9" w:history="1"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9374F2" w:rsidRPr="00ED0ED1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/7.</w:t>
              </w:r>
              <w:r w:rsidR="009374F2" w:rsidRPr="00A422C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Грамота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Архивнаучныхстатей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374F2"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Историческиенаукииархеология</w:t>
            </w:r>
            <w:r w:rsidR="009374F2" w:rsidRPr="00ED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B77477" w:rsidRPr="009374F2" w:rsidTr="005B14A5">
        <w:trPr>
          <w:trHeight w:hRule="exact" w:val="277"/>
        </w:trPr>
        <w:tc>
          <w:tcPr>
            <w:tcW w:w="54" w:type="dxa"/>
          </w:tcPr>
          <w:p w:rsidR="00B77477" w:rsidRPr="00ED0ED1" w:rsidRDefault="00B77477"/>
        </w:tc>
        <w:tc>
          <w:tcPr>
            <w:tcW w:w="4123" w:type="dxa"/>
          </w:tcPr>
          <w:p w:rsidR="00B77477" w:rsidRPr="00ED0ED1" w:rsidRDefault="00B77477"/>
        </w:tc>
        <w:tc>
          <w:tcPr>
            <w:tcW w:w="2497" w:type="dxa"/>
          </w:tcPr>
          <w:p w:rsidR="00B77477" w:rsidRPr="00ED0ED1" w:rsidRDefault="00B77477"/>
        </w:tc>
        <w:tc>
          <w:tcPr>
            <w:tcW w:w="2734" w:type="dxa"/>
          </w:tcPr>
          <w:p w:rsidR="00B77477" w:rsidRPr="00ED0ED1" w:rsidRDefault="00B77477"/>
        </w:tc>
        <w:tc>
          <w:tcPr>
            <w:tcW w:w="16" w:type="dxa"/>
          </w:tcPr>
          <w:p w:rsidR="00B77477" w:rsidRPr="00ED0ED1" w:rsidRDefault="00B77477"/>
        </w:tc>
      </w:tr>
      <w:tr w:rsidR="00B77477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B77477" w:rsidTr="005B14A5">
        <w:trPr>
          <w:trHeight w:hRule="exact" w:val="555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6" w:type="dxa"/>
          </w:tcPr>
          <w:p w:rsidR="00B77477" w:rsidRDefault="00B77477"/>
        </w:tc>
      </w:tr>
      <w:tr w:rsidR="00B77477" w:rsidTr="005B14A5">
        <w:trPr>
          <w:trHeight w:hRule="exact" w:val="818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6" w:type="dxa"/>
          </w:tcPr>
          <w:p w:rsidR="00B77477" w:rsidRDefault="00B77477"/>
        </w:tc>
      </w:tr>
      <w:tr w:rsidR="00B77477" w:rsidTr="005B14A5">
        <w:trPr>
          <w:trHeight w:hRule="exact" w:val="826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6" w:type="dxa"/>
          </w:tcPr>
          <w:p w:rsidR="00B77477" w:rsidRDefault="00B77477"/>
        </w:tc>
      </w:tr>
      <w:tr w:rsidR="005B14A5" w:rsidTr="005B14A5">
        <w:trPr>
          <w:trHeight w:hRule="exact" w:val="1096"/>
        </w:trPr>
        <w:tc>
          <w:tcPr>
            <w:tcW w:w="54" w:type="dxa"/>
          </w:tcPr>
          <w:p w:rsidR="005B14A5" w:rsidRDefault="005B14A5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6" w:type="dxa"/>
          </w:tcPr>
          <w:p w:rsidR="005B14A5" w:rsidRDefault="005B14A5"/>
        </w:tc>
      </w:tr>
      <w:tr w:rsidR="00B77477" w:rsidTr="005B14A5">
        <w:trPr>
          <w:trHeight w:hRule="exact" w:val="285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6" w:type="dxa"/>
          </w:tcPr>
          <w:p w:rsidR="00B77477" w:rsidRDefault="00B77477"/>
        </w:tc>
      </w:tr>
      <w:tr w:rsidR="005B14A5" w:rsidTr="005B14A5">
        <w:trPr>
          <w:trHeight w:hRule="exact" w:val="1096"/>
        </w:trPr>
        <w:tc>
          <w:tcPr>
            <w:tcW w:w="54" w:type="dxa"/>
          </w:tcPr>
          <w:p w:rsidR="005B14A5" w:rsidRDefault="005B14A5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14A5" w:rsidRDefault="005B14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6" w:type="dxa"/>
          </w:tcPr>
          <w:p w:rsidR="005B14A5" w:rsidRDefault="005B14A5"/>
        </w:tc>
      </w:tr>
      <w:tr w:rsidR="00B77477" w:rsidTr="005B14A5">
        <w:trPr>
          <w:trHeight w:hRule="exact" w:val="826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AdobeFlashProfessionalCS5AcademicEdition</w:t>
            </w:r>
          </w:p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К-113-11от11.04.2011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6" w:type="dxa"/>
          </w:tcPr>
          <w:p w:rsidR="00B77477" w:rsidRDefault="00B77477"/>
        </w:tc>
      </w:tr>
      <w:tr w:rsidR="00B77477" w:rsidTr="005B14A5">
        <w:trPr>
          <w:trHeight w:hRule="exact" w:val="138"/>
        </w:trPr>
        <w:tc>
          <w:tcPr>
            <w:tcW w:w="54" w:type="dxa"/>
          </w:tcPr>
          <w:p w:rsidR="00B77477" w:rsidRDefault="00B77477"/>
        </w:tc>
        <w:tc>
          <w:tcPr>
            <w:tcW w:w="4123" w:type="dxa"/>
          </w:tcPr>
          <w:p w:rsidR="00B77477" w:rsidRDefault="00B77477"/>
        </w:tc>
        <w:tc>
          <w:tcPr>
            <w:tcW w:w="2497" w:type="dxa"/>
          </w:tcPr>
          <w:p w:rsidR="00B77477" w:rsidRDefault="00B77477"/>
        </w:tc>
        <w:tc>
          <w:tcPr>
            <w:tcW w:w="2734" w:type="dxa"/>
          </w:tcPr>
          <w:p w:rsidR="00B77477" w:rsidRDefault="00B77477"/>
        </w:tc>
        <w:tc>
          <w:tcPr>
            <w:tcW w:w="16" w:type="dxa"/>
          </w:tcPr>
          <w:p w:rsidR="00B77477" w:rsidRDefault="00B77477"/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B77477" w:rsidTr="005B14A5">
        <w:trPr>
          <w:trHeight w:hRule="exact" w:val="270"/>
        </w:trPr>
        <w:tc>
          <w:tcPr>
            <w:tcW w:w="54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6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Default="009374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6" w:type="dxa"/>
          </w:tcPr>
          <w:p w:rsidR="00B77477" w:rsidRDefault="00B77477"/>
        </w:tc>
      </w:tr>
      <w:tr w:rsidR="00B77477" w:rsidRPr="00300CB2" w:rsidTr="005B14A5">
        <w:trPr>
          <w:trHeight w:hRule="exact" w:val="14"/>
        </w:trPr>
        <w:tc>
          <w:tcPr>
            <w:tcW w:w="54" w:type="dxa"/>
          </w:tcPr>
          <w:p w:rsidR="00B77477" w:rsidRDefault="00B77477"/>
        </w:tc>
        <w:tc>
          <w:tcPr>
            <w:tcW w:w="66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ED0ED1" w:rsidRDefault="009374F2" w:rsidP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0E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0" w:history="1"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6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</w:tr>
      <w:tr w:rsidR="00B77477" w:rsidRPr="00300CB2" w:rsidTr="005B14A5">
        <w:trPr>
          <w:trHeight w:hRule="exact" w:val="540"/>
        </w:trPr>
        <w:tc>
          <w:tcPr>
            <w:tcW w:w="54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  <w:tc>
          <w:tcPr>
            <w:tcW w:w="66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ED0ED1" w:rsidRDefault="00B77477">
            <w:pPr>
              <w:rPr>
                <w:lang w:val="ru-RU"/>
              </w:rPr>
            </w:pPr>
          </w:p>
        </w:tc>
        <w:tc>
          <w:tcPr>
            <w:tcW w:w="27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ED0ED1" w:rsidRDefault="00B7747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</w:tr>
      <w:tr w:rsidR="00B77477" w:rsidRPr="00300CB2" w:rsidTr="005B14A5">
        <w:trPr>
          <w:trHeight w:hRule="exact" w:val="826"/>
        </w:trPr>
        <w:tc>
          <w:tcPr>
            <w:tcW w:w="54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  <w:tc>
          <w:tcPr>
            <w:tcW w:w="6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ED0ED1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0E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1" w:history="1"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6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</w:tr>
      <w:tr w:rsidR="00B77477" w:rsidRPr="00300CB2" w:rsidTr="005B14A5">
        <w:trPr>
          <w:trHeight w:hRule="exact" w:val="555"/>
        </w:trPr>
        <w:tc>
          <w:tcPr>
            <w:tcW w:w="54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  <w:tc>
          <w:tcPr>
            <w:tcW w:w="6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9374F2" w:rsidRDefault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477" w:rsidRPr="00ED0ED1" w:rsidRDefault="009374F2" w:rsidP="009374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0E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2" w:history="1"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ED0ED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6" w:type="dxa"/>
          </w:tcPr>
          <w:p w:rsidR="00B77477" w:rsidRPr="00ED0ED1" w:rsidRDefault="00B77477">
            <w:pPr>
              <w:rPr>
                <w:lang w:val="ru-RU"/>
              </w:rPr>
            </w:pPr>
          </w:p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B77477" w:rsidRPr="000B12BE" w:rsidTr="005B14A5">
        <w:trPr>
          <w:trHeight w:hRule="exact" w:val="138"/>
        </w:trPr>
        <w:tc>
          <w:tcPr>
            <w:tcW w:w="54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4123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2497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2734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77477" w:rsidRPr="009374F2" w:rsidRDefault="00B77477">
            <w:pPr>
              <w:rPr>
                <w:lang w:val="ru-RU"/>
              </w:rPr>
            </w:pPr>
          </w:p>
        </w:tc>
      </w:tr>
      <w:tr w:rsidR="00B77477" w:rsidRPr="000B12BE" w:rsidTr="00ED0E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B77477" w:rsidRPr="009374F2" w:rsidRDefault="009374F2">
      <w:pPr>
        <w:rPr>
          <w:sz w:val="0"/>
          <w:szCs w:val="0"/>
          <w:lang w:val="ru-RU"/>
        </w:rPr>
      </w:pPr>
      <w:r w:rsidRPr="009374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77477" w:rsidRPr="00300CB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1.Учебныеаудиториидляпроведениязанятийлекционноготипа:Мультимедийныесредствахранения,передачиипредставленияинформации.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Наглядныематериалы:Учебнаякарта“РоссийскаяФедерация”;Учебнаякарта”ВеликаяОтечественнаявойнаСоветскогоСоюза1941-1945г.г.;Учебнаякарта“Мир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веке”;Учебныйплакат“Русь-Россия.Российскаяимперия”;идругие.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B77477" w:rsidRPr="009374F2" w:rsidRDefault="009374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74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дляхраненияипрофилактическогообслуживанияучебногооборудования:Стеллажидляхраненияучебно-наглядныхпособийиучебно-методическойдокументации.</w:t>
            </w:r>
          </w:p>
          <w:p w:rsidR="00B77477" w:rsidRPr="009374F2" w:rsidRDefault="00B774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24A1F" w:rsidRDefault="00424A1F">
      <w:pPr>
        <w:rPr>
          <w:lang w:val="ru-RU"/>
        </w:rPr>
        <w:sectPr w:rsidR="00424A1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24A1F" w:rsidRPr="00424A1F" w:rsidRDefault="00424A1F" w:rsidP="00424A1F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424A1F" w:rsidRPr="00424A1F" w:rsidRDefault="00424A1F" w:rsidP="00424A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424A1F" w:rsidRPr="00424A1F" w:rsidRDefault="00424A1F" w:rsidP="00424A1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424A1F" w:rsidRPr="00424A1F" w:rsidRDefault="00424A1F" w:rsidP="00424A1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424A1F" w:rsidRPr="00424A1F" w:rsidRDefault="00424A1F" w:rsidP="00424A1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</w:p>
    <w:p w:rsidR="00424A1F" w:rsidRPr="00424A1F" w:rsidRDefault="00424A1F" w:rsidP="00424A1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424A1F" w:rsidRPr="00424A1F" w:rsidRDefault="00424A1F" w:rsidP="00424A1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424A1F" w:rsidRPr="00424A1F" w:rsidRDefault="00424A1F" w:rsidP="00424A1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Образование и становление русского централизованного государствав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</w:p>
    <w:p w:rsidR="00424A1F" w:rsidRPr="00424A1F" w:rsidRDefault="00424A1F" w:rsidP="00424A1F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</w:p>
    <w:p w:rsidR="00424A1F" w:rsidRPr="00424A1F" w:rsidRDefault="00424A1F" w:rsidP="00424A1F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424A1F" w:rsidRPr="00424A1F" w:rsidRDefault="00424A1F" w:rsidP="00424A1F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424A1F" w:rsidRPr="00424A1F" w:rsidRDefault="00424A1F" w:rsidP="00424A1F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424A1F" w:rsidRPr="00424A1F" w:rsidRDefault="00424A1F" w:rsidP="00424A1F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424A1F" w:rsidRPr="00424A1F" w:rsidRDefault="00424A1F" w:rsidP="00424A1F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424A1F" w:rsidRPr="00424A1F" w:rsidRDefault="00424A1F" w:rsidP="00424A1F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424A1F" w:rsidRPr="00424A1F" w:rsidRDefault="00424A1F" w:rsidP="00424A1F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424A1F" w:rsidRPr="00424A1F" w:rsidRDefault="00424A1F" w:rsidP="00424A1F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424A1F" w:rsidRPr="00424A1F" w:rsidRDefault="00424A1F" w:rsidP="00424A1F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424A1F" w:rsidRPr="00424A1F" w:rsidRDefault="00424A1F" w:rsidP="00424A1F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424A1F" w:rsidRPr="00424A1F" w:rsidRDefault="00424A1F" w:rsidP="00424A1F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424A1F" w:rsidRPr="00424A1F" w:rsidRDefault="00424A1F" w:rsidP="00424A1F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424A1F" w:rsidRPr="00424A1F" w:rsidRDefault="00424A1F" w:rsidP="00424A1F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424A1F" w:rsidRPr="00424A1F" w:rsidRDefault="00424A1F" w:rsidP="00424A1F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424A1F" w:rsidRPr="00424A1F" w:rsidRDefault="00424A1F" w:rsidP="00424A1F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424A1F" w:rsidRPr="00424A1F" w:rsidRDefault="00424A1F" w:rsidP="00424A1F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424A1F" w:rsidRPr="00424A1F" w:rsidRDefault="00424A1F" w:rsidP="00424A1F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Семинарские занятия по истории–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424A1F" w:rsidRPr="00424A1F" w:rsidRDefault="00424A1F" w:rsidP="00424A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424A1F" w:rsidRPr="00424A1F" w:rsidRDefault="00424A1F" w:rsidP="00424A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424A1F" w:rsidRPr="00424A1F" w:rsidRDefault="00424A1F" w:rsidP="00424A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424A1F" w:rsidRPr="00424A1F" w:rsidRDefault="00424A1F" w:rsidP="00424A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424A1F" w:rsidRPr="00424A1F" w:rsidRDefault="00424A1F" w:rsidP="00424A1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Волжская Булгария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«антинорманизма»: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424A1F" w:rsidRPr="00424A1F" w:rsidRDefault="00424A1F" w:rsidP="00424A1F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424A1F" w:rsidRPr="00424A1F" w:rsidRDefault="00424A1F" w:rsidP="00424A1F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424A1F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4) введение опричнины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424A1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стремление Никона усилить своёвлияние на царя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424A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424A1F" w:rsidRPr="00424A1F" w:rsidRDefault="00424A1F" w:rsidP="00424A1F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424A1F" w:rsidRPr="00424A1F" w:rsidRDefault="00424A1F" w:rsidP="00424A1F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2004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424A1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424A1F" w:rsidRPr="00424A1F" w:rsidRDefault="00424A1F" w:rsidP="00424A1F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волыняне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424A1F" w:rsidRPr="00424A1F" w:rsidRDefault="00424A1F" w:rsidP="00424A1F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24A1F" w:rsidRPr="00424A1F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Приложение 2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24A1F" w:rsidRPr="00424A1F" w:rsidTr="00CD38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24A1F" w:rsidRPr="00300CB2" w:rsidTr="00CD38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ОК-4: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424A1F" w:rsidRPr="00424A1F" w:rsidTr="00CD38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исторические термины и понятия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424A1F" w:rsidRPr="00424A1F" w:rsidRDefault="00424A1F" w:rsidP="00424A1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424A1F" w:rsidRPr="00424A1F" w:rsidRDefault="00424A1F" w:rsidP="00424A1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Третьиюньская монархия: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424A1F" w:rsidRPr="00424A1F" w:rsidRDefault="00424A1F" w:rsidP="00424A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424A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24A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Съезд князей в Любече: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24A1F" w:rsidRPr="00424A1F" w:rsidTr="00CD38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24A1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424A1F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24A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424A1F" w:rsidRPr="00424A1F" w:rsidRDefault="00424A1F" w:rsidP="00424A1F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424A1F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424A1F" w:rsidRPr="00424A1F" w:rsidRDefault="00424A1F" w:rsidP="00424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424A1F" w:rsidRPr="00300CB2" w:rsidTr="00CD38F1"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424A1F" w:rsidRPr="00300CB2" w:rsidTr="00CD38F1">
              <w:tc>
                <w:tcPr>
                  <w:tcW w:w="1665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начало ликвидации военных поселений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424A1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424A1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424A1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424A1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424A1F" w:rsidRPr="00300CB2" w:rsidTr="00CD38F1"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424A1F" w:rsidRPr="00300CB2" w:rsidTr="00CD38F1">
              <w:tc>
                <w:tcPr>
                  <w:tcW w:w="1665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424A1F" w:rsidRPr="00424A1F" w:rsidRDefault="00424A1F" w:rsidP="00424A1F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24A1F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424A1F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424A1F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24A1F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424A1F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424A1F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–запрещение продажи крестьян в розницу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424A1F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24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24A1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424A1F" w:rsidRPr="00300CB2" w:rsidTr="00CD38F1"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424A1F" w:rsidRPr="00300CB2" w:rsidTr="00CD38F1">
              <w:tc>
                <w:tcPr>
                  <w:tcW w:w="1665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424A1F" w:rsidRPr="00424A1F" w:rsidRDefault="00424A1F" w:rsidP="00424A1F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424A1F" w:rsidRPr="00424A1F" w:rsidRDefault="00424A1F" w:rsidP="00424A1F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424A1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424A1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</w:p>
          <w:p w:rsidR="00424A1F" w:rsidRPr="00424A1F" w:rsidRDefault="00424A1F" w:rsidP="00424A1F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424A1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24A1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24A1F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сражение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>3. заключение Тильзитского мира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424A1F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24A1F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424A1F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424A1F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424A1F" w:rsidRPr="00300CB2" w:rsidTr="00CD38F1"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24A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424A1F" w:rsidRPr="00300CB2" w:rsidTr="00CD38F1">
              <w:tc>
                <w:tcPr>
                  <w:tcW w:w="1665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24A1F" w:rsidRPr="00424A1F" w:rsidRDefault="00424A1F" w:rsidP="00424A1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24A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424A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24A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(Боголюбского)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24A1F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Любече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24A1F" w:rsidRPr="00424A1F" w:rsidRDefault="00424A1F" w:rsidP="00424A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24A1F" w:rsidRPr="00300CB2" w:rsidTr="00CD3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E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анализировать исторические события и явления, исторические  источники</w:t>
            </w:r>
            <w:r w:rsidRPr="00424A1F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Посполитой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24A1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24A1F" w:rsidRPr="00300CB2" w:rsidTr="00CD3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4A1F" w:rsidRPr="00424A1F" w:rsidRDefault="00424A1F" w:rsidP="00424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4A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научной школе в историческом исследовании определенной проблемы.</w:t>
            </w:r>
          </w:p>
        </w:tc>
      </w:tr>
    </w:tbl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24A1F" w:rsidRPr="00424A1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424A1F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424A1F" w:rsidRPr="00424A1F" w:rsidRDefault="00424A1F" w:rsidP="00424A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424A1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424A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424A1F" w:rsidRPr="00424A1F" w:rsidRDefault="00424A1F" w:rsidP="00424A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7477" w:rsidRPr="009374F2" w:rsidRDefault="00B77477">
      <w:pPr>
        <w:rPr>
          <w:lang w:val="ru-RU"/>
        </w:rPr>
      </w:pPr>
    </w:p>
    <w:sectPr w:rsidR="00B77477" w:rsidRPr="009374F2" w:rsidSect="008E7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B16" w:rsidRDefault="001D4B16" w:rsidP="000B12BE">
      <w:pPr>
        <w:spacing w:after="0" w:line="240" w:lineRule="auto"/>
      </w:pPr>
      <w:r>
        <w:separator/>
      </w:r>
    </w:p>
  </w:endnote>
  <w:endnote w:type="continuationSeparator" w:id="1">
    <w:p w:rsidR="001D4B16" w:rsidRDefault="001D4B16" w:rsidP="000B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B16" w:rsidRDefault="001D4B16" w:rsidP="000B12BE">
      <w:pPr>
        <w:spacing w:after="0" w:line="240" w:lineRule="auto"/>
      </w:pPr>
      <w:r>
        <w:separator/>
      </w:r>
    </w:p>
  </w:footnote>
  <w:footnote w:type="continuationSeparator" w:id="1">
    <w:p w:rsidR="001D4B16" w:rsidRDefault="001D4B16" w:rsidP="000B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12BE"/>
    <w:rsid w:val="001D4B16"/>
    <w:rsid w:val="001F0BC7"/>
    <w:rsid w:val="00300CB2"/>
    <w:rsid w:val="00381C72"/>
    <w:rsid w:val="00424A1F"/>
    <w:rsid w:val="00514BDB"/>
    <w:rsid w:val="005B14A5"/>
    <w:rsid w:val="00611404"/>
    <w:rsid w:val="008E7253"/>
    <w:rsid w:val="009374F2"/>
    <w:rsid w:val="00B77477"/>
    <w:rsid w:val="00D31453"/>
    <w:rsid w:val="00E209E2"/>
    <w:rsid w:val="00ED0ED1"/>
    <w:rsid w:val="00EE1B5A"/>
    <w:rsid w:val="00F86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53"/>
  </w:style>
  <w:style w:type="paragraph" w:styleId="1">
    <w:name w:val="heading 1"/>
    <w:basedOn w:val="a"/>
    <w:next w:val="a"/>
    <w:link w:val="10"/>
    <w:qFormat/>
    <w:rsid w:val="00424A1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374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424A1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24A1F"/>
  </w:style>
  <w:style w:type="character" w:customStyle="1" w:styleId="FontStyle31">
    <w:name w:val="Font Style31"/>
    <w:rsid w:val="00424A1F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424A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424A1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24A1F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424A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424A1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24A1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424A1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424A1F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424A1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424A1F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rsid w:val="00424A1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424A1F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424A1F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424A1F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424A1F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0B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12BE"/>
  </w:style>
  <w:style w:type="paragraph" w:styleId="a9">
    <w:name w:val="footer"/>
    <w:basedOn w:val="a"/>
    <w:link w:val="aa"/>
    <w:uiPriority w:val="99"/>
    <w:unhideWhenUsed/>
    <w:rsid w:val="000B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12BE"/>
  </w:style>
  <w:style w:type="paragraph" w:styleId="ab">
    <w:name w:val="List Paragraph"/>
    <w:basedOn w:val="a"/>
    <w:uiPriority w:val="34"/>
    <w:qFormat/>
    <w:rsid w:val="00ED0ED1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ED0E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5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851.pdf&amp;show=dcatalogues/1/1133283/2851.pdf&amp;view=tru&#1077;" TargetMode="External"/><Relationship Id="rId18" Type="http://schemas.openxmlformats.org/officeDocument/2006/relationships/hyperlink" Target="https://cyberleninka.ru/article/c/istoriya-istoricheskie-nauki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433.pdf&amp;show=dcatalogues/1/1209623/3433.pdf&amp;view=true" TargetMode="External"/><Relationship Id="rId17" Type="http://schemas.openxmlformats.org/officeDocument/2006/relationships/hyperlink" Target="http://www.hron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SLApR9SnoU" TargetMode="External"/><Relationship Id="rId20" Type="http://schemas.openxmlformats.org/officeDocument/2006/relationships/hyperlink" Target="https://scholar.googl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ollib.com/b/283872" TargetMode="External"/><Relationship Id="rId24" Type="http://schemas.openxmlformats.org/officeDocument/2006/relationships/theme" Target="theme/theme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ramota.net/category/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712.pdf&amp;show=dcatalogues/1/1112889/712.pdf&amp;view=true" TargetMode="External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82621-CC42-487A-8239-F0CC7C1B5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7922</Words>
  <Characters>45158</Characters>
  <Application>Microsoft Office Word</Application>
  <DocSecurity>0</DocSecurity>
  <Lines>376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2019-2020_s15_05_01-МПТ-19_43_plx_История_специализация N 3 Проектирование металлургических машин и комплексов</vt:lpstr>
      <vt:lpstr>Лист1</vt:lpstr>
    </vt:vector>
  </TitlesOfParts>
  <Company>Krokoz™</Company>
  <LinksUpToDate>false</LinksUpToDate>
  <CharactersWithSpaces>52975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2019-2020_s15_05_01-МПТ-19_43_plx_История_специализация N 3 Проектирование металлургических машин и комплексов</dc:title>
  <dc:creator>FastReport.NET</dc:creator>
  <cp:lastModifiedBy>Пользователь Windows</cp:lastModifiedBy>
  <cp:revision>6</cp:revision>
  <dcterms:created xsi:type="dcterms:W3CDTF">2020-09-18T10:23:00Z</dcterms:created>
  <dcterms:modified xsi:type="dcterms:W3CDTF">2020-11-23T04:49:00Z</dcterms:modified>
</cp:coreProperties>
</file>