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3D" w:rsidRDefault="00DA63FA">
      <w:r>
        <w:rPr>
          <w:noProof/>
          <w:lang w:val="ru-RU" w:eastAsia="ru-RU"/>
        </w:rPr>
        <w:drawing>
          <wp:inline distT="0" distB="0" distL="0" distR="0">
            <wp:extent cx="5940425" cy="8394398"/>
            <wp:effectExtent l="19050" t="0" r="3175" b="0"/>
            <wp:docPr id="1" name="Рисунок 1" descr="C:\Users\Руслан\Downloads\scan_202011240744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24074410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FA" w:rsidRDefault="00DA63FA">
      <w:pPr>
        <w:rPr>
          <w:noProof/>
          <w:lang w:val="ru-RU" w:eastAsia="ru-RU"/>
        </w:rPr>
      </w:pPr>
      <w:r>
        <w:rPr>
          <w:noProof/>
          <w:lang w:val="ru-RU" w:eastAsia="ru-RU"/>
        </w:rPr>
        <w:br w:type="page"/>
      </w:r>
    </w:p>
    <w:p w:rsidR="0012763D" w:rsidRDefault="00DA63FA" w:rsidP="0012763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4398"/>
            <wp:effectExtent l="19050" t="0" r="3175" b="0"/>
            <wp:docPr id="2" name="Рисунок 2" descr="C:\Users\Руслан\Downloads\scan_202011240744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2407442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3D" w:rsidRPr="00BA2246" w:rsidRDefault="0012763D" w:rsidP="0012763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72050" cy="63817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246">
        <w:rPr>
          <w:lang w:val="ru-RU"/>
        </w:rPr>
        <w:br w:type="page"/>
      </w:r>
    </w:p>
    <w:p w:rsidR="0012763D" w:rsidRDefault="0012763D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95740" w:rsidTr="001276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95740" w:rsidRPr="00DA63FA" w:rsidTr="0012763D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производственно-технологической,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соответствую-щими</w:t>
            </w:r>
            <w:proofErr w:type="spell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эксплуата-ции</w:t>
            </w:r>
            <w:proofErr w:type="spell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12763D">
              <w:rPr>
                <w:lang w:val="ru-RU"/>
              </w:rPr>
              <w:t xml:space="preserve"> </w:t>
            </w:r>
            <w:proofErr w:type="gramEnd"/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 w:rsidTr="0012763D">
        <w:trPr>
          <w:trHeight w:hRule="exact" w:val="138"/>
        </w:trPr>
        <w:tc>
          <w:tcPr>
            <w:tcW w:w="1999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</w:tr>
      <w:tr w:rsidR="00895740" w:rsidRPr="00DA63FA" w:rsidTr="0012763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 w:rsidTr="0012763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 w:rsidTr="0012763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763D">
              <w:rPr>
                <w:lang w:val="ru-RU"/>
              </w:rPr>
              <w:t xml:space="preserve"> </w:t>
            </w:r>
            <w:proofErr w:type="spellStart"/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сформирован-ные</w:t>
            </w:r>
            <w:proofErr w:type="spellEnd"/>
            <w:proofErr w:type="gram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меха-низмов</w:t>
            </w:r>
            <w:proofErr w:type="spellEnd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цехов.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 w:rsidTr="0012763D">
        <w:trPr>
          <w:trHeight w:hRule="exact" w:val="138"/>
        </w:trPr>
        <w:tc>
          <w:tcPr>
            <w:tcW w:w="1999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</w:tr>
      <w:tr w:rsidR="00895740" w:rsidRPr="00DA63FA" w:rsidTr="001276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2763D">
              <w:rPr>
                <w:lang w:val="ru-RU"/>
              </w:rPr>
              <w:t xml:space="preserve"> </w:t>
            </w:r>
            <w:proofErr w:type="gramEnd"/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 w:rsidTr="0012763D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 w:rsidTr="0012763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95740" w:rsidRDefault="001276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95740" w:rsidRDefault="001276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95740" w:rsidRPr="00DA63FA" w:rsidTr="0012763D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895740" w:rsidRPr="00DA63FA" w:rsidTr="0012763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применению стандартных методов расчета при проектировании оборудование прокатного производства</w:t>
            </w:r>
          </w:p>
        </w:tc>
      </w:tr>
      <w:tr w:rsidR="00895740" w:rsidRPr="00DA63FA" w:rsidTr="001276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применению стандартных методов расчета при проектировании оборудование прокатного производства</w:t>
            </w:r>
          </w:p>
        </w:tc>
      </w:tr>
      <w:tr w:rsidR="00895740" w:rsidRPr="00DA63FA" w:rsidTr="001276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применения стандартных методов расчета при проектировании оборудование прокатного производства</w:t>
            </w:r>
          </w:p>
        </w:tc>
      </w:tr>
      <w:tr w:rsidR="00895740" w:rsidRPr="00DA63FA" w:rsidTr="0012763D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ПК-15 способностью принимать участие в работах по расчету и проектированию машин, электроприводов, гидроприводов, средств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895740" w:rsidRPr="00DA63FA" w:rsidTr="001276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расчету и проектирования машин и оборудования,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в области прокатного производства</w:t>
            </w:r>
          </w:p>
        </w:tc>
      </w:tr>
    </w:tbl>
    <w:p w:rsidR="00895740" w:rsidRPr="0012763D" w:rsidRDefault="0012763D">
      <w:pPr>
        <w:rPr>
          <w:sz w:val="0"/>
          <w:szCs w:val="0"/>
          <w:lang w:val="ru-RU"/>
        </w:rPr>
      </w:pPr>
      <w:r w:rsidRPr="001276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95740" w:rsidRPr="00DA63F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расчету и проектирования машин и оборудования,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в области прокатного производства</w:t>
            </w:r>
          </w:p>
        </w:tc>
      </w:tr>
      <w:tr w:rsidR="00895740" w:rsidRPr="00DA63F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 расчета и проектирования машин и оборудования,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в области прокатного производства</w:t>
            </w:r>
          </w:p>
        </w:tc>
      </w:tr>
      <w:tr w:rsidR="00895740" w:rsidRPr="00DA63FA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895740" w:rsidRPr="00DA63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Комплексный подход к разработке проектных решений в области прокатного оборудования</w:t>
            </w:r>
          </w:p>
        </w:tc>
      </w:tr>
      <w:tr w:rsidR="00895740" w:rsidRPr="00DA63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комплексный подход к разработке проектных решений в области прокатного оборудования</w:t>
            </w:r>
          </w:p>
        </w:tc>
      </w:tr>
      <w:tr w:rsidR="00895740" w:rsidRPr="00DA63F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к разработке проектных решений в области прокатного оборудования</w:t>
            </w:r>
          </w:p>
        </w:tc>
      </w:tr>
      <w:tr w:rsidR="00895740" w:rsidRPr="00DA63F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895740" w:rsidRPr="00DA63F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Конструктивные особенности, особенности различных вариантов исполнения механизмов основного и вспомогательного оборудования прокатных цехов</w:t>
            </w:r>
          </w:p>
        </w:tc>
      </w:tr>
      <w:tr w:rsidR="0089574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знания для выбора критерия расчета работоспособности и ресурса оборудования.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9574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rPr>
                <w:sz w:val="24"/>
                <w:szCs w:val="24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Навыком использования знания для выбора критерия расчета работоспособности и ресурса оборудования.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895740" w:rsidRDefault="00127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1"/>
        <w:gridCol w:w="1461"/>
        <w:gridCol w:w="397"/>
        <w:gridCol w:w="533"/>
        <w:gridCol w:w="697"/>
        <w:gridCol w:w="697"/>
        <w:gridCol w:w="527"/>
        <w:gridCol w:w="1544"/>
        <w:gridCol w:w="1609"/>
        <w:gridCol w:w="1243"/>
      </w:tblGrid>
      <w:tr w:rsidR="00895740" w:rsidRPr="00DA63FA">
        <w:trPr>
          <w:trHeight w:hRule="exact" w:val="285"/>
        </w:trPr>
        <w:tc>
          <w:tcPr>
            <w:tcW w:w="710" w:type="dxa"/>
          </w:tcPr>
          <w:p w:rsidR="00895740" w:rsidRDefault="0089574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118,2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6,2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98,1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8957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>
        <w:trPr>
          <w:trHeight w:hRule="exact" w:val="138"/>
        </w:trPr>
        <w:tc>
          <w:tcPr>
            <w:tcW w:w="710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</w:tr>
      <w:tr w:rsidR="0089574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9574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740" w:rsidRDefault="0089574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обо-рудование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клеть,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Очаг</w:t>
            </w:r>
            <w:r w:rsidRPr="0012763D">
              <w:rPr>
                <w:lang w:val="ru-RU"/>
              </w:rPr>
              <w:t xml:space="preserve"> </w:t>
            </w:r>
            <w:proofErr w:type="spellStart"/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дефор-мации</w:t>
            </w:r>
            <w:proofErr w:type="spellEnd"/>
            <w:proofErr w:type="gramEnd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2763D">
              <w:rPr>
                <w:lang w:val="ru-RU"/>
              </w:rPr>
              <w:t xml:space="preserve"> </w:t>
            </w:r>
            <w:proofErr w:type="spellStart"/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Энерго-силовые</w:t>
            </w:r>
            <w:proofErr w:type="spellEnd"/>
            <w:proofErr w:type="gramEnd"/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пара-метры</w:t>
            </w:r>
            <w:proofErr w:type="spell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материала</w:t>
            </w:r>
          </w:p>
          <w:p w:rsidR="00895740" w:rsidRPr="0012763D" w:rsidRDefault="008957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материала</w:t>
            </w:r>
          </w:p>
          <w:p w:rsidR="00895740" w:rsidRPr="0012763D" w:rsidRDefault="008957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</w:t>
            </w:r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про-катных</w:t>
            </w:r>
            <w:proofErr w:type="spell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12763D">
              <w:rPr>
                <w:lang w:val="ru-RU"/>
              </w:rPr>
              <w:t xml:space="preserve"> </w:t>
            </w:r>
            <w:proofErr w:type="spellStart"/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proofErr w:type="spellEnd"/>
            <w:proofErr w:type="gramEnd"/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материала</w:t>
            </w:r>
          </w:p>
          <w:p w:rsidR="00895740" w:rsidRPr="0012763D" w:rsidRDefault="008957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12763D">
              <w:rPr>
                <w:lang w:val="ru-RU"/>
              </w:rPr>
              <w:t xml:space="preserve"> </w:t>
            </w:r>
            <w:proofErr w:type="spellStart"/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вал-ков</w:t>
            </w:r>
            <w:proofErr w:type="spellEnd"/>
            <w:proofErr w:type="gramEnd"/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материала</w:t>
            </w:r>
          </w:p>
          <w:p w:rsidR="00895740" w:rsidRPr="0012763D" w:rsidRDefault="008957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Моталки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материала</w:t>
            </w:r>
          </w:p>
          <w:p w:rsidR="00895740" w:rsidRPr="0012763D" w:rsidRDefault="008957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транспортировки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материала</w:t>
            </w:r>
          </w:p>
          <w:p w:rsidR="00895740" w:rsidRPr="0012763D" w:rsidRDefault="008957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2763D">
              <w:rPr>
                <w:lang w:val="ru-RU"/>
              </w:rPr>
              <w:t xml:space="preserve"> </w:t>
            </w:r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proofErr w:type="gramEnd"/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оппераций</w:t>
            </w:r>
            <w:proofErr w:type="spellEnd"/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8957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материала</w:t>
            </w:r>
          </w:p>
          <w:p w:rsidR="00895740" w:rsidRPr="0012763D" w:rsidRDefault="008957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95740" w:rsidRPr="0012763D" w:rsidRDefault="0012763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ПСК-3.2</w:t>
            </w:r>
            <w:r>
              <w:t xml:space="preserve"> </w:t>
            </w:r>
          </w:p>
        </w:tc>
      </w:tr>
      <w:tr w:rsidR="0089574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</w:tr>
      <w:tr w:rsidR="0089574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8957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740" w:rsidRDefault="0012763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ПК-14,ПК- 15,ПК- 16,ПСК-3.2</w:t>
            </w:r>
          </w:p>
        </w:tc>
      </w:tr>
    </w:tbl>
    <w:p w:rsidR="00895740" w:rsidRDefault="0012763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957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95740" w:rsidTr="0012763D">
        <w:trPr>
          <w:trHeight w:hRule="exact" w:val="138"/>
        </w:trPr>
        <w:tc>
          <w:tcPr>
            <w:tcW w:w="9370" w:type="dxa"/>
          </w:tcPr>
          <w:p w:rsidR="00895740" w:rsidRDefault="00895740"/>
        </w:tc>
      </w:tr>
      <w:tr w:rsidR="00895740" w:rsidRPr="00DA63F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2763D">
              <w:rPr>
                <w:lang w:val="ru-RU"/>
              </w:rPr>
              <w:t xml:space="preserve"> </w:t>
            </w:r>
            <w:proofErr w:type="gram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763D">
              <w:rPr>
                <w:lang w:val="ru-RU"/>
              </w:rPr>
              <w:t xml:space="preserve"> </w:t>
            </w:r>
            <w:proofErr w:type="spellStart"/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лекциях-визуализациях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представляется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(демонстрационный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материал).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беседа.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2763D">
              <w:rPr>
                <w:lang w:val="ru-RU"/>
              </w:rPr>
              <w:t xml:space="preserve"> </w:t>
            </w:r>
          </w:p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lang w:val="ru-RU"/>
              </w:rPr>
              <w:t xml:space="preserve"> </w:t>
            </w:r>
          </w:p>
        </w:tc>
      </w:tr>
      <w:tr w:rsidR="00895740" w:rsidRPr="00DA63FA" w:rsidTr="0012763D">
        <w:trPr>
          <w:trHeight w:hRule="exact" w:val="277"/>
        </w:trPr>
        <w:tc>
          <w:tcPr>
            <w:tcW w:w="9370" w:type="dxa"/>
          </w:tcPr>
          <w:p w:rsidR="00895740" w:rsidRPr="0012763D" w:rsidRDefault="00895740">
            <w:pPr>
              <w:rPr>
                <w:lang w:val="ru-RU"/>
              </w:rPr>
            </w:pPr>
          </w:p>
        </w:tc>
      </w:tr>
      <w:tr w:rsidR="00895740" w:rsidRPr="00DA63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2763D">
              <w:rPr>
                <w:lang w:val="ru-RU"/>
              </w:rPr>
              <w:t xml:space="preserve"> </w:t>
            </w:r>
            <w:proofErr w:type="gramStart"/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2763D">
              <w:rPr>
                <w:lang w:val="ru-RU"/>
              </w:rPr>
              <w:t xml:space="preserve"> </w:t>
            </w:r>
          </w:p>
        </w:tc>
      </w:tr>
      <w:tr w:rsidR="008957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5740" w:rsidTr="0012763D">
        <w:trPr>
          <w:trHeight w:hRule="exact" w:val="138"/>
        </w:trPr>
        <w:tc>
          <w:tcPr>
            <w:tcW w:w="9370" w:type="dxa"/>
          </w:tcPr>
          <w:p w:rsidR="00895740" w:rsidRDefault="00895740"/>
        </w:tc>
      </w:tr>
      <w:tr w:rsidR="00895740" w:rsidRPr="00DA63F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740" w:rsidRPr="0012763D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89574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740" w:rsidRDefault="001276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95740" w:rsidTr="0012763D">
        <w:trPr>
          <w:trHeight w:hRule="exact" w:val="138"/>
        </w:trPr>
        <w:tc>
          <w:tcPr>
            <w:tcW w:w="9370" w:type="dxa"/>
          </w:tcPr>
          <w:p w:rsidR="00895740" w:rsidRDefault="00895740"/>
        </w:tc>
      </w:tr>
    </w:tbl>
    <w:p w:rsidR="0012763D" w:rsidRPr="0012763D" w:rsidRDefault="0012763D" w:rsidP="0012763D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12763D">
        <w:rPr>
          <w:b/>
          <w:iCs/>
          <w:lang w:val="ru-RU"/>
        </w:rPr>
        <w:t xml:space="preserve">8 </w:t>
      </w:r>
      <w:r w:rsidRPr="0012763D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:rsidR="0012763D" w:rsidRPr="0012763D" w:rsidRDefault="0012763D" w:rsidP="0012763D">
      <w:pPr>
        <w:ind w:firstLine="567"/>
        <w:jc w:val="both"/>
        <w:rPr>
          <w:lang w:val="ru-RU"/>
        </w:rPr>
      </w:pPr>
      <w:r w:rsidRPr="0012763D">
        <w:rPr>
          <w:lang w:val="ru-RU"/>
        </w:rPr>
        <w:t>Для освоения дисциплины инвалидами и лицами с ограниченными возможностями здоровья предоставляется доступ к электронным источникам, представленным в форме электронного документа в фонде научной библиотеки МГТУ или электронно-библиотечных системах. Доступ к печатным источникам возможен с помощью специальных технических и программных средств,</w:t>
      </w:r>
      <w:proofErr w:type="gramStart"/>
      <w:r w:rsidRPr="0012763D">
        <w:rPr>
          <w:lang w:val="ru-RU"/>
        </w:rPr>
        <w:t xml:space="preserve"> ,</w:t>
      </w:r>
      <w:proofErr w:type="gramEnd"/>
      <w:r w:rsidRPr="0012763D">
        <w:rPr>
          <w:lang w:val="ru-RU"/>
        </w:rPr>
        <w:t xml:space="preserve"> имеющимся в научной библиотеке МГТУ.</w:t>
      </w:r>
    </w:p>
    <w:p w:rsidR="0012763D" w:rsidRPr="001251D0" w:rsidRDefault="0012763D" w:rsidP="0012763D">
      <w:pPr>
        <w:ind w:firstLine="709"/>
        <w:rPr>
          <w:b/>
        </w:rPr>
      </w:pPr>
      <w:proofErr w:type="spellStart"/>
      <w:r w:rsidRPr="001251D0">
        <w:rPr>
          <w:b/>
        </w:rPr>
        <w:t>Основная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12763D" w:rsidRPr="0012763D" w:rsidRDefault="0012763D" w:rsidP="0012763D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r w:rsidRPr="0012763D">
        <w:rPr>
          <w:lang w:val="ru-RU"/>
        </w:rPr>
        <w:t xml:space="preserve">Конструкции и расчет надежности деталей и узлов прокатных станов : учебное пособие / В. П.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, А. В.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 (мл.), А. В.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, В. А. </w:t>
      </w:r>
      <w:proofErr w:type="spellStart"/>
      <w:r w:rsidRPr="0012763D">
        <w:rPr>
          <w:lang w:val="ru-RU"/>
        </w:rPr>
        <w:t>Русанов</w:t>
      </w:r>
      <w:proofErr w:type="spellEnd"/>
      <w:r w:rsidRPr="0012763D">
        <w:rPr>
          <w:lang w:val="ru-RU"/>
        </w:rPr>
        <w:t xml:space="preserve"> ; МГТУ, [каф</w:t>
      </w:r>
      <w:proofErr w:type="gramStart"/>
      <w:r w:rsidRPr="0012763D">
        <w:rPr>
          <w:lang w:val="ru-RU"/>
        </w:rPr>
        <w:t>.</w:t>
      </w:r>
      <w:proofErr w:type="gramEnd"/>
      <w:r w:rsidRPr="0012763D">
        <w:rPr>
          <w:lang w:val="ru-RU"/>
        </w:rPr>
        <w:t xml:space="preserve"> </w:t>
      </w:r>
      <w:proofErr w:type="gramStart"/>
      <w:r w:rsidRPr="0012763D">
        <w:rPr>
          <w:lang w:val="ru-RU"/>
        </w:rPr>
        <w:t>о</w:t>
      </w:r>
      <w:proofErr w:type="gramEnd"/>
      <w:r w:rsidRPr="0012763D">
        <w:rPr>
          <w:lang w:val="ru-RU"/>
        </w:rPr>
        <w:t xml:space="preserve">бщ. </w:t>
      </w:r>
      <w:proofErr w:type="spellStart"/>
      <w:r w:rsidRPr="0012763D">
        <w:rPr>
          <w:lang w:val="ru-RU"/>
        </w:rPr>
        <w:t>техн</w:t>
      </w:r>
      <w:proofErr w:type="spellEnd"/>
      <w:r w:rsidRPr="0012763D">
        <w:rPr>
          <w:lang w:val="ru-RU"/>
        </w:rPr>
        <w:t xml:space="preserve">. </w:t>
      </w:r>
      <w:proofErr w:type="spellStart"/>
      <w:r w:rsidRPr="0012763D">
        <w:rPr>
          <w:lang w:val="ru-RU"/>
        </w:rPr>
        <w:t>дисц</w:t>
      </w:r>
      <w:proofErr w:type="spellEnd"/>
      <w:r w:rsidRPr="0012763D">
        <w:rPr>
          <w:lang w:val="ru-RU"/>
        </w:rPr>
        <w:t>.]. - Магнитогорск, 2014. - 156 с. : ил</w:t>
      </w:r>
      <w:proofErr w:type="gramStart"/>
      <w:r w:rsidRPr="0012763D">
        <w:rPr>
          <w:lang w:val="ru-RU"/>
        </w:rPr>
        <w:t xml:space="preserve">., </w:t>
      </w:r>
      <w:proofErr w:type="gramEnd"/>
      <w:r w:rsidRPr="0012763D">
        <w:rPr>
          <w:lang w:val="ru-RU"/>
        </w:rPr>
        <w:t xml:space="preserve">схемы, табл. - </w:t>
      </w:r>
      <w:r w:rsidRPr="000B06B5">
        <w:t>URL</w:t>
      </w:r>
      <w:r w:rsidRPr="0012763D">
        <w:rPr>
          <w:lang w:val="ru-RU"/>
        </w:rPr>
        <w:t xml:space="preserve">: </w:t>
      </w:r>
      <w:hyperlink r:id="rId11" w:history="1">
        <w:r w:rsidRPr="00B63D5C">
          <w:rPr>
            <w:rStyle w:val="a5"/>
          </w:rPr>
          <w:t>https</w:t>
        </w:r>
        <w:r w:rsidRPr="0012763D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12763D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12763D">
          <w:rPr>
            <w:rStyle w:val="a5"/>
            <w:lang w:val="ru-RU"/>
          </w:rPr>
          <w:t>=802.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12763D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12763D">
          <w:rPr>
            <w:rStyle w:val="a5"/>
            <w:lang w:val="ru-RU"/>
          </w:rPr>
          <w:t>/1/1116023/802.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12763D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12763D">
        <w:rPr>
          <w:lang w:val="ru-RU"/>
        </w:rPr>
        <w:t xml:space="preserve"> (дата обращения: 23.10.2020). - Макрообъект. - Текст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электронный. - </w:t>
      </w:r>
      <w:r w:rsidRPr="000B06B5">
        <w:t>ISBN</w:t>
      </w:r>
      <w:r w:rsidRPr="0012763D">
        <w:rPr>
          <w:lang w:val="ru-RU"/>
        </w:rPr>
        <w:t xml:space="preserve"> 978-5-9967-0534-4. - Имеется печатный аналог.</w:t>
      </w:r>
    </w:p>
    <w:p w:rsidR="0012763D" w:rsidRPr="0012763D" w:rsidRDefault="0012763D" w:rsidP="0012763D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proofErr w:type="spellStart"/>
      <w:r w:rsidRPr="0012763D">
        <w:rPr>
          <w:lang w:val="ru-RU"/>
        </w:rPr>
        <w:t>Горбатюк</w:t>
      </w:r>
      <w:proofErr w:type="spellEnd"/>
      <w:r w:rsidRPr="0012763D">
        <w:rPr>
          <w:lang w:val="ru-RU"/>
        </w:rPr>
        <w:t xml:space="preserve"> С.М., Каменев А.В., </w:t>
      </w:r>
      <w:proofErr w:type="spellStart"/>
      <w:r w:rsidRPr="0012763D">
        <w:rPr>
          <w:lang w:val="ru-RU"/>
        </w:rPr>
        <w:t>Глухов</w:t>
      </w:r>
      <w:proofErr w:type="spellEnd"/>
      <w:r w:rsidRPr="0012763D">
        <w:rPr>
          <w:lang w:val="ru-RU"/>
        </w:rPr>
        <w:t xml:space="preserve"> Л.М.  </w:t>
      </w:r>
      <w:r w:rsidRPr="0012763D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12763D">
        <w:rPr>
          <w:lang w:val="ru-RU"/>
        </w:rPr>
        <w:t xml:space="preserve">. В 2 </w:t>
      </w:r>
      <w:proofErr w:type="spellStart"/>
      <w:r w:rsidRPr="0012763D">
        <w:rPr>
          <w:lang w:val="ru-RU"/>
        </w:rPr>
        <w:t>х</w:t>
      </w:r>
      <w:proofErr w:type="spellEnd"/>
      <w:r w:rsidRPr="0012763D">
        <w:rPr>
          <w:lang w:val="ru-RU"/>
        </w:rPr>
        <w:t xml:space="preserve"> томах [Электронный ресурс]: учебник. – Издательство «Лань» Электронно-библиотечная система, 2008. Режим доступа: </w:t>
      </w:r>
      <w:hyperlink r:id="rId12" w:history="1">
        <w:r w:rsidRPr="001251D0">
          <w:rPr>
            <w:color w:val="0000FF"/>
            <w:u w:val="single"/>
          </w:rPr>
          <w:t>http</w:t>
        </w:r>
        <w:r w:rsidRPr="0012763D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12763D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12763D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12763D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12763D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12763D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php</w:t>
        </w:r>
        <w:proofErr w:type="spellEnd"/>
        <w:r w:rsidRPr="0012763D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12763D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12763D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12763D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12763D">
          <w:rPr>
            <w:color w:val="0000FF"/>
            <w:u w:val="single"/>
            <w:lang w:val="ru-RU"/>
          </w:rPr>
          <w:t>=1</w:t>
        </w:r>
      </w:hyperlink>
      <w:hyperlink r:id="rId13" w:history="1"/>
      <w:r w:rsidRPr="0012763D">
        <w:rPr>
          <w:i/>
          <w:lang w:val="ru-RU"/>
        </w:rPr>
        <w:t xml:space="preserve"> </w:t>
      </w:r>
      <w:r w:rsidRPr="0012763D">
        <w:rPr>
          <w:i/>
          <w:lang w:val="ru-RU"/>
        </w:rPr>
        <w:br/>
      </w:r>
      <w:proofErr w:type="spellStart"/>
      <w:r w:rsidRPr="0012763D">
        <w:rPr>
          <w:lang w:val="ru-RU"/>
        </w:rPr>
        <w:t>Загл</w:t>
      </w:r>
      <w:proofErr w:type="spellEnd"/>
      <w:r w:rsidRPr="0012763D">
        <w:rPr>
          <w:lang w:val="ru-RU"/>
        </w:rPr>
        <w:t>. с экрана.</w:t>
      </w:r>
    </w:p>
    <w:p w:rsidR="0012763D" w:rsidRPr="001251D0" w:rsidRDefault="0012763D" w:rsidP="0012763D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12763D" w:rsidRPr="0012763D" w:rsidRDefault="0012763D" w:rsidP="001276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-2"/>
          <w:lang w:val="ru-RU"/>
        </w:rPr>
      </w:pPr>
      <w:proofErr w:type="spellStart"/>
      <w:r w:rsidRPr="0012763D">
        <w:rPr>
          <w:color w:val="000000"/>
          <w:lang w:val="ru-RU"/>
        </w:rPr>
        <w:t>Курмаз</w:t>
      </w:r>
      <w:proofErr w:type="spellEnd"/>
      <w:r w:rsidRPr="0012763D">
        <w:rPr>
          <w:color w:val="000000"/>
          <w:lang w:val="ru-RU"/>
        </w:rPr>
        <w:t xml:space="preserve"> Л.В., </w:t>
      </w:r>
      <w:proofErr w:type="spellStart"/>
      <w:r w:rsidRPr="0012763D">
        <w:rPr>
          <w:color w:val="000000"/>
          <w:lang w:val="ru-RU"/>
        </w:rPr>
        <w:t>Курмаз</w:t>
      </w:r>
      <w:proofErr w:type="spellEnd"/>
      <w:r w:rsidRPr="0012763D">
        <w:rPr>
          <w:color w:val="000000"/>
          <w:lang w:val="ru-RU"/>
        </w:rPr>
        <w:t xml:space="preserve"> О.Л. Конструирование узлов и деталей машин: Справочное учебно-методическое пособие. - М.: Высшая школа, 2007.-455с.</w:t>
      </w:r>
    </w:p>
    <w:p w:rsidR="0012763D" w:rsidRPr="001251D0" w:rsidRDefault="0012763D" w:rsidP="0012763D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12763D">
        <w:rPr>
          <w:color w:val="000000"/>
          <w:lang w:val="ru-RU"/>
        </w:rPr>
        <w:t xml:space="preserve">Целиков А.И., </w:t>
      </w:r>
      <w:proofErr w:type="spellStart"/>
      <w:r w:rsidRPr="0012763D">
        <w:rPr>
          <w:color w:val="000000"/>
          <w:lang w:val="ru-RU"/>
        </w:rPr>
        <w:t>Полухин</w:t>
      </w:r>
      <w:proofErr w:type="spellEnd"/>
      <w:r w:rsidRPr="0012763D">
        <w:rPr>
          <w:color w:val="000000"/>
          <w:lang w:val="ru-RU"/>
        </w:rPr>
        <w:t xml:space="preserve"> П.И., Гребенник В.М. Машины и агрегаты металлургических заводов. </w:t>
      </w:r>
      <w:proofErr w:type="gramStart"/>
      <w:r w:rsidRPr="001251D0">
        <w:rPr>
          <w:color w:val="000000"/>
        </w:rPr>
        <w:t>М.:</w:t>
      </w:r>
      <w:proofErr w:type="gramEnd"/>
      <w:r w:rsidRPr="001251D0">
        <w:rPr>
          <w:color w:val="000000"/>
        </w:rPr>
        <w:t xml:space="preserve">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1988, т.3.</w:t>
      </w:r>
    </w:p>
    <w:p w:rsidR="0012763D" w:rsidRPr="00B63D5C" w:rsidRDefault="0012763D" w:rsidP="0012763D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</w:rPr>
      </w:pPr>
      <w:r w:rsidRPr="0012763D">
        <w:rPr>
          <w:color w:val="000000"/>
          <w:lang w:val="ru-RU"/>
        </w:rPr>
        <w:lastRenderedPageBreak/>
        <w:t xml:space="preserve">Королев А.А. Механическое оборудование прокатных и трубных цехов. </w:t>
      </w:r>
      <w:proofErr w:type="gramStart"/>
      <w:r w:rsidRPr="001251D0">
        <w:rPr>
          <w:color w:val="000000"/>
        </w:rPr>
        <w:t>М.:</w:t>
      </w:r>
      <w:proofErr w:type="gramEnd"/>
      <w:r w:rsidRPr="001251D0">
        <w:rPr>
          <w:color w:val="000000"/>
        </w:rPr>
        <w:t xml:space="preserve"> </w:t>
      </w:r>
      <w:proofErr w:type="spellStart"/>
      <w:r w:rsidRPr="001251D0">
        <w:rPr>
          <w:color w:val="000000"/>
        </w:rPr>
        <w:t>Металлургия</w:t>
      </w:r>
      <w:proofErr w:type="spellEnd"/>
      <w:r w:rsidRPr="001251D0">
        <w:rPr>
          <w:color w:val="000000"/>
        </w:rPr>
        <w:t>, 1987.</w:t>
      </w:r>
    </w:p>
    <w:p w:rsidR="0012763D" w:rsidRPr="0012763D" w:rsidRDefault="0012763D" w:rsidP="0012763D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12763D">
        <w:rPr>
          <w:lang w:val="ru-RU"/>
        </w:rPr>
        <w:t>Жиркин, Ю. В. Монтаж металлургических машин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практикум / Ю. В. Жиркин, А. В.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 ; МГТУ. - Магнитогорск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МГТУ, 2017. - 59 с. : ил</w:t>
      </w:r>
      <w:proofErr w:type="gramStart"/>
      <w:r w:rsidRPr="0012763D">
        <w:rPr>
          <w:lang w:val="ru-RU"/>
        </w:rPr>
        <w:t xml:space="preserve">., </w:t>
      </w:r>
      <w:proofErr w:type="gramEnd"/>
      <w:r w:rsidRPr="0012763D">
        <w:rPr>
          <w:lang w:val="ru-RU"/>
        </w:rPr>
        <w:t xml:space="preserve">табл., схемы, эскизы, фот. - </w:t>
      </w:r>
      <w:r w:rsidRPr="000B06B5">
        <w:t>URL</w:t>
      </w:r>
      <w:r w:rsidRPr="0012763D">
        <w:rPr>
          <w:lang w:val="ru-RU"/>
        </w:rPr>
        <w:t xml:space="preserve">: </w:t>
      </w:r>
      <w:hyperlink r:id="rId14" w:history="1">
        <w:r w:rsidRPr="00B63D5C">
          <w:rPr>
            <w:rStyle w:val="a5"/>
          </w:rPr>
          <w:t>https</w:t>
        </w:r>
        <w:r w:rsidRPr="0012763D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12763D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12763D">
          <w:rPr>
            <w:rStyle w:val="a5"/>
            <w:lang w:val="ru-RU"/>
          </w:rPr>
          <w:t>=3633.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12763D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12763D">
          <w:rPr>
            <w:rStyle w:val="a5"/>
            <w:lang w:val="ru-RU"/>
          </w:rPr>
          <w:t>/1/1524754/3633.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12763D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12763D">
        <w:rPr>
          <w:lang w:val="ru-RU"/>
        </w:rPr>
        <w:t xml:space="preserve"> (дата обращения: 23.10.2020). - Макрообъект. - Текст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электронный. - Имеется печатный аналог</w:t>
      </w:r>
    </w:p>
    <w:p w:rsidR="0012763D" w:rsidRPr="0012763D" w:rsidRDefault="0012763D" w:rsidP="0012763D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12763D">
        <w:rPr>
          <w:lang w:val="ru-RU"/>
        </w:rPr>
        <w:t>Основы диагностики и надежности технических объектов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учебное пособие / В. П.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, А. Г. </w:t>
      </w:r>
      <w:proofErr w:type="spellStart"/>
      <w:r w:rsidRPr="0012763D">
        <w:rPr>
          <w:lang w:val="ru-RU"/>
        </w:rPr>
        <w:t>Корчунов</w:t>
      </w:r>
      <w:proofErr w:type="spellEnd"/>
      <w:r w:rsidRPr="0012763D">
        <w:rPr>
          <w:lang w:val="ru-RU"/>
        </w:rPr>
        <w:t xml:space="preserve">, А. В.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 (мл.), А. В.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 ; МГТУ, [каф. </w:t>
      </w:r>
      <w:proofErr w:type="gramStart"/>
      <w:r w:rsidRPr="0012763D">
        <w:rPr>
          <w:lang w:val="ru-RU"/>
        </w:rPr>
        <w:t>МОМЗ].</w:t>
      </w:r>
      <w:proofErr w:type="gramEnd"/>
      <w:r w:rsidRPr="0012763D">
        <w:rPr>
          <w:lang w:val="ru-RU"/>
        </w:rPr>
        <w:t xml:space="preserve"> - Магнитогорск, 2012. - 114 с. : ил</w:t>
      </w:r>
      <w:proofErr w:type="gramStart"/>
      <w:r w:rsidRPr="0012763D">
        <w:rPr>
          <w:lang w:val="ru-RU"/>
        </w:rPr>
        <w:t xml:space="preserve">., </w:t>
      </w:r>
      <w:proofErr w:type="gramEnd"/>
      <w:r w:rsidRPr="0012763D">
        <w:rPr>
          <w:lang w:val="ru-RU"/>
        </w:rPr>
        <w:t xml:space="preserve">схемы, табл. - </w:t>
      </w:r>
      <w:r w:rsidRPr="000B06B5">
        <w:t>URL</w:t>
      </w:r>
      <w:r w:rsidRPr="0012763D">
        <w:rPr>
          <w:lang w:val="ru-RU"/>
        </w:rPr>
        <w:t xml:space="preserve">: </w:t>
      </w:r>
      <w:hyperlink r:id="rId15" w:history="1">
        <w:r w:rsidRPr="00B63D5C">
          <w:rPr>
            <w:rStyle w:val="a5"/>
          </w:rPr>
          <w:t>https</w:t>
        </w:r>
        <w:r w:rsidRPr="0012763D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12763D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12763D">
          <w:rPr>
            <w:rStyle w:val="a5"/>
            <w:lang w:val="ru-RU"/>
          </w:rPr>
          <w:t>=521.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12763D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12763D">
          <w:rPr>
            <w:rStyle w:val="a5"/>
            <w:lang w:val="ru-RU"/>
          </w:rPr>
          <w:t>/1/1092485/521.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12763D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12763D">
        <w:rPr>
          <w:lang w:val="ru-RU"/>
        </w:rPr>
        <w:t xml:space="preserve"> (дата обращения: 23.10.2020). - Макрообъект. - Текст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электронный. - Имеется печатный аналог.</w:t>
      </w:r>
    </w:p>
    <w:p w:rsidR="0012763D" w:rsidRPr="001251D0" w:rsidRDefault="0012763D" w:rsidP="0012763D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:rsidR="0012763D" w:rsidRPr="0012763D" w:rsidRDefault="0012763D" w:rsidP="001276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>, В. П. Изучение, расчет и исследование приводов прокатных станов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учебное пособие / В. П.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, А. В.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 (мл.), А. В. </w:t>
      </w:r>
      <w:proofErr w:type="spellStart"/>
      <w:r w:rsidRPr="0012763D">
        <w:rPr>
          <w:lang w:val="ru-RU"/>
        </w:rPr>
        <w:t>Анцупов</w:t>
      </w:r>
      <w:proofErr w:type="spellEnd"/>
      <w:r w:rsidRPr="0012763D">
        <w:rPr>
          <w:lang w:val="ru-RU"/>
        </w:rPr>
        <w:t xml:space="preserve"> ; МГТУ. - Магнитогорск, 2009. - 86 с. : ил</w:t>
      </w:r>
      <w:proofErr w:type="gramStart"/>
      <w:r w:rsidRPr="0012763D">
        <w:rPr>
          <w:lang w:val="ru-RU"/>
        </w:rPr>
        <w:t xml:space="preserve">., </w:t>
      </w:r>
      <w:proofErr w:type="gramEnd"/>
      <w:r w:rsidRPr="0012763D">
        <w:rPr>
          <w:lang w:val="ru-RU"/>
        </w:rPr>
        <w:t xml:space="preserve">схемы, табл. - </w:t>
      </w:r>
      <w:r w:rsidRPr="000B06B5">
        <w:t>URL</w:t>
      </w:r>
      <w:r w:rsidRPr="0012763D">
        <w:rPr>
          <w:lang w:val="ru-RU"/>
        </w:rPr>
        <w:t xml:space="preserve">: </w:t>
      </w:r>
      <w:hyperlink r:id="rId16" w:history="1">
        <w:r w:rsidRPr="00B63D5C">
          <w:rPr>
            <w:rStyle w:val="a5"/>
          </w:rPr>
          <w:t>https</w:t>
        </w:r>
        <w:r w:rsidRPr="0012763D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12763D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12763D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12763D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12763D">
          <w:rPr>
            <w:rStyle w:val="a5"/>
            <w:lang w:val="ru-RU"/>
          </w:rPr>
          <w:t>=268.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12763D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12763D">
          <w:rPr>
            <w:rStyle w:val="a5"/>
            <w:lang w:val="ru-RU"/>
          </w:rPr>
          <w:t>/1/1060892/268.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12763D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12763D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12763D">
        <w:rPr>
          <w:lang w:val="ru-RU"/>
        </w:rPr>
        <w:t xml:space="preserve"> (дата обращения: 23.10.2020). - Макрообъект. - Текст</w:t>
      </w:r>
      <w:proofErr w:type="gramStart"/>
      <w:r w:rsidRPr="0012763D">
        <w:rPr>
          <w:lang w:val="ru-RU"/>
        </w:rPr>
        <w:t xml:space="preserve"> :</w:t>
      </w:r>
      <w:proofErr w:type="gramEnd"/>
      <w:r w:rsidRPr="0012763D">
        <w:rPr>
          <w:lang w:val="ru-RU"/>
        </w:rPr>
        <w:t xml:space="preserve"> электронный. - Имеется печатный аналог.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"/>
        <w:gridCol w:w="354"/>
        <w:gridCol w:w="2059"/>
        <w:gridCol w:w="3433"/>
        <w:gridCol w:w="3195"/>
        <w:gridCol w:w="120"/>
        <w:gridCol w:w="10"/>
      </w:tblGrid>
      <w:tr w:rsidR="0012763D" w:rsidTr="00B85F02">
        <w:trPr>
          <w:trHeight w:hRule="exact" w:val="285"/>
        </w:trPr>
        <w:tc>
          <w:tcPr>
            <w:tcW w:w="914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2763D" w:rsidRDefault="0012763D" w:rsidP="00B85F02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2763D" w:rsidTr="00AB2CA6">
        <w:trPr>
          <w:trHeight w:hRule="exact" w:val="555"/>
        </w:trPr>
        <w:tc>
          <w:tcPr>
            <w:tcW w:w="385" w:type="dxa"/>
            <w:gridSpan w:val="2"/>
          </w:tcPr>
          <w:p w:rsidR="0012763D" w:rsidRDefault="0012763D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12763D" w:rsidRDefault="0012763D" w:rsidP="00B85F02"/>
        </w:tc>
      </w:tr>
      <w:tr w:rsidR="0012763D" w:rsidTr="00AB2CA6">
        <w:trPr>
          <w:trHeight w:hRule="exact" w:val="818"/>
        </w:trPr>
        <w:tc>
          <w:tcPr>
            <w:tcW w:w="385" w:type="dxa"/>
            <w:gridSpan w:val="2"/>
          </w:tcPr>
          <w:p w:rsidR="0012763D" w:rsidRDefault="0012763D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Pr="00ED4592" w:rsidRDefault="0012763D" w:rsidP="00B85F02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12763D" w:rsidRDefault="0012763D" w:rsidP="00B85F02"/>
        </w:tc>
      </w:tr>
      <w:tr w:rsidR="0012763D" w:rsidTr="00AB2CA6">
        <w:trPr>
          <w:trHeight w:hRule="exact" w:val="826"/>
        </w:trPr>
        <w:tc>
          <w:tcPr>
            <w:tcW w:w="385" w:type="dxa"/>
            <w:gridSpan w:val="2"/>
          </w:tcPr>
          <w:p w:rsidR="0012763D" w:rsidRDefault="0012763D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Pr="00ED4592" w:rsidRDefault="0012763D" w:rsidP="00B85F02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12763D" w:rsidRDefault="0012763D" w:rsidP="00B85F02"/>
        </w:tc>
      </w:tr>
      <w:tr w:rsidR="0012763D" w:rsidTr="00AB2CA6">
        <w:trPr>
          <w:trHeight w:hRule="exact" w:val="555"/>
        </w:trPr>
        <w:tc>
          <w:tcPr>
            <w:tcW w:w="385" w:type="dxa"/>
            <w:gridSpan w:val="2"/>
          </w:tcPr>
          <w:p w:rsidR="0012763D" w:rsidRDefault="0012763D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12763D" w:rsidRDefault="0012763D" w:rsidP="00B85F02"/>
        </w:tc>
      </w:tr>
      <w:tr w:rsidR="0012763D" w:rsidTr="00AB2CA6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12763D" w:rsidRDefault="0012763D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both"/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763D" w:rsidRDefault="0012763D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12763D" w:rsidRDefault="0012763D" w:rsidP="00B85F02"/>
        </w:tc>
      </w:tr>
      <w:tr w:rsidR="00AB2CA6" w:rsidTr="00AB2CA6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AB2CA6" w:rsidRDefault="00AB2CA6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AB2CA6" w:rsidRDefault="00AB2CA6" w:rsidP="00B85F02"/>
        </w:tc>
      </w:tr>
      <w:tr w:rsidR="00AB2CA6" w:rsidTr="00AB2CA6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AB2CA6" w:rsidRDefault="00AB2CA6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r>
              <w:rPr>
                <w:color w:val="000000"/>
              </w:rPr>
              <w:t>АСКОН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Компас</w:t>
            </w:r>
            <w:proofErr w:type="spellEnd"/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AB2CA6" w:rsidRDefault="00AB2CA6" w:rsidP="00B85F02"/>
        </w:tc>
      </w:tr>
      <w:tr w:rsidR="00AB2CA6" w:rsidTr="00AB2CA6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AB2CA6" w:rsidRDefault="00AB2CA6" w:rsidP="00B85F02"/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ED4592" w:rsidRDefault="00AB2CA6" w:rsidP="00B85F02">
            <w:r w:rsidRPr="00ED4592">
              <w:rPr>
                <w:color w:val="000000"/>
              </w:rPr>
              <w:t>Autodesk</w:t>
            </w:r>
            <w:r w:rsidRPr="00ED4592">
              <w:t xml:space="preserve"> </w:t>
            </w:r>
            <w:r w:rsidRPr="00ED4592">
              <w:rPr>
                <w:color w:val="000000"/>
              </w:rPr>
              <w:t>Inventor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2019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Product</w:t>
            </w:r>
            <w:r w:rsidRPr="00ED4592">
              <w:t xml:space="preserve"> </w:t>
            </w:r>
            <w:r w:rsidRPr="00ED4592">
              <w:rPr>
                <w:color w:val="000000"/>
              </w:rPr>
              <w:t>Design</w:t>
            </w:r>
            <w:r w:rsidRPr="00ED4592"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pPr>
              <w:jc w:val="both"/>
            </w:pPr>
            <w:proofErr w:type="spellStart"/>
            <w:r>
              <w:rPr>
                <w:color w:val="000000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AB2CA6" w:rsidRDefault="00AB2CA6" w:rsidP="00B85F02"/>
        </w:tc>
      </w:tr>
      <w:tr w:rsidR="00AB2CA6" w:rsidTr="00AB2CA6">
        <w:trPr>
          <w:gridBefore w:val="1"/>
          <w:gridAfter w:val="1"/>
          <w:wBefore w:w="31" w:type="dxa"/>
          <w:wAfter w:w="10" w:type="dxa"/>
          <w:trHeight w:hRule="exact" w:val="138"/>
        </w:trPr>
        <w:tc>
          <w:tcPr>
            <w:tcW w:w="354" w:type="dxa"/>
          </w:tcPr>
          <w:p w:rsidR="00AB2CA6" w:rsidRDefault="00AB2CA6" w:rsidP="00B85F02"/>
        </w:tc>
        <w:tc>
          <w:tcPr>
            <w:tcW w:w="2059" w:type="dxa"/>
          </w:tcPr>
          <w:p w:rsidR="00AB2CA6" w:rsidRDefault="00AB2CA6" w:rsidP="00B85F02"/>
        </w:tc>
        <w:tc>
          <w:tcPr>
            <w:tcW w:w="3433" w:type="dxa"/>
          </w:tcPr>
          <w:p w:rsidR="00AB2CA6" w:rsidRDefault="00AB2CA6" w:rsidP="00B85F02"/>
        </w:tc>
        <w:tc>
          <w:tcPr>
            <w:tcW w:w="3133" w:type="dxa"/>
          </w:tcPr>
          <w:p w:rsidR="00AB2CA6" w:rsidRDefault="00AB2CA6" w:rsidP="00B85F02"/>
        </w:tc>
        <w:tc>
          <w:tcPr>
            <w:tcW w:w="120" w:type="dxa"/>
          </w:tcPr>
          <w:p w:rsidR="00AB2CA6" w:rsidRDefault="00AB2CA6" w:rsidP="00B85F02"/>
        </w:tc>
      </w:tr>
      <w:tr w:rsidR="00AB2CA6" w:rsidRPr="00DA63FA" w:rsidTr="00B85F02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2CA6" w:rsidRPr="0012763D" w:rsidRDefault="00AB2CA6" w:rsidP="00B85F02">
            <w:pPr>
              <w:ind w:firstLine="756"/>
              <w:jc w:val="both"/>
              <w:rPr>
                <w:lang w:val="ru-RU"/>
              </w:rPr>
            </w:pPr>
            <w:r w:rsidRPr="0012763D">
              <w:rPr>
                <w:b/>
                <w:color w:val="000000"/>
                <w:lang w:val="ru-RU"/>
              </w:rPr>
              <w:t>Профессиональные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b/>
                <w:color w:val="000000"/>
                <w:lang w:val="ru-RU"/>
              </w:rPr>
              <w:t>базы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b/>
                <w:color w:val="000000"/>
                <w:lang w:val="ru-RU"/>
              </w:rPr>
              <w:t>данных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b/>
                <w:color w:val="000000"/>
                <w:lang w:val="ru-RU"/>
              </w:rPr>
              <w:t>и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b/>
                <w:color w:val="000000"/>
                <w:lang w:val="ru-RU"/>
              </w:rPr>
              <w:t>информационные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b/>
                <w:color w:val="000000"/>
                <w:lang w:val="ru-RU"/>
              </w:rPr>
              <w:t>справочные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b/>
                <w:color w:val="000000"/>
                <w:lang w:val="ru-RU"/>
              </w:rPr>
              <w:t>системы</w:t>
            </w:r>
            <w:r w:rsidRPr="0012763D">
              <w:rPr>
                <w:lang w:val="ru-RU"/>
              </w:rPr>
              <w:t xml:space="preserve"> </w:t>
            </w:r>
          </w:p>
        </w:tc>
      </w:tr>
      <w:tr w:rsidR="00AB2CA6" w:rsidTr="00AB2CA6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:rsidR="00AB2CA6" w:rsidRPr="0012763D" w:rsidRDefault="00AB2CA6" w:rsidP="00B85F02">
            <w:pPr>
              <w:rPr>
                <w:lang w:val="ru-RU"/>
              </w:rPr>
            </w:pPr>
          </w:p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AB2CA6" w:rsidRDefault="00AB2CA6" w:rsidP="00B85F02"/>
        </w:tc>
      </w:tr>
      <w:tr w:rsidR="00AB2CA6" w:rsidTr="00AB2CA6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:rsidR="00AB2CA6" w:rsidRDefault="00AB2CA6" w:rsidP="00B85F02"/>
        </w:tc>
        <w:tc>
          <w:tcPr>
            <w:tcW w:w="54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12763D" w:rsidRDefault="00AB2CA6" w:rsidP="00B85F02">
            <w:pPr>
              <w:jc w:val="both"/>
              <w:rPr>
                <w:lang w:val="ru-RU"/>
              </w:rPr>
            </w:pPr>
            <w:r w:rsidRPr="0012763D">
              <w:rPr>
                <w:color w:val="000000"/>
                <w:lang w:val="ru-RU"/>
              </w:rPr>
              <w:t>Электронная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база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периодических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изданий</w:t>
            </w:r>
            <w:r w:rsidRPr="0012763D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12763D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12763D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12763D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12763D">
              <w:rPr>
                <w:color w:val="000000"/>
                <w:lang w:val="ru-RU"/>
              </w:rPr>
              <w:t>,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ООО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«ИВИС»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:rsidR="00AB2CA6" w:rsidRDefault="00AB2CA6" w:rsidP="00B85F02"/>
        </w:tc>
      </w:tr>
      <w:tr w:rsidR="00AB2CA6" w:rsidTr="00AB2CA6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:rsidR="00AB2CA6" w:rsidRDefault="00AB2CA6" w:rsidP="00B85F02"/>
        </w:tc>
        <w:tc>
          <w:tcPr>
            <w:tcW w:w="54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Default="00AB2CA6" w:rsidP="00B85F02"/>
        </w:tc>
        <w:tc>
          <w:tcPr>
            <w:tcW w:w="120" w:type="dxa"/>
          </w:tcPr>
          <w:p w:rsidR="00AB2CA6" w:rsidRDefault="00AB2CA6" w:rsidP="00B85F02"/>
        </w:tc>
      </w:tr>
      <w:tr w:rsidR="00AB2CA6" w:rsidRPr="00C30E58" w:rsidTr="00AB2CA6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AB2CA6" w:rsidRDefault="00AB2CA6" w:rsidP="00B85F02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12763D" w:rsidRDefault="00AB2CA6" w:rsidP="00B85F02">
            <w:pPr>
              <w:jc w:val="both"/>
              <w:rPr>
                <w:lang w:val="ru-RU"/>
              </w:rPr>
            </w:pPr>
            <w:r w:rsidRPr="0012763D">
              <w:rPr>
                <w:color w:val="000000"/>
                <w:lang w:val="ru-RU"/>
              </w:rPr>
              <w:t>Поисковая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система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Академия</w:t>
            </w:r>
            <w:r w:rsidRPr="0012763D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12763D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12763D">
              <w:rPr>
                <w:color w:val="000000"/>
                <w:lang w:val="ru-RU"/>
              </w:rPr>
              <w:t>)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ED4592" w:rsidRDefault="00AB2CA6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AB2CA6" w:rsidRPr="00ED4592" w:rsidRDefault="00AB2CA6" w:rsidP="00B85F02"/>
        </w:tc>
      </w:tr>
      <w:tr w:rsidR="00AB2CA6" w:rsidRPr="00C30E58" w:rsidTr="00AB2CA6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AB2CA6" w:rsidRPr="00ED4592" w:rsidRDefault="00AB2CA6" w:rsidP="00B85F02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12763D" w:rsidRDefault="00AB2CA6" w:rsidP="00B85F02">
            <w:pPr>
              <w:jc w:val="both"/>
              <w:rPr>
                <w:lang w:val="ru-RU"/>
              </w:rPr>
            </w:pPr>
            <w:r w:rsidRPr="0012763D">
              <w:rPr>
                <w:color w:val="000000"/>
                <w:lang w:val="ru-RU"/>
              </w:rPr>
              <w:t>Информационная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система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-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Единое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окно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доступа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к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информационным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ресурсам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ED4592" w:rsidRDefault="00AB2CA6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AB2CA6" w:rsidRPr="00ED4592" w:rsidRDefault="00AB2CA6" w:rsidP="00B85F02"/>
        </w:tc>
      </w:tr>
      <w:tr w:rsidR="00AB2CA6" w:rsidRPr="00C30E58" w:rsidTr="00AB2CA6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AB2CA6" w:rsidRPr="00ED4592" w:rsidRDefault="00AB2CA6" w:rsidP="00B85F02"/>
        </w:tc>
        <w:tc>
          <w:tcPr>
            <w:tcW w:w="54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12763D" w:rsidRDefault="00AB2CA6" w:rsidP="00B85F02">
            <w:pPr>
              <w:jc w:val="both"/>
              <w:rPr>
                <w:lang w:val="ru-RU"/>
              </w:rPr>
            </w:pPr>
            <w:r w:rsidRPr="0012763D">
              <w:rPr>
                <w:color w:val="000000"/>
                <w:lang w:val="ru-RU"/>
              </w:rPr>
              <w:t>Национальная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информационно-аналитическая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система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–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Российский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индекс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научного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цитирования</w:t>
            </w:r>
            <w:r w:rsidRPr="0012763D">
              <w:rPr>
                <w:lang w:val="ru-RU"/>
              </w:rPr>
              <w:t xml:space="preserve"> </w:t>
            </w:r>
            <w:r w:rsidRPr="0012763D">
              <w:rPr>
                <w:color w:val="000000"/>
                <w:lang w:val="ru-RU"/>
              </w:rPr>
              <w:t>(РИНЦ)</w:t>
            </w:r>
            <w:r w:rsidRPr="0012763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2CA6" w:rsidRPr="00ED4592" w:rsidRDefault="00AB2CA6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AB2CA6" w:rsidRPr="00ED4592" w:rsidRDefault="00AB2CA6" w:rsidP="00B85F02"/>
        </w:tc>
      </w:tr>
    </w:tbl>
    <w:p w:rsidR="0012763D" w:rsidRPr="0012763D" w:rsidRDefault="0012763D" w:rsidP="0012763D">
      <w:pPr>
        <w:spacing w:before="240" w:after="240"/>
        <w:ind w:firstLine="720"/>
        <w:outlineLvl w:val="0"/>
        <w:rPr>
          <w:b/>
          <w:bCs/>
          <w:lang w:val="ru-RU"/>
        </w:rPr>
      </w:pPr>
      <w:r w:rsidRPr="0012763D">
        <w:rPr>
          <w:b/>
          <w:bCs/>
          <w:lang w:val="ru-RU"/>
        </w:rPr>
        <w:t>9 Материально-техническое обеспечение дисциплины</w:t>
      </w: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lastRenderedPageBreak/>
        <w:t>Материально-техническое обеспечение дисциплины включает:</w:t>
      </w:r>
    </w:p>
    <w:tbl>
      <w:tblPr>
        <w:tblW w:w="48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5"/>
        <w:gridCol w:w="5880"/>
      </w:tblGrid>
      <w:tr w:rsidR="0012763D" w:rsidRPr="001251D0" w:rsidTr="00B85F02">
        <w:trPr>
          <w:tblHeader/>
          <w:jc w:val="center"/>
        </w:trPr>
        <w:tc>
          <w:tcPr>
            <w:tcW w:w="1806" w:type="pct"/>
            <w:vAlign w:val="center"/>
          </w:tcPr>
          <w:p w:rsidR="0012763D" w:rsidRPr="001251D0" w:rsidRDefault="0012763D" w:rsidP="00B85F02">
            <w:pPr>
              <w:jc w:val="center"/>
            </w:pPr>
            <w:proofErr w:type="spellStart"/>
            <w:r w:rsidRPr="001251D0">
              <w:t>Тип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название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  <w:r w:rsidRPr="001251D0">
              <w:t xml:space="preserve"> </w:t>
            </w:r>
          </w:p>
        </w:tc>
        <w:tc>
          <w:tcPr>
            <w:tcW w:w="3194" w:type="pct"/>
            <w:vAlign w:val="center"/>
          </w:tcPr>
          <w:p w:rsidR="0012763D" w:rsidRPr="001251D0" w:rsidRDefault="0012763D" w:rsidP="00B85F02">
            <w:pPr>
              <w:jc w:val="center"/>
            </w:pPr>
            <w:proofErr w:type="spellStart"/>
            <w:r w:rsidRPr="001251D0">
              <w:t>Оснащение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</w:p>
        </w:tc>
      </w:tr>
      <w:tr w:rsidR="0012763D" w:rsidRPr="00DA63FA" w:rsidTr="00B85F02">
        <w:trPr>
          <w:trHeight w:val="626"/>
          <w:jc w:val="center"/>
        </w:trPr>
        <w:tc>
          <w:tcPr>
            <w:tcW w:w="1806" w:type="pct"/>
            <w:vAlign w:val="center"/>
          </w:tcPr>
          <w:p w:rsidR="0012763D" w:rsidRPr="001251D0" w:rsidRDefault="0012763D" w:rsidP="00B85F02">
            <w:pPr>
              <w:jc w:val="center"/>
            </w:pPr>
            <w:proofErr w:type="spellStart"/>
            <w:r w:rsidRPr="001251D0">
              <w:t>Лекционная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аудитория</w:t>
            </w:r>
            <w:proofErr w:type="spellEnd"/>
          </w:p>
        </w:tc>
        <w:tc>
          <w:tcPr>
            <w:tcW w:w="3194" w:type="pct"/>
            <w:vAlign w:val="center"/>
          </w:tcPr>
          <w:p w:rsidR="0012763D" w:rsidRPr="0012763D" w:rsidRDefault="0012763D" w:rsidP="00B85F02">
            <w:pPr>
              <w:rPr>
                <w:lang w:val="ru-RU"/>
              </w:rPr>
            </w:pPr>
            <w:proofErr w:type="spellStart"/>
            <w:r w:rsidRPr="0012763D">
              <w:rPr>
                <w:lang w:val="ru-RU"/>
              </w:rPr>
              <w:t>Мультимедийные</w:t>
            </w:r>
            <w:proofErr w:type="spellEnd"/>
            <w:r w:rsidRPr="0012763D">
              <w:rPr>
                <w:lang w:val="ru-RU"/>
              </w:rPr>
              <w:t xml:space="preserve"> средства хранения, передачи  и представления информации</w:t>
            </w:r>
          </w:p>
        </w:tc>
      </w:tr>
      <w:tr w:rsidR="0012763D" w:rsidRPr="001251D0" w:rsidTr="00B85F02">
        <w:trPr>
          <w:jc w:val="center"/>
        </w:trPr>
        <w:tc>
          <w:tcPr>
            <w:tcW w:w="1806" w:type="pct"/>
            <w:vAlign w:val="center"/>
          </w:tcPr>
          <w:p w:rsidR="0012763D" w:rsidRPr="001251D0" w:rsidRDefault="0012763D" w:rsidP="00B85F02">
            <w:pPr>
              <w:jc w:val="center"/>
            </w:pPr>
            <w:proofErr w:type="spellStart"/>
            <w:r w:rsidRPr="001251D0">
              <w:t>Лаборатория</w:t>
            </w:r>
            <w:proofErr w:type="spellEnd"/>
            <w:r w:rsidRPr="001251D0">
              <w:t xml:space="preserve"> (</w:t>
            </w:r>
            <w:proofErr w:type="spellStart"/>
            <w:r w:rsidRPr="001251D0">
              <w:t>ауд</w:t>
            </w:r>
            <w:proofErr w:type="spellEnd"/>
            <w:r w:rsidRPr="001251D0">
              <w:t>. 043)</w:t>
            </w:r>
          </w:p>
        </w:tc>
        <w:tc>
          <w:tcPr>
            <w:tcW w:w="3194" w:type="pct"/>
            <w:vAlign w:val="center"/>
          </w:tcPr>
          <w:p w:rsidR="0012763D" w:rsidRPr="001251D0" w:rsidRDefault="0012763D" w:rsidP="00B85F02">
            <w:r w:rsidRPr="001251D0">
              <w:t xml:space="preserve">2. </w:t>
            </w:r>
            <w:proofErr w:type="spellStart"/>
            <w:r w:rsidRPr="001251D0">
              <w:t>Лабораторный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прокатный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стан</w:t>
            </w:r>
            <w:proofErr w:type="spellEnd"/>
            <w:r w:rsidRPr="001251D0">
              <w:t>.</w:t>
            </w:r>
          </w:p>
        </w:tc>
      </w:tr>
    </w:tbl>
    <w:p w:rsidR="0012763D" w:rsidRPr="001251D0" w:rsidRDefault="0012763D" w:rsidP="0012763D"/>
    <w:p w:rsidR="0012763D" w:rsidRDefault="0012763D">
      <w:pPr>
        <w:rPr>
          <w:lang w:val="ru-RU"/>
        </w:rPr>
      </w:pPr>
      <w:r>
        <w:rPr>
          <w:lang w:val="ru-RU"/>
        </w:rPr>
        <w:br w:type="page"/>
      </w: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lastRenderedPageBreak/>
        <w:t>Приложение 1.</w:t>
      </w:r>
      <w:r w:rsidRPr="0012763D">
        <w:rPr>
          <w:b/>
          <w:color w:val="000000"/>
          <w:lang w:val="ru-RU"/>
        </w:rPr>
        <w:t xml:space="preserve"> Учебно-методическое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обеспечение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самостоятельной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работы</w:t>
      </w:r>
      <w:r w:rsidRPr="0012763D">
        <w:rPr>
          <w:lang w:val="ru-RU"/>
        </w:rPr>
        <w:t xml:space="preserve"> </w:t>
      </w:r>
      <w:proofErr w:type="gramStart"/>
      <w:r w:rsidRPr="0012763D">
        <w:rPr>
          <w:b/>
          <w:color w:val="000000"/>
          <w:lang w:val="ru-RU"/>
        </w:rPr>
        <w:t>обучающихся</w:t>
      </w:r>
      <w:proofErr w:type="gramEnd"/>
    </w:p>
    <w:p w:rsidR="0012763D" w:rsidRPr="0012763D" w:rsidRDefault="0012763D" w:rsidP="0012763D">
      <w:pPr>
        <w:rPr>
          <w:lang w:val="ru-RU"/>
        </w:rPr>
      </w:pP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>Самостоятельное изучение 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 xml:space="preserve">Подготовка к практическим и лабораторным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12763D" w:rsidRPr="0012763D" w:rsidRDefault="0012763D" w:rsidP="0012763D">
      <w:pPr>
        <w:suppressAutoHyphens/>
        <w:spacing w:after="240"/>
        <w:ind w:firstLine="709"/>
        <w:rPr>
          <w:b/>
          <w:lang w:val="ru-RU"/>
        </w:rPr>
      </w:pPr>
      <w:r w:rsidRPr="0012763D">
        <w:rPr>
          <w:b/>
          <w:lang w:val="ru-RU"/>
        </w:rPr>
        <w:t>Перечень контрольных вопросов для подготовки к зачету: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Прокатный стан. Основное и вспомогательное оборудование.</w:t>
      </w:r>
    </w:p>
    <w:p w:rsidR="0012763D" w:rsidRPr="001251D0" w:rsidRDefault="0012763D" w:rsidP="0012763D">
      <w:pPr>
        <w:numPr>
          <w:ilvl w:val="0"/>
          <w:numId w:val="16"/>
        </w:numPr>
        <w:spacing w:after="0" w:line="240" w:lineRule="auto"/>
      </w:pPr>
      <w:r w:rsidRPr="0012763D">
        <w:rPr>
          <w:lang w:val="ru-RU"/>
        </w:rPr>
        <w:t xml:space="preserve">Прокатная клеть. Устройство прокатной клети. </w:t>
      </w:r>
      <w:proofErr w:type="spellStart"/>
      <w:r w:rsidRPr="001251D0">
        <w:t>Основные</w:t>
      </w:r>
      <w:proofErr w:type="spellEnd"/>
      <w:r w:rsidRPr="001251D0">
        <w:t xml:space="preserve"> </w:t>
      </w:r>
      <w:proofErr w:type="spellStart"/>
      <w:r w:rsidRPr="001251D0">
        <w:t>узлы</w:t>
      </w:r>
      <w:proofErr w:type="spellEnd"/>
      <w:r w:rsidRPr="001251D0">
        <w:t xml:space="preserve"> и </w:t>
      </w:r>
      <w:proofErr w:type="spellStart"/>
      <w:r w:rsidRPr="001251D0">
        <w:t>механизмы</w:t>
      </w:r>
      <w:proofErr w:type="spellEnd"/>
      <w:r w:rsidRPr="001251D0">
        <w:t>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Рабочая (главная) линия прокатки. Основные схемы и состав оборудования.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Прокатные валки. Назначение, конструкции, материалы и качество валков.</w:t>
      </w:r>
    </w:p>
    <w:p w:rsidR="0012763D" w:rsidRPr="001251D0" w:rsidRDefault="0012763D" w:rsidP="0012763D">
      <w:pPr>
        <w:numPr>
          <w:ilvl w:val="0"/>
          <w:numId w:val="16"/>
        </w:numPr>
        <w:spacing w:after="0" w:line="240" w:lineRule="auto"/>
      </w:pPr>
      <w:r w:rsidRPr="0012763D">
        <w:rPr>
          <w:lang w:val="ru-RU"/>
        </w:rPr>
        <w:t xml:space="preserve">Подшипники прокатных валков. Назначение, устройство и типы подшипников. </w:t>
      </w:r>
      <w:proofErr w:type="spellStart"/>
      <w:r w:rsidRPr="001251D0">
        <w:t>Подшипники</w:t>
      </w:r>
      <w:proofErr w:type="spellEnd"/>
      <w:r w:rsidRPr="001251D0">
        <w:t xml:space="preserve"> </w:t>
      </w:r>
      <w:proofErr w:type="spellStart"/>
      <w:r w:rsidRPr="001251D0">
        <w:t>скольжения</w:t>
      </w:r>
      <w:proofErr w:type="spellEnd"/>
      <w:r w:rsidRPr="001251D0">
        <w:t xml:space="preserve"> </w:t>
      </w:r>
      <w:proofErr w:type="spellStart"/>
      <w:r w:rsidRPr="001251D0">
        <w:t>жидкостного</w:t>
      </w:r>
      <w:proofErr w:type="spellEnd"/>
      <w:r w:rsidRPr="001251D0">
        <w:t xml:space="preserve"> </w:t>
      </w:r>
      <w:proofErr w:type="spellStart"/>
      <w:r w:rsidRPr="001251D0">
        <w:t>трения</w:t>
      </w:r>
      <w:proofErr w:type="spellEnd"/>
      <w:r w:rsidRPr="001251D0">
        <w:t>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Нажимные механизмы. Назначение, типы и устройство.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Уравновешивающие устройства. Назначение, типы и конструкции.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Шпиндели. Назначение, виды и конструкции.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Шестеренные клети и редукторы. Назначение и устройство.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Рольганги. Назначение и конструкция рольгангов.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Манипуляторы и кантователи. Назначение, схемы механизмов.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Холодильники и шлепперы. Назначение и конструкции.</w:t>
      </w:r>
    </w:p>
    <w:p w:rsidR="0012763D" w:rsidRPr="001251D0" w:rsidRDefault="0012763D" w:rsidP="0012763D">
      <w:pPr>
        <w:numPr>
          <w:ilvl w:val="0"/>
          <w:numId w:val="16"/>
        </w:numPr>
        <w:spacing w:after="0" w:line="240" w:lineRule="auto"/>
      </w:pPr>
      <w:r w:rsidRPr="0012763D">
        <w:rPr>
          <w:lang w:val="ru-RU"/>
        </w:rPr>
        <w:t xml:space="preserve">Моталки для сматывания горячих  и холодных полос. </w:t>
      </w:r>
      <w:proofErr w:type="spellStart"/>
      <w:r w:rsidRPr="001251D0">
        <w:t>Назначение</w:t>
      </w:r>
      <w:proofErr w:type="spellEnd"/>
      <w:r w:rsidRPr="001251D0">
        <w:t xml:space="preserve"> и </w:t>
      </w:r>
      <w:proofErr w:type="spellStart"/>
      <w:r w:rsidRPr="001251D0">
        <w:t>конструкции</w:t>
      </w:r>
      <w:proofErr w:type="spellEnd"/>
      <w:r w:rsidRPr="001251D0">
        <w:t>.</w:t>
      </w:r>
    </w:p>
    <w:p w:rsidR="0012763D" w:rsidRPr="001251D0" w:rsidRDefault="0012763D" w:rsidP="0012763D">
      <w:pPr>
        <w:numPr>
          <w:ilvl w:val="0"/>
          <w:numId w:val="16"/>
        </w:numPr>
        <w:spacing w:after="0" w:line="240" w:lineRule="auto"/>
      </w:pPr>
      <w:proofErr w:type="spellStart"/>
      <w:r w:rsidRPr="001251D0">
        <w:t>Перспективы</w:t>
      </w:r>
      <w:proofErr w:type="spellEnd"/>
      <w:r w:rsidRPr="001251D0">
        <w:t xml:space="preserve"> </w:t>
      </w:r>
      <w:proofErr w:type="spellStart"/>
      <w:r w:rsidRPr="001251D0">
        <w:t>развития</w:t>
      </w:r>
      <w:proofErr w:type="spellEnd"/>
      <w:r w:rsidRPr="001251D0">
        <w:t xml:space="preserve"> </w:t>
      </w:r>
      <w:proofErr w:type="spellStart"/>
      <w:r w:rsidRPr="001251D0">
        <w:t>прокатных</w:t>
      </w:r>
      <w:proofErr w:type="spellEnd"/>
      <w:r w:rsidRPr="001251D0">
        <w:t xml:space="preserve"> </w:t>
      </w:r>
      <w:proofErr w:type="spellStart"/>
      <w:r w:rsidRPr="001251D0">
        <w:t>станов</w:t>
      </w:r>
      <w:proofErr w:type="spellEnd"/>
      <w:r w:rsidRPr="001251D0">
        <w:t>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Технология и оборудование стана 5000 ОАО ММК.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Методика расчета основных параметров очага деформации при прокатке.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Методика расчета усилия, момента и мощности прокатки.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Основные понятия теории надежности и их математическая формализация.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Общая концепция расчета показателей параметрической надежности нагруженных деталей.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Методология аналитического расчета надежности технических объектов по различным критериям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Основные этапы оценки надежности деталей по критериям статической прочности.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. Основные этапы оценки надежности деталей по критериям кинетической прочности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 xml:space="preserve"> Методика </w:t>
      </w:r>
      <w:proofErr w:type="gramStart"/>
      <w:r w:rsidRPr="0012763D">
        <w:rPr>
          <w:lang w:val="ru-RU"/>
        </w:rPr>
        <w:t>расчета показателей надежности лопасти шарнира универсального шпинделя</w:t>
      </w:r>
      <w:proofErr w:type="gramEnd"/>
      <w:r w:rsidRPr="0012763D">
        <w:rPr>
          <w:lang w:val="ru-RU"/>
        </w:rPr>
        <w:t xml:space="preserve"> по критерию статической прочности.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 xml:space="preserve"> Методика расчета показателей надежности вилки шарнира универсального шпинделя по критерию статической прочности.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Оценка надежности  подшипников качения прокатных валков по критерию динамической грузоподъемности.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 xml:space="preserve">Методика </w:t>
      </w:r>
      <w:proofErr w:type="gramStart"/>
      <w:r w:rsidRPr="0012763D">
        <w:rPr>
          <w:lang w:val="ru-RU"/>
        </w:rPr>
        <w:t>расчета показателей надежности моторной муфты главного привода</w:t>
      </w:r>
      <w:proofErr w:type="gramEnd"/>
      <w:r w:rsidRPr="0012763D">
        <w:rPr>
          <w:lang w:val="ru-RU"/>
        </w:rPr>
        <w:t xml:space="preserve"> по критерию несущей способности.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Методика оценки надежности двигателя при кратковременной прокатке полосы на заправочной скорости по критерию несущей способности.</w:t>
      </w:r>
    </w:p>
    <w:p w:rsidR="0012763D" w:rsidRPr="0012763D" w:rsidRDefault="0012763D" w:rsidP="0012763D">
      <w:pPr>
        <w:numPr>
          <w:ilvl w:val="0"/>
          <w:numId w:val="16"/>
        </w:numPr>
        <w:spacing w:after="0" w:line="240" w:lineRule="auto"/>
        <w:rPr>
          <w:lang w:val="ru-RU"/>
        </w:rPr>
      </w:pPr>
      <w:r w:rsidRPr="0012763D">
        <w:rPr>
          <w:lang w:val="ru-RU"/>
        </w:rPr>
        <w:t>Методика оценки надежности двигателя при длительной прокатке полосы с максимальной скоростью по критерию несущей способности.</w:t>
      </w:r>
    </w:p>
    <w:p w:rsidR="0012763D" w:rsidRPr="0012763D" w:rsidRDefault="0012763D" w:rsidP="0012763D">
      <w:pPr>
        <w:rPr>
          <w:lang w:val="ru-RU"/>
        </w:rPr>
      </w:pPr>
    </w:p>
    <w:p w:rsidR="0012763D" w:rsidRPr="0012763D" w:rsidRDefault="0012763D" w:rsidP="0012763D">
      <w:pPr>
        <w:rPr>
          <w:lang w:val="ru-RU"/>
        </w:rPr>
        <w:sectPr w:rsidR="0012763D" w:rsidRPr="0012763D" w:rsidSect="007436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763D" w:rsidRPr="0012763D" w:rsidRDefault="0012763D" w:rsidP="0012763D">
      <w:pPr>
        <w:rPr>
          <w:b/>
          <w:color w:val="000000"/>
          <w:lang w:val="ru-RU"/>
        </w:rPr>
      </w:pPr>
      <w:r w:rsidRPr="0012763D">
        <w:rPr>
          <w:lang w:val="ru-RU"/>
        </w:rPr>
        <w:lastRenderedPageBreak/>
        <w:t>Приложение 2</w:t>
      </w:r>
      <w:r w:rsidRPr="0012763D">
        <w:rPr>
          <w:b/>
          <w:color w:val="000000"/>
          <w:lang w:val="ru-RU"/>
        </w:rPr>
        <w:t xml:space="preserve"> Оценочные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средства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для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проведения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промежуточной</w:t>
      </w:r>
      <w:r w:rsidRPr="0012763D">
        <w:rPr>
          <w:lang w:val="ru-RU"/>
        </w:rPr>
        <w:t xml:space="preserve"> </w:t>
      </w:r>
      <w:r w:rsidRPr="0012763D">
        <w:rPr>
          <w:b/>
          <w:color w:val="000000"/>
          <w:lang w:val="ru-RU"/>
        </w:rPr>
        <w:t>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9"/>
        <w:gridCol w:w="3986"/>
        <w:gridCol w:w="4057"/>
      </w:tblGrid>
      <w:tr w:rsidR="0012763D" w:rsidRPr="001251D0" w:rsidTr="00B85F02">
        <w:trPr>
          <w:trHeight w:val="828"/>
        </w:trPr>
        <w:tc>
          <w:tcPr>
            <w:tcW w:w="0" w:type="auto"/>
            <w:vAlign w:val="center"/>
          </w:tcPr>
          <w:p w:rsidR="0012763D" w:rsidRPr="001251D0" w:rsidRDefault="0012763D" w:rsidP="00B85F02">
            <w:pPr>
              <w:jc w:val="center"/>
            </w:pPr>
            <w:proofErr w:type="spellStart"/>
            <w:r w:rsidRPr="001251D0">
              <w:t>Структурный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элемент</w:t>
            </w:r>
            <w:proofErr w:type="spellEnd"/>
            <w:r w:rsidRPr="001251D0">
              <w:t xml:space="preserve"> </w:t>
            </w:r>
            <w:r w:rsidRPr="001251D0">
              <w:br/>
            </w:r>
            <w:proofErr w:type="spellStart"/>
            <w:r w:rsidRPr="001251D0">
              <w:t>компетенции</w:t>
            </w:r>
            <w:proofErr w:type="spell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2763D" w:rsidRPr="001251D0" w:rsidRDefault="0012763D" w:rsidP="00B85F02">
            <w:pPr>
              <w:jc w:val="center"/>
            </w:pPr>
            <w:proofErr w:type="spellStart"/>
            <w:r w:rsidRPr="001251D0">
              <w:t>Уровень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освоения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компетенции</w:t>
            </w:r>
            <w:proofErr w:type="spellEnd"/>
          </w:p>
        </w:tc>
      </w:tr>
      <w:tr w:rsidR="0012763D" w:rsidRPr="00DA63FA" w:rsidTr="00B85F02">
        <w:tc>
          <w:tcPr>
            <w:tcW w:w="0" w:type="auto"/>
            <w:gridSpan w:val="3"/>
          </w:tcPr>
          <w:p w:rsidR="0012763D" w:rsidRPr="0012763D" w:rsidRDefault="0012763D" w:rsidP="00B85F02">
            <w:pPr>
              <w:rPr>
                <w:rFonts w:ascii="Calibri" w:hAnsi="Calibri" w:cs="Calibri"/>
                <w:lang w:val="ru-RU"/>
              </w:rPr>
            </w:pPr>
            <w:r w:rsidRPr="0012763D">
              <w:rPr>
                <w:rFonts w:ascii="Calibri" w:hAnsi="Calibri" w:cs="Calibri"/>
                <w:lang w:val="ru-RU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 (ПК-14)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t>Знать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Комплексный подход к </w:t>
            </w:r>
            <w:r w:rsidRPr="0012763D">
              <w:rPr>
                <w:rFonts w:ascii="Calibri" w:hAnsi="Calibri" w:cs="Calibri"/>
                <w:lang w:val="ru-RU"/>
              </w:rPr>
              <w:t>применению стандартных методов расчета при проектировании оборудование прокатного производства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Прокатный стан. Основное и вспомогательное оборудование.</w:t>
            </w:r>
          </w:p>
          <w:p w:rsidR="0012763D" w:rsidRPr="001251D0" w:rsidRDefault="0012763D" w:rsidP="0012763D">
            <w:pPr>
              <w:numPr>
                <w:ilvl w:val="0"/>
                <w:numId w:val="4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Прокатная клеть. Устройство прокатной клети. </w:t>
            </w:r>
            <w:proofErr w:type="spellStart"/>
            <w:r w:rsidRPr="001251D0">
              <w:t>Основные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узлы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механизмы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Рабочая (главная) линия прокатки. Основные схемы и состав оборудования.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Прокатные валки. Назначение, конструкции, материалы и качество валков.</w:t>
            </w:r>
          </w:p>
          <w:p w:rsidR="0012763D" w:rsidRPr="001251D0" w:rsidRDefault="0012763D" w:rsidP="0012763D">
            <w:pPr>
              <w:numPr>
                <w:ilvl w:val="0"/>
                <w:numId w:val="4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Подшипники прокатных валков. Назначение, устройство и типы подшипников. </w:t>
            </w:r>
            <w:proofErr w:type="spellStart"/>
            <w:r w:rsidRPr="001251D0">
              <w:t>Подшипники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скольжения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жидкостного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трения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Нажимные механизмы. Назначение, типы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Уравновешивающие устройства. Назначение, типы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Шпиндели. Назначение, виды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Шестеренные клети и редукторы. Назначение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Рольганги. Назначение и конструкция рольгангов.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Манипуляторы и кантователи. Назначение, схемы механизмов.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Холодильники и шлепперы. Назначение и конструкции.</w:t>
            </w:r>
          </w:p>
          <w:p w:rsidR="0012763D" w:rsidRPr="001251D0" w:rsidRDefault="0012763D" w:rsidP="0012763D">
            <w:pPr>
              <w:numPr>
                <w:ilvl w:val="0"/>
                <w:numId w:val="4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Моталки для сматывания горячих  и холодных полос. </w:t>
            </w:r>
            <w:proofErr w:type="spellStart"/>
            <w:r w:rsidRPr="001251D0">
              <w:t>Назначение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конструкции</w:t>
            </w:r>
            <w:proofErr w:type="spellEnd"/>
            <w:r w:rsidRPr="001251D0">
              <w:t>.</w:t>
            </w:r>
          </w:p>
          <w:p w:rsidR="0012763D" w:rsidRPr="001251D0" w:rsidRDefault="0012763D" w:rsidP="0012763D">
            <w:pPr>
              <w:numPr>
                <w:ilvl w:val="0"/>
                <w:numId w:val="4"/>
              </w:numPr>
              <w:spacing w:after="0" w:line="240" w:lineRule="auto"/>
            </w:pPr>
            <w:proofErr w:type="spellStart"/>
            <w:r w:rsidRPr="001251D0">
              <w:t>Перспективы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развития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прокатных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станов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Технология и оборудование стана 5000 ОАО ММК.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t>Уметь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Использовать комплексный подход к </w:t>
            </w:r>
            <w:r w:rsidRPr="0012763D">
              <w:rPr>
                <w:rFonts w:ascii="Calibri" w:hAnsi="Calibri" w:cs="Calibri"/>
                <w:lang w:val="ru-RU"/>
              </w:rPr>
              <w:t xml:space="preserve">применению стандартных методов расчета при проектировании оборудование прокатного </w:t>
            </w:r>
            <w:r w:rsidRPr="0012763D">
              <w:rPr>
                <w:rFonts w:ascii="Calibri" w:hAnsi="Calibri" w:cs="Calibri"/>
                <w:lang w:val="ru-RU"/>
              </w:rPr>
              <w:lastRenderedPageBreak/>
              <w:t>производства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lastRenderedPageBreak/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расчета усилия, </w:t>
            </w:r>
            <w:r w:rsidRPr="0012763D">
              <w:rPr>
                <w:lang w:val="ru-RU"/>
              </w:rPr>
              <w:lastRenderedPageBreak/>
              <w:t>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Оценка надежности  подшипников качения 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моторной муфты 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оценки надежности </w:t>
            </w:r>
            <w:r w:rsidRPr="0012763D">
              <w:rPr>
                <w:lang w:val="ru-RU"/>
              </w:rPr>
              <w:lastRenderedPageBreak/>
              <w:t>двигателя при длительной прокатке полосы с максимальной скоростью по критерию несущей способности.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lastRenderedPageBreak/>
              <w:t>Владеть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Практическими навыками </w:t>
            </w:r>
            <w:r w:rsidRPr="0012763D">
              <w:rPr>
                <w:rFonts w:ascii="Calibri" w:hAnsi="Calibri" w:cs="Calibri"/>
                <w:lang w:val="ru-RU"/>
              </w:rPr>
              <w:t>применения стандартных методов расчета при проектировании оборудование прокатного производства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усилия, 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Оценка надежности  подшипников качения 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 xml:space="preserve">расчета показателей надежности моторной муфты </w:t>
            </w:r>
            <w:r w:rsidRPr="0012763D">
              <w:rPr>
                <w:lang w:val="ru-RU"/>
              </w:rPr>
              <w:lastRenderedPageBreak/>
              <w:t>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6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длительной прокатке полосы с максимальной скоростью по критерию несущей способности.</w:t>
            </w:r>
          </w:p>
        </w:tc>
      </w:tr>
      <w:tr w:rsidR="0012763D" w:rsidRPr="00DA63FA" w:rsidTr="00B85F02">
        <w:tc>
          <w:tcPr>
            <w:tcW w:w="0" w:type="auto"/>
            <w:gridSpan w:val="3"/>
          </w:tcPr>
          <w:p w:rsidR="0012763D" w:rsidRPr="0012763D" w:rsidRDefault="0012763D" w:rsidP="00B85F02">
            <w:pPr>
              <w:rPr>
                <w:rFonts w:ascii="Calibri" w:hAnsi="Calibri"/>
                <w:color w:val="000000"/>
                <w:lang w:val="ru-RU"/>
              </w:rPr>
            </w:pPr>
            <w:r w:rsidRPr="0012763D">
              <w:rPr>
                <w:rFonts w:ascii="Calibri" w:hAnsi="Calibri"/>
                <w:color w:val="000000"/>
                <w:lang w:val="ru-RU"/>
              </w:rPr>
              <w:lastRenderedPageBreak/>
              <w:t>способностью принимать участие в работах по расчету и проектированию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(ПК-15)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t>Знать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Комплексный подход к </w:t>
            </w:r>
            <w:r w:rsidRPr="0012763D">
              <w:rPr>
                <w:color w:val="000000"/>
                <w:lang w:val="ru-RU"/>
              </w:rPr>
              <w:t>расчету и проектирования машин и оборудования,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в области прокатного производства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Прокатный стан. Основное и вспомогательное оборудование.</w:t>
            </w:r>
          </w:p>
          <w:p w:rsidR="0012763D" w:rsidRPr="001251D0" w:rsidRDefault="0012763D" w:rsidP="0012763D">
            <w:pPr>
              <w:numPr>
                <w:ilvl w:val="0"/>
                <w:numId w:val="7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Прокатная клеть. Устройство прокатной клети. </w:t>
            </w:r>
            <w:proofErr w:type="spellStart"/>
            <w:r w:rsidRPr="001251D0">
              <w:t>Основные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узлы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механизмы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Рабочая (главная) линия прокатки. Основные схемы и состав оборудования.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Прокатные валки. Назначение, конструкции, материалы и качество валков.</w:t>
            </w:r>
          </w:p>
          <w:p w:rsidR="0012763D" w:rsidRPr="001251D0" w:rsidRDefault="0012763D" w:rsidP="0012763D">
            <w:pPr>
              <w:numPr>
                <w:ilvl w:val="0"/>
                <w:numId w:val="7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Подшипники прокатных валков. Назначение, устройство и типы подшипников. </w:t>
            </w:r>
            <w:proofErr w:type="spellStart"/>
            <w:r w:rsidRPr="001251D0">
              <w:t>Подшипники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скольжения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жидкостного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трения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Нажимные механизмы. Назначение, типы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Уравновешивающие устройства. Назначение, типы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Шпиндели. Назначение, виды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Шестеренные клети и редукторы. Назначение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Рольганги. Назначение и конструкция рольгангов.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Манипуляторы и кантователи. Назначение, схемы механизмов.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Холодильники и шлепперы. Назначение и конструкции.</w:t>
            </w:r>
          </w:p>
          <w:p w:rsidR="0012763D" w:rsidRPr="001251D0" w:rsidRDefault="0012763D" w:rsidP="0012763D">
            <w:pPr>
              <w:numPr>
                <w:ilvl w:val="0"/>
                <w:numId w:val="7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Моталки для сматывания горячих  и холодных полос. </w:t>
            </w:r>
            <w:proofErr w:type="spellStart"/>
            <w:r w:rsidRPr="001251D0">
              <w:t>Назначение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конструкции</w:t>
            </w:r>
            <w:proofErr w:type="spellEnd"/>
            <w:r w:rsidRPr="001251D0">
              <w:t>.</w:t>
            </w:r>
          </w:p>
          <w:p w:rsidR="0012763D" w:rsidRPr="001251D0" w:rsidRDefault="0012763D" w:rsidP="0012763D">
            <w:pPr>
              <w:numPr>
                <w:ilvl w:val="0"/>
                <w:numId w:val="7"/>
              </w:numPr>
              <w:spacing w:after="0" w:line="240" w:lineRule="auto"/>
            </w:pPr>
            <w:proofErr w:type="spellStart"/>
            <w:r w:rsidRPr="001251D0">
              <w:t>Перспективы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развития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lastRenderedPageBreak/>
              <w:t>прокатных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станов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7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Технология и оборудование стана 5000 ОАО ММК.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lastRenderedPageBreak/>
              <w:t>Уметь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Использовать комплексный подход к </w:t>
            </w:r>
            <w:r w:rsidRPr="0012763D">
              <w:rPr>
                <w:color w:val="000000"/>
                <w:lang w:val="ru-RU"/>
              </w:rPr>
              <w:t>расчету и проектирования машин и оборудования,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в области прокатного производства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усилия, 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Оценка надежности  подшипников качения 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моторной муфты 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</w:t>
            </w:r>
            <w:r w:rsidRPr="0012763D">
              <w:rPr>
                <w:lang w:val="ru-RU"/>
              </w:rPr>
              <w:lastRenderedPageBreak/>
              <w:t>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8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длительной прокатке полосы с максимальной скоростью по критерию несущей способности.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lastRenderedPageBreak/>
              <w:t>Владеть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Практическими навыками  </w:t>
            </w:r>
            <w:r w:rsidRPr="0012763D">
              <w:rPr>
                <w:color w:val="000000"/>
                <w:lang w:val="ru-RU"/>
              </w:rPr>
              <w:t>расчета и проектирования машин и оборудования,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 в области прокатного производства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усилия, 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lastRenderedPageBreak/>
              <w:t>Оценка надежности  подшипников качения 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моторной муфты 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9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длительной прокатке полосы с максимальной скоростью по критерию несущей способности.</w:t>
            </w:r>
          </w:p>
        </w:tc>
      </w:tr>
      <w:tr w:rsidR="0012763D" w:rsidRPr="00DA63FA" w:rsidTr="00B85F02">
        <w:tc>
          <w:tcPr>
            <w:tcW w:w="0" w:type="auto"/>
            <w:gridSpan w:val="3"/>
          </w:tcPr>
          <w:p w:rsidR="0012763D" w:rsidRPr="0012763D" w:rsidRDefault="0012763D" w:rsidP="00B85F02">
            <w:pPr>
              <w:rPr>
                <w:rFonts w:ascii="Calibri" w:hAnsi="Calibri" w:cs="Calibri"/>
                <w:lang w:val="ru-RU"/>
              </w:rPr>
            </w:pPr>
            <w:r w:rsidRPr="0012763D">
              <w:rPr>
                <w:rFonts w:ascii="Calibri" w:hAnsi="Calibri" w:cs="Calibri"/>
                <w:lang w:val="ru-RU"/>
              </w:rPr>
              <w:lastRenderedPageBreak/>
              <w:t>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 (ПК-16)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t>Знать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Комплексный подход к </w:t>
            </w:r>
            <w:r w:rsidRPr="0012763D">
              <w:rPr>
                <w:color w:val="000000"/>
                <w:lang w:val="ru-RU"/>
              </w:rPr>
              <w:t xml:space="preserve">разработке </w:t>
            </w:r>
            <w:r w:rsidRPr="0012763D">
              <w:rPr>
                <w:rFonts w:ascii="Calibri" w:hAnsi="Calibri" w:cs="Calibri"/>
                <w:lang w:val="ru-RU"/>
              </w:rPr>
              <w:t>проектных решений в области прокатного оборудования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Прокатный стан. Основное и вспомогательное оборудование.</w:t>
            </w:r>
          </w:p>
          <w:p w:rsidR="0012763D" w:rsidRPr="001251D0" w:rsidRDefault="0012763D" w:rsidP="0012763D">
            <w:pPr>
              <w:numPr>
                <w:ilvl w:val="0"/>
                <w:numId w:val="10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Прокатная клеть. Устройство прокатной клети. </w:t>
            </w:r>
            <w:proofErr w:type="spellStart"/>
            <w:r w:rsidRPr="001251D0">
              <w:t>Основные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узлы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механизмы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Рабочая (главная) линия прокатки. Основные схемы и состав оборудования.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Прокатные валки. Назначение, конструкции, материалы и качество валков.</w:t>
            </w:r>
          </w:p>
          <w:p w:rsidR="0012763D" w:rsidRPr="001251D0" w:rsidRDefault="0012763D" w:rsidP="0012763D">
            <w:pPr>
              <w:numPr>
                <w:ilvl w:val="0"/>
                <w:numId w:val="10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Подшипники прокатных валков. Назначение, устройство и типы подшипников. </w:t>
            </w:r>
            <w:proofErr w:type="spellStart"/>
            <w:r w:rsidRPr="001251D0">
              <w:t>Подшипники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скольжения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жидкостного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трения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Нажимные механизмы. Назначение, типы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Уравновешивающие устройства. Назначение, типы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Шпиндели. Назначение, виды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Шестеренные клети и редукторы. Назначение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Рольганги. Назначение и конструкция рольгангов.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Манипуляторы и кантователи. Назначение, схемы механизмов.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lastRenderedPageBreak/>
              <w:t>Холодильники и шлепперы. Назначение и конструкции.</w:t>
            </w:r>
          </w:p>
          <w:p w:rsidR="0012763D" w:rsidRPr="001251D0" w:rsidRDefault="0012763D" w:rsidP="0012763D">
            <w:pPr>
              <w:numPr>
                <w:ilvl w:val="0"/>
                <w:numId w:val="10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Моталки для сматывания горячих  и холодных полос. </w:t>
            </w:r>
            <w:proofErr w:type="spellStart"/>
            <w:r w:rsidRPr="001251D0">
              <w:t>Назначение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конструкции</w:t>
            </w:r>
            <w:proofErr w:type="spellEnd"/>
            <w:r w:rsidRPr="001251D0">
              <w:t>.</w:t>
            </w:r>
          </w:p>
          <w:p w:rsidR="0012763D" w:rsidRPr="001251D0" w:rsidRDefault="0012763D" w:rsidP="0012763D">
            <w:pPr>
              <w:numPr>
                <w:ilvl w:val="0"/>
                <w:numId w:val="10"/>
              </w:numPr>
              <w:spacing w:after="0" w:line="240" w:lineRule="auto"/>
            </w:pPr>
            <w:proofErr w:type="spellStart"/>
            <w:r w:rsidRPr="001251D0">
              <w:t>Перспективы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развития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прокатных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станов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10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Технология и оборудование стана 5000 ОАО ММК.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lastRenderedPageBreak/>
              <w:t>Уметь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Использовать комплексный подход к </w:t>
            </w:r>
            <w:r w:rsidRPr="0012763D">
              <w:rPr>
                <w:color w:val="000000"/>
                <w:lang w:val="ru-RU"/>
              </w:rPr>
              <w:t xml:space="preserve">разработке </w:t>
            </w:r>
            <w:r w:rsidRPr="0012763D">
              <w:rPr>
                <w:rFonts w:ascii="Calibri" w:hAnsi="Calibri" w:cs="Calibri"/>
                <w:lang w:val="ru-RU"/>
              </w:rPr>
              <w:t>проектных решений в области прокатного оборудования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усилия, 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Оценка надежности  подшипников качения </w:t>
            </w:r>
            <w:r w:rsidRPr="0012763D">
              <w:rPr>
                <w:lang w:val="ru-RU"/>
              </w:rPr>
              <w:lastRenderedPageBreak/>
              <w:t>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моторной муфты 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1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длительной прокатке полосы с максимальной скоростью по критерию несущей способности.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lastRenderedPageBreak/>
              <w:t>Владеть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lang w:val="ru-RU"/>
              </w:rPr>
            </w:pPr>
            <w:r w:rsidRPr="0012763D">
              <w:rPr>
                <w:lang w:val="ru-RU"/>
              </w:rPr>
              <w:t xml:space="preserve">Практическими навыками к </w:t>
            </w:r>
            <w:r w:rsidRPr="0012763D">
              <w:rPr>
                <w:color w:val="000000"/>
                <w:lang w:val="ru-RU"/>
              </w:rPr>
              <w:t xml:space="preserve">разработке </w:t>
            </w:r>
            <w:r w:rsidRPr="0012763D">
              <w:rPr>
                <w:rFonts w:ascii="Calibri" w:hAnsi="Calibri" w:cs="Calibri"/>
                <w:lang w:val="ru-RU"/>
              </w:rPr>
              <w:t>проектных решений в области прокатного оборудования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усилия, 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</w:t>
            </w:r>
            <w:r w:rsidRPr="0012763D">
              <w:rPr>
                <w:lang w:val="ru-RU"/>
              </w:rPr>
              <w:lastRenderedPageBreak/>
              <w:t>прочности.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Оценка надежности  подшипников качения 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моторной муфты 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2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длительной прокатке полосы с максимальной скоростью по критерию несущей способности.</w:t>
            </w:r>
          </w:p>
        </w:tc>
      </w:tr>
      <w:tr w:rsidR="0012763D" w:rsidRPr="00DA63FA" w:rsidTr="00B85F02">
        <w:tc>
          <w:tcPr>
            <w:tcW w:w="0" w:type="auto"/>
            <w:gridSpan w:val="3"/>
          </w:tcPr>
          <w:p w:rsidR="0012763D" w:rsidRPr="0012763D" w:rsidRDefault="0012763D" w:rsidP="00B85F02">
            <w:pPr>
              <w:rPr>
                <w:rFonts w:ascii="Calibri" w:hAnsi="Calibri" w:cs="Calibri"/>
                <w:lang w:val="ru-RU"/>
              </w:rPr>
            </w:pPr>
            <w:r w:rsidRPr="0012763D">
              <w:rPr>
                <w:rFonts w:ascii="Calibri" w:hAnsi="Calibri" w:cs="Calibri"/>
                <w:lang w:val="ru-RU"/>
              </w:rPr>
              <w:lastRenderedPageBreak/>
              <w:t>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 (ПСК-3.2)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t>Знать</w:t>
            </w:r>
            <w:proofErr w:type="spellEnd"/>
          </w:p>
        </w:tc>
        <w:tc>
          <w:tcPr>
            <w:tcW w:w="0" w:type="auto"/>
          </w:tcPr>
          <w:p w:rsidR="0012763D" w:rsidRPr="0012763D" w:rsidRDefault="0012763D" w:rsidP="00B85F02">
            <w:pPr>
              <w:rPr>
                <w:color w:val="000000"/>
                <w:lang w:val="ru-RU"/>
              </w:rPr>
            </w:pPr>
            <w:r w:rsidRPr="0012763D">
              <w:rPr>
                <w:color w:val="000000"/>
                <w:lang w:val="ru-RU"/>
              </w:rPr>
              <w:t>Конструктивные особенности, особенности различных вариантов исполнения механизмов основного и вспомогательного оборудования прокатных цехов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Прокатный стан. Основное и вспомогательное оборудование.</w:t>
            </w:r>
          </w:p>
          <w:p w:rsidR="0012763D" w:rsidRPr="001251D0" w:rsidRDefault="0012763D" w:rsidP="0012763D">
            <w:pPr>
              <w:numPr>
                <w:ilvl w:val="0"/>
                <w:numId w:val="13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Прокатная клеть. Устройство прокатной клети. </w:t>
            </w:r>
            <w:proofErr w:type="spellStart"/>
            <w:r w:rsidRPr="001251D0">
              <w:t>Основные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узлы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механизмы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Рабочая (главная) линия прокатки. Основные схемы и состав оборудования.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Прокатные валки. Назначение, конструкции, материалы и качество валков.</w:t>
            </w:r>
          </w:p>
          <w:p w:rsidR="0012763D" w:rsidRPr="001251D0" w:rsidRDefault="0012763D" w:rsidP="0012763D">
            <w:pPr>
              <w:numPr>
                <w:ilvl w:val="0"/>
                <w:numId w:val="13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Подшипники прокатных валков. Назначение, устройство и типы подшипников. </w:t>
            </w:r>
            <w:proofErr w:type="spellStart"/>
            <w:r w:rsidRPr="001251D0">
              <w:t>Подшипники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скольжения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жидкостного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трения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Нажимные механизмы. Назначение, типы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Уравновешивающие устройства. Назначение, типы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Шпиндели. Назначение, виды и конструкции.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Шестеренные клети и редукторы. Назначение и устройство.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lastRenderedPageBreak/>
              <w:t>Рольганги. Назначение и конструкция рольгангов.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Манипуляторы и кантователи. Назначение, схемы механизмов.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Холодильники и шлепперы. Назначение и конструкции.</w:t>
            </w:r>
          </w:p>
          <w:p w:rsidR="0012763D" w:rsidRPr="001251D0" w:rsidRDefault="0012763D" w:rsidP="0012763D">
            <w:pPr>
              <w:numPr>
                <w:ilvl w:val="0"/>
                <w:numId w:val="13"/>
              </w:numPr>
              <w:spacing w:after="0" w:line="240" w:lineRule="auto"/>
            </w:pPr>
            <w:r w:rsidRPr="0012763D">
              <w:rPr>
                <w:lang w:val="ru-RU"/>
              </w:rPr>
              <w:t xml:space="preserve">Моталки для сматывания горячих  и холодных полос. </w:t>
            </w:r>
            <w:proofErr w:type="spellStart"/>
            <w:r w:rsidRPr="001251D0">
              <w:t>Назначение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конструкции</w:t>
            </w:r>
            <w:proofErr w:type="spellEnd"/>
            <w:r w:rsidRPr="001251D0">
              <w:t>.</w:t>
            </w:r>
          </w:p>
          <w:p w:rsidR="0012763D" w:rsidRPr="001251D0" w:rsidRDefault="0012763D" w:rsidP="0012763D">
            <w:pPr>
              <w:numPr>
                <w:ilvl w:val="0"/>
                <w:numId w:val="13"/>
              </w:numPr>
              <w:spacing w:after="0" w:line="240" w:lineRule="auto"/>
            </w:pPr>
            <w:proofErr w:type="spellStart"/>
            <w:r w:rsidRPr="001251D0">
              <w:t>Перспективы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развития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прокатных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станов</w:t>
            </w:r>
            <w:proofErr w:type="spellEnd"/>
            <w:r w:rsidRPr="001251D0">
              <w:t>.</w:t>
            </w:r>
          </w:p>
          <w:p w:rsidR="0012763D" w:rsidRPr="0012763D" w:rsidRDefault="0012763D" w:rsidP="0012763D">
            <w:pPr>
              <w:numPr>
                <w:ilvl w:val="0"/>
                <w:numId w:val="13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Технология и оборудование стана 5000 ОАО ММК.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lastRenderedPageBreak/>
              <w:t>Уметь</w:t>
            </w:r>
            <w:proofErr w:type="spellEnd"/>
          </w:p>
        </w:tc>
        <w:tc>
          <w:tcPr>
            <w:tcW w:w="0" w:type="auto"/>
          </w:tcPr>
          <w:p w:rsidR="0012763D" w:rsidRPr="001251D0" w:rsidRDefault="0012763D" w:rsidP="00B85F02">
            <w:pPr>
              <w:rPr>
                <w:color w:val="000000"/>
              </w:rPr>
            </w:pPr>
            <w:r w:rsidRPr="0012763D">
              <w:rPr>
                <w:color w:val="000000"/>
                <w:lang w:val="ru-RU"/>
              </w:rPr>
              <w:t xml:space="preserve">Использовать знания для выбора критерия расчета работоспособности и ресурса оборудования. </w:t>
            </w:r>
            <w:proofErr w:type="spellStart"/>
            <w:r w:rsidRPr="001251D0">
              <w:rPr>
                <w:color w:val="000000"/>
              </w:rPr>
              <w:t>Выбрать</w:t>
            </w:r>
            <w:proofErr w:type="spellEnd"/>
            <w:r w:rsidRPr="001251D0">
              <w:rPr>
                <w:color w:val="000000"/>
              </w:rPr>
              <w:t xml:space="preserve"> и </w:t>
            </w:r>
            <w:proofErr w:type="spellStart"/>
            <w:r w:rsidRPr="001251D0">
              <w:rPr>
                <w:color w:val="000000"/>
              </w:rPr>
              <w:t>обосновать</w:t>
            </w:r>
            <w:proofErr w:type="spellEnd"/>
            <w:r w:rsidRPr="001251D0">
              <w:rPr>
                <w:color w:val="000000"/>
              </w:rPr>
              <w:t xml:space="preserve"> </w:t>
            </w:r>
            <w:proofErr w:type="spellStart"/>
            <w:r w:rsidRPr="001251D0">
              <w:rPr>
                <w:color w:val="000000"/>
              </w:rPr>
              <w:t>решение</w:t>
            </w:r>
            <w:proofErr w:type="spellEnd"/>
            <w:r w:rsidRPr="001251D0">
              <w:rPr>
                <w:color w:val="000000"/>
              </w:rPr>
              <w:t xml:space="preserve"> </w:t>
            </w:r>
            <w:proofErr w:type="spellStart"/>
            <w:r w:rsidRPr="001251D0">
              <w:rPr>
                <w:color w:val="000000"/>
              </w:rPr>
              <w:t>технической</w:t>
            </w:r>
            <w:proofErr w:type="spellEnd"/>
            <w:r w:rsidRPr="001251D0">
              <w:rPr>
                <w:color w:val="000000"/>
              </w:rPr>
              <w:t xml:space="preserve"> </w:t>
            </w:r>
            <w:proofErr w:type="spellStart"/>
            <w:r w:rsidRPr="001251D0">
              <w:rPr>
                <w:color w:val="000000"/>
              </w:rPr>
              <w:t>проблеммы</w:t>
            </w:r>
            <w:proofErr w:type="spellEnd"/>
            <w:r w:rsidRPr="001251D0">
              <w:rPr>
                <w:color w:val="000000"/>
              </w:rPr>
              <w:t>.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усилия, 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</w:t>
            </w:r>
            <w:r w:rsidRPr="0012763D">
              <w:rPr>
                <w:lang w:val="ru-RU"/>
              </w:rPr>
              <w:lastRenderedPageBreak/>
              <w:t>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Оценка надежности  подшипников качения 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моторной муфты 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4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длительной прокатке полосы с максимальной скоростью по критерию несущей способности.</w:t>
            </w:r>
          </w:p>
        </w:tc>
      </w:tr>
      <w:tr w:rsidR="0012763D" w:rsidRPr="00DA63FA" w:rsidTr="00B85F02">
        <w:tc>
          <w:tcPr>
            <w:tcW w:w="0" w:type="auto"/>
          </w:tcPr>
          <w:p w:rsidR="0012763D" w:rsidRPr="001251D0" w:rsidRDefault="0012763D" w:rsidP="00B85F02">
            <w:proofErr w:type="spellStart"/>
            <w:r w:rsidRPr="001251D0">
              <w:lastRenderedPageBreak/>
              <w:t>Владеть</w:t>
            </w:r>
            <w:proofErr w:type="spellEnd"/>
          </w:p>
        </w:tc>
        <w:tc>
          <w:tcPr>
            <w:tcW w:w="0" w:type="auto"/>
          </w:tcPr>
          <w:p w:rsidR="0012763D" w:rsidRPr="001251D0" w:rsidRDefault="0012763D" w:rsidP="00B85F02">
            <w:pPr>
              <w:rPr>
                <w:color w:val="000000"/>
              </w:rPr>
            </w:pPr>
            <w:r w:rsidRPr="0012763D">
              <w:rPr>
                <w:color w:val="000000"/>
                <w:lang w:val="ru-RU"/>
              </w:rPr>
              <w:t xml:space="preserve">Навыком использования знания для выбора критерия расчета работоспособности и ресурса оборудования. </w:t>
            </w:r>
            <w:proofErr w:type="spellStart"/>
            <w:r w:rsidRPr="001251D0">
              <w:rPr>
                <w:color w:val="000000"/>
              </w:rPr>
              <w:t>Навыком</w:t>
            </w:r>
            <w:proofErr w:type="spellEnd"/>
            <w:r w:rsidRPr="001251D0">
              <w:rPr>
                <w:color w:val="000000"/>
              </w:rPr>
              <w:t xml:space="preserve"> </w:t>
            </w:r>
            <w:proofErr w:type="spellStart"/>
            <w:r w:rsidRPr="001251D0">
              <w:rPr>
                <w:color w:val="000000"/>
              </w:rPr>
              <w:t>выбора</w:t>
            </w:r>
            <w:proofErr w:type="spellEnd"/>
            <w:r w:rsidRPr="001251D0">
              <w:rPr>
                <w:color w:val="000000"/>
              </w:rPr>
              <w:t xml:space="preserve"> с </w:t>
            </w:r>
            <w:proofErr w:type="spellStart"/>
            <w:r w:rsidRPr="001251D0">
              <w:rPr>
                <w:color w:val="000000"/>
              </w:rPr>
              <w:t>обоснованием</w:t>
            </w:r>
            <w:proofErr w:type="spellEnd"/>
            <w:r w:rsidRPr="001251D0">
              <w:rPr>
                <w:color w:val="000000"/>
              </w:rPr>
              <w:t xml:space="preserve"> </w:t>
            </w:r>
            <w:proofErr w:type="spellStart"/>
            <w:r w:rsidRPr="001251D0">
              <w:rPr>
                <w:color w:val="000000"/>
              </w:rPr>
              <w:t>решение</w:t>
            </w:r>
            <w:proofErr w:type="spellEnd"/>
            <w:r w:rsidRPr="001251D0">
              <w:rPr>
                <w:color w:val="000000"/>
              </w:rPr>
              <w:t xml:space="preserve"> </w:t>
            </w:r>
            <w:proofErr w:type="spellStart"/>
            <w:r w:rsidRPr="001251D0">
              <w:rPr>
                <w:color w:val="000000"/>
              </w:rPr>
              <w:t>технической</w:t>
            </w:r>
            <w:proofErr w:type="spellEnd"/>
            <w:r w:rsidRPr="001251D0">
              <w:rPr>
                <w:color w:val="000000"/>
              </w:rPr>
              <w:t xml:space="preserve"> </w:t>
            </w:r>
            <w:proofErr w:type="spellStart"/>
            <w:r w:rsidRPr="001251D0">
              <w:rPr>
                <w:color w:val="000000"/>
              </w:rPr>
              <w:t>проблеммы</w:t>
            </w:r>
            <w:proofErr w:type="spellEnd"/>
            <w:r w:rsidRPr="001251D0">
              <w:rPr>
                <w:color w:val="000000"/>
              </w:rPr>
              <w:t>.</w:t>
            </w:r>
          </w:p>
        </w:tc>
        <w:tc>
          <w:tcPr>
            <w:tcW w:w="0" w:type="auto"/>
          </w:tcPr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основных параметров очага деформации при прокатке.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усилия, момента и мощности прокатки.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понятия теории надежности и их математическая формализация.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Общая концепция расчета показателей параметрической надежности нагруженных деталей.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Методология аналитического расчета надежности технических объектов по различным критериям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Основные этапы оценки надежности деталей по критериям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. Основные этапы оценки надежности деталей по критериям кинетической прочности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статической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расчета показателей надежности прокатных валков по критерию кинетической прочности на изгиб (основные этапы и их физический смысл).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lastRenderedPageBreak/>
              <w:t xml:space="preserve"> 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лопасти шарнира универсального шпинделя</w:t>
            </w:r>
            <w:proofErr w:type="gramEnd"/>
            <w:r w:rsidRPr="0012763D">
              <w:rPr>
                <w:lang w:val="ru-RU"/>
              </w:rPr>
              <w:t xml:space="preserve">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 Методика расчета показателей надежности вилки шарнира универсального шпинделя по критерию статической прочности.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Оценка надежности  подшипников качения прокатных валков по критерию динамической грузоподъемности.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 xml:space="preserve">Методика </w:t>
            </w:r>
            <w:proofErr w:type="gramStart"/>
            <w:r w:rsidRPr="0012763D">
              <w:rPr>
                <w:lang w:val="ru-RU"/>
              </w:rPr>
              <w:t>расчета показателей надежности моторной муфты главного привода</w:t>
            </w:r>
            <w:proofErr w:type="gramEnd"/>
            <w:r w:rsidRPr="0012763D">
              <w:rPr>
                <w:lang w:val="ru-RU"/>
              </w:rPr>
              <w:t xml:space="preserve">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кратковременной прокатке полосы на заправочной скорости по критерию несущей способности.</w:t>
            </w:r>
          </w:p>
          <w:p w:rsidR="0012763D" w:rsidRPr="0012763D" w:rsidRDefault="0012763D" w:rsidP="0012763D">
            <w:pPr>
              <w:numPr>
                <w:ilvl w:val="0"/>
                <w:numId w:val="15"/>
              </w:numPr>
              <w:spacing w:after="0" w:line="240" w:lineRule="auto"/>
              <w:rPr>
                <w:lang w:val="ru-RU"/>
              </w:rPr>
            </w:pPr>
            <w:r w:rsidRPr="0012763D">
              <w:rPr>
                <w:lang w:val="ru-RU"/>
              </w:rPr>
              <w:t>Методика оценки надежности двигателя при длительной прокатке полосы с максимальной скоростью по критерию несущей способности.</w:t>
            </w:r>
          </w:p>
        </w:tc>
      </w:tr>
    </w:tbl>
    <w:p w:rsidR="0012763D" w:rsidRPr="0012763D" w:rsidRDefault="0012763D" w:rsidP="0012763D">
      <w:pPr>
        <w:rPr>
          <w:b/>
          <w:lang w:val="ru-RU"/>
        </w:rPr>
      </w:pPr>
      <w:r w:rsidRPr="0012763D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1 вопрос первого раздела и один вопрос второго раздела. </w:t>
      </w: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>Показатели и критерии оценивания экзамена:</w:t>
      </w: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>– на оценку «</w:t>
      </w:r>
      <w:r w:rsidRPr="0012763D">
        <w:rPr>
          <w:b/>
          <w:lang w:val="ru-RU"/>
        </w:rPr>
        <w:t>отлично</w:t>
      </w:r>
      <w:r w:rsidRPr="0012763D">
        <w:rPr>
          <w:lang w:val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proofErr w:type="gramStart"/>
      <w:r w:rsidRPr="0012763D">
        <w:rPr>
          <w:lang w:val="ru-RU"/>
        </w:rPr>
        <w:t>Обучающийся правильно и самостоятельно отвечает на поставленный в билете вопрос, способен ответить на дополнительные вопросы по общему содержанию дисциплины, показывает умение применять эти знания на практике</w:t>
      </w:r>
      <w:proofErr w:type="gramEnd"/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>– на оценку «</w:t>
      </w:r>
      <w:r w:rsidRPr="0012763D">
        <w:rPr>
          <w:b/>
          <w:lang w:val="ru-RU"/>
        </w:rPr>
        <w:t>хорошо</w:t>
      </w:r>
      <w:r w:rsidRPr="0012763D">
        <w:rPr>
          <w:lang w:val="ru-RU"/>
        </w:rPr>
        <w:t xml:space="preserve"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  <w:proofErr w:type="gramStart"/>
      <w:r w:rsidRPr="0012763D">
        <w:rPr>
          <w:lang w:val="ru-RU"/>
        </w:rPr>
        <w:t>Обучающийся правильно и самостоятельно отвечает на поставленный в билете вопрос, частично отвечает на дополнительные вопросы по общему содержанию дисциплины.</w:t>
      </w:r>
      <w:proofErr w:type="gramEnd"/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>– на оценку «</w:t>
      </w:r>
      <w:r w:rsidRPr="0012763D">
        <w:rPr>
          <w:b/>
          <w:lang w:val="ru-RU"/>
        </w:rPr>
        <w:t>удовлетворительно</w:t>
      </w:r>
      <w:r w:rsidRPr="0012763D">
        <w:rPr>
          <w:lang w:val="ru-RU"/>
        </w:rPr>
        <w:t xml:space="preserve">» (3 балла) – обучающийся демонстрирует пороговый уровень сформированности компетенций: в ходе контрольных мероприятий допускаются ошибки, </w:t>
      </w:r>
      <w:r w:rsidRPr="0012763D">
        <w:rPr>
          <w:lang w:val="ru-RU"/>
        </w:rPr>
        <w:lastRenderedPageBreak/>
        <w:t xml:space="preserve">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  <w:proofErr w:type="gramStart"/>
      <w:r w:rsidRPr="0012763D">
        <w:rPr>
          <w:lang w:val="ru-RU"/>
        </w:rPr>
        <w:t>Обучающийся правильно отвечает на поставленный в билете вопрос только с помощью наводящих вопросов.</w:t>
      </w:r>
      <w:proofErr w:type="gramEnd"/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>– на оценку «</w:t>
      </w:r>
      <w:r w:rsidRPr="0012763D">
        <w:rPr>
          <w:b/>
          <w:lang w:val="ru-RU"/>
        </w:rPr>
        <w:t>неудовлетворительно</w:t>
      </w:r>
      <w:r w:rsidRPr="0012763D">
        <w:rPr>
          <w:lang w:val="ru-RU"/>
        </w:rPr>
        <w:t xml:space="preserve">» (2 балла) – </w:t>
      </w:r>
      <w:proofErr w:type="gramStart"/>
      <w:r w:rsidRPr="0012763D">
        <w:rPr>
          <w:lang w:val="ru-RU"/>
        </w:rPr>
        <w:t>обучающийся</w:t>
      </w:r>
      <w:proofErr w:type="gramEnd"/>
      <w:r w:rsidRPr="0012763D">
        <w:rPr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2763D" w:rsidRPr="0012763D" w:rsidRDefault="0012763D" w:rsidP="0012763D">
      <w:pPr>
        <w:rPr>
          <w:lang w:val="ru-RU"/>
        </w:rPr>
      </w:pPr>
      <w:r w:rsidRPr="0012763D">
        <w:rPr>
          <w:lang w:val="ru-RU"/>
        </w:rPr>
        <w:t>– на оценку «</w:t>
      </w:r>
      <w:r w:rsidRPr="0012763D">
        <w:rPr>
          <w:b/>
          <w:lang w:val="ru-RU"/>
        </w:rPr>
        <w:t>неудовлетворительно</w:t>
      </w:r>
      <w:r w:rsidRPr="0012763D">
        <w:rPr>
          <w:lang w:val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2763D" w:rsidRPr="0012763D" w:rsidRDefault="0012763D" w:rsidP="0012763D">
      <w:pPr>
        <w:rPr>
          <w:lang w:val="ru-RU"/>
        </w:rPr>
      </w:pPr>
    </w:p>
    <w:p w:rsidR="0012763D" w:rsidRPr="0012763D" w:rsidRDefault="0012763D" w:rsidP="0012763D">
      <w:pPr>
        <w:rPr>
          <w:b/>
          <w:color w:val="000000"/>
          <w:lang w:val="ru-RU"/>
        </w:rPr>
      </w:pPr>
    </w:p>
    <w:p w:rsidR="00895740" w:rsidRPr="0012763D" w:rsidRDefault="00895740">
      <w:pPr>
        <w:rPr>
          <w:lang w:val="ru-RU"/>
        </w:rPr>
      </w:pPr>
    </w:p>
    <w:sectPr w:rsidR="00895740" w:rsidRPr="0012763D" w:rsidSect="0089574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F3A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58859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472A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2D7F15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2FA050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3C7341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3E5869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4C1B62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540459A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69925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6C233E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7C6333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7C7D2B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0"/>
  </w:num>
  <w:num w:numId="5">
    <w:abstractNumId w:val="13"/>
  </w:num>
  <w:num w:numId="6">
    <w:abstractNumId w:val="5"/>
  </w:num>
  <w:num w:numId="7">
    <w:abstractNumId w:val="15"/>
  </w:num>
  <w:num w:numId="8">
    <w:abstractNumId w:val="1"/>
  </w:num>
  <w:num w:numId="9">
    <w:abstractNumId w:val="9"/>
  </w:num>
  <w:num w:numId="10">
    <w:abstractNumId w:val="8"/>
  </w:num>
  <w:num w:numId="11">
    <w:abstractNumId w:val="2"/>
  </w:num>
  <w:num w:numId="12">
    <w:abstractNumId w:val="4"/>
  </w:num>
  <w:num w:numId="13">
    <w:abstractNumId w:val="12"/>
  </w:num>
  <w:num w:numId="14">
    <w:abstractNumId w:val="6"/>
  </w:num>
  <w:num w:numId="15">
    <w:abstractNumId w:val="14"/>
  </w:num>
  <w:num w:numId="16">
    <w:abstractNumId w:val="7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763D"/>
    <w:rsid w:val="001F0BC7"/>
    <w:rsid w:val="00895740"/>
    <w:rsid w:val="009566DA"/>
    <w:rsid w:val="00AB2CA6"/>
    <w:rsid w:val="00D31453"/>
    <w:rsid w:val="00DA63FA"/>
    <w:rsid w:val="00E02A9F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63D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1276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130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e.lanbook.com/books/element.php?pl1_id=2077&amp;login-failed=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68.pdf&amp;show=dcatalogues/1/1060892/26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802.pdf&amp;show=dcatalogues/1/1116023/802.pdf&amp;view=true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521.pdf&amp;show=dcatalogues/1/1092485/521.pdf&amp;view=true%20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633.pdf&amp;show=dcatalogues/1/1524754/363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CBD72D-92A7-4578-9AAB-919C51622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1BE7E4-4BD7-44B4-90AA-208A6990F8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E90913-37A5-43CC-8983-C7353E0077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5660</Words>
  <Characters>32263</Characters>
  <Application>Microsoft Office Word</Application>
  <DocSecurity>0</DocSecurity>
  <Lines>268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технологических машин и комплексов прокатного производства</dc:title>
  <dc:creator>FastReport.NET</dc:creator>
  <cp:lastModifiedBy>Пользователь Windows</cp:lastModifiedBy>
  <cp:revision>5</cp:revision>
  <cp:lastPrinted>2020-11-03T06:46:00Z</cp:lastPrinted>
  <dcterms:created xsi:type="dcterms:W3CDTF">2020-11-03T06:45:00Z</dcterms:created>
  <dcterms:modified xsi:type="dcterms:W3CDTF">2020-11-25T08:36:00Z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