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485994" w:rsidRDefault="00485994" w:rsidP="00485994">
      <w:pPr>
        <w:pStyle w:val="Style9"/>
        <w:widowControl/>
        <w:ind w:firstLine="0"/>
        <w:jc w:val="center"/>
        <w:rPr>
          <w:rStyle w:val="FontStyle22"/>
          <w:sz w:val="24"/>
          <w:szCs w:val="24"/>
        </w:rPr>
      </w:pPr>
    </w:p>
    <w:p w:rsidR="00485994" w:rsidRPr="00E66894" w:rsidRDefault="00485994" w:rsidP="00485994">
      <w:pPr>
        <w:pStyle w:val="ae"/>
        <w:ind w:right="-1"/>
        <w:rPr>
          <w:b/>
          <w:bCs/>
          <w:sz w:val="24"/>
          <w:szCs w:val="24"/>
        </w:rPr>
      </w:pPr>
    </w:p>
    <w:p w:rsidR="000873EF" w:rsidRDefault="000873EF" w:rsidP="000873EF">
      <w:pPr>
        <w:widowControl/>
        <w:autoSpaceDE/>
        <w:adjustRightInd/>
        <w:spacing w:after="200" w:line="276" w:lineRule="auto"/>
        <w:ind w:firstLine="0"/>
        <w:rPr>
          <w:b/>
          <w:bCs/>
          <w:sz w:val="24"/>
          <w:szCs w:val="24"/>
        </w:rPr>
      </w:pPr>
      <w:r>
        <w:rPr>
          <w:b/>
          <w:noProof/>
          <w:sz w:val="24"/>
          <w:szCs w:val="24"/>
        </w:rPr>
        <w:lastRenderedPageBreak/>
        <w:drawing>
          <wp:inline distT="0" distB="0" distL="0" distR="0">
            <wp:extent cx="5842635" cy="913193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635" cy="9131935"/>
                    </a:xfrm>
                    <a:prstGeom prst="rect">
                      <a:avLst/>
                    </a:prstGeom>
                    <a:noFill/>
                    <a:ln>
                      <a:noFill/>
                    </a:ln>
                  </pic:spPr>
                </pic:pic>
              </a:graphicData>
            </a:graphic>
          </wp:inline>
        </w:drawing>
      </w:r>
    </w:p>
    <w:p w:rsidR="00485994" w:rsidRPr="00E66894" w:rsidRDefault="000873EF" w:rsidP="000873EF">
      <w:pPr>
        <w:pStyle w:val="ae"/>
        <w:ind w:right="-1"/>
        <w:rPr>
          <w:b/>
          <w:bCs/>
          <w:sz w:val="24"/>
          <w:szCs w:val="24"/>
        </w:rPr>
      </w:pPr>
      <w:r>
        <w:rPr>
          <w:noProof/>
          <w:sz w:val="24"/>
          <w:szCs w:val="24"/>
        </w:rPr>
        <w:lastRenderedPageBreak/>
        <w:drawing>
          <wp:inline distT="0" distB="0" distL="0" distR="0">
            <wp:extent cx="5890260" cy="86213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260" cy="8621395"/>
                    </a:xfrm>
                    <a:prstGeom prst="rect">
                      <a:avLst/>
                    </a:prstGeom>
                    <a:noFill/>
                    <a:ln>
                      <a:noFill/>
                    </a:ln>
                  </pic:spPr>
                </pic:pic>
              </a:graphicData>
            </a:graphic>
          </wp:inline>
        </w:drawing>
      </w:r>
    </w:p>
    <w:p w:rsidR="00670A51" w:rsidRDefault="000873EF" w:rsidP="00670A51">
      <w:pPr>
        <w:pStyle w:val="Style9"/>
        <w:widowControl/>
        <w:ind w:firstLine="0"/>
        <w:jc w:val="center"/>
        <w:rPr>
          <w:rStyle w:val="FontStyle22"/>
          <w:sz w:val="24"/>
          <w:szCs w:val="24"/>
        </w:rPr>
      </w:pPr>
      <w:bookmarkStart w:id="0" w:name="_GoBack"/>
      <w:r>
        <w:rPr>
          <w:noProof/>
        </w:rPr>
        <w:lastRenderedPageBreak/>
        <w:drawing>
          <wp:inline distT="0" distB="0" distL="0" distR="0" wp14:anchorId="099BE9F5" wp14:editId="67FAAD61">
            <wp:extent cx="5940425" cy="5940425"/>
            <wp:effectExtent l="0" t="0" r="3175" b="317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9"/>
                    <a:srcRect l="29500" t="18636" r="28400" b="6474"/>
                    <a:stretch/>
                  </pic:blipFill>
                  <pic:spPr bwMode="auto">
                    <a:xfrm>
                      <a:off x="0" y="0"/>
                      <a:ext cx="5940425" cy="594042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70A51" w:rsidRPr="00E66894" w:rsidRDefault="00670A51" w:rsidP="00670A51">
      <w:pPr>
        <w:pStyle w:val="ae"/>
        <w:ind w:right="-1"/>
        <w:rPr>
          <w:b/>
          <w:bCs/>
          <w:sz w:val="24"/>
          <w:szCs w:val="24"/>
        </w:rPr>
      </w:pPr>
    </w:p>
    <w:p w:rsidR="00670A51" w:rsidRDefault="00670A51" w:rsidP="00670A51">
      <w:pPr>
        <w:pStyle w:val="ae"/>
        <w:ind w:right="-1"/>
        <w:rPr>
          <w:b/>
          <w:bCs/>
          <w:sz w:val="24"/>
          <w:szCs w:val="24"/>
        </w:rPr>
      </w:pP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sidR="001D198D" w:rsidRPr="001D198D">
        <w:rPr>
          <w:rFonts w:ascii="Times New Roman" w:hAnsi="Times New Roman" w:cs="Times New Roman"/>
          <w:sz w:val="24"/>
          <w:szCs w:val="24"/>
        </w:rPr>
        <w:t>состоянием массива горных пород</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sidR="001D198D">
        <w:rPr>
          <w:sz w:val="24"/>
          <w:szCs w:val="24"/>
        </w:rPr>
        <w:t>2</w:t>
      </w:r>
      <w:r w:rsidRPr="00E66894">
        <w:rPr>
          <w:sz w:val="24"/>
          <w:szCs w:val="24"/>
        </w:rPr>
        <w:t xml:space="preserve">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w:t>
            </w:r>
            <w:r w:rsidRPr="00E66894">
              <w:rPr>
                <w:sz w:val="24"/>
                <w:szCs w:val="24"/>
              </w:rPr>
              <w:lastRenderedPageBreak/>
              <w:t>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w:t>
            </w:r>
            <w:r w:rsidRPr="00E66894">
              <w:rPr>
                <w:color w:val="000000"/>
                <w:sz w:val="24"/>
                <w:szCs w:val="24"/>
              </w:rPr>
              <w:lastRenderedPageBreak/>
              <w:t xml:space="preserve">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9A3B6F" w:rsidRPr="00E66894" w:rsidRDefault="009A3B6F" w:rsidP="009A3B6F">
      <w:pPr>
        <w:ind w:firstLine="567"/>
        <w:jc w:val="center"/>
        <w:rPr>
          <w:b/>
          <w:sz w:val="24"/>
          <w:szCs w:val="24"/>
        </w:rPr>
      </w:pPr>
      <w:r w:rsidRPr="00E66894">
        <w:rPr>
          <w:b/>
          <w:sz w:val="24"/>
          <w:szCs w:val="24"/>
        </w:rPr>
        <w:lastRenderedPageBreak/>
        <w:t>4. Структура и содержание дисциплины</w:t>
      </w:r>
    </w:p>
    <w:p w:rsidR="009A3B6F" w:rsidRPr="00E66894" w:rsidRDefault="009A3B6F" w:rsidP="009A3B6F">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w:t>
      </w:r>
      <w:r>
        <w:rPr>
          <w:sz w:val="24"/>
          <w:szCs w:val="24"/>
        </w:rPr>
        <w:t xml:space="preserve">числе: контактная работа – </w:t>
      </w:r>
      <w:r w:rsidR="003D3C6D" w:rsidRPr="003D3C6D">
        <w:rPr>
          <w:sz w:val="24"/>
          <w:szCs w:val="24"/>
        </w:rPr>
        <w:t>33,7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 xml:space="preserve">аудиторная нагрузка – </w:t>
      </w:r>
      <w:r w:rsidR="003D3C6D">
        <w:rPr>
          <w:sz w:val="24"/>
          <w:szCs w:val="24"/>
        </w:rPr>
        <w:t>28</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9A3B6F" w:rsidRPr="00E66894" w:rsidRDefault="009A3B6F" w:rsidP="009A3B6F">
      <w:pPr>
        <w:ind w:right="-143" w:firstLine="567"/>
        <w:jc w:val="both"/>
        <w:rPr>
          <w:sz w:val="24"/>
          <w:szCs w:val="24"/>
        </w:rPr>
      </w:pPr>
      <w:r>
        <w:rPr>
          <w:sz w:val="24"/>
          <w:szCs w:val="24"/>
        </w:rPr>
        <w:t xml:space="preserve">внеаудиторная работа – </w:t>
      </w:r>
      <w:r w:rsidR="003D3C6D">
        <w:rPr>
          <w:sz w:val="24"/>
          <w:szCs w:val="24"/>
        </w:rPr>
        <w:t>5</w:t>
      </w:r>
      <w:r>
        <w:rPr>
          <w:sz w:val="24"/>
          <w:szCs w:val="24"/>
        </w:rPr>
        <w:t>,</w:t>
      </w:r>
      <w:r w:rsidR="003D3C6D">
        <w:rPr>
          <w:sz w:val="24"/>
          <w:szCs w:val="24"/>
        </w:rPr>
        <w:t>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b/>
          <w:sz w:val="24"/>
          <w:szCs w:val="24"/>
        </w:rPr>
      </w:pPr>
      <w:r>
        <w:rPr>
          <w:sz w:val="24"/>
          <w:szCs w:val="24"/>
        </w:rPr>
        <w:t xml:space="preserve">самостоятельная работа – </w:t>
      </w:r>
      <w:r w:rsidR="003D3C6D">
        <w:rPr>
          <w:sz w:val="24"/>
          <w:szCs w:val="24"/>
        </w:rPr>
        <w:t>169,7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подготовка к экзамену, зачету – 12,6</w:t>
      </w:r>
      <w:r w:rsidRPr="00E66894">
        <w:rPr>
          <w:sz w:val="24"/>
          <w:szCs w:val="24"/>
        </w:rPr>
        <w:t xml:space="preserve">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2901"/>
        <w:gridCol w:w="549"/>
        <w:gridCol w:w="1601"/>
        <w:gridCol w:w="1244"/>
        <w:gridCol w:w="920"/>
        <w:gridCol w:w="2710"/>
        <w:gridCol w:w="4073"/>
        <w:gridCol w:w="989"/>
      </w:tblGrid>
      <w:tr w:rsidR="009A3B6F" w:rsidRPr="00E66894" w:rsidTr="009A3B6F">
        <w:trPr>
          <w:cantSplit/>
          <w:trHeight w:val="1316"/>
        </w:trPr>
        <w:tc>
          <w:tcPr>
            <w:tcW w:w="968" w:type="pct"/>
            <w:vMerge w:val="restart"/>
            <w:tcBorders>
              <w:top w:val="single" w:sz="4" w:space="0" w:color="000000"/>
              <w:left w:val="single" w:sz="4" w:space="0" w:color="000000"/>
              <w:bottom w:val="single" w:sz="4" w:space="0" w:color="000000"/>
            </w:tcBorders>
            <w:vAlign w:val="center"/>
          </w:tcPr>
          <w:p w:rsidR="009A3B6F" w:rsidRPr="00E66894" w:rsidRDefault="009A3B6F" w:rsidP="009A3B6F">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9A3B6F" w:rsidRPr="00E66894" w:rsidRDefault="009A3B6F" w:rsidP="009A3B6F">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183" w:type="pct"/>
            <w:vMerge w:val="restart"/>
            <w:tcBorders>
              <w:top w:val="single" w:sz="4" w:space="0" w:color="000000"/>
              <w:left w:val="single" w:sz="4" w:space="0" w:color="000000"/>
              <w:bottom w:val="single" w:sz="4" w:space="0" w:color="000000"/>
            </w:tcBorders>
            <w:textDirection w:val="btLr"/>
            <w:vAlign w:val="center"/>
          </w:tcPr>
          <w:p w:rsidR="009A3B6F" w:rsidRPr="00E66894" w:rsidRDefault="009A3B6F" w:rsidP="009A3B6F">
            <w:pPr>
              <w:pStyle w:val="Style13"/>
              <w:widowControl/>
              <w:snapToGrid w:val="0"/>
              <w:ind w:left="113" w:right="113"/>
              <w:jc w:val="center"/>
              <w:rPr>
                <w:rStyle w:val="FontStyle25"/>
                <w:i w:val="0"/>
                <w:sz w:val="24"/>
                <w:szCs w:val="24"/>
              </w:rPr>
            </w:pPr>
            <w:r>
              <w:rPr>
                <w:rStyle w:val="FontStyle25"/>
                <w:i w:val="0"/>
                <w:sz w:val="24"/>
                <w:szCs w:val="24"/>
              </w:rPr>
              <w:t>Курс</w:t>
            </w:r>
          </w:p>
        </w:tc>
        <w:tc>
          <w:tcPr>
            <w:tcW w:w="949" w:type="pct"/>
            <w:gridSpan w:val="2"/>
            <w:tcBorders>
              <w:top w:val="single" w:sz="4" w:space="0" w:color="000000"/>
              <w:left w:val="single" w:sz="4" w:space="0" w:color="000000"/>
              <w:bottom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07"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904" w:type="pct"/>
            <w:tcBorders>
              <w:top w:val="single" w:sz="4" w:space="0" w:color="000000"/>
              <w:left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359" w:type="pct"/>
            <w:vMerge w:val="restart"/>
            <w:tcBorders>
              <w:top w:val="single" w:sz="4" w:space="0" w:color="000000"/>
              <w:left w:val="single" w:sz="4" w:space="0" w:color="000000"/>
              <w:right w:val="single" w:sz="4" w:space="0" w:color="000000"/>
            </w:tcBorders>
            <w:vAlign w:val="center"/>
          </w:tcPr>
          <w:p w:rsidR="009A3B6F" w:rsidRPr="00E66894" w:rsidRDefault="009A3B6F" w:rsidP="009A3B6F">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30"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9A3B6F" w:rsidRPr="00E66894" w:rsidTr="009A3B6F">
        <w:trPr>
          <w:cantSplit/>
          <w:trHeight w:val="1431"/>
        </w:trPr>
        <w:tc>
          <w:tcPr>
            <w:tcW w:w="968"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83"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vAlign w:val="center"/>
          </w:tcPr>
          <w:p w:rsidR="009A3B6F" w:rsidRPr="00E66894" w:rsidRDefault="009A3B6F" w:rsidP="009A3B6F">
            <w:pPr>
              <w:pStyle w:val="Style14"/>
              <w:widowControl/>
              <w:snapToGrid w:val="0"/>
              <w:ind w:left="113" w:right="113"/>
              <w:jc w:val="center"/>
            </w:pPr>
            <w:r w:rsidRPr="00E66894">
              <w:t>Лекции</w:t>
            </w:r>
          </w:p>
        </w:tc>
        <w:tc>
          <w:tcPr>
            <w:tcW w:w="415" w:type="pct"/>
            <w:tcBorders>
              <w:top w:val="single" w:sz="4" w:space="0" w:color="000000"/>
              <w:left w:val="single" w:sz="4" w:space="0" w:color="000000"/>
              <w:bottom w:val="single" w:sz="4" w:space="0" w:color="000000"/>
            </w:tcBorders>
            <w:vAlign w:val="center"/>
          </w:tcPr>
          <w:p w:rsidR="009A3B6F" w:rsidRPr="00E66894" w:rsidRDefault="009A3B6F" w:rsidP="009A3B6F">
            <w:pPr>
              <w:pStyle w:val="Style14"/>
              <w:widowControl/>
              <w:snapToGrid w:val="0"/>
              <w:ind w:left="113" w:right="113"/>
              <w:jc w:val="center"/>
            </w:pPr>
            <w:r w:rsidRPr="00E66894">
              <w:t>прак.</w:t>
            </w:r>
          </w:p>
          <w:p w:rsidR="009A3B6F" w:rsidRPr="00E66894" w:rsidRDefault="009A3B6F" w:rsidP="009A3B6F">
            <w:pPr>
              <w:pStyle w:val="Style14"/>
              <w:widowControl/>
              <w:ind w:left="113" w:right="113"/>
              <w:jc w:val="center"/>
            </w:pPr>
            <w:r w:rsidRPr="00E66894">
              <w:t>раб.</w:t>
            </w:r>
          </w:p>
        </w:tc>
        <w:tc>
          <w:tcPr>
            <w:tcW w:w="307" w:type="pct"/>
            <w:vMerge/>
            <w:tcBorders>
              <w:left w:val="single" w:sz="4" w:space="0" w:color="000000"/>
              <w:bottom w:val="single" w:sz="4" w:space="0" w:color="000000"/>
              <w:right w:val="single" w:sz="4" w:space="0" w:color="000000"/>
            </w:tcBorders>
            <w:textDirection w:val="btLr"/>
          </w:tcPr>
          <w:p w:rsidR="009A3B6F" w:rsidRPr="00E66894" w:rsidRDefault="009A3B6F" w:rsidP="009A3B6F">
            <w:pPr>
              <w:pStyle w:val="Style14"/>
              <w:widowControl/>
              <w:snapToGrid w:val="0"/>
              <w:ind w:left="113" w:right="113"/>
              <w:jc w:val="center"/>
            </w:pPr>
          </w:p>
        </w:tc>
        <w:tc>
          <w:tcPr>
            <w:tcW w:w="904" w:type="pct"/>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330"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183" w:type="pct"/>
            <w:vMerge w:val="restart"/>
            <w:tcBorders>
              <w:top w:val="single" w:sz="4" w:space="0" w:color="000000"/>
              <w:left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8</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Основные методы определения устойчивости прибортового массива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6</w:t>
            </w:r>
            <w:r w:rsidR="009A3B6F" w:rsidRPr="00E66894">
              <w:t>/2И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Классификация деформаций бортов карьера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w:t>
            </w:r>
            <w:r>
              <w:lastRenderedPageBreak/>
              <w:t>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lastRenderedPageBreak/>
              <w:t>Способы укрепления массивов горных пород</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2</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9,1</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jc w:val="right"/>
              <w:rPr>
                <w:sz w:val="24"/>
                <w:szCs w:val="24"/>
              </w:rPr>
            </w:pP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 xml:space="preserve">4/2И </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t xml:space="preserve">Сдвижение горных пород под влиянием подземных разработок. </w:t>
            </w:r>
          </w:p>
        </w:tc>
        <w:tc>
          <w:tcPr>
            <w:tcW w:w="183" w:type="pct"/>
            <w:vMerge w:val="restart"/>
            <w:tcBorders>
              <w:top w:val="single" w:sz="4" w:space="0" w:color="000000"/>
              <w:left w:val="single" w:sz="4" w:space="0" w:color="000000"/>
            </w:tcBorders>
          </w:tcPr>
          <w:p w:rsidR="009A3B6F" w:rsidRPr="00E66894" w:rsidRDefault="009A3B6F" w:rsidP="009A3B6F">
            <w:pPr>
              <w:pStyle w:val="Style14"/>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2/2И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lastRenderedPageBreak/>
              <w:t xml:space="preserve">Динамические и газодинамические явления в массивах пород под влиянием горных работ.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lastRenderedPageBreak/>
              <w:t>Геомеханические процессы при комбинированной  разработке руд</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Подработка водных объектов</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 xml:space="preserve">устный опрос </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Инструктивные и нормативные документы.</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22</w:t>
            </w:r>
            <w:r w:rsidR="009A3B6F">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защита курсового проекта</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Итого по дисциплине</w:t>
            </w:r>
          </w:p>
        </w:tc>
        <w:tc>
          <w:tcPr>
            <w:tcW w:w="183"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pPr>
            <w:r>
              <w:t>12</w:t>
            </w:r>
          </w:p>
        </w:tc>
        <w:tc>
          <w:tcPr>
            <w:tcW w:w="415" w:type="pct"/>
            <w:tcBorders>
              <w:top w:val="single" w:sz="4" w:space="0" w:color="000000"/>
              <w:left w:val="single" w:sz="4" w:space="0" w:color="000000"/>
              <w:bottom w:val="single" w:sz="4" w:space="0" w:color="000000"/>
            </w:tcBorders>
          </w:tcPr>
          <w:p w:rsidR="009A3B6F" w:rsidRPr="00E66894" w:rsidRDefault="009D7191" w:rsidP="003D3C6D">
            <w:pPr>
              <w:pStyle w:val="Style14"/>
              <w:widowControl/>
              <w:snapToGrid w:val="0"/>
              <w:jc w:val="center"/>
            </w:pPr>
            <w:r>
              <w:t>16/</w:t>
            </w:r>
            <w:r w:rsidR="003D3C6D">
              <w:t>6</w:t>
            </w:r>
            <w:r w:rsidR="009A3B6F" w:rsidRPr="00E66894">
              <w:t>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D7191">
            <w:pPr>
              <w:pStyle w:val="Style14"/>
              <w:widowControl/>
              <w:snapToGrid w:val="0"/>
            </w:pPr>
            <w:r>
              <w:t>169,7</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rPr>
                <w:b/>
              </w:rPr>
              <w:t>Промежуточная аттестация (</w:t>
            </w:r>
            <w:r>
              <w:rPr>
                <w:b/>
              </w:rPr>
              <w:t>экзамен/</w:t>
            </w:r>
            <w:r w:rsidRPr="00E66894">
              <w:rPr>
                <w:b/>
              </w:rPr>
              <w:t>зачет/курсовой проект)</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lastRenderedPageBreak/>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w:t>
            </w:r>
            <w:r w:rsidRPr="00E66894">
              <w:rPr>
                <w:sz w:val="24"/>
                <w:szCs w:val="24"/>
              </w:rPr>
              <w:lastRenderedPageBreak/>
              <w:t>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горно-геологических условий при добыче твердых полезных ископаемых, строительстве </w:t>
            </w:r>
            <w:r w:rsidRPr="00E66894">
              <w:rPr>
                <w:sz w:val="24"/>
                <w:szCs w:val="24"/>
              </w:rPr>
              <w:lastRenderedPageBreak/>
              <w:t>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lastRenderedPageBreak/>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w:t>
            </w:r>
            <w:r w:rsidRPr="001F0E35">
              <w:rPr>
                <w:sz w:val="24"/>
                <w:szCs w:val="24"/>
              </w:rPr>
              <w:lastRenderedPageBreak/>
              <w:t>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w:t>
            </w:r>
            <w:r w:rsidRPr="00E66894">
              <w:rPr>
                <w:sz w:val="24"/>
                <w:szCs w:val="24"/>
              </w:rPr>
              <w:lastRenderedPageBreak/>
              <w:t>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lastRenderedPageBreak/>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w:t>
            </w:r>
            <w:r w:rsidRPr="00E66894">
              <w:rPr>
                <w:sz w:val="24"/>
                <w:szCs w:val="24"/>
              </w:rPr>
              <w:lastRenderedPageBreak/>
              <w:t>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w:t>
            </w:r>
            <w:r w:rsidRPr="00E66894">
              <w:rPr>
                <w:sz w:val="24"/>
                <w:szCs w:val="24"/>
              </w:rPr>
              <w:lastRenderedPageBreak/>
              <w:t>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lastRenderedPageBreak/>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lastRenderedPageBreak/>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w:t>
      </w:r>
      <w:r w:rsidRPr="00E66894">
        <w:rPr>
          <w:bCs/>
          <w:sz w:val="24"/>
          <w:szCs w:val="24"/>
        </w:rPr>
        <w:lastRenderedPageBreak/>
        <w:t xml:space="preserve">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lastRenderedPageBreak/>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6258F7" w:rsidRDefault="006258F7" w:rsidP="006258F7">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6258F7" w:rsidRPr="00D851DC" w:rsidRDefault="006258F7" w:rsidP="006258F7">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6258F7" w:rsidRDefault="006258F7" w:rsidP="006258F7">
      <w:pPr>
        <w:pStyle w:val="Style10"/>
        <w:widowControl/>
        <w:jc w:val="center"/>
        <w:rPr>
          <w:rStyle w:val="FontStyle22"/>
          <w:b/>
          <w:i/>
          <w:sz w:val="24"/>
          <w:szCs w:val="24"/>
        </w:rPr>
      </w:pPr>
    </w:p>
    <w:p w:rsidR="006258F7" w:rsidRPr="00D851DC" w:rsidRDefault="006258F7" w:rsidP="006258F7">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6258F7" w:rsidRDefault="006258F7" w:rsidP="006258F7">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6258F7" w:rsidRPr="00D851DC" w:rsidRDefault="006258F7" w:rsidP="006258F7">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w:t>
      </w:r>
      <w:r w:rsidRPr="00DE06D9">
        <w:rPr>
          <w:sz w:val="24"/>
          <w:szCs w:val="24"/>
        </w:rPr>
        <w:lastRenderedPageBreak/>
        <w:t>01.11.2020). — Режим доступа: для авториз. пользователей.</w:t>
      </w:r>
    </w:p>
    <w:p w:rsidR="006258F7" w:rsidRPr="00D851DC" w:rsidRDefault="006258F7" w:rsidP="006258F7">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6258F7" w:rsidRPr="00D851DC" w:rsidRDefault="006258F7" w:rsidP="006258F7">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6258F7" w:rsidRDefault="006258F7" w:rsidP="006258F7">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6258F7" w:rsidRPr="00D851DC" w:rsidRDefault="006258F7" w:rsidP="006258F7">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lastRenderedPageBreak/>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lastRenderedPageBreak/>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lastRenderedPageBreak/>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lastRenderedPageBreak/>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DA4DCB"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7355"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lastRenderedPageBreak/>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67"/>
        <w:gridCol w:w="1743"/>
        <w:gridCol w:w="1743"/>
        <w:gridCol w:w="1743"/>
        <w:gridCol w:w="1743"/>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w:t>
      </w:r>
      <w:r w:rsidRPr="00D851DC">
        <w:rPr>
          <w:sz w:val="24"/>
          <w:szCs w:val="24"/>
        </w:rPr>
        <w:lastRenderedPageBreak/>
        <w:t xml:space="preserve">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DA4DCB"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DA4DCB"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DA4DCB"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DA4DCB"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DA4DCB"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DA4DCB"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7352"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DA4DCB"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DA4DCB"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DA4DCB"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DA4DCB"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7353"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7354"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DA4DCB"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DA4DCB"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DA4DCB"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DA4DCB"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lastRenderedPageBreak/>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lastRenderedPageBreak/>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lastRenderedPageBreak/>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w:t>
      </w:r>
      <w:r w:rsidRPr="00D851DC">
        <w:rPr>
          <w:sz w:val="24"/>
          <w:szCs w:val="24"/>
        </w:rPr>
        <w:lastRenderedPageBreak/>
        <w:t xml:space="preserve">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w:t>
      </w:r>
      <w:r w:rsidRPr="00D851DC">
        <w:rPr>
          <w:sz w:val="24"/>
          <w:szCs w:val="24"/>
        </w:rPr>
        <w:lastRenderedPageBreak/>
        <w:t xml:space="preserve">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w:t>
      </w:r>
      <w:r w:rsidRPr="00D851DC">
        <w:rPr>
          <w:sz w:val="24"/>
          <w:szCs w:val="24"/>
        </w:rPr>
        <w:lastRenderedPageBreak/>
        <w:t xml:space="preserve">«температура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w:t>
      </w:r>
      <w:r w:rsidRPr="00D851DC">
        <w:rPr>
          <w:sz w:val="24"/>
          <w:szCs w:val="24"/>
        </w:rPr>
        <w:lastRenderedPageBreak/>
        <w:t xml:space="preserve">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w:t>
      </w:r>
      <w:r w:rsidRPr="00D851DC">
        <w:rPr>
          <w:sz w:val="24"/>
          <w:szCs w:val="24"/>
        </w:rPr>
        <w:lastRenderedPageBreak/>
        <w:t xml:space="preserve">«...согласно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lastRenderedPageBreak/>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lastRenderedPageBreak/>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DCB" w:rsidRDefault="00DA4DCB" w:rsidP="004E5E2F">
      <w:r>
        <w:separator/>
      </w:r>
    </w:p>
  </w:endnote>
  <w:endnote w:type="continuationSeparator" w:id="0">
    <w:p w:rsidR="00DA4DCB" w:rsidRDefault="00DA4DCB"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C314FB" w:rsidP="00884901">
    <w:pPr>
      <w:pStyle w:val="af1"/>
      <w:framePr w:wrap="around" w:vAnchor="text" w:hAnchor="margin" w:xAlign="center" w:y="1"/>
      <w:rPr>
        <w:rStyle w:val="af0"/>
      </w:rPr>
    </w:pPr>
    <w:r>
      <w:rPr>
        <w:rStyle w:val="af0"/>
      </w:rPr>
      <w:fldChar w:fldCharType="begin"/>
    </w:r>
    <w:r w:rsidR="009A3B6F">
      <w:rPr>
        <w:rStyle w:val="af0"/>
      </w:rPr>
      <w:instrText xml:space="preserve">PAGE  </w:instrText>
    </w:r>
    <w:r>
      <w:rPr>
        <w:rStyle w:val="af0"/>
      </w:rPr>
      <w:fldChar w:fldCharType="separate"/>
    </w:r>
    <w:r w:rsidR="009A3B6F">
      <w:rPr>
        <w:rStyle w:val="af0"/>
        <w:noProof/>
      </w:rPr>
      <w:t>8</w:t>
    </w:r>
    <w:r>
      <w:rPr>
        <w:rStyle w:val="af0"/>
      </w:rPr>
      <w:fldChar w:fldCharType="end"/>
    </w:r>
  </w:p>
  <w:p w:rsidR="009A3B6F" w:rsidRDefault="009A3B6F"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C314FB" w:rsidP="00884901">
    <w:pPr>
      <w:pStyle w:val="af1"/>
      <w:framePr w:wrap="around" w:vAnchor="text" w:hAnchor="margin" w:xAlign="center" w:y="1"/>
      <w:rPr>
        <w:rStyle w:val="af0"/>
      </w:rPr>
    </w:pPr>
    <w:r>
      <w:rPr>
        <w:rStyle w:val="af0"/>
      </w:rPr>
      <w:fldChar w:fldCharType="begin"/>
    </w:r>
    <w:r w:rsidR="009A3B6F">
      <w:rPr>
        <w:rStyle w:val="af0"/>
      </w:rPr>
      <w:instrText xml:space="preserve">PAGE  </w:instrText>
    </w:r>
    <w:r>
      <w:rPr>
        <w:rStyle w:val="af0"/>
      </w:rPr>
      <w:fldChar w:fldCharType="separate"/>
    </w:r>
    <w:r w:rsidR="000873EF">
      <w:rPr>
        <w:rStyle w:val="af0"/>
        <w:noProof/>
      </w:rPr>
      <w:t>4</w:t>
    </w:r>
    <w:r>
      <w:rPr>
        <w:rStyle w:val="af0"/>
      </w:rPr>
      <w:fldChar w:fldCharType="end"/>
    </w:r>
  </w:p>
  <w:p w:rsidR="009A3B6F" w:rsidRPr="00125AEF" w:rsidRDefault="009A3B6F"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DCB" w:rsidRDefault="00DA4DCB" w:rsidP="004E5E2F">
      <w:r>
        <w:separator/>
      </w:r>
    </w:p>
  </w:footnote>
  <w:footnote w:type="continuationSeparator" w:id="0">
    <w:p w:rsidR="00DA4DCB" w:rsidRDefault="00DA4DCB"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0307C1"/>
    <w:rsid w:val="000873EF"/>
    <w:rsid w:val="001C223C"/>
    <w:rsid w:val="001D198D"/>
    <w:rsid w:val="00254C3A"/>
    <w:rsid w:val="002F112D"/>
    <w:rsid w:val="00362250"/>
    <w:rsid w:val="003D11EA"/>
    <w:rsid w:val="003D3C6D"/>
    <w:rsid w:val="00460256"/>
    <w:rsid w:val="00465B53"/>
    <w:rsid w:val="00485994"/>
    <w:rsid w:val="004C623C"/>
    <w:rsid w:val="004E5E2F"/>
    <w:rsid w:val="005355DC"/>
    <w:rsid w:val="005449A9"/>
    <w:rsid w:val="00586DFB"/>
    <w:rsid w:val="006258F7"/>
    <w:rsid w:val="00670A51"/>
    <w:rsid w:val="006F2D9D"/>
    <w:rsid w:val="007E7E7F"/>
    <w:rsid w:val="007F77EC"/>
    <w:rsid w:val="00884901"/>
    <w:rsid w:val="0095544C"/>
    <w:rsid w:val="009A3B6F"/>
    <w:rsid w:val="009B121C"/>
    <w:rsid w:val="009D7191"/>
    <w:rsid w:val="00A91987"/>
    <w:rsid w:val="00AC29BC"/>
    <w:rsid w:val="00C04F42"/>
    <w:rsid w:val="00C26B6B"/>
    <w:rsid w:val="00C314FB"/>
    <w:rsid w:val="00C57C14"/>
    <w:rsid w:val="00CB1E14"/>
    <w:rsid w:val="00D33A69"/>
    <w:rsid w:val="00D847FA"/>
    <w:rsid w:val="00DA4DCB"/>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E59EEB22-5AA4-4948-955C-7FFFCDF5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95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14244</Words>
  <Characters>81197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4</cp:revision>
  <dcterms:created xsi:type="dcterms:W3CDTF">2020-11-01T22:23:00Z</dcterms:created>
  <dcterms:modified xsi:type="dcterms:W3CDTF">2020-11-01T23:43:00Z</dcterms:modified>
</cp:coreProperties>
</file>