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B" w:rsidRDefault="00761DF1" w:rsidP="006D407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816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8B" w:rsidRDefault="00ED3CD7" w:rsidP="00CD788B">
      <w:pPr>
        <w:jc w:val="center"/>
        <w:rPr>
          <w:b/>
        </w:rPr>
      </w:pPr>
      <w:r>
        <w:rPr>
          <w:b/>
        </w:rPr>
        <w:br w:type="page"/>
      </w:r>
    </w:p>
    <w:p w:rsidR="00CD788B" w:rsidRDefault="00CD788B" w:rsidP="00CD788B">
      <w:pPr>
        <w:jc w:val="center"/>
        <w:rPr>
          <w:b/>
        </w:rPr>
      </w:pPr>
    </w:p>
    <w:p w:rsidR="00CD788B" w:rsidRDefault="00B97662" w:rsidP="00CD788B">
      <w:pPr>
        <w:jc w:val="center"/>
        <w:rPr>
          <w:b/>
        </w:rPr>
      </w:pPr>
      <w:r w:rsidRPr="00B97662">
        <w:rPr>
          <w:b/>
          <w:noProof/>
        </w:rPr>
        <w:drawing>
          <wp:inline distT="0" distB="0" distL="0" distR="0">
            <wp:extent cx="5940425" cy="8106264"/>
            <wp:effectExtent l="19050" t="0" r="3175" b="0"/>
            <wp:docPr id="5" name="Рисунок 23" descr="C:\Users\user\Desktop\Лычагина\1\100503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Лычагина\1\1005030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88B">
        <w:rPr>
          <w:b/>
        </w:rPr>
        <w:br w:type="page"/>
      </w:r>
    </w:p>
    <w:p w:rsidR="00ED3CD7" w:rsidRDefault="00A46C4F" w:rsidP="006D4075">
      <w:pPr>
        <w:jc w:val="center"/>
        <w:rPr>
          <w:b/>
        </w:rPr>
      </w:pPr>
      <w:r w:rsidRPr="00A46C4F">
        <w:rPr>
          <w:b/>
        </w:rPr>
        <w:lastRenderedPageBreak/>
        <w:drawing>
          <wp:inline distT="0" distB="0" distL="0" distR="0">
            <wp:extent cx="5940425" cy="5564773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A46C4F" w:rsidRDefault="00A46C4F" w:rsidP="006D4075">
      <w:pPr>
        <w:jc w:val="center"/>
        <w:rPr>
          <w:b/>
        </w:rPr>
      </w:pP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23F4D" w:rsidRDefault="009403D8" w:rsidP="00ED3CD7">
      <w:pPr>
        <w:ind w:right="170"/>
        <w:rPr>
          <w:highlight w:val="yellow"/>
        </w:rPr>
      </w:pPr>
      <w:r w:rsidRPr="00723F4D">
        <w:t>С</w:t>
      </w:r>
      <w:r w:rsidR="00AF4D12" w:rsidRPr="00723F4D">
        <w:t xml:space="preserve">пециалист </w:t>
      </w:r>
      <w:r w:rsidR="00A44BDD" w:rsidRPr="00723F4D">
        <w:t xml:space="preserve">по </w:t>
      </w:r>
      <w:r w:rsidR="000E5E80" w:rsidRPr="00723F4D">
        <w:t>специальности</w:t>
      </w:r>
      <w:r w:rsidR="00A44BDD" w:rsidRPr="00723F4D">
        <w:t xml:space="preserve"> </w:t>
      </w:r>
      <w:r w:rsidRPr="00723F4D">
        <w:t>10.05.03 Информационная безопасность автомат</w:t>
      </w:r>
      <w:r w:rsidRPr="00723F4D">
        <w:t>и</w:t>
      </w:r>
      <w:r w:rsidRPr="00723F4D">
        <w:t xml:space="preserve">зированных систем </w:t>
      </w:r>
      <w:r w:rsidR="00A44BDD" w:rsidRPr="00723F4D">
        <w:t>должен быть подготовлен к решению профессиональных задач в с</w:t>
      </w:r>
      <w:r w:rsidR="00A44BDD" w:rsidRPr="00723F4D">
        <w:t>о</w:t>
      </w:r>
      <w:r w:rsidR="00A44BDD" w:rsidRPr="00723F4D">
        <w:t xml:space="preserve">ответствии </w:t>
      </w:r>
      <w:r w:rsidRPr="00723F4D">
        <w:t>со</w:t>
      </w:r>
      <w:r w:rsidR="000E5E80" w:rsidRPr="00723F4D">
        <w:t xml:space="preserve"> специализацией</w:t>
      </w:r>
      <w:r w:rsidR="00AF4D12" w:rsidRPr="00723F4D">
        <w:t xml:space="preserve"> </w:t>
      </w:r>
      <w:r w:rsidR="00C650F6" w:rsidRPr="00723F4D">
        <w:t>"Обеспечение информационной безопасности распред</w:t>
      </w:r>
      <w:r w:rsidR="00C650F6" w:rsidRPr="00723F4D">
        <w:t>е</w:t>
      </w:r>
      <w:r w:rsidR="00C650F6" w:rsidRPr="00723F4D">
        <w:t>ленных информационных систем"</w:t>
      </w:r>
      <w:r w:rsidR="00AB232D" w:rsidRPr="00723F4D">
        <w:rPr>
          <w:i/>
        </w:rPr>
        <w:t xml:space="preserve"> </w:t>
      </w:r>
      <w:r w:rsidR="00A44BDD" w:rsidRPr="00723F4D">
        <w:t>и видам профессиональной деятельности: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научно-исследовательская;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проектно-конструкторская;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контрольно-аналитическая;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организационно-управленческая;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эксплуатационная.</w:t>
      </w:r>
    </w:p>
    <w:p w:rsidR="009D568F" w:rsidRDefault="009D568F" w:rsidP="00C650F6">
      <w:pPr>
        <w:ind w:right="170"/>
        <w:rPr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AF4D12">
        <w:t xml:space="preserve">следующих </w:t>
      </w:r>
      <w:r w:rsidR="00AF4D12" w:rsidRPr="00A31CB0">
        <w:t>компетенций</w:t>
      </w:r>
      <w:r w:rsidRPr="00A31CB0">
        <w:t>: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философских знаний для формирования мир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воззренческой позиции (ОК-1);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основные этапы и закономерности исторического развития России, её место и роль в современном мире для формирования гражда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ской позиции и развития патриотизма (ОК-3);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правовых знаний в различных сферах деятел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ности (ОК-4);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социальную значимость своей будущей профессии, обл</w:t>
      </w:r>
      <w:r w:rsidRPr="00FA0F86">
        <w:rPr>
          <w:color w:val="000000"/>
          <w:spacing w:val="2"/>
        </w:rPr>
        <w:t>а</w:t>
      </w:r>
      <w:r w:rsidRPr="00FA0F86">
        <w:rPr>
          <w:color w:val="000000"/>
          <w:spacing w:val="2"/>
        </w:rPr>
        <w:t>дать высокой мотивацией к выполнению профессиональной деятельности в обла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ти обеспечения информационной безопасности и защиты интересов личности, о</w:t>
      </w:r>
      <w:r w:rsidRPr="00FA0F86">
        <w:rPr>
          <w:color w:val="000000"/>
          <w:spacing w:val="2"/>
        </w:rPr>
        <w:t>б</w:t>
      </w:r>
      <w:r w:rsidRPr="00FA0F86">
        <w:rPr>
          <w:color w:val="000000"/>
          <w:spacing w:val="2"/>
        </w:rPr>
        <w:t>щества и государства, соблюдать нормы профессиональной этики (ОК-5);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работать в коллективе, толерантно воспринимая социальные, кул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турные и иные различия (ОК-6);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странном языках для решения задач межличностного и межкультурного взаим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действия, в том числе в сфере профессиональной деятельности (ОК-7);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самоорганизации и самообразованию (ОК-8);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FA0F86">
        <w:rPr>
          <w:color w:val="000000"/>
          <w:spacing w:val="2"/>
        </w:rPr>
        <w:t>е</w:t>
      </w:r>
      <w:r w:rsidRPr="00FA0F86">
        <w:rPr>
          <w:color w:val="000000"/>
          <w:spacing w:val="2"/>
        </w:rPr>
        <w:t>чения полноценной социальной и профессиональной деятельности (ОК-9).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физические явления и процессы, применять соотве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ствующий математический аппарат для формализации и решения профессионал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ных задач (ОПК-1);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корректно применять при решении профессиональных задач соо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ветствующий математический аппарат алгебры, геометрии, дискретной математ</w:t>
      </w:r>
      <w:r w:rsidRPr="00FA0F86">
        <w:rPr>
          <w:color w:val="000000"/>
          <w:spacing w:val="2"/>
        </w:rPr>
        <w:t>и</w:t>
      </w:r>
      <w:r w:rsidRPr="00FA0F86">
        <w:rPr>
          <w:color w:val="000000"/>
          <w:spacing w:val="2"/>
        </w:rPr>
        <w:t xml:space="preserve">ки, математического анализа, теории вероятностей, математической статистики, </w:t>
      </w:r>
      <w:r w:rsidRPr="00FA0F86">
        <w:rPr>
          <w:color w:val="000000"/>
          <w:spacing w:val="2"/>
        </w:rPr>
        <w:lastRenderedPageBreak/>
        <w:t>математической логики, теории алгоритмов, теории информации, в том числе с и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пользованием вычислительной техники (ОПК-2);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языки, системы и инструментальные средства програ</w:t>
      </w:r>
      <w:r w:rsidRPr="00FA0F86">
        <w:rPr>
          <w:color w:val="000000"/>
          <w:spacing w:val="2"/>
        </w:rPr>
        <w:t>м</w:t>
      </w:r>
      <w:r w:rsidRPr="00FA0F86">
        <w:rPr>
          <w:color w:val="000000"/>
          <w:spacing w:val="2"/>
        </w:rPr>
        <w:t>мирования в профессиональной деятельности (ОПК-3);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значение информации в развитии современного общества, применять достижения современных информационных технологий для поиска и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формации в компьютерных системах, сетях, библиотечных фондах (ОПК-4);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методы научных исследований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тельности, в том числе в работе над междисциплинарными и инновационными проектами (ОПК-5);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нормативные правовые акты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 (ОПК-6);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приемы оказания первой помощи, методы защиты прои</w:t>
      </w:r>
      <w:r w:rsidRPr="00FA0F86">
        <w:rPr>
          <w:color w:val="000000"/>
          <w:spacing w:val="2"/>
        </w:rPr>
        <w:t>з</w:t>
      </w:r>
      <w:r w:rsidRPr="00FA0F86">
        <w:rPr>
          <w:color w:val="000000"/>
          <w:spacing w:val="2"/>
        </w:rPr>
        <w:t>водственного персонала и населения в условиях чрезвычайных ситуаций (ОПК-7);</w:t>
      </w:r>
    </w:p>
    <w:p w:rsid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освоению новых образцов программных, технических средств и информационных технологий (ОПК-8).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осуществлять поиск, изучение, обобщение и систематизацию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но-технической информации, нормативных и методических материалов в сфере профессиональной деятельности, в том числе на иностранном языке (ПК-1);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создавать и исследовать модели автоматизированных систем (ПК-2);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защищенности автоматизированных систем (ПК-3);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модели угроз и модели нарушителя информационной безопасности автоматизированной системы (ПК-4);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рисков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фессиональной деятельности (ПК-6);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научно-техническую документацию, готовить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но-технические отчеты, обзоры, публикации по результатам выполненных работ (ПК-7);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и анализировать проектные решения по обеспечению безопасности автоматизированных систем (ПК-8);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разработке защищенных автоматизированных систем в сфере профессиональной деятельности (ПК-9);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применять знания в области электроники и схемотехники, технол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гий, методов и языков программирования, технологий связи и передачи данных при разработке программно-аппаратных компонентов защищенных автоматизир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ванных систем в сфере профессиональной деятельности (ПК-10);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политику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(ПК-11);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проектировании системы управления информацио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ной безопасностью автоматизированной системы (ПК-12);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lastRenderedPageBreak/>
        <w:t>способностью участвовать в проектировании средств защиты информации автом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тизированной Системы (ПК-13);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формации (ПК-14);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сертификации средств защиты информации автоматизированных систем (ПК-15);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аттестации автоматизированных систем с учетом нормативных докуме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тов по защите информации (ПК-16);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инструментальный мониторинг защищенности информ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ции в автоматизированной системе и выявлять каналы утечки информации (ПК-17);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организовывать работу малых коллективов исполнителей, выраб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тывать и реализовывать управленческие решения в сфере профессиональной де</w:t>
      </w:r>
      <w:r w:rsidRPr="00576FCE">
        <w:rPr>
          <w:color w:val="000000"/>
          <w:spacing w:val="2"/>
        </w:rPr>
        <w:t>я</w:t>
      </w:r>
      <w:r w:rsidRPr="00576FCE">
        <w:rPr>
          <w:color w:val="000000"/>
          <w:spacing w:val="2"/>
        </w:rPr>
        <w:t>тельности (ПК-18);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предложения по совершенствованию системы упра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ления информационной безопасностью автоматизированной системы (ПК-19);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организовать разработку, внедрение, эксплуатацию и сопровожд</w:t>
      </w:r>
      <w:r w:rsidRPr="00576FCE">
        <w:rPr>
          <w:color w:val="000000"/>
          <w:spacing w:val="2"/>
        </w:rPr>
        <w:t>е</w:t>
      </w:r>
      <w:r w:rsidRPr="00576FCE">
        <w:rPr>
          <w:color w:val="000000"/>
          <w:spacing w:val="2"/>
        </w:rPr>
        <w:t>ние автоматизированной системы с учетом требований информационной безопа</w:t>
      </w:r>
      <w:r w:rsidRPr="00576FCE">
        <w:rPr>
          <w:color w:val="000000"/>
          <w:spacing w:val="2"/>
        </w:rPr>
        <w:t>с</w:t>
      </w:r>
      <w:r w:rsidRPr="00576FCE">
        <w:rPr>
          <w:color w:val="000000"/>
          <w:spacing w:val="2"/>
        </w:rPr>
        <w:t>ности (ПК-20);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проекты документов, регламентирующих работу по обеспечению информационной безопасности автоматизированных систем (ПК-21);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формировании политики информационной безопасн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сти организации и контролировать эффективность ее реализации (ПК-22);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формировать комплекс мер (правила, процедуры, методы) для защ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ты информации ограниченного доступа (ПК-23);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формационной безопасности (ПК-24);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средств защиты информац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администрировать подсистему информационной безопасности авт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матизированной системы (ПК-26);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лять мониторинг и аудит безопасности автоматизированной системы (ПК-27);</w:t>
      </w:r>
    </w:p>
    <w:p w:rsid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управлять информационной безопасностью автоматизированной системы (ПК-28).</w:t>
      </w:r>
    </w:p>
    <w:p w:rsidR="00576FCE" w:rsidRDefault="00576FCE" w:rsidP="00576FCE">
      <w:pPr>
        <w:ind w:right="170"/>
        <w:rPr>
          <w:color w:val="000000"/>
          <w:spacing w:val="2"/>
        </w:rPr>
      </w:pP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разрабатывать и исследовать модели информационно-технологических ресурсов, разрабатывать модели угроз и модели нарушителя и</w:t>
      </w:r>
      <w:r w:rsidRPr="007F4B3B">
        <w:rPr>
          <w:color w:val="000000"/>
          <w:spacing w:val="2"/>
        </w:rPr>
        <w:t>н</w:t>
      </w:r>
      <w:r w:rsidRPr="007F4B3B">
        <w:rPr>
          <w:color w:val="000000"/>
          <w:spacing w:val="2"/>
        </w:rPr>
        <w:t>формационной безопасности в распределенных информационных системах (ПСК-7.1);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lastRenderedPageBreak/>
        <w:t>способностью проводить анализ рисков информационной безопасности и разраб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тывать, руководить разработкой политики безопасности в распределенных инфо</w:t>
      </w:r>
      <w:r w:rsidRPr="007F4B3B">
        <w:rPr>
          <w:color w:val="000000"/>
          <w:spacing w:val="2"/>
        </w:rPr>
        <w:t>р</w:t>
      </w:r>
      <w:r w:rsidRPr="007F4B3B">
        <w:rPr>
          <w:color w:val="000000"/>
          <w:spacing w:val="2"/>
        </w:rPr>
        <w:t>мационных системах (ПСК-7.2);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аудит защищенности информационно-технологических ресурсов распределенных информационных систем (ПСК-7.3);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удаленное администрирование операционных систем и систем баз данных в распределенных информационных системах (ПСК-7.4);</w:t>
      </w:r>
    </w:p>
    <w:p w:rsidR="006742E5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координировать деятельность подразделений и специалистов по з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щите информации в организациях, в том числе на предприятии и в учреждении (ПСК-7.5);</w:t>
      </w:r>
    </w:p>
    <w:p w:rsid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</w:p>
    <w:p w:rsidR="00AF4D12" w:rsidRPr="00F00A27" w:rsidRDefault="00AF4D12" w:rsidP="00AF4D12">
      <w:pPr>
        <w:tabs>
          <w:tab w:val="left" w:pos="851"/>
        </w:tabs>
      </w:pPr>
      <w:r w:rsidRPr="007B6F98">
        <w:t xml:space="preserve">На основании решения Ученого совета университета </w:t>
      </w:r>
      <w:r w:rsidR="007B6F98" w:rsidRPr="007B6F98">
        <w:t xml:space="preserve">от 29.03.2017 </w:t>
      </w:r>
      <w:r w:rsidRPr="007B6F98">
        <w:t xml:space="preserve">(протокол № </w:t>
      </w:r>
      <w:r w:rsidR="007B6F98" w:rsidRPr="007B6F98">
        <w:t>3</w:t>
      </w:r>
      <w:r w:rsidRPr="007B6F98">
        <w:t xml:space="preserve">) </w:t>
      </w:r>
      <w:r w:rsidR="00BB2DF6" w:rsidRPr="007B6F98">
        <w:t>государственные</w:t>
      </w:r>
      <w:r w:rsidRPr="007B6F98">
        <w:t xml:space="preserve"> аттестационные испытания </w:t>
      </w:r>
      <w:r w:rsidR="00FE7CBB" w:rsidRPr="007B6F98">
        <w:t xml:space="preserve">по специальности 10.05.03 Информационная безопасность автоматизированных систем </w:t>
      </w:r>
      <w:r w:rsidR="00BB2DF6" w:rsidRPr="007B6F98">
        <w:t>проводятся в форме</w:t>
      </w:r>
      <w:r w:rsidRPr="007B6F98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5A294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5A294C">
        <w:t>н</w:t>
      </w:r>
      <w:r w:rsidRPr="005A294C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EB38F5">
        <w:t xml:space="preserve">Согласно </w:t>
      </w:r>
      <w:r w:rsidR="00960183" w:rsidRPr="00EB38F5">
        <w:t>учебному плану</w:t>
      </w:r>
      <w:r w:rsidR="003F6E38" w:rsidRPr="00EB38F5">
        <w:t xml:space="preserve"> </w:t>
      </w:r>
      <w:r w:rsidR="000D2166" w:rsidRPr="00EB38F5">
        <w:t xml:space="preserve">подготовка к сдаче и сдача </w:t>
      </w:r>
      <w:r w:rsidRPr="00EB38F5">
        <w:t>государственн</w:t>
      </w:r>
      <w:r w:rsidR="000D2166" w:rsidRPr="00EB38F5">
        <w:t>ого</w:t>
      </w:r>
      <w:r w:rsidRPr="00EB38F5">
        <w:t xml:space="preserve"> экзамен</w:t>
      </w:r>
      <w:r w:rsidR="000D2166" w:rsidRPr="00EB38F5">
        <w:t>а</w:t>
      </w:r>
      <w:r w:rsidRPr="00475770">
        <w:t xml:space="preserve"> </w:t>
      </w:r>
      <w:r w:rsidRPr="00372BF7">
        <w:t xml:space="preserve">проводится в период с </w:t>
      </w:r>
      <w:r w:rsidR="00EB38F5" w:rsidRPr="00372BF7">
        <w:t>01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Pr="00372BF7">
        <w:t xml:space="preserve"> по </w:t>
      </w:r>
      <w:r w:rsidR="00EB38F5" w:rsidRPr="00372BF7">
        <w:t>13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="003F6E38" w:rsidRPr="00372BF7">
        <w:t>.</w:t>
      </w:r>
      <w:r w:rsidRPr="00372BF7">
        <w:t xml:space="preserve"> Для проведения государственного экз</w:t>
      </w:r>
      <w:r w:rsidRPr="00372BF7">
        <w:t>а</w:t>
      </w:r>
      <w:r w:rsidRPr="00AF4D12">
        <w:t>мена составляется</w:t>
      </w:r>
      <w:r w:rsidRPr="00AE1D4E">
        <w:t xml:space="preserve"> расписание экзамена и </w:t>
      </w:r>
      <w:r w:rsidR="00C85C37">
        <w:t>предэкзаменационн</w:t>
      </w:r>
      <w:r w:rsidR="008037D4">
        <w:t>ых</w:t>
      </w:r>
      <w:r w:rsidR="00C85C37">
        <w:t xml:space="preserve"> консультаци</w:t>
      </w:r>
      <w:r w:rsidR="008037D4">
        <w:t xml:space="preserve">й </w:t>
      </w:r>
      <w:r w:rsidR="00C85C37" w:rsidRPr="00EB38F5">
        <w:t>(консул</w:t>
      </w:r>
      <w:r w:rsidR="00C85C37" w:rsidRPr="00EB38F5">
        <w:t>ь</w:t>
      </w:r>
      <w:r w:rsidR="00C85C37" w:rsidRPr="00EB38F5">
        <w:t>тирование обучающихся по вопросам, включенным в программу государственного экз</w:t>
      </w:r>
      <w:r w:rsidR="00C85C37" w:rsidRPr="00EB38F5">
        <w:t>а</w:t>
      </w:r>
      <w:r w:rsidR="00C85C37" w:rsidRPr="00EB38F5">
        <w:t>мена</w:t>
      </w:r>
      <w:r w:rsidRPr="00EB38F5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EB38F5" w:rsidRDefault="00EF7CB3" w:rsidP="00EF7CB3">
      <w:pPr>
        <w:ind w:right="170"/>
      </w:pPr>
      <w:r w:rsidRPr="00EB38F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EB38F5" w:rsidRDefault="008037D4" w:rsidP="008037D4">
      <w:pPr>
        <w:ind w:right="170"/>
      </w:pPr>
      <w:r w:rsidRPr="00EB38F5">
        <w:t>Государственный экзамен проводится в два этапа: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первом этапе</w:t>
      </w:r>
      <w:r w:rsidR="008037D4" w:rsidRPr="00EB38F5">
        <w:t xml:space="preserve"> </w:t>
      </w:r>
      <w:r w:rsidRPr="00EB38F5">
        <w:t>проверяется сформированность общекультурных компетенций;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втором этапе проверяется сформированность общепрофессиональных и профе</w:t>
      </w:r>
      <w:r w:rsidRPr="00EB38F5">
        <w:t>с</w:t>
      </w:r>
      <w:r w:rsidRPr="00EB38F5">
        <w:t>сиональных компетенций в соответствии с учебным планом.</w:t>
      </w:r>
    </w:p>
    <w:p w:rsidR="007767A3" w:rsidRPr="00EB38F5" w:rsidRDefault="007767A3" w:rsidP="007767A3">
      <w:pPr>
        <w:ind w:right="170"/>
        <w:jc w:val="center"/>
        <w:rPr>
          <w:b/>
          <w:i/>
        </w:rPr>
      </w:pPr>
      <w:r w:rsidRPr="00EB38F5">
        <w:rPr>
          <w:b/>
          <w:i/>
        </w:rPr>
        <w:t>Подготовка к сдаче и сдача первого этапа государственного экзамена</w:t>
      </w:r>
    </w:p>
    <w:p w:rsidR="00D33D29" w:rsidRPr="00EB38F5" w:rsidRDefault="00226056" w:rsidP="00E574D9">
      <w:pPr>
        <w:ind w:right="170"/>
      </w:pPr>
      <w:r w:rsidRPr="00EB38F5">
        <w:t>Первый этап государственного экзамена проводится в форме компьютерного те</w:t>
      </w:r>
      <w:r w:rsidRPr="00EB38F5">
        <w:t>с</w:t>
      </w:r>
      <w:r w:rsidRPr="00EB38F5">
        <w:t>тирования. Тест содержит вопросы и задания по проверке общекультурных компетенций</w:t>
      </w:r>
      <w:r w:rsidR="00D26F57" w:rsidRPr="00EB38F5">
        <w:t xml:space="preserve"> соответствующего направления подготовки/ специальности</w:t>
      </w:r>
      <w:r w:rsidRPr="00EB38F5">
        <w:t xml:space="preserve">. </w:t>
      </w:r>
      <w:r w:rsidR="00D33D29" w:rsidRPr="00EB38F5">
        <w:t xml:space="preserve">В заданиях используются следующие типы вопросов: </w:t>
      </w:r>
    </w:p>
    <w:p w:rsidR="00D33D29" w:rsidRPr="00EB38F5" w:rsidRDefault="00D33D29" w:rsidP="00D33D29">
      <w:pPr>
        <w:pStyle w:val="a5"/>
        <w:numPr>
          <w:ilvl w:val="0"/>
          <w:numId w:val="3"/>
        </w:numPr>
        <w:ind w:right="170"/>
      </w:pPr>
      <w:r w:rsidRPr="00EB38F5">
        <w:t>выбор одного правильного ответа из заданного списка;</w:t>
      </w:r>
    </w:p>
    <w:p w:rsidR="009F084F" w:rsidRPr="00EB38F5" w:rsidRDefault="00F410CA" w:rsidP="00D33D29">
      <w:pPr>
        <w:pStyle w:val="a5"/>
        <w:numPr>
          <w:ilvl w:val="0"/>
          <w:numId w:val="3"/>
        </w:numPr>
        <w:ind w:right="170"/>
      </w:pPr>
      <w:r w:rsidRPr="00EB38F5">
        <w:t>восстановление</w:t>
      </w:r>
      <w:r w:rsidR="00D33D29" w:rsidRPr="00EB38F5">
        <w:t xml:space="preserve"> соответстви</w:t>
      </w:r>
      <w:r w:rsidRPr="00EB38F5">
        <w:t>я</w:t>
      </w:r>
      <w:r w:rsidR="00D33D29" w:rsidRPr="00EB38F5">
        <w:t>.</w:t>
      </w:r>
    </w:p>
    <w:p w:rsidR="007767A3" w:rsidRPr="00EB38F5" w:rsidRDefault="00226056" w:rsidP="00E574D9">
      <w:pPr>
        <w:ind w:right="170"/>
      </w:pPr>
      <w:r w:rsidRPr="00EB38F5">
        <w:lastRenderedPageBreak/>
        <w:t xml:space="preserve">Для подготовки к экзамену на образовательном портале за </w:t>
      </w:r>
      <w:r w:rsidR="00402EB0" w:rsidRPr="00EB38F5">
        <w:t>три</w:t>
      </w:r>
      <w:r w:rsidRPr="00EB38F5">
        <w:t xml:space="preserve"> недел</w:t>
      </w:r>
      <w:r w:rsidR="00402EB0" w:rsidRPr="00EB38F5">
        <w:t>и до начала испытаний</w:t>
      </w:r>
      <w:r w:rsidRPr="00EB38F5">
        <w:t xml:space="preserve"> </w:t>
      </w:r>
      <w:r w:rsidR="00402EB0" w:rsidRPr="00EB38F5">
        <w:t>в блоке «Ваши курсы»</w:t>
      </w:r>
      <w:r w:rsidR="00597B8C" w:rsidRPr="00EB38F5">
        <w:t xml:space="preserve"> </w:t>
      </w:r>
      <w:r w:rsidR="00402EB0" w:rsidRPr="00EB38F5">
        <w:t>становится доступным электронный курс</w:t>
      </w:r>
      <w:r w:rsidR="00597B8C" w:rsidRPr="00EB38F5">
        <w:t xml:space="preserve"> </w:t>
      </w:r>
      <w:r w:rsidR="00402EB0" w:rsidRPr="00EB38F5">
        <w:t>«Демо</w:t>
      </w:r>
      <w:r w:rsidR="00597B8C" w:rsidRPr="00EB38F5">
        <w:t>-версия</w:t>
      </w:r>
      <w:r w:rsidR="00402EB0" w:rsidRPr="00EB38F5">
        <w:t>. Государственный экзамен (</w:t>
      </w:r>
      <w:r w:rsidR="00D77D6E" w:rsidRPr="00EB38F5">
        <w:t>тестирование</w:t>
      </w:r>
      <w:r w:rsidR="00402EB0" w:rsidRPr="00EB38F5">
        <w:t>)».</w:t>
      </w:r>
      <w:r w:rsidR="00597B8C" w:rsidRPr="00EB38F5">
        <w:t xml:space="preserve"> </w:t>
      </w:r>
      <w:r w:rsidR="009F084F" w:rsidRPr="00EB38F5">
        <w:t>Доступ к демо-версии осуществляе</w:t>
      </w:r>
      <w:r w:rsidR="009F084F" w:rsidRPr="00EB38F5">
        <w:t>т</w:t>
      </w:r>
      <w:r w:rsidR="009F084F" w:rsidRPr="00EB38F5">
        <w:t xml:space="preserve">ся по логину и паролю, </w:t>
      </w:r>
      <w:r w:rsidR="0013070B" w:rsidRPr="00EB38F5">
        <w:t>которые используются</w:t>
      </w:r>
      <w:r w:rsidR="00597B8C" w:rsidRPr="00EB38F5">
        <w:t xml:space="preserve"> обучающим</w:t>
      </w:r>
      <w:r w:rsidR="0013070B" w:rsidRPr="00EB38F5">
        <w:t>и</w:t>
      </w:r>
      <w:r w:rsidR="00597B8C" w:rsidRPr="00EB38F5">
        <w:t>ся для организации доступа к информационным ресурсам и сервисам университета.</w:t>
      </w:r>
    </w:p>
    <w:p w:rsidR="00330B72" w:rsidRPr="00EB38F5" w:rsidRDefault="005821EF" w:rsidP="00226056">
      <w:pPr>
        <w:ind w:right="170"/>
      </w:pPr>
      <w:r w:rsidRPr="00EB38F5">
        <w:t xml:space="preserve">Первый этап государственного </w:t>
      </w:r>
      <w:r w:rsidR="009B79B0" w:rsidRPr="00EB38F5">
        <w:t>экзамен</w:t>
      </w:r>
      <w:r w:rsidRPr="00EB38F5">
        <w:t>а</w:t>
      </w:r>
      <w:r w:rsidR="009B79B0" w:rsidRPr="00EB38F5">
        <w:t xml:space="preserve"> </w:t>
      </w:r>
      <w:r w:rsidRPr="00EB38F5">
        <w:t>проводится в компьютерном классе в с</w:t>
      </w:r>
      <w:r w:rsidRPr="00EB38F5">
        <w:t>о</w:t>
      </w:r>
      <w:r w:rsidRPr="00EB38F5">
        <w:t>ответствии с утвержденным расписанием государственных аттестационных испытаний</w:t>
      </w:r>
      <w:r w:rsidR="009B79B0" w:rsidRPr="00EB38F5">
        <w:t>.</w:t>
      </w:r>
    </w:p>
    <w:p w:rsidR="00226056" w:rsidRPr="00EB38F5" w:rsidRDefault="005821EF" w:rsidP="00226056">
      <w:pPr>
        <w:ind w:right="170"/>
      </w:pPr>
      <w:r w:rsidRPr="00EB38F5">
        <w:t>Блок заданий п</w:t>
      </w:r>
      <w:r w:rsidR="0014535E" w:rsidRPr="00EB38F5">
        <w:t>ерв</w:t>
      </w:r>
      <w:r w:rsidRPr="00EB38F5">
        <w:t>ого</w:t>
      </w:r>
      <w:r w:rsidR="0014535E" w:rsidRPr="00EB38F5">
        <w:t xml:space="preserve"> этап</w:t>
      </w:r>
      <w:r w:rsidRPr="00EB38F5">
        <w:t>а</w:t>
      </w:r>
      <w:r w:rsidR="0014535E" w:rsidRPr="00EB38F5">
        <w:t xml:space="preserve"> государственного экзамена включает 13 тестовых в</w:t>
      </w:r>
      <w:r w:rsidR="0014535E" w:rsidRPr="00EB38F5">
        <w:t>о</w:t>
      </w:r>
      <w:r w:rsidR="0014535E" w:rsidRPr="00EB38F5">
        <w:t xml:space="preserve">просов. </w:t>
      </w:r>
      <w:r w:rsidR="00226056" w:rsidRPr="00EB38F5">
        <w:t>Продолжительность</w:t>
      </w:r>
      <w:r w:rsidR="00226056" w:rsidRPr="00EB38F5">
        <w:rPr>
          <w:color w:val="000000"/>
          <w:spacing w:val="3"/>
        </w:rPr>
        <w:t xml:space="preserve"> экзамена составляет </w:t>
      </w:r>
      <w:r w:rsidR="00597B8C" w:rsidRPr="00EB38F5">
        <w:rPr>
          <w:color w:val="000000"/>
          <w:spacing w:val="2"/>
        </w:rPr>
        <w:t>3</w:t>
      </w:r>
      <w:r w:rsidR="009F084F" w:rsidRPr="00EB38F5">
        <w:rPr>
          <w:color w:val="000000"/>
          <w:spacing w:val="2"/>
        </w:rPr>
        <w:t>0 минут.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EB38F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EB38F5">
        <w:rPr>
          <w:sz w:val="24"/>
          <w:szCs w:val="24"/>
        </w:rPr>
        <w:t>а</w:t>
      </w:r>
      <w:r w:rsidRPr="00EB38F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Критерии оценки </w:t>
      </w:r>
      <w:r w:rsidR="002275B1" w:rsidRPr="00EB38F5">
        <w:rPr>
          <w:color w:val="000000"/>
          <w:sz w:val="24"/>
        </w:rPr>
        <w:t xml:space="preserve">первого этапа </w:t>
      </w:r>
      <w:r w:rsidRPr="00EB38F5">
        <w:rPr>
          <w:color w:val="000000"/>
          <w:sz w:val="24"/>
        </w:rPr>
        <w:t>государственного экзамена:</w:t>
      </w:r>
    </w:p>
    <w:p w:rsidR="002275B1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«зачтено»</w:t>
      </w:r>
      <w:r w:rsidR="000E23BB" w:rsidRPr="00EB38F5">
        <w:rPr>
          <w:b/>
          <w:color w:val="000000"/>
          <w:sz w:val="24"/>
        </w:rPr>
        <w:t xml:space="preserve"> </w:t>
      </w:r>
      <w:r w:rsidRPr="00EB38F5">
        <w:rPr>
          <w:color w:val="000000"/>
          <w:sz w:val="24"/>
        </w:rPr>
        <w:t xml:space="preserve">– обучающийся должен </w:t>
      </w:r>
      <w:r w:rsidR="002275B1" w:rsidRPr="00EB38F5">
        <w:rPr>
          <w:color w:val="000000"/>
          <w:sz w:val="24"/>
        </w:rPr>
        <w:t>показать</w:t>
      </w:r>
      <w:r w:rsidR="00D470ED" w:rsidRPr="00EB38F5">
        <w:rPr>
          <w:color w:val="000000"/>
          <w:sz w:val="24"/>
        </w:rPr>
        <w:t>, что обладает системой зн</w:t>
      </w:r>
      <w:r w:rsidR="00D470ED" w:rsidRPr="00EB38F5">
        <w:rPr>
          <w:color w:val="000000"/>
          <w:sz w:val="24"/>
        </w:rPr>
        <w:t>а</w:t>
      </w:r>
      <w:r w:rsidR="00D470ED" w:rsidRPr="00EB38F5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EB38F5">
        <w:rPr>
          <w:color w:val="000000"/>
          <w:sz w:val="24"/>
        </w:rPr>
        <w:t>т</w:t>
      </w:r>
      <w:r w:rsidR="00D470ED" w:rsidRPr="00EB38F5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EB38F5">
        <w:rPr>
          <w:color w:val="000000"/>
          <w:sz w:val="24"/>
        </w:rPr>
        <w:t xml:space="preserve">. Результат </w:t>
      </w:r>
      <w:r w:rsidR="00D77D6E" w:rsidRPr="00EB38F5">
        <w:rPr>
          <w:color w:val="000000"/>
          <w:sz w:val="24"/>
        </w:rPr>
        <w:t>не менее</w:t>
      </w:r>
      <w:r w:rsidR="00067C0C" w:rsidRPr="00EB38F5">
        <w:rPr>
          <w:color w:val="000000"/>
          <w:sz w:val="24"/>
        </w:rPr>
        <w:t xml:space="preserve"> 50% баллов за задания свидетел</w:t>
      </w:r>
      <w:r w:rsidR="00067C0C" w:rsidRPr="00EB38F5">
        <w:rPr>
          <w:color w:val="000000"/>
          <w:sz w:val="24"/>
        </w:rPr>
        <w:t>ь</w:t>
      </w:r>
      <w:r w:rsidR="00067C0C" w:rsidRPr="00EB38F5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EB38F5">
        <w:rPr>
          <w:color w:val="000000"/>
          <w:sz w:val="24"/>
        </w:rPr>
        <w:t>;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«не зачтено»</w:t>
      </w:r>
      <w:r w:rsidRPr="00EB38F5">
        <w:rPr>
          <w:color w:val="000000"/>
          <w:sz w:val="24"/>
        </w:rPr>
        <w:t xml:space="preserve"> – обучающийся не </w:t>
      </w:r>
      <w:r w:rsidR="00D470ED" w:rsidRPr="00EB38F5">
        <w:rPr>
          <w:color w:val="000000"/>
          <w:sz w:val="24"/>
        </w:rPr>
        <w:t xml:space="preserve">обладает необходимой системой знаний и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 xml:space="preserve">владеет </w:t>
      </w:r>
      <w:r w:rsidR="00690B19" w:rsidRPr="00EB38F5">
        <w:rPr>
          <w:color w:val="000000"/>
          <w:sz w:val="24"/>
        </w:rPr>
        <w:t xml:space="preserve">необходимыми </w:t>
      </w:r>
      <w:r w:rsidR="002515F2" w:rsidRPr="00EB38F5">
        <w:rPr>
          <w:color w:val="000000"/>
          <w:sz w:val="24"/>
        </w:rPr>
        <w:t>практическими</w:t>
      </w:r>
      <w:r w:rsidR="00D470ED" w:rsidRPr="00EB38F5">
        <w:rPr>
          <w:color w:val="000000"/>
          <w:sz w:val="24"/>
        </w:rPr>
        <w:t xml:space="preserve"> умениями,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>способен понимать и интерпр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тировать освоенную информацию</w:t>
      </w:r>
      <w:r w:rsidRPr="00EB38F5">
        <w:rPr>
          <w:color w:val="000000"/>
          <w:sz w:val="24"/>
        </w:rPr>
        <w:t>.</w:t>
      </w:r>
      <w:r w:rsidR="00067C0C" w:rsidRPr="00EB38F5">
        <w:rPr>
          <w:color w:val="000000"/>
          <w:sz w:val="24"/>
        </w:rPr>
        <w:t xml:space="preserve"> </w:t>
      </w:r>
      <w:r w:rsidR="00067C0C" w:rsidRPr="00EB38F5">
        <w:rPr>
          <w:sz w:val="24"/>
          <w:szCs w:val="24"/>
        </w:rPr>
        <w:t>Результат менее 50% баллов за задания свидетельств</w:t>
      </w:r>
      <w:r w:rsidR="00067C0C" w:rsidRPr="00EB38F5">
        <w:rPr>
          <w:sz w:val="24"/>
          <w:szCs w:val="24"/>
        </w:rPr>
        <w:t>у</w:t>
      </w:r>
      <w:r w:rsidR="00067C0C" w:rsidRPr="00EB38F5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DA286C" w:rsidRDefault="007767A3" w:rsidP="007767A3">
      <w:pPr>
        <w:ind w:right="170"/>
        <w:jc w:val="center"/>
        <w:rPr>
          <w:b/>
          <w:i/>
        </w:rPr>
      </w:pPr>
      <w:r w:rsidRPr="00DA286C">
        <w:rPr>
          <w:b/>
          <w:i/>
        </w:rPr>
        <w:t>Подготовка к сдаче и сдача второго этапа государственного экзамена</w:t>
      </w:r>
    </w:p>
    <w:p w:rsidR="003E6922" w:rsidRPr="00DA286C" w:rsidRDefault="003E6922" w:rsidP="00DC3D4E">
      <w:pPr>
        <w:ind w:right="170"/>
      </w:pPr>
      <w:r w:rsidRPr="00DA286C">
        <w:t>Ко второму этапу государственного экзамена допускается обучающийся, пол</w:t>
      </w:r>
      <w:r w:rsidRPr="00DA286C">
        <w:t>у</w:t>
      </w:r>
      <w:r w:rsidRPr="00DA286C">
        <w:t xml:space="preserve">чивший оценку «зачтено» на </w:t>
      </w:r>
      <w:r w:rsidR="005821EF" w:rsidRPr="00DA286C">
        <w:t>первом этапе</w:t>
      </w:r>
      <w:r w:rsidRPr="00DA286C">
        <w:t>.</w:t>
      </w:r>
    </w:p>
    <w:p w:rsidR="00F96187" w:rsidRDefault="003E6922" w:rsidP="00DC3D4E">
      <w:pPr>
        <w:ind w:right="170"/>
      </w:pPr>
      <w:r w:rsidRPr="00DA286C">
        <w:t>Второй</w:t>
      </w:r>
      <w:r w:rsidR="00F96187" w:rsidRPr="00DA286C">
        <w:t xml:space="preserve"> этап государственного экзамена проводится в </w:t>
      </w:r>
      <w:r w:rsidR="00DA286C" w:rsidRPr="00DA286C">
        <w:rPr>
          <w:iCs/>
        </w:rPr>
        <w:t>письменной</w:t>
      </w:r>
      <w:r w:rsidR="00F96187" w:rsidRPr="00DA286C">
        <w:t xml:space="preserve"> форме.</w:t>
      </w:r>
    </w:p>
    <w:p w:rsidR="00ED3CD7" w:rsidRPr="00DA286C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A286C">
        <w:t>3</w:t>
      </w:r>
      <w:r w:rsidR="00ED3CD7" w:rsidRPr="00AE1D4E">
        <w:t xml:space="preserve"> теоретических вопроса и </w:t>
      </w:r>
      <w:r w:rsidR="00DA286C">
        <w:t>1</w:t>
      </w:r>
      <w:r w:rsidR="00ED3CD7" w:rsidRPr="00AE1D4E">
        <w:t xml:space="preserve"> практическ</w:t>
      </w:r>
      <w:r w:rsidR="00DA286C">
        <w:t>ое</w:t>
      </w:r>
      <w:r w:rsidR="00ED3CD7">
        <w:t xml:space="preserve"> задани</w:t>
      </w:r>
      <w:r w:rsidR="00DA286C">
        <w:t>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</w:t>
      </w:r>
      <w:r w:rsidR="00ED3CD7" w:rsidRPr="00DA286C">
        <w:rPr>
          <w:color w:val="000000"/>
          <w:spacing w:val="3"/>
        </w:rPr>
        <w:t xml:space="preserve">составляет </w:t>
      </w:r>
      <w:r w:rsidR="00DA286C" w:rsidRPr="00DA286C">
        <w:rPr>
          <w:color w:val="000000"/>
          <w:spacing w:val="2"/>
        </w:rPr>
        <w:t>4 часа</w:t>
      </w:r>
      <w:r w:rsidR="00DA286C">
        <w:rPr>
          <w:color w:val="000000"/>
          <w:spacing w:val="2"/>
        </w:rPr>
        <w:t>.</w:t>
      </w:r>
    </w:p>
    <w:p w:rsidR="00ED3CD7" w:rsidRPr="001B06F0" w:rsidRDefault="00ED3CD7" w:rsidP="00ED3CD7">
      <w:pPr>
        <w:ind w:right="170"/>
      </w:pPr>
      <w:r w:rsidRPr="00040E2D">
        <w:t xml:space="preserve">Результаты </w:t>
      </w:r>
      <w:r w:rsidR="00323887" w:rsidRPr="00040E2D">
        <w:rPr>
          <w:color w:val="000000"/>
        </w:rPr>
        <w:t xml:space="preserve">второго этапа </w:t>
      </w:r>
      <w:r w:rsidRPr="00040E2D">
        <w:t>государственного экзамена определяются оценками: «о</w:t>
      </w:r>
      <w:r w:rsidRPr="00040E2D">
        <w:t>т</w:t>
      </w:r>
      <w:r w:rsidRPr="00040E2D">
        <w:t>лично», «хорошо», «удовлетворительно»</w:t>
      </w:r>
      <w:r w:rsidR="009B34C9" w:rsidRPr="00040E2D">
        <w:t>, «неудовлетворительно»</w:t>
      </w:r>
      <w:r w:rsidRPr="00040E2D">
        <w:t xml:space="preserve"> и объявляются в день приема экзамена.</w:t>
      </w:r>
      <w:r w:rsidRPr="001B06F0">
        <w:t xml:space="preserve"> </w:t>
      </w:r>
    </w:p>
    <w:p w:rsidR="008D4D89" w:rsidRPr="00040E2D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Критерии оценки </w:t>
      </w:r>
      <w:r w:rsidR="00323887" w:rsidRPr="00040E2D">
        <w:rPr>
          <w:color w:val="000000"/>
          <w:sz w:val="24"/>
        </w:rPr>
        <w:t xml:space="preserve">второго этапа </w:t>
      </w:r>
      <w:r w:rsidRPr="00040E2D">
        <w:rPr>
          <w:color w:val="000000"/>
          <w:sz w:val="24"/>
        </w:rPr>
        <w:t>государственного экзамена:</w:t>
      </w:r>
    </w:p>
    <w:p w:rsidR="001E12E3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«отлично»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(5 баллов)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040E2D">
        <w:rPr>
          <w:color w:val="000000"/>
          <w:sz w:val="24"/>
        </w:rPr>
        <w:t>способность обобщать и оценивать инфо</w:t>
      </w:r>
      <w:r w:rsidR="00E33A31" w:rsidRPr="00040E2D">
        <w:rPr>
          <w:color w:val="000000"/>
          <w:sz w:val="24"/>
        </w:rPr>
        <w:t>р</w:t>
      </w:r>
      <w:r w:rsidR="00E33A31" w:rsidRPr="00040E2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040E2D">
        <w:rPr>
          <w:color w:val="000000"/>
          <w:sz w:val="24"/>
        </w:rPr>
        <w:t>е</w:t>
      </w:r>
      <w:r w:rsidR="00E33A31" w:rsidRPr="00040E2D">
        <w:rPr>
          <w:color w:val="000000"/>
          <w:sz w:val="24"/>
        </w:rPr>
        <w:t>дения из различ</w:t>
      </w:r>
      <w:r w:rsidR="00BA0A88" w:rsidRPr="00040E2D">
        <w:rPr>
          <w:color w:val="000000"/>
          <w:sz w:val="24"/>
        </w:rPr>
        <w:t>ных источников</w:t>
      </w:r>
      <w:r w:rsidRPr="00040E2D">
        <w:rPr>
          <w:color w:val="000000"/>
          <w:sz w:val="24"/>
        </w:rPr>
        <w:t>;</w:t>
      </w:r>
      <w:r w:rsidR="00E33A31" w:rsidRPr="00040E2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«хорошо»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(4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E33A31" w:rsidRPr="00040E2D">
        <w:rPr>
          <w:color w:val="000000"/>
          <w:sz w:val="24"/>
        </w:rPr>
        <w:t>продвинутый</w:t>
      </w:r>
      <w:r w:rsidRPr="00040E2D">
        <w:rPr>
          <w:color w:val="000000"/>
          <w:sz w:val="24"/>
        </w:rPr>
        <w:t xml:space="preserve"> ур</w:t>
      </w:r>
      <w:r w:rsidRPr="00040E2D">
        <w:rPr>
          <w:color w:val="000000"/>
          <w:sz w:val="24"/>
        </w:rPr>
        <w:t>о</w:t>
      </w:r>
      <w:r w:rsidRPr="00040E2D">
        <w:rPr>
          <w:color w:val="000000"/>
          <w:sz w:val="24"/>
        </w:rPr>
        <w:t xml:space="preserve">вень сформированности компетенций, т.е. </w:t>
      </w:r>
      <w:r w:rsidR="00BA0A88" w:rsidRPr="00040E2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040E2D">
        <w:rPr>
          <w:color w:val="000000"/>
          <w:sz w:val="24"/>
        </w:rPr>
        <w:t>е</w:t>
      </w:r>
      <w:r w:rsidR="00BA0A88" w:rsidRPr="00040E2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040E2D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«удовлетворительно»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(3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06235D" w:rsidRPr="00040E2D">
        <w:rPr>
          <w:color w:val="000000"/>
          <w:sz w:val="24"/>
        </w:rPr>
        <w:t>баз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вый</w:t>
      </w:r>
      <w:r w:rsidRPr="00040E2D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040E2D">
        <w:rPr>
          <w:color w:val="000000"/>
          <w:sz w:val="24"/>
        </w:rPr>
        <w:t>е</w:t>
      </w:r>
      <w:r w:rsidRPr="00040E2D">
        <w:rPr>
          <w:color w:val="000000"/>
          <w:sz w:val="24"/>
        </w:rPr>
        <w:t xml:space="preserve">дения и объяснения информации, </w:t>
      </w:r>
      <w:r w:rsidR="00E30F47" w:rsidRPr="00040E2D">
        <w:rPr>
          <w:color w:val="000000"/>
          <w:sz w:val="24"/>
        </w:rPr>
        <w:t>профессиональные</w:t>
      </w:r>
      <w:r w:rsidR="0006235D" w:rsidRPr="00040E2D">
        <w:rPr>
          <w:color w:val="000000"/>
          <w:sz w:val="24"/>
        </w:rPr>
        <w:t>, интеллектуальные</w:t>
      </w:r>
      <w:r w:rsidRPr="00040E2D">
        <w:rPr>
          <w:color w:val="000000"/>
          <w:sz w:val="24"/>
        </w:rPr>
        <w:t xml:space="preserve"> навыки решения </w:t>
      </w:r>
      <w:r w:rsidR="009550B0" w:rsidRPr="00040E2D">
        <w:rPr>
          <w:color w:val="000000"/>
          <w:sz w:val="24"/>
        </w:rPr>
        <w:t>стандартных</w:t>
      </w:r>
      <w:r w:rsidR="0068610C" w:rsidRPr="00040E2D">
        <w:rPr>
          <w:color w:val="000000"/>
          <w:sz w:val="24"/>
        </w:rPr>
        <w:t xml:space="preserve"> задач.</w:t>
      </w:r>
    </w:p>
    <w:p w:rsidR="009550B0" w:rsidRPr="00040E2D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lastRenderedPageBreak/>
        <w:t>–</w:t>
      </w:r>
      <w:r w:rsidR="009550B0" w:rsidRPr="00040E2D">
        <w:rPr>
          <w:color w:val="000000"/>
          <w:sz w:val="24"/>
        </w:rPr>
        <w:t xml:space="preserve">на оценку </w:t>
      </w:r>
      <w:r w:rsidR="009550B0" w:rsidRPr="00040E2D">
        <w:rPr>
          <w:b/>
          <w:color w:val="000000"/>
          <w:sz w:val="24"/>
        </w:rPr>
        <w:t xml:space="preserve">«неудовлетворительно» </w:t>
      </w:r>
      <w:r w:rsidR="009550B0" w:rsidRPr="00040E2D">
        <w:rPr>
          <w:color w:val="000000"/>
          <w:sz w:val="24"/>
        </w:rPr>
        <w:t xml:space="preserve">(2 балла) – обучающийся не </w:t>
      </w:r>
      <w:r w:rsidR="0006235D" w:rsidRPr="00040E2D">
        <w:rPr>
          <w:color w:val="000000"/>
          <w:sz w:val="24"/>
        </w:rPr>
        <w:t>обладает необх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димой системой знаний</w:t>
      </w:r>
      <w:r w:rsidR="009550B0" w:rsidRPr="00040E2D">
        <w:rPr>
          <w:color w:val="000000"/>
          <w:sz w:val="24"/>
        </w:rPr>
        <w:t xml:space="preserve">, </w:t>
      </w:r>
      <w:r w:rsidR="0006235D" w:rsidRPr="00040E2D">
        <w:rPr>
          <w:color w:val="000000"/>
          <w:sz w:val="24"/>
        </w:rPr>
        <w:t xml:space="preserve">допускает существенные ошибки, </w:t>
      </w:r>
      <w:r w:rsidR="009550B0" w:rsidRPr="00040E2D">
        <w:rPr>
          <w:color w:val="000000"/>
          <w:sz w:val="24"/>
        </w:rPr>
        <w:t>не может показать интеллект</w:t>
      </w:r>
      <w:r w:rsidR="009550B0" w:rsidRPr="00040E2D">
        <w:rPr>
          <w:color w:val="000000"/>
          <w:sz w:val="24"/>
        </w:rPr>
        <w:t>у</w:t>
      </w:r>
      <w:r w:rsidR="009550B0" w:rsidRPr="00040E2D">
        <w:rPr>
          <w:color w:val="000000"/>
          <w:sz w:val="24"/>
        </w:rPr>
        <w:t>альные навыки решения простых задач.</w:t>
      </w:r>
    </w:p>
    <w:p w:rsidR="0054146E" w:rsidRPr="00040E2D" w:rsidRDefault="0054146E" w:rsidP="00AF4D12">
      <w:pPr>
        <w:widowControl w:val="0"/>
        <w:spacing w:before="120" w:line="240" w:lineRule="auto"/>
        <w:rPr>
          <w:iCs/>
        </w:rPr>
      </w:pPr>
      <w:r w:rsidRPr="00040E2D">
        <w:rPr>
          <w:iCs/>
        </w:rPr>
        <w:t xml:space="preserve">Результаты </w:t>
      </w:r>
      <w:r w:rsidR="00A87A13" w:rsidRPr="00040E2D">
        <w:rPr>
          <w:iCs/>
        </w:rPr>
        <w:t xml:space="preserve">второго этапа </w:t>
      </w:r>
      <w:r w:rsidRPr="00040E2D">
        <w:rPr>
          <w:iCs/>
        </w:rPr>
        <w:t xml:space="preserve">государственного экзамена объявляются </w:t>
      </w:r>
      <w:r w:rsidR="009E30B8" w:rsidRPr="00040E2D">
        <w:rPr>
          <w:iCs/>
        </w:rPr>
        <w:t>на следующий рабочий день после проведения экзамена (если экзамен проводится в письменной форме).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A716F8" w:rsidRDefault="0014535E" w:rsidP="00FE683B">
      <w:pPr>
        <w:pStyle w:val="2"/>
      </w:pPr>
      <w:r w:rsidRPr="00A716F8">
        <w:t xml:space="preserve">2.1.1 </w:t>
      </w:r>
      <w:r w:rsidR="00146E37" w:rsidRPr="00A716F8">
        <w:t>Перечень т</w:t>
      </w:r>
      <w:r w:rsidRPr="00A716F8">
        <w:t>ем</w:t>
      </w:r>
      <w:r w:rsidR="00A261BF" w:rsidRPr="00A716F8">
        <w:t xml:space="preserve">, </w:t>
      </w:r>
      <w:r w:rsidR="00C4711E" w:rsidRPr="00A716F8">
        <w:t>проверяемых</w:t>
      </w:r>
      <w:r w:rsidR="00146E37" w:rsidRPr="00A716F8">
        <w:t xml:space="preserve"> на перв</w:t>
      </w:r>
      <w:r w:rsidR="00C4711E" w:rsidRPr="00A716F8">
        <w:t>ом</w:t>
      </w:r>
      <w:r w:rsidR="00146E37" w:rsidRPr="00A716F8">
        <w:t xml:space="preserve"> этап</w:t>
      </w:r>
      <w:r w:rsidR="00C4711E" w:rsidRPr="00A716F8">
        <w:t>е</w:t>
      </w:r>
      <w:r w:rsidR="00146E37" w:rsidRPr="00A716F8">
        <w:t xml:space="preserve"> государственного экзамена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Философия, ее место в культуре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Исторические типы философии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идеального. Сознание как форма психического отражения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Особенности человеческого бытия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Общество как развивающаяся система. Культура и цивилизация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История в системе гуманитарных наук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Цивилизации Древнего мира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Эпоха средневековья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XVI-XVIII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Модернизация и становление индустриального общества во второй половине XVIII – начале XX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Россия и мир в ХХ – начале XXI 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и эпоха модернизации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Спрос, предложение, рыночное равновесие, эластичность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Основы теории производства: издержки производства, выручка, прибыль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макроэкономические показатели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Макроэкономическая нестабильность: безработица, инфляция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Предприятие и фирма. Экономическая природа и целевая функция фирмы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Конституционное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Гражданское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Трудовое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Семейное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Уголовное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моё окружение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учеба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мир вокруг меня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будущая профессия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Страна изучаемого языка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Формы существования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Функциональные стили литературного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межкультурного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Речевое взаимодействие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Деловая коммуникация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понятия культурологии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Христианский тип культуры как взаимодействие конфессий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Исламский тип культуры в духовно-историческом контексте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Теоретико-методологические основы командообразования и саморазвития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Личностные характеристики членов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Организационно-процессуальные аспекты командной работы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Технология создания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Саморазвитие как условие повышения эффективности личности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lastRenderedPageBreak/>
        <w:t>Диагностика и самодиагностика организма при регулярных занятиях физической культурой и спортом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Техническая подготовка и обучение двигательным действиям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Методики воспитания физических качеств.  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Виды спорта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Классификация чрезвычайных ситуаций. Система чрезвычайных ситуаций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Методы защиты в условиях чрезвычайных ситуаций</w:t>
      </w:r>
    </w:p>
    <w:p w:rsidR="00A716F8" w:rsidRPr="00A716F8" w:rsidRDefault="00A716F8" w:rsidP="00A716F8">
      <w:pPr>
        <w:ind w:left="567" w:firstLine="0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327E90" w:rsidRPr="00327E90" w:rsidRDefault="00327E90" w:rsidP="00327E90">
      <w:pPr>
        <w:rPr>
          <w:b/>
          <w:i/>
        </w:rPr>
      </w:pPr>
      <w:r w:rsidRPr="00327E90">
        <w:rPr>
          <w:b/>
          <w:i/>
        </w:rPr>
        <w:t>Теоретические вопросы: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по защите информации от НСД для АС.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к показателям защищенности СВТ от НСД.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Идентификация и аутентификация пользователей. Типовые схемы идентификации и аутентификации пользователя.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Аудит событий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Управление политикой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Классификация и общая характеристика программно-аппаратных средств защиты информации.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Модель защищенной компьютерной системы. Управление доступом к информации в КС.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Сравнительный анализ основных механизмов защиты информации в ИС, обеспеч</w:t>
      </w:r>
      <w:r>
        <w:t>е</w:t>
      </w:r>
      <w:r>
        <w:t>ния разграничения и контроля доступа пользователей к техническим средствам в</w:t>
      </w:r>
      <w:r>
        <w:t>ы</w:t>
      </w:r>
      <w:r>
        <w:t>числительной сети на примере АПМДЗ «КРИПТОН-ЗАМОК» и СЗИ «Страж NT».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MBR и GPT, их принцип действия и возможная защита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СУБД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Программные закладки.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ОС и способы защиты от них.</w:t>
      </w:r>
    </w:p>
    <w:p w:rsidR="00B97662" w:rsidRDefault="00A716F8" w:rsidP="00B97662">
      <w:pPr>
        <w:pStyle w:val="a5"/>
        <w:numPr>
          <w:ilvl w:val="0"/>
          <w:numId w:val="22"/>
        </w:numPr>
        <w:ind w:left="567"/>
      </w:pPr>
      <w:r>
        <w:t>Виды атак на уровне сетевого ПО и способы защиты от них.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Характеристики технических каналов утечки информации. Классификация ТКУИ.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информации, обрабатываемой техническими средствами приема, о</w:t>
      </w:r>
      <w:r>
        <w:t>б</w:t>
      </w:r>
      <w:r>
        <w:t>работки, хранения и передачи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Каналы утечки информации при ее передаче по каналам связи.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Технические каналы утечки видовой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Технические каналы утечки информации, возникающей при работе вычислительной техники за счет ПЭМИН.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Акустические и виброакустические каналы утечки речевой информации из объемов выделенных помещений.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Закладные устройства, их характеристики и защита от них.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Основные средства обнаружения ТКУИ и их характеристики.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Методы и средства защиты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и активные методы защиты информации в акустическом канале.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Типы микрофонов и их характеристики. Направленные и лазерные микрофоны принципы их работы.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lastRenderedPageBreak/>
        <w:t>Организационно-методические основы инженерно-технической защиты информ</w:t>
      </w:r>
      <w:r>
        <w:t>а</w:t>
      </w:r>
      <w:r>
        <w:t>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Физические АЭП - преобразователи – источники опасных сигналов.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средства наблюдения в радиодиапазоне.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Задачи, решаемые при перехвате сигналов и структура типового комплекса для п</w:t>
      </w:r>
      <w:r>
        <w:t>е</w:t>
      </w:r>
      <w:r>
        <w:t>рехвата.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Организация защиты речевой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средства защиты ВП.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средства прослушивания, слуховая система человека.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Стетоскопы и телефонные закладки.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Метод ВЧ-навязывания и его применение для добывания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Характеристики закладных устройств, затрудняющие их обнаружение.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Средства и методы (не меньше двух) обнаружения закладных устройств.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подключения и защита телефонной линии.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Конфиденциальное совещание: несанкционированный съём информации и методы защиты от него.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Защита электросети.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Подавление диктофонов.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Порядок проведения специальной проверки технических средств.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Беззаходовые методы прослушивания помещений по ТЛ.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Мобильные системы связи и их использование в информационных атаках.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Защита информации от атак с помощью сотовых телефонов и диктофонов.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Оптические каналы утечки информации (атака и защита).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Радиоэлектронные каналы утечки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Пассивные и активные методы защиты информации в радиоэлектронном канале.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Способы и принципы инженерно технической защиты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Утечка информации по ПЭМИН и применяемые меры защиты.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Зоны электромагнитного поля и возможности утечки информации.</w:t>
      </w:r>
    </w:p>
    <w:p w:rsidR="00327E90" w:rsidRDefault="00327E90" w:rsidP="00B97662">
      <w:pPr>
        <w:pStyle w:val="a5"/>
        <w:numPr>
          <w:ilvl w:val="0"/>
          <w:numId w:val="22"/>
        </w:numPr>
        <w:ind w:left="567"/>
      </w:pPr>
      <w:r>
        <w:t>Контролируемая зона и критерий защищённости СВТ.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Понятие системы ЗИ. Дестабилизирующие факторы для СЗИ. Системный подход и его принципы.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Рационализация расходов на информацию и ее защиту.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Классификация СЗИ.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Угрозы безопасности АС. Случайные грозы.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Угрозы безопасности АС. Преднамеренные угрозы.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Оценка угроз безопасности АС.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Методы и модели анализа угроз (Процесс НСД).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Эмпирический подход к оценке уязвимости информации. Модель с полным пер</w:t>
      </w:r>
      <w:r>
        <w:t>е</w:t>
      </w:r>
      <w:r>
        <w:t>крытием.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нарушения физической целостности информации.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несанкционированного получения информации.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Требования к СЗИ.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Система общеметодологических принципов ЗИ.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Понятие сложной системы и основные признаки.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Жизненный цикл АС.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Модель нарушителя, классификация уровней.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lastRenderedPageBreak/>
        <w:t>Методика использования метода экспертных оценок.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Основные концептуальные требования к задачам защиты.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Центральная задача теории защиты информации</w:t>
      </w:r>
    </w:p>
    <w:p w:rsidR="00CA0B7C" w:rsidRDefault="00CA0B7C" w:rsidP="00B97662">
      <w:pPr>
        <w:pStyle w:val="a5"/>
        <w:numPr>
          <w:ilvl w:val="0"/>
          <w:numId w:val="22"/>
        </w:numPr>
        <w:ind w:left="567"/>
      </w:pPr>
      <w:r>
        <w:t>Множество функций защиты информации.</w:t>
      </w:r>
    </w:p>
    <w:p w:rsidR="00327E90" w:rsidRDefault="00327E90" w:rsidP="00A716F8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Графический метод расчета радиуса зоны R2 для СВТ.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акустическому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вибрационному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Инструментально-расчетный метод для оценки разборчивости речи.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виброакустическому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каналам, использующим п</w:t>
      </w:r>
      <w:r>
        <w:t>е</w:t>
      </w:r>
      <w:r>
        <w:t>рехват электромагнитных и электрических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оптимального синхронного детектирования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оптимальной фильтрации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частотной модуляции.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Обосновать расчетные соотношения для определения дальности перехвата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коэффициент затухания электромагнитного поля.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коэффициент затухания электромагнитного поля с учетом влияния экр</w:t>
      </w:r>
      <w:r>
        <w:t>а</w:t>
      </w:r>
      <w:r>
        <w:t>нирующих элементов конструкций здания.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лазерному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вязких пленок.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двухкамерного стеклопакета.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нескольких реализуемых способов.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возможность аппаратуры разведки по перехвату цифровой речевой и</w:t>
      </w:r>
      <w:r>
        <w:t>н</w:t>
      </w:r>
      <w:r>
        <w:t>формации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технических средств обработки и передачи цифровой речи по каналу ПЭМИ.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цифровой речи в радиоканале.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огибающий спектр маскирующей помехи для средств активной защиты акустической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средств виброакустической защиты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lastRenderedPageBreak/>
        <w:t>Оценить качество шумовых маскирующих помех для защиты речевой информации от утечки по каналам ПЭМИ и каналам высокочастотного облучения и навязывания ра</w:t>
      </w:r>
      <w:r>
        <w:t>с</w:t>
      </w:r>
      <w:r>
        <w:t>четным методом.</w:t>
      </w:r>
    </w:p>
    <w:p w:rsidR="00ED3D68" w:rsidRPr="00ED3D68" w:rsidRDefault="00ED3D68" w:rsidP="00ED3D68">
      <w:pPr>
        <w:ind w:left="567" w:firstLine="0"/>
      </w:pPr>
    </w:p>
    <w:p w:rsidR="00166E19" w:rsidRPr="00372BF7" w:rsidRDefault="00166E19" w:rsidP="00166E19">
      <w:pPr>
        <w:pStyle w:val="2"/>
      </w:pPr>
      <w:r w:rsidRPr="00372BF7">
        <w:t>2.1.</w:t>
      </w:r>
      <w:r w:rsidR="00765CF2" w:rsidRPr="00372BF7">
        <w:t>4</w:t>
      </w:r>
      <w:r w:rsidRPr="00372BF7">
        <w:t xml:space="preserve"> Учебно-методическое обеспечение</w:t>
      </w:r>
    </w:p>
    <w:p w:rsidR="0033037D" w:rsidRDefault="0033037D" w:rsidP="0033037D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Pr="007B6F98">
        <w:rPr>
          <w:b/>
          <w:bCs/>
          <w:i/>
          <w:iCs/>
          <w:color w:val="000000"/>
        </w:rPr>
        <w:t xml:space="preserve"> </w:t>
      </w:r>
      <w:r w:rsidRPr="00385D67">
        <w:rPr>
          <w:b/>
          <w:bCs/>
          <w:i/>
          <w:iCs/>
          <w:color w:val="000000"/>
        </w:rPr>
        <w:t>Основная литература:</w:t>
      </w:r>
    </w:p>
    <w:p w:rsidR="0033037D" w:rsidRPr="0058311B" w:rsidRDefault="0033037D" w:rsidP="003303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58311B"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 </w:t>
      </w:r>
      <w:hyperlink r:id="rId14" w:history="1">
        <w:r w:rsidRPr="0058311B">
          <w:rPr>
            <w:rStyle w:val="af"/>
          </w:rPr>
          <w:t>http://znanium.com/bookread2.php?book=957144</w:t>
        </w:r>
      </w:hyperlink>
      <w:r>
        <w:t xml:space="preserve">  </w:t>
      </w:r>
      <w:r w:rsidRPr="0058311B">
        <w:t xml:space="preserve"> </w:t>
      </w:r>
    </w:p>
    <w:p w:rsidR="0033037D" w:rsidRPr="00385D67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Pr="00385D67">
        <w:rPr>
          <w:b/>
          <w:bCs/>
          <w:i/>
          <w:iCs/>
          <w:color w:val="000000"/>
          <w:lang w:val="en-US"/>
        </w:rPr>
        <w:t xml:space="preserve"> </w:t>
      </w:r>
      <w:r w:rsidRPr="00385D67">
        <w:rPr>
          <w:b/>
          <w:bCs/>
          <w:i/>
          <w:iCs/>
          <w:color w:val="000000"/>
        </w:rPr>
        <w:t>Дополнительная литература:</w:t>
      </w:r>
    </w:p>
    <w:p w:rsidR="0033037D" w:rsidRPr="00385D67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 А. А., Горбатов В. С., Королев В. И. и др. Введение в информационную без</w:t>
      </w:r>
      <w:r w:rsidRPr="00385D67">
        <w:t>о</w:t>
      </w:r>
      <w:r w:rsidRPr="00385D67">
        <w:t>пасность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>: Учебное пособие для вузов. М. : Горячая линия–Телеком,</w:t>
      </w:r>
      <w:r w:rsidRPr="006F1120">
        <w:t xml:space="preserve"> </w:t>
      </w:r>
      <w:r w:rsidRPr="00385D67">
        <w:t>20</w:t>
      </w:r>
      <w:r w:rsidRPr="006F1120">
        <w:t>11</w:t>
      </w:r>
      <w:r w:rsidRPr="00385D67">
        <w:t xml:space="preserve">.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</w:t>
      </w:r>
      <w:r>
        <w:t>,</w:t>
      </w:r>
      <w:r w:rsidRPr="00385D67">
        <w:t xml:space="preserve"> А. А. Теория защиты информации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 xml:space="preserve">. М.: Горячая линия–Телеком, </w:t>
      </w:r>
      <w:r w:rsidRPr="006F1120">
        <w:t>2012</w:t>
      </w:r>
      <w:r w:rsidRPr="00385D67">
        <w:t>.</w:t>
      </w:r>
    </w:p>
    <w:p w:rsidR="007A7238" w:rsidRDefault="007A7238" w:rsidP="007A723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2E015D">
        <w:t>Башлы, П. Н. Информационная безопасность и защита информации [Электронный р</w:t>
      </w:r>
      <w:r w:rsidRPr="002E015D">
        <w:t>е</w:t>
      </w:r>
      <w:r w:rsidRPr="002E015D">
        <w:t>сурс] : Учебник / П. Н. Башлы, А. В. Бабаш, Е. К. Баранова. - М.: РИОР, 2013. - 222 с. - ISBN 978-5-369-01178-2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УнижаевН.В.Информационно-аналитическоеобеспечениебезопасностиорга-низации:учебноепособие/УнижаевН.В.–СПб.: Издательскийцентр«Интермедия», 2018.–408с.</w:t>
      </w:r>
      <w:r>
        <w:t xml:space="preserve"> </w:t>
      </w:r>
      <w:hyperlink r:id="rId15" w:history="1">
        <w:r w:rsidRPr="004A3524">
          <w:rPr>
            <w:rStyle w:val="af"/>
          </w:rPr>
          <w:t>https://ibooks.ru/reading.php?productid=356934</w:t>
        </w:r>
      </w:hyperlink>
      <w:r>
        <w:t xml:space="preserve">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Управление информационными рисками. Экономически оправданная безопасность: Пособие / Петренко С.А., Симонов С.В., - 2-е изд., (эл.) - М.:ДМК Пресс, 2018. - 396 с</w:t>
      </w:r>
      <w:r w:rsidRPr="0058311B">
        <w:rPr>
          <w:rStyle w:val="af"/>
        </w:rPr>
        <w:t>.</w:t>
      </w:r>
      <w:hyperlink r:id="rId16" w:history="1">
        <w:r w:rsidRPr="0058311B">
          <w:rPr>
            <w:rStyle w:val="af"/>
          </w:rPr>
          <w:t>http://znanium.com/bookread2.php?book=983162</w:t>
        </w:r>
      </w:hyperlink>
      <w:r w:rsidRPr="0058311B"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7" w:history="1">
        <w:r w:rsidRPr="006B581F">
          <w:rPr>
            <w:rStyle w:val="af"/>
          </w:rPr>
          <w:t>http://ibooks.ru/reading.php?productid=344413</w:t>
        </w:r>
      </w:hyperlink>
      <w:r w:rsidRPr="006B581F">
        <w:rPr>
          <w:rStyle w:val="af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2018.–408с. </w:t>
      </w:r>
      <w:hyperlink r:id="rId18" w:history="1">
        <w:r w:rsidRPr="006B581F">
          <w:rPr>
            <w:rStyle w:val="af"/>
          </w:rPr>
          <w:t>https://ibooks.ru/reading.php?productid=356934</w:t>
        </w:r>
      </w:hyperlink>
      <w:r w:rsidRPr="006B581F">
        <w:t xml:space="preserve"> 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 : уче</w:t>
      </w:r>
      <w:r w:rsidRPr="006B581F">
        <w:t>б</w:t>
      </w:r>
      <w:r w:rsidRPr="006B581F">
        <w:t xml:space="preserve">ное пособие / И. И. Баранкова, О. В. Пермякова ; МГТУ. - Магнитогорск : МГТУ, 2017. - 1 электрон. опт. диск (CD-ROM). - Режим доступа: </w:t>
      </w:r>
      <w:hyperlink r:id="rId19" w:history="1">
        <w:r w:rsidRPr="006B581F">
          <w:rPr>
            <w:rStyle w:val="af"/>
          </w:rPr>
          <w:t>https://magtu.informsystema.ru/uploader/fileUpload?name=3323.pdf&amp;show=dcatalogues/1/1138331/3323.pdf&amp;view=true</w:t>
        </w:r>
      </w:hyperlink>
      <w:r w:rsidRPr="006B581F">
        <w:rPr>
          <w:rStyle w:val="af"/>
        </w:rPr>
        <w:t xml:space="preserve"> . -</w:t>
      </w:r>
      <w:r w:rsidRPr="006B581F">
        <w:t xml:space="preserve"> Макрообъект. - ISBN 978-5-9967-1031-7.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B225BA">
        <w:t>Обеспечение безопасности персональных данных при их обработке в информацио</w:t>
      </w:r>
      <w:r w:rsidRPr="00B225BA">
        <w:t>н</w:t>
      </w:r>
      <w:r w:rsidRPr="00B225BA">
        <w:t>ных системах персональных данных: Учебное пособие /  Е.Г. Воробьев  –СПб.: Изд</w:t>
      </w:r>
      <w:r w:rsidRPr="00B225BA">
        <w:t>а</w:t>
      </w:r>
      <w:r w:rsidRPr="00B225BA">
        <w:t xml:space="preserve">тельский центр «Интермедия», 2016. –432 с. </w:t>
      </w:r>
      <w:hyperlink r:id="rId20" w:history="1">
        <w:r w:rsidRPr="00393573">
          <w:rPr>
            <w:rStyle w:val="af"/>
          </w:rPr>
          <w:t>https://ibooks.ru/reading.php?productid=351534</w:t>
        </w:r>
      </w:hyperlink>
      <w:r>
        <w:rPr>
          <w:lang w:val="en-US"/>
        </w:rPr>
        <w:t xml:space="preserve"> </w:t>
      </w:r>
    </w:p>
    <w:p w:rsidR="007A7238" w:rsidRPr="00EE6AB0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>Царегородцев А. В., Тараскин М. М. Методы  и  средства  защиты  информации  в  г</w:t>
      </w:r>
      <w:r w:rsidRPr="00EE6AB0">
        <w:t>о</w:t>
      </w:r>
      <w:r w:rsidRPr="00EE6AB0">
        <w:t xml:space="preserve">сударственном  управлении  :  учебное пособие. — Москва : Проспект, 2017. — 208 с. </w:t>
      </w:r>
      <w:hyperlink r:id="rId21" w:history="1">
        <w:r w:rsidRPr="00393573">
          <w:rPr>
            <w:rStyle w:val="af"/>
          </w:rPr>
          <w:t>https://ibooks.ru/reading.php?productid=356008</w:t>
        </w:r>
      </w:hyperlink>
      <w:r>
        <w:rPr>
          <w:lang w:val="en-US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22" w:history="1">
        <w:r w:rsidRPr="00393573">
          <w:rPr>
            <w:rStyle w:val="af"/>
          </w:rPr>
          <w:t>https://ibooks.ru/reading.php?productid=356935</w:t>
        </w:r>
      </w:hyperlink>
      <w:r>
        <w:rPr>
          <w:lang w:val="en-US"/>
        </w:rPr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Грибанова-Подкина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3" w:history="1">
        <w:r w:rsidRPr="006B581F">
          <w:rPr>
            <w:rStyle w:val="af"/>
          </w:rPr>
          <w:t>http://e-notabene.ru/nb/article_22065.html</w:t>
        </w:r>
      </w:hyperlink>
      <w:r w:rsidRPr="006B581F"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 xml:space="preserve">Коваленко, В. В. Проектирование информационных систем [Электронный ресурс]: </w:t>
      </w:r>
      <w:r w:rsidRPr="009C6945">
        <w:lastRenderedPageBreak/>
        <w:t xml:space="preserve">Учебное пособие / В.В. Коваленко. - М.: Форум: НИЦ ИНФРА-М, 2014. - 320 с. - (Высшее образование). –Режим доступа: </w:t>
      </w:r>
      <w:hyperlink r:id="rId24" w:history="1">
        <w:r w:rsidRPr="00393573">
          <w:rPr>
            <w:rStyle w:val="af"/>
          </w:rPr>
          <w:t>http://znanium.com/bookread.php?book=473097</w:t>
        </w:r>
      </w:hyperlink>
      <w:r w:rsidRPr="009C6945">
        <w:t xml:space="preserve">  .–Заглавие с экрана. –ISBN 978-5-91134-549-5.</w:t>
      </w:r>
    </w:p>
    <w:p w:rsidR="007A7238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 xml:space="preserve">тронный ресурс]: Учебное пособие  - М.: ИД ФОРУМ: НИЦ ИНФРА-М, 2013. - 592 с.: ил.- (Высшее образование).–Режим доступа: </w:t>
      </w:r>
      <w:hyperlink r:id="rId25" w:history="1">
        <w:r w:rsidRPr="00393573">
          <w:rPr>
            <w:rStyle w:val="af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33037D" w:rsidRPr="0058311B" w:rsidRDefault="0033037D" w:rsidP="0033037D">
      <w:pPr>
        <w:spacing w:line="240" w:lineRule="auto"/>
      </w:pPr>
    </w:p>
    <w:p w:rsidR="0033037D" w:rsidRPr="0033037D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b/>
          <w:bCs/>
          <w:i/>
          <w:iCs/>
          <w:color w:val="000000"/>
        </w:rPr>
      </w:pPr>
      <w:r w:rsidRPr="0033037D">
        <w:rPr>
          <w:b/>
          <w:bCs/>
          <w:i/>
          <w:iCs/>
          <w:color w:val="000000"/>
        </w:rPr>
        <w:t xml:space="preserve">с) Программное обеспечение </w:t>
      </w:r>
      <w:r w:rsidRPr="0033037D">
        <w:rPr>
          <w:b/>
          <w:i/>
          <w:iCs/>
          <w:color w:val="000000"/>
        </w:rPr>
        <w:t xml:space="preserve">и </w:t>
      </w:r>
      <w:r w:rsidRPr="0033037D">
        <w:rPr>
          <w:b/>
          <w:bCs/>
          <w:i/>
          <w:iCs/>
          <w:color w:val="000000"/>
        </w:rPr>
        <w:t>Интернет-ресурсы:</w:t>
      </w:r>
    </w:p>
    <w:p w:rsidR="007A7238" w:rsidRPr="00D65089" w:rsidRDefault="003A4B2D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hyperlink r:id="rId26" w:history="1">
        <w:r w:rsidR="007A7238" w:rsidRPr="00D65089">
          <w:rPr>
            <w:rStyle w:val="af"/>
          </w:rPr>
          <w:t>http://www.studentlibrary.ru/catalogue/switch_kit/x2016-034.html</w:t>
        </w:r>
      </w:hyperlink>
      <w:r w:rsidR="007A7238" w:rsidRPr="00D65089">
        <w:t xml:space="preserve">   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7" w:history="1">
        <w:r w:rsidRPr="00D65089">
          <w:rPr>
            <w:rStyle w:val="af"/>
          </w:rPr>
          <w:t>https://bdu.fstec.ru</w:t>
        </w:r>
      </w:hyperlink>
      <w:r w:rsidRPr="00D65089">
        <w:t xml:space="preserve">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Information Security. Информационная безопасность: периодич. интернет-изд. URL: </w:t>
      </w:r>
      <w:hyperlink r:id="rId28" w:history="1">
        <w:r w:rsidRPr="00D65089">
          <w:rPr>
            <w:rStyle w:val="af"/>
          </w:rPr>
          <w:t>http://www.itsec.ru/articles2/allpubliks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«Безопасность информационных технологий» : периодич. интернет-изд. URL: </w:t>
      </w:r>
      <w:hyperlink r:id="rId29" w:history="1">
        <w:r w:rsidRPr="00D65089">
          <w:rPr>
            <w:rStyle w:val="af"/>
          </w:rPr>
          <w:t>http://www.pvti.ru/articles_18.htm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«Вопросы кибербезопасности»: периодич. интернет-изд. URL: </w:t>
      </w:r>
      <w:hyperlink r:id="rId30" w:history="1">
        <w:r w:rsidRPr="00D65089">
          <w:rPr>
            <w:rStyle w:val="af"/>
          </w:rPr>
          <w:t>http://cyberrus.com/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 «Журнал сетевых решений LAN»: периодич. интернет-изд. URL: </w:t>
      </w:r>
      <w:hyperlink r:id="rId31" w:history="1">
        <w:r w:rsidRPr="00D65089">
          <w:rPr>
            <w:rStyle w:val="af"/>
          </w:rPr>
          <w:t>http://www.osp.ru/lan/</w:t>
        </w:r>
      </w:hyperlink>
      <w:r w:rsidRPr="00D65089">
        <w:t xml:space="preserve">  Издательство "Открытые системы. СУБД".http://www.osp.ru/os/–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Государственная публичная научно-техническая библиотека России [Электронный ресурс] / – Режим доступа: </w:t>
      </w:r>
      <w:hyperlink r:id="rId32" w:history="1">
        <w:r w:rsidRPr="00D65089">
          <w:rPr>
            <w:rStyle w:val="af"/>
          </w:rPr>
          <w:t>http://www.gpntb.ru</w:t>
        </w:r>
      </w:hyperlink>
      <w:r w:rsidRPr="00D65089">
        <w:t xml:space="preserve"> , свободный.–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Российская национальная библиотека. [Электронный ресурс] / –URL: </w:t>
      </w:r>
      <w:hyperlink r:id="rId33" w:history="1">
        <w:r w:rsidRPr="00D65089">
          <w:rPr>
            <w:rStyle w:val="af"/>
          </w:rPr>
          <w:t>http://www.nlr.ru</w:t>
        </w:r>
      </w:hyperlink>
      <w:r w:rsidRPr="00D65089">
        <w:t xml:space="preserve"> 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Безопасник [Электронный ресурс]  – Режим доступа: </w:t>
      </w:r>
      <w:hyperlink r:id="rId34" w:history="1">
        <w:r w:rsidRPr="00D65089">
          <w:rPr>
            <w:rStyle w:val="af"/>
          </w:rPr>
          <w:t>http://www.безопасник.рф</w:t>
        </w:r>
      </w:hyperlink>
      <w:r w:rsidRPr="00D65089">
        <w:t xml:space="preserve"> 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Компьтерра: все новости про компьютеры, железо, новые технологии, информацио</w:t>
      </w:r>
      <w:r w:rsidRPr="00D65089">
        <w:t>н</w:t>
      </w:r>
      <w:r w:rsidRPr="00D65089">
        <w:t xml:space="preserve">ные технологии [Электронный ресурс]. – Периодическое электронное Интернет-издание – Режим доступа: </w:t>
      </w:r>
      <w:hyperlink r:id="rId35" w:history="1">
        <w:r w:rsidRPr="00D65089">
          <w:rPr>
            <w:rStyle w:val="af"/>
          </w:rPr>
          <w:t>http://www.computerra.ru/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ФСТЭК России [Электронный ресурс] – Режим доступа: </w:t>
      </w:r>
      <w:hyperlink r:id="rId36" w:history="1">
        <w:r w:rsidRPr="00D65089">
          <w:rPr>
            <w:rStyle w:val="af"/>
          </w:rPr>
          <w:t>http://fstec.ru/</w:t>
        </w:r>
      </w:hyperlink>
      <w:r w:rsidRPr="00D65089">
        <w:t xml:space="preserve"> .– Загл. с экр</w:t>
      </w:r>
      <w:r w:rsidRPr="00D65089">
        <w:t>а</w:t>
      </w:r>
      <w:r w:rsidRPr="00D65089">
        <w:t>на. Яз. рус.</w:t>
      </w:r>
    </w:p>
    <w:p w:rsidR="00854C04" w:rsidRDefault="00854C04" w:rsidP="00854C04">
      <w:pPr>
        <w:rPr>
          <w:highlight w:val="yellow"/>
        </w:rPr>
      </w:pPr>
    </w:p>
    <w:tbl>
      <w:tblPr>
        <w:tblW w:w="954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392"/>
        <w:gridCol w:w="3965"/>
        <w:gridCol w:w="30"/>
        <w:gridCol w:w="11"/>
      </w:tblGrid>
      <w:tr w:rsidR="00C43DCF" w:rsidRPr="001D41EF" w:rsidTr="00AB6510">
        <w:tc>
          <w:tcPr>
            <w:tcW w:w="95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3DCF" w:rsidRPr="001D41EF" w:rsidRDefault="00C43DCF" w:rsidP="00AB6510">
            <w:pPr>
              <w:spacing w:line="240" w:lineRule="auto"/>
              <w:ind w:firstLine="756"/>
            </w:pPr>
            <w:r w:rsidRPr="001D41EF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C43DCF" w:rsidTr="00AB6510">
        <w:tc>
          <w:tcPr>
            <w:tcW w:w="142" w:type="dxa"/>
          </w:tcPr>
          <w:p w:rsidR="00C43DCF" w:rsidRPr="001D41E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41" w:type="dxa"/>
            <w:gridSpan w:val="2"/>
          </w:tcPr>
          <w:p w:rsidR="00C43DCF" w:rsidRDefault="00C43DCF" w:rsidP="00AB6510"/>
        </w:tc>
      </w:tr>
      <w:tr w:rsidR="00C43DCF" w:rsidTr="00AB6510"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1D41EF">
              <w:rPr>
                <w:color w:val="000000"/>
              </w:rPr>
              <w:t>, ООО «ИВИС»</w:t>
            </w:r>
          </w:p>
        </w:tc>
        <w:tc>
          <w:tcPr>
            <w:tcW w:w="3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37" w:history="1">
              <w:r w:rsidR="00C43DCF" w:rsidRPr="007B59A2">
                <w:rPr>
                  <w:rStyle w:val="af"/>
                </w:rPr>
                <w:t>https://dlib.eastview.com/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B6510"/>
        </w:tc>
      </w:tr>
      <w:tr w:rsidR="00C43DCF" w:rsidTr="00AB6510"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/>
        </w:tc>
        <w:tc>
          <w:tcPr>
            <w:tcW w:w="3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/>
        </w:tc>
        <w:tc>
          <w:tcPr>
            <w:tcW w:w="41" w:type="dxa"/>
            <w:gridSpan w:val="2"/>
          </w:tcPr>
          <w:p w:rsidR="00C43DCF" w:rsidRDefault="00C43DCF" w:rsidP="00AB6510"/>
        </w:tc>
      </w:tr>
      <w:tr w:rsidR="00C43DCF" w:rsidRPr="00A46C4F" w:rsidTr="00AB6510"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Национальная информационно-аналитическая система – Российский индекс нау</w:t>
            </w:r>
            <w:r w:rsidRPr="001D41EF">
              <w:rPr>
                <w:color w:val="000000"/>
              </w:rPr>
              <w:t>ч</w:t>
            </w:r>
            <w:r w:rsidRPr="001D41EF">
              <w:rPr>
                <w:color w:val="000000"/>
              </w:rPr>
              <w:t>ного цитирования (РИНЦ)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B6510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hyperlink r:id="rId38" w:history="1">
              <w:r w:rsidRPr="00C43DCF">
                <w:rPr>
                  <w:rStyle w:val="af"/>
                  <w:lang w:val="en-US"/>
                </w:rPr>
                <w:t>https://elibrary.ru/project_risc.asp</w:t>
              </w:r>
            </w:hyperlink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RPr="00A46C4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1D41EF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1D41EF">
              <w:rPr>
                <w:color w:val="000000"/>
              </w:rPr>
              <w:t>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B6510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hyperlink r:id="rId39" w:history="1">
              <w:r w:rsidRPr="00C43DCF">
                <w:rPr>
                  <w:rStyle w:val="af"/>
                  <w:lang w:val="en-US"/>
                </w:rPr>
                <w:t>https://scholar.google.ru/</w:t>
              </w:r>
            </w:hyperlink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RPr="00A46C4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 - Единое окно до</w:t>
            </w:r>
            <w:r w:rsidRPr="001D41EF">
              <w:rPr>
                <w:color w:val="000000"/>
              </w:rPr>
              <w:t>с</w:t>
            </w:r>
            <w:r w:rsidRPr="001D41EF">
              <w:rPr>
                <w:color w:val="000000"/>
              </w:rPr>
              <w:t>тупа к информационным ресурсам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B6510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hyperlink r:id="rId40" w:history="1">
              <w:r w:rsidRPr="00C43DCF">
                <w:rPr>
                  <w:rStyle w:val="af"/>
                  <w:lang w:val="en-US"/>
                </w:rPr>
                <w:t>http://window.edu.ru/</w:t>
              </w:r>
            </w:hyperlink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RPr="00A46C4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Федеральное государственное бюджетное у</w:t>
            </w:r>
            <w:r w:rsidRPr="001D41EF">
              <w:rPr>
                <w:color w:val="000000"/>
              </w:rPr>
              <w:t>ч</w:t>
            </w:r>
            <w:r w:rsidRPr="001D41EF">
              <w:rPr>
                <w:color w:val="000000"/>
              </w:rPr>
              <w:t>реждение «Федеральный институт промышленной собственности»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C43DCF" w:rsidP="00AB6510">
            <w:pPr>
              <w:spacing w:line="240" w:lineRule="auto"/>
              <w:rPr>
                <w:lang w:val="en-US"/>
              </w:rPr>
            </w:pPr>
            <w:r w:rsidRPr="00C43DCF">
              <w:rPr>
                <w:color w:val="000000"/>
                <w:lang w:val="en-US"/>
              </w:rPr>
              <w:t xml:space="preserve">URL: </w:t>
            </w:r>
            <w:hyperlink r:id="rId41" w:history="1">
              <w:r w:rsidRPr="00C43DCF">
                <w:rPr>
                  <w:rStyle w:val="af"/>
                  <w:lang w:val="en-US"/>
                </w:rPr>
                <w:t>http://www1.fips.ru/</w:t>
              </w:r>
            </w:hyperlink>
            <w:r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RPr="00A46C4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3A4B2D" w:rsidP="00AB6510">
            <w:pPr>
              <w:spacing w:line="240" w:lineRule="auto"/>
              <w:rPr>
                <w:lang w:val="en-US"/>
              </w:rPr>
            </w:pPr>
            <w:hyperlink r:id="rId42" w:history="1">
              <w:r w:rsidR="00C43DCF" w:rsidRPr="00C43DCF">
                <w:rPr>
                  <w:rStyle w:val="af"/>
                  <w:lang w:val="en-US"/>
                </w:rPr>
                <w:t>https://www.rsl.ru/ru/4readers /catalogues/</w:t>
              </w:r>
            </w:hyperlink>
            <w:r w:rsidR="00C43DCF"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RPr="00A46C4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C43DCF" w:rsidRDefault="003A4B2D" w:rsidP="00AB6510">
            <w:pPr>
              <w:spacing w:line="240" w:lineRule="auto"/>
              <w:rPr>
                <w:lang w:val="en-US"/>
              </w:rPr>
            </w:pPr>
            <w:hyperlink r:id="rId43" w:history="1">
              <w:r w:rsidR="00C43DCF" w:rsidRPr="00C43DCF">
                <w:rPr>
                  <w:rStyle w:val="af"/>
                  <w:lang w:val="en-US"/>
                </w:rPr>
                <w:t>http://magtu.ru:8085/marcweb 2/Default.asp</w:t>
              </w:r>
            </w:hyperlink>
            <w:r w:rsidR="00C43DCF" w:rsidRPr="00C43DC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</w:tr>
      <w:tr w:rsidR="00C43DCF" w:rsidTr="00AB6510">
        <w:tc>
          <w:tcPr>
            <w:tcW w:w="142" w:type="dxa"/>
          </w:tcPr>
          <w:p w:rsidR="00C43DCF" w:rsidRPr="00C43DCF" w:rsidRDefault="00C43DCF" w:rsidP="00AB6510">
            <w:pPr>
              <w:rPr>
                <w:lang w:val="en-US"/>
              </w:rPr>
            </w:pP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Федеральный образовательный портал – Эк</w:t>
            </w:r>
            <w:r w:rsidRPr="001D41EF">
              <w:rPr>
                <w:color w:val="000000"/>
              </w:rPr>
              <w:t>о</w:t>
            </w:r>
            <w:r w:rsidRPr="001D41EF">
              <w:rPr>
                <w:color w:val="000000"/>
              </w:rPr>
              <w:t xml:space="preserve">номика. Социология. </w:t>
            </w:r>
            <w:r>
              <w:rPr>
                <w:color w:val="000000"/>
              </w:rPr>
              <w:t>Менеджмент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4" w:history="1">
              <w:r w:rsidR="00C43DCF" w:rsidRPr="007B59A2">
                <w:rPr>
                  <w:rStyle w:val="af"/>
                </w:rPr>
                <w:t>http://ecsocman.hse.ru/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B6510"/>
        </w:tc>
      </w:tr>
      <w:tr w:rsidR="00C43DCF" w:rsidTr="00AB6510"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Default="00C43DCF" w:rsidP="00AB6510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5" w:history="1">
              <w:r w:rsidR="00C43DCF" w:rsidRPr="007B59A2">
                <w:rPr>
                  <w:rStyle w:val="af"/>
                </w:rPr>
                <w:t>https://uisrussia.msu.ru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C43DC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Международная наукометрическая рефер</w:t>
            </w:r>
            <w:r w:rsidRPr="001D41EF">
              <w:rPr>
                <w:color w:val="000000"/>
              </w:rPr>
              <w:t>а</w:t>
            </w:r>
            <w:r w:rsidRPr="001D41EF">
              <w:rPr>
                <w:color w:val="000000"/>
              </w:rPr>
              <w:t>тивная и полнотекстовая база данных научных и</w:t>
            </w:r>
            <w:r w:rsidRPr="001D41EF">
              <w:rPr>
                <w:color w:val="000000"/>
              </w:rPr>
              <w:t>з</w:t>
            </w:r>
            <w:r w:rsidRPr="001D41EF">
              <w:rPr>
                <w:color w:val="000000"/>
              </w:rPr>
              <w:t>даний «</w:t>
            </w:r>
            <w:r>
              <w:rPr>
                <w:color w:val="000000"/>
              </w:rPr>
              <w:t>Web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6" w:history="1">
              <w:r w:rsidR="00C43DCF" w:rsidRPr="007B59A2">
                <w:rPr>
                  <w:rStyle w:val="af"/>
                </w:rPr>
                <w:t>http://webofscience.com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Международная реферативная и полноте</w:t>
            </w:r>
            <w:r w:rsidRPr="001D41EF">
              <w:rPr>
                <w:color w:val="000000"/>
              </w:rPr>
              <w:t>к</w:t>
            </w:r>
            <w:r w:rsidRPr="001D41EF">
              <w:rPr>
                <w:color w:val="000000"/>
              </w:rPr>
              <w:t>стовая справочная база данных научных изданий «</w:t>
            </w:r>
            <w:r>
              <w:rPr>
                <w:color w:val="000000"/>
              </w:rPr>
              <w:t>Scopus</w:t>
            </w:r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7" w:history="1">
              <w:r w:rsidR="00C43DCF" w:rsidRPr="007B59A2">
                <w:rPr>
                  <w:rStyle w:val="af"/>
                </w:rPr>
                <w:t>http://scopus.com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Международная база полнотекстовых журн</w:t>
            </w:r>
            <w:r w:rsidRPr="001D41EF">
              <w:rPr>
                <w:color w:val="000000"/>
              </w:rPr>
              <w:t>а</w:t>
            </w:r>
            <w:r w:rsidRPr="001D41EF">
              <w:rPr>
                <w:color w:val="000000"/>
              </w:rPr>
              <w:t xml:space="preserve">лов </w:t>
            </w:r>
            <w:r>
              <w:rPr>
                <w:color w:val="000000"/>
              </w:rPr>
              <w:t>Springer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Journals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8" w:history="1">
              <w:r w:rsidR="00C43DCF" w:rsidRPr="007B59A2">
                <w:rPr>
                  <w:rStyle w:val="af"/>
                </w:rPr>
                <w:t>http://link.springer.com/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Международная коллекция научных проток</w:t>
            </w:r>
            <w:r w:rsidRPr="001D41EF">
              <w:rPr>
                <w:color w:val="000000"/>
              </w:rPr>
              <w:t>о</w:t>
            </w:r>
            <w:r w:rsidRPr="001D41EF">
              <w:rPr>
                <w:color w:val="000000"/>
              </w:rPr>
              <w:t xml:space="preserve">лов по различным отраслям знаний </w:t>
            </w:r>
            <w:r>
              <w:rPr>
                <w:color w:val="000000"/>
              </w:rPr>
              <w:t>Springer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Protocols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49" w:history="1">
              <w:r w:rsidR="00C43DCF" w:rsidRPr="007B59A2">
                <w:rPr>
                  <w:rStyle w:val="af"/>
                </w:rPr>
                <w:t>http://www.springerprotocols.com/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база научных материалов в области физических наук и инжиниринга </w:t>
            </w:r>
            <w:r>
              <w:rPr>
                <w:color w:val="000000"/>
              </w:rPr>
              <w:t>SpringerMaterials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0" w:history="1">
              <w:r w:rsidR="00C43DCF" w:rsidRPr="007B59A2">
                <w:rPr>
                  <w:rStyle w:val="af"/>
                </w:rPr>
                <w:t>http://materials.springer.com/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RPr="001D41E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база справочных изданий по всем отраслям знаний </w:t>
            </w:r>
            <w:r>
              <w:rPr>
                <w:color w:val="000000"/>
              </w:rPr>
              <w:t>SpringerReference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1" w:history="1">
              <w:r w:rsidR="00C43DCF" w:rsidRPr="007B59A2">
                <w:rPr>
                  <w:rStyle w:val="af"/>
                </w:rPr>
                <w:t>http://www.springer.com/references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 xml:space="preserve">Международная реферативная база данных по чистой и прикладной математике </w:t>
            </w:r>
            <w:r>
              <w:rPr>
                <w:color w:val="000000"/>
              </w:rPr>
              <w:t>zbMATH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2" w:history="1">
              <w:r w:rsidR="00C43DCF" w:rsidRPr="007B59A2">
                <w:rPr>
                  <w:rStyle w:val="af"/>
                </w:rPr>
                <w:t>http://zbmath.org/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  <w:tr w:rsidR="00C43DCF" w:rsidRPr="001D41EF" w:rsidTr="00AB6510">
        <w:trPr>
          <w:gridAfter w:val="1"/>
          <w:wAfter w:w="11" w:type="dxa"/>
        </w:trPr>
        <w:tc>
          <w:tcPr>
            <w:tcW w:w="142" w:type="dxa"/>
          </w:tcPr>
          <w:p w:rsidR="00C43DC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Международная реферативная и полноте</w:t>
            </w:r>
            <w:r w:rsidRPr="001D41EF">
              <w:rPr>
                <w:color w:val="000000"/>
              </w:rPr>
              <w:t>к</w:t>
            </w:r>
            <w:r w:rsidRPr="001D41EF">
              <w:rPr>
                <w:color w:val="000000"/>
              </w:rPr>
              <w:t>стовая справочная база данных научных изданий «</w:t>
            </w:r>
            <w:r>
              <w:rPr>
                <w:color w:val="000000"/>
              </w:rPr>
              <w:t>Springer</w:t>
            </w:r>
            <w:r w:rsidRPr="001D41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Nature</w:t>
            </w:r>
            <w:r w:rsidRPr="001D41EF">
              <w:rPr>
                <w:color w:val="000000"/>
              </w:rPr>
              <w:t>»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3" w:history="1">
              <w:r w:rsidR="00C43DCF" w:rsidRPr="007B59A2">
                <w:rPr>
                  <w:rStyle w:val="af"/>
                </w:rPr>
                <w:t>https://www.nature.com/siteindex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B6510"/>
        </w:tc>
      </w:tr>
      <w:tr w:rsidR="00C43DCF" w:rsidRPr="001D41EF" w:rsidTr="00AB6510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Архив научных журналов «Национальный электронно-информационный концорциум» (НП НЭИКОН)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4" w:history="1">
              <w:r w:rsidR="00C43DCF" w:rsidRPr="007B59A2">
                <w:rPr>
                  <w:rStyle w:val="af"/>
                </w:rPr>
                <w:t>https://archive.neicon.ru/xmlui/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B6510"/>
        </w:tc>
      </w:tr>
      <w:tr w:rsidR="00C43DCF" w:rsidRPr="001D41EF" w:rsidTr="00AB6510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</w:t>
            </w:r>
            <w:r w:rsidRPr="001D41EF">
              <w:rPr>
                <w:color w:val="000000"/>
              </w:rPr>
              <w:t>н</w:t>
            </w:r>
            <w:r w:rsidRPr="001D41EF">
              <w:rPr>
                <w:color w:val="000000"/>
              </w:rPr>
              <w:t>ты и подготовленные проекты документов по те</w:t>
            </w:r>
            <w:r w:rsidRPr="001D41EF">
              <w:rPr>
                <w:color w:val="000000"/>
              </w:rPr>
              <w:t>х</w:t>
            </w:r>
            <w:r w:rsidRPr="001D41EF">
              <w:rPr>
                <w:color w:val="000000"/>
              </w:rPr>
              <w:t>нической защите информации ФСТЭК России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5" w:history="1">
              <w:r w:rsidR="00C43DCF" w:rsidRPr="007B59A2">
                <w:rPr>
                  <w:rStyle w:val="af"/>
                </w:rPr>
                <w:t>https</w:t>
              </w:r>
              <w:r w:rsidR="00C43DCF" w:rsidRPr="001D41EF">
                <w:rPr>
                  <w:rStyle w:val="af"/>
                </w:rPr>
                <w:t>://</w:t>
              </w:r>
              <w:r w:rsidR="00C43DCF" w:rsidRPr="007B59A2">
                <w:rPr>
                  <w:rStyle w:val="af"/>
                </w:rPr>
                <w:t>fstec</w:t>
              </w:r>
              <w:r w:rsidR="00C43DCF" w:rsidRPr="001D41EF">
                <w:rPr>
                  <w:rStyle w:val="af"/>
                </w:rPr>
                <w:t>.</w:t>
              </w:r>
              <w:r w:rsidR="00C43DCF" w:rsidRPr="007B59A2">
                <w:rPr>
                  <w:rStyle w:val="af"/>
                </w:rPr>
                <w:t>ru</w:t>
              </w:r>
              <w:r w:rsidR="00C43DCF" w:rsidRPr="001D41EF">
                <w:rPr>
                  <w:rStyle w:val="af"/>
                </w:rPr>
                <w:t>/</w:t>
              </w:r>
              <w:r w:rsidR="00C43DCF" w:rsidRPr="007B59A2">
                <w:rPr>
                  <w:rStyle w:val="af"/>
                </w:rPr>
                <w:t>normotvorcheskaya</w:t>
              </w:r>
              <w:r w:rsidR="00C43DCF" w:rsidRPr="001D41EF">
                <w:rPr>
                  <w:rStyle w:val="af"/>
                </w:rPr>
                <w:t>/</w:t>
              </w:r>
              <w:r w:rsidR="00C43DCF" w:rsidRPr="007B59A2">
                <w:rPr>
                  <w:rStyle w:val="af"/>
                </w:rPr>
                <w:t>tekhnicheskaya</w:t>
              </w:r>
              <w:r w:rsidR="00C43DCF" w:rsidRPr="001D41EF">
                <w:rPr>
                  <w:rStyle w:val="af"/>
                </w:rPr>
                <w:t>-</w:t>
              </w:r>
              <w:r w:rsidR="00C43DCF" w:rsidRPr="007B59A2">
                <w:rPr>
                  <w:rStyle w:val="af"/>
                </w:rPr>
                <w:t>zashchita</w:t>
              </w:r>
              <w:r w:rsidR="00C43DCF" w:rsidRPr="001D41EF">
                <w:rPr>
                  <w:rStyle w:val="af"/>
                </w:rPr>
                <w:t>-</w:t>
              </w:r>
              <w:r w:rsidR="00C43DCF" w:rsidRPr="007B59A2">
                <w:rPr>
                  <w:rStyle w:val="af"/>
                </w:rPr>
                <w:t>informatsii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Pr="001D41EF" w:rsidRDefault="00C43DCF" w:rsidP="00AB6510"/>
        </w:tc>
      </w:tr>
      <w:tr w:rsidR="00C43DCF" w:rsidTr="00AB6510">
        <w:trPr>
          <w:gridAfter w:val="1"/>
          <w:wAfter w:w="11" w:type="dxa"/>
        </w:trPr>
        <w:tc>
          <w:tcPr>
            <w:tcW w:w="142" w:type="dxa"/>
          </w:tcPr>
          <w:p w:rsidR="00C43DCF" w:rsidRPr="001D41EF" w:rsidRDefault="00C43DCF" w:rsidP="00AB6510"/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C43DCF" w:rsidP="00AB6510">
            <w:pPr>
              <w:spacing w:line="240" w:lineRule="auto"/>
            </w:pPr>
            <w:r w:rsidRPr="001D41EF">
              <w:rPr>
                <w:color w:val="000000"/>
              </w:rPr>
              <w:t>Информационная система - Банк данных у</w:t>
            </w:r>
            <w:r w:rsidRPr="001D41EF">
              <w:rPr>
                <w:color w:val="000000"/>
              </w:rPr>
              <w:t>г</w:t>
            </w:r>
            <w:r w:rsidRPr="001D41EF">
              <w:rPr>
                <w:color w:val="000000"/>
              </w:rPr>
              <w:t>роз безопасности информации ФСТЭК России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DCF" w:rsidRPr="001D41EF" w:rsidRDefault="003A4B2D" w:rsidP="00AB6510">
            <w:pPr>
              <w:spacing w:line="240" w:lineRule="auto"/>
            </w:pPr>
            <w:hyperlink r:id="rId56" w:history="1">
              <w:r w:rsidR="00C43DCF" w:rsidRPr="007B59A2">
                <w:rPr>
                  <w:rStyle w:val="af"/>
                </w:rPr>
                <w:t>https://bdu.fstec.ru/</w:t>
              </w:r>
            </w:hyperlink>
            <w:r w:rsidR="00C43DCF">
              <w:rPr>
                <w:color w:val="000000"/>
              </w:rPr>
              <w:t xml:space="preserve"> </w:t>
            </w:r>
          </w:p>
        </w:tc>
        <w:tc>
          <w:tcPr>
            <w:tcW w:w="30" w:type="dxa"/>
          </w:tcPr>
          <w:p w:rsidR="00C43DCF" w:rsidRDefault="00C43DCF" w:rsidP="00AB6510"/>
        </w:tc>
      </w:tr>
    </w:tbl>
    <w:p w:rsidR="00C43DCF" w:rsidRPr="00854C04" w:rsidRDefault="00C43DCF" w:rsidP="00854C04">
      <w:pPr>
        <w:rPr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854C04">
        <w:rPr>
          <w:color w:val="000000"/>
          <w:spacing w:val="2"/>
        </w:rPr>
        <w:t xml:space="preserve">Выполнение </w:t>
      </w:r>
      <w:r w:rsidR="00147557" w:rsidRPr="00854C04">
        <w:rPr>
          <w:color w:val="000000"/>
          <w:spacing w:val="2"/>
        </w:rPr>
        <w:t xml:space="preserve">и защита </w:t>
      </w:r>
      <w:r w:rsidRPr="00854C04">
        <w:t>выпускной</w:t>
      </w:r>
      <w:r w:rsidRPr="00854C04">
        <w:rPr>
          <w:color w:val="000000"/>
          <w:spacing w:val="2"/>
        </w:rPr>
        <w:t xml:space="preserve"> квалификационной работы является </w:t>
      </w:r>
      <w:r w:rsidR="00147557" w:rsidRPr="00854C04">
        <w:rPr>
          <w:color w:val="000000"/>
          <w:spacing w:val="2"/>
        </w:rPr>
        <w:t>одной из форм</w:t>
      </w:r>
      <w:r w:rsidRPr="00854C04">
        <w:rPr>
          <w:color w:val="000000"/>
          <w:spacing w:val="2"/>
        </w:rPr>
        <w:t xml:space="preserve"> </w:t>
      </w:r>
      <w:r w:rsidR="00717974" w:rsidRPr="00854C04">
        <w:rPr>
          <w:color w:val="000000"/>
          <w:spacing w:val="2"/>
        </w:rPr>
        <w:t xml:space="preserve">государственной </w:t>
      </w:r>
      <w:r w:rsidRPr="00854C04">
        <w:rPr>
          <w:color w:val="000000"/>
          <w:spacing w:val="2"/>
        </w:rPr>
        <w:t>итоговой аттестации</w:t>
      </w:r>
      <w:r w:rsidR="00147557" w:rsidRPr="00854C0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lastRenderedPageBreak/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33037D">
        <w:t>Обучающийся</w:t>
      </w:r>
      <w:r w:rsidR="00ED3CD7" w:rsidRPr="0033037D">
        <w:t xml:space="preserve"> </w:t>
      </w:r>
      <w:r w:rsidR="00ED3CD7" w:rsidRPr="0033037D">
        <w:rPr>
          <w:color w:val="000000"/>
          <w:spacing w:val="2"/>
        </w:rPr>
        <w:t>самостоятельно</w:t>
      </w:r>
      <w:r w:rsidR="00ED3CD7" w:rsidRPr="0033037D">
        <w:t xml:space="preserve"> выбирает тему из рекомендуемого перечня тем ВКР, представленного в приложении 1. </w:t>
      </w:r>
      <w:r w:rsidR="00147557" w:rsidRPr="0033037D">
        <w:t>О</w:t>
      </w:r>
      <w:r w:rsidR="00442ABA" w:rsidRPr="0033037D">
        <w:t>бучающийся</w:t>
      </w:r>
      <w:r w:rsidR="00ED3CD7" w:rsidRPr="0033037D">
        <w:t xml:space="preserve"> </w:t>
      </w:r>
      <w:r w:rsidR="00147557" w:rsidRPr="0033037D">
        <w:t>(несколько обучающихся, выпо</w:t>
      </w:r>
      <w:r w:rsidR="00147557" w:rsidRPr="0033037D">
        <w:t>л</w:t>
      </w:r>
      <w:r w:rsidR="00147557" w:rsidRPr="0033037D">
        <w:t>няющих ВКР совместно)</w:t>
      </w:r>
      <w:r w:rsidR="006D0634" w:rsidRPr="0033037D">
        <w:t xml:space="preserve">, по письменному заявлению, </w:t>
      </w:r>
      <w:r w:rsidR="00ED3CD7" w:rsidRPr="0033037D">
        <w:t>имеет право предложить свою т</w:t>
      </w:r>
      <w:r w:rsidR="00ED3CD7" w:rsidRPr="0033037D">
        <w:t>е</w:t>
      </w:r>
      <w:r w:rsidR="00ED3CD7" w:rsidRPr="0033037D">
        <w:t xml:space="preserve">му для выпускной </w:t>
      </w:r>
      <w:r w:rsidR="006D0634" w:rsidRPr="0033037D">
        <w:t xml:space="preserve">квалификационной </w:t>
      </w:r>
      <w:r w:rsidR="00ED3CD7" w:rsidRPr="0033037D">
        <w:t xml:space="preserve">работы, </w:t>
      </w:r>
      <w:r w:rsidR="00147557" w:rsidRPr="0033037D">
        <w:t>в случае ее обоснованности и целесоо</w:t>
      </w:r>
      <w:r w:rsidR="00147557" w:rsidRPr="0033037D">
        <w:t>б</w:t>
      </w:r>
      <w:r w:rsidR="00147557" w:rsidRPr="0033037D">
        <w:t>разности ее разработки для практического применения в соответствующей области пр</w:t>
      </w:r>
      <w:r w:rsidR="00147557" w:rsidRPr="0033037D">
        <w:t>о</w:t>
      </w:r>
      <w:r w:rsidR="00147557" w:rsidRPr="0033037D">
        <w:t>фессиональной деятельности или на конкретном объекте профессиональной деятельн</w:t>
      </w:r>
      <w:r w:rsidR="00147557" w:rsidRPr="0033037D">
        <w:t>о</w:t>
      </w:r>
      <w:r w:rsidR="00147557" w:rsidRPr="0033037D">
        <w:t>сти</w:t>
      </w:r>
      <w:r w:rsidR="00ED3CD7" w:rsidRPr="0033037D">
        <w:t>. Утверждение тем ВКР и назначение руководителя утверждается приказом по ун</w:t>
      </w:r>
      <w:r w:rsidR="00ED3CD7" w:rsidRPr="0033037D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 w:rsidRPr="00372BF7">
        <w:t>При подготовке выпускной квалификационной работы обучающийся руководств</w:t>
      </w:r>
      <w:r w:rsidRPr="00372BF7">
        <w:t>у</w:t>
      </w:r>
      <w:r w:rsidRPr="00372BF7">
        <w:t>ется методическими указаниями</w:t>
      </w:r>
      <w:r w:rsidR="00372BF7" w:rsidRPr="00372BF7">
        <w:t xml:space="preserve"> </w:t>
      </w:r>
      <w:r w:rsidRPr="00372BF7">
        <w:t xml:space="preserve">и локальным нормативным актом университета </w:t>
      </w:r>
      <w:r w:rsidR="00B50AF4">
        <w:t xml:space="preserve"> </w:t>
      </w:r>
      <w:r w:rsidRPr="00372BF7">
        <w:t>Вып</w:t>
      </w:r>
      <w:r w:rsidRPr="00372BF7">
        <w:t>у</w:t>
      </w:r>
      <w:r w:rsidRPr="00372BF7">
        <w:t>скная квалификационная работа: структура, содержание, общие правила выполнения и оформления</w:t>
      </w:r>
      <w:r w:rsidR="006D0634" w:rsidRPr="00372BF7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3553FB" w:rsidRDefault="00ED3CD7" w:rsidP="00ED3CD7">
      <w:pPr>
        <w:ind w:right="170"/>
      </w:pPr>
      <w:r w:rsidRPr="003553FB">
        <w:t>Законченная выпускная квалификационная работа должна пройти процедуру но</w:t>
      </w:r>
      <w:r w:rsidRPr="003553FB">
        <w:t>р</w:t>
      </w:r>
      <w:r w:rsidRPr="003553FB">
        <w:t>моконтроля</w:t>
      </w:r>
      <w:r w:rsidR="00602F2A" w:rsidRPr="003553FB">
        <w:t>, включая проверку на объем заимствований</w:t>
      </w:r>
      <w:r w:rsidRPr="003553FB">
        <w:t>, а затем представлена руковод</w:t>
      </w:r>
      <w:r w:rsidRPr="003553FB">
        <w:t>и</w:t>
      </w:r>
      <w:r w:rsidRPr="003553FB">
        <w:t>телю</w:t>
      </w:r>
      <w:r w:rsidR="006D0634" w:rsidRPr="003553FB">
        <w:t xml:space="preserve"> для оформления письменного отзыва.</w:t>
      </w:r>
      <w:r w:rsidRPr="003553FB">
        <w:t xml:space="preserve"> </w:t>
      </w:r>
      <w:r w:rsidR="006D0634" w:rsidRPr="003553FB">
        <w:t>После оформления отзыва руководителя ВКР</w:t>
      </w:r>
      <w:r w:rsidRPr="003553FB">
        <w:t xml:space="preserve"> направляется на рецензию</w:t>
      </w:r>
      <w:r w:rsidR="00602F2A" w:rsidRPr="003553FB">
        <w:rPr>
          <w:i/>
        </w:rPr>
        <w:t>.</w:t>
      </w:r>
      <w:r w:rsidR="00602F2A" w:rsidRPr="003553FB">
        <w:rPr>
          <w:i/>
          <w:color w:val="FF0000"/>
        </w:rPr>
        <w:t xml:space="preserve"> </w:t>
      </w:r>
      <w:r w:rsidRPr="003553FB">
        <w:t>Рецензент оценивает значимость полученных результ</w:t>
      </w:r>
      <w:r w:rsidRPr="003553FB">
        <w:t>а</w:t>
      </w:r>
      <w:r w:rsidRPr="003553FB">
        <w:t>тов, анализирует имеющиеся в работе недостатки, характеризует качество ее оформл</w:t>
      </w:r>
      <w:r w:rsidRPr="003553FB">
        <w:t>е</w:t>
      </w:r>
      <w:r w:rsidRPr="003553FB">
        <w:t xml:space="preserve">ния и изложения, дает заключение </w:t>
      </w:r>
      <w:r w:rsidR="00602F2A" w:rsidRPr="003553FB">
        <w:t xml:space="preserve">(рецензию) </w:t>
      </w:r>
      <w:r w:rsidRPr="003553FB">
        <w:t xml:space="preserve">о соответствии работы предъявляемым требованиям </w:t>
      </w:r>
      <w:r w:rsidR="00602F2A" w:rsidRPr="003553FB">
        <w:t>в письменном виде.</w:t>
      </w:r>
    </w:p>
    <w:p w:rsidR="001E54BA" w:rsidRPr="003553FB" w:rsidRDefault="00ED3CD7" w:rsidP="001E54BA">
      <w:pPr>
        <w:ind w:right="170"/>
      </w:pPr>
      <w:r w:rsidRPr="003553FB">
        <w:t>Выпускная квалификационная работа, подписанная заведующим кафедрой, име</w:t>
      </w:r>
      <w:r w:rsidRPr="003553FB">
        <w:t>ю</w:t>
      </w:r>
      <w:r w:rsidRPr="003553FB">
        <w:t>щая рецензию и отзыв руководителя работы, допускается к защите</w:t>
      </w:r>
      <w:r w:rsidR="00602F2A" w:rsidRPr="003553FB">
        <w:t xml:space="preserve"> и передается в гос</w:t>
      </w:r>
      <w:r w:rsidR="00602F2A" w:rsidRPr="003553FB">
        <w:t>у</w:t>
      </w:r>
      <w:r w:rsidR="00602F2A" w:rsidRPr="003553FB">
        <w:lastRenderedPageBreak/>
        <w:t>дарственную экзаменационную комиссию не позднее, чем за 2 календарных дня до даты защиты</w:t>
      </w:r>
      <w:r w:rsidR="001E54BA" w:rsidRPr="003553F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3553F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lastRenderedPageBreak/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«отлично»</w:t>
      </w:r>
      <w:r w:rsidR="00D57E4E" w:rsidRPr="00A31CB0">
        <w:rPr>
          <w:b/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>(5 баллов)</w:t>
      </w:r>
      <w:r w:rsidR="00AA4CE8" w:rsidRPr="00A31CB0">
        <w:rPr>
          <w:color w:val="000000"/>
          <w:sz w:val="24"/>
        </w:rPr>
        <w:t xml:space="preserve"> </w:t>
      </w:r>
      <w:r w:rsidR="006C6F0C" w:rsidRPr="00A31CB0">
        <w:rPr>
          <w:color w:val="000000"/>
          <w:sz w:val="24"/>
        </w:rPr>
        <w:t xml:space="preserve">выставляется за глубокое раскрытие темы, </w:t>
      </w:r>
      <w:r w:rsidR="00CC12F9" w:rsidRPr="00A31CB0">
        <w:rPr>
          <w:color w:val="000000"/>
          <w:sz w:val="24"/>
        </w:rPr>
        <w:t>полное в</w:t>
      </w:r>
      <w:r w:rsidR="00CC12F9" w:rsidRPr="00A31CB0">
        <w:rPr>
          <w:color w:val="000000"/>
          <w:sz w:val="24"/>
        </w:rPr>
        <w:t>ы</w:t>
      </w:r>
      <w:r w:rsidR="00CC12F9" w:rsidRPr="00A31CB0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A31CB0">
        <w:rPr>
          <w:color w:val="000000"/>
          <w:sz w:val="24"/>
        </w:rPr>
        <w:t>качествен</w:t>
      </w:r>
      <w:r w:rsidR="00CC12F9" w:rsidRPr="00A31CB0">
        <w:rPr>
          <w:color w:val="000000"/>
          <w:sz w:val="24"/>
        </w:rPr>
        <w:t>ное</w:t>
      </w:r>
      <w:r w:rsidR="006C6F0C" w:rsidRPr="00A31CB0">
        <w:rPr>
          <w:color w:val="000000"/>
          <w:sz w:val="24"/>
        </w:rPr>
        <w:t xml:space="preserve"> оформл</w:t>
      </w:r>
      <w:r w:rsidR="006C6F0C" w:rsidRPr="00A31CB0">
        <w:rPr>
          <w:color w:val="000000"/>
          <w:sz w:val="24"/>
        </w:rPr>
        <w:t>е</w:t>
      </w:r>
      <w:r w:rsidR="006C6F0C" w:rsidRPr="00A31CB0">
        <w:rPr>
          <w:color w:val="000000"/>
          <w:sz w:val="24"/>
        </w:rPr>
        <w:t xml:space="preserve">ние работы, </w:t>
      </w:r>
      <w:r w:rsidR="001764C8" w:rsidRPr="00A31CB0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A31CB0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A31CB0">
        <w:rPr>
          <w:color w:val="000000"/>
          <w:sz w:val="24"/>
        </w:rPr>
        <w:t>, за развернутые и полные ответы на вопросы членов ГЭК</w:t>
      </w:r>
      <w:r w:rsidR="006C6F0C" w:rsidRPr="00A31CB0">
        <w:rPr>
          <w:color w:val="000000"/>
          <w:sz w:val="24"/>
        </w:rPr>
        <w:t>;</w:t>
      </w:r>
    </w:p>
    <w:p w:rsidR="001764C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«хорошо»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(4 балла) </w:t>
      </w:r>
      <w:r w:rsidR="006C6F0C" w:rsidRPr="00A31CB0">
        <w:rPr>
          <w:color w:val="000000"/>
          <w:sz w:val="24"/>
        </w:rPr>
        <w:t xml:space="preserve">выставляется за </w:t>
      </w:r>
      <w:r w:rsidR="00D57E4E" w:rsidRPr="00A31CB0">
        <w:rPr>
          <w:color w:val="000000"/>
          <w:sz w:val="24"/>
        </w:rPr>
        <w:t xml:space="preserve">полное </w:t>
      </w:r>
      <w:r w:rsidR="00CC12F9" w:rsidRPr="00A31CB0">
        <w:rPr>
          <w:color w:val="000000"/>
          <w:sz w:val="24"/>
        </w:rPr>
        <w:t>раскрытие темы, хорошо прор</w:t>
      </w:r>
      <w:r w:rsidR="00CC12F9" w:rsidRPr="00A31CB0">
        <w:rPr>
          <w:color w:val="000000"/>
          <w:sz w:val="24"/>
        </w:rPr>
        <w:t>а</w:t>
      </w:r>
      <w:r w:rsidR="00CC12F9" w:rsidRPr="00A31CB0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A31CB0">
        <w:rPr>
          <w:color w:val="000000"/>
          <w:sz w:val="24"/>
        </w:rPr>
        <w:t xml:space="preserve">в </w:t>
      </w:r>
      <w:r w:rsidR="00CC12F9" w:rsidRPr="00A31CB0">
        <w:rPr>
          <w:color w:val="000000"/>
          <w:sz w:val="24"/>
        </w:rPr>
        <w:t>оформлени</w:t>
      </w:r>
      <w:r w:rsidR="001764C8" w:rsidRPr="00A31CB0">
        <w:rPr>
          <w:color w:val="000000"/>
          <w:sz w:val="24"/>
        </w:rPr>
        <w:t>и</w:t>
      </w:r>
      <w:r w:rsidR="00CC12F9" w:rsidRPr="00A31CB0">
        <w:rPr>
          <w:color w:val="000000"/>
          <w:sz w:val="24"/>
        </w:rPr>
        <w:t xml:space="preserve"> работы</w:t>
      </w:r>
      <w:r w:rsidR="001764C8" w:rsidRPr="00A31CB0">
        <w:rPr>
          <w:color w:val="000000"/>
          <w:sz w:val="24"/>
        </w:rPr>
        <w:t xml:space="preserve"> имеются н</w:t>
      </w:r>
      <w:r w:rsidR="001764C8" w:rsidRPr="00A31CB0">
        <w:rPr>
          <w:color w:val="000000"/>
          <w:sz w:val="24"/>
        </w:rPr>
        <w:t>е</w:t>
      </w:r>
      <w:r w:rsidR="001764C8" w:rsidRPr="00A31CB0">
        <w:rPr>
          <w:color w:val="000000"/>
          <w:sz w:val="24"/>
        </w:rPr>
        <w:t>значительные отклонения от требований</w:t>
      </w:r>
      <w:r w:rsidR="00CC12F9" w:rsidRPr="00A31CB0">
        <w:rPr>
          <w:color w:val="000000"/>
          <w:sz w:val="24"/>
        </w:rPr>
        <w:t xml:space="preserve">, </w:t>
      </w:r>
      <w:r w:rsidR="001764C8" w:rsidRPr="00A31CB0">
        <w:rPr>
          <w:color w:val="000000"/>
          <w:sz w:val="24"/>
        </w:rPr>
        <w:t>высокую содержательность доклада и демонс</w:t>
      </w:r>
      <w:r w:rsidR="001764C8" w:rsidRPr="00A31CB0">
        <w:rPr>
          <w:color w:val="000000"/>
          <w:sz w:val="24"/>
        </w:rPr>
        <w:t>т</w:t>
      </w:r>
      <w:r w:rsidR="001764C8" w:rsidRPr="00A31CB0">
        <w:rPr>
          <w:color w:val="000000"/>
          <w:sz w:val="24"/>
        </w:rPr>
        <w:t xml:space="preserve">рационного материала, </w:t>
      </w:r>
      <w:r w:rsidR="00000914" w:rsidRPr="00A31CB0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«удовлетворительно»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(3 балла) </w:t>
      </w:r>
      <w:r w:rsidR="006C6F0C" w:rsidRPr="00A31CB0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A31CB0">
        <w:rPr>
          <w:color w:val="000000"/>
          <w:sz w:val="24"/>
        </w:rPr>
        <w:t>в оформлении работы имеются незн</w:t>
      </w:r>
      <w:r w:rsidR="00000914" w:rsidRPr="00A31CB0">
        <w:rPr>
          <w:color w:val="000000"/>
          <w:sz w:val="24"/>
        </w:rPr>
        <w:t>а</w:t>
      </w:r>
      <w:r w:rsidR="00000914">
        <w:rPr>
          <w:color w:val="000000"/>
          <w:sz w:val="24"/>
        </w:rPr>
        <w:t xml:space="preserve">чительные отклонения от требовании, </w:t>
      </w:r>
      <w:r w:rsidR="006C6F0C">
        <w:rPr>
          <w:color w:val="000000"/>
          <w:sz w:val="24"/>
        </w:rPr>
        <w:t>отсутствие наглядного представления работы и з</w:t>
      </w:r>
      <w:r w:rsidR="006C6F0C">
        <w:rPr>
          <w:color w:val="000000"/>
          <w:sz w:val="24"/>
        </w:rPr>
        <w:t>а</w:t>
      </w:r>
      <w:r w:rsidR="006C6F0C">
        <w:rPr>
          <w:color w:val="000000"/>
          <w:sz w:val="24"/>
        </w:rPr>
        <w:t>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1E0576" w:rsidRDefault="00D57E4E" w:rsidP="00D57E4E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1E0576">
        <w:rPr>
          <w:color w:val="000000"/>
          <w:sz w:val="24"/>
        </w:rPr>
        <w:t xml:space="preserve">Оценка </w:t>
      </w:r>
      <w:r w:rsidRPr="001E0576">
        <w:rPr>
          <w:b/>
          <w:color w:val="000000"/>
          <w:sz w:val="24"/>
        </w:rPr>
        <w:t>«неудовлетворительно»</w:t>
      </w:r>
      <w:r w:rsidRPr="001E0576">
        <w:rPr>
          <w:color w:val="000000"/>
          <w:sz w:val="24"/>
        </w:rPr>
        <w:t xml:space="preserve"> (2 балла) выставляется за частичное раскрытие т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E0576">
        <w:rPr>
          <w:iCs/>
          <w:sz w:val="24"/>
          <w:szCs w:val="24"/>
        </w:rPr>
        <w:t xml:space="preserve"> 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E057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E0576">
        <w:rPr>
          <w:color w:val="000000"/>
          <w:sz w:val="24"/>
        </w:rPr>
        <w:t>н</w:t>
      </w:r>
      <w:r w:rsidRPr="001E057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55874" w:rsidRPr="00055874" w:rsidRDefault="00055874" w:rsidP="00055874">
      <w:pPr>
        <w:pStyle w:val="a5"/>
        <w:numPr>
          <w:ilvl w:val="0"/>
          <w:numId w:val="33"/>
        </w:numPr>
        <w:ind w:left="567"/>
      </w:pPr>
      <w:r>
        <w:t>Аудит защищенности информационных ресурсов предприятия.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защиты корпоративной сети учебного заведения на основе те</w:t>
      </w:r>
      <w:r>
        <w:t>х</w:t>
      </w:r>
      <w:r>
        <w:t>нологии VipNet</w:t>
      </w:r>
      <w:r w:rsidR="006211B2">
        <w:t>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криптографической защиты облачного хранилища данных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средства моделирования угроз безопасности информационной системы на основе теории графов</w:t>
      </w:r>
      <w:r w:rsidR="006211B2">
        <w:t>.</w:t>
      </w:r>
    </w:p>
    <w:p w:rsidR="00FD38DC" w:rsidRDefault="00FD38DC" w:rsidP="00FD38DC">
      <w:pPr>
        <w:pStyle w:val="a5"/>
        <w:numPr>
          <w:ilvl w:val="0"/>
          <w:numId w:val="33"/>
        </w:numPr>
        <w:ind w:left="567"/>
      </w:pPr>
      <w:r w:rsidRPr="00FD38DC">
        <w:t>Разработка автоматизированного комплекса для оценки защищенности от утечки по акустическим каналам</w:t>
      </w:r>
      <w:r>
        <w:t>.</w:t>
      </w:r>
    </w:p>
    <w:p w:rsidR="00ED3CD7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защищенной информационной системы персональных данных.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автоматизированной системы контроля управления доступом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защищенной корпоративной сети для топливной компании с применен</w:t>
      </w:r>
      <w:r>
        <w:t>и</w:t>
      </w:r>
      <w:r>
        <w:t>ем технологии VPN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</w:t>
      </w:r>
      <w:r w:rsidR="006211B2">
        <w:t>ботка системы защиты для ИСПДн</w:t>
      </w:r>
      <w:r>
        <w:t>, подключенной к ГИС</w:t>
      </w:r>
      <w:r w:rsidR="006211B2">
        <w:t>.</w:t>
      </w:r>
    </w:p>
    <w:sectPr w:rsidR="00055874" w:rsidSect="00C8181C"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53" w:rsidRDefault="00F43D53" w:rsidP="006F0FEB">
      <w:pPr>
        <w:spacing w:line="240" w:lineRule="auto"/>
      </w:pPr>
      <w:r>
        <w:separator/>
      </w:r>
    </w:p>
  </w:endnote>
  <w:endnote w:type="continuationSeparator" w:id="0">
    <w:p w:rsidR="00F43D53" w:rsidRDefault="00F43D53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B97662" w:rsidRDefault="003A4B2D" w:rsidP="006F0FEB">
        <w:pPr>
          <w:pStyle w:val="a8"/>
          <w:jc w:val="right"/>
        </w:pPr>
        <w:r>
          <w:fldChar w:fldCharType="begin"/>
        </w:r>
        <w:r w:rsidR="00761DF1">
          <w:instrText xml:space="preserve"> PAGE   \* MERGEFORMAT </w:instrText>
        </w:r>
        <w:r>
          <w:fldChar w:fldCharType="separate"/>
        </w:r>
        <w:r w:rsidR="00A46C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53" w:rsidRDefault="00F43D53" w:rsidP="006F0FEB">
      <w:pPr>
        <w:spacing w:line="240" w:lineRule="auto"/>
      </w:pPr>
      <w:r>
        <w:separator/>
      </w:r>
    </w:p>
  </w:footnote>
  <w:footnote w:type="continuationSeparator" w:id="0">
    <w:p w:rsidR="00F43D53" w:rsidRDefault="00F43D53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330"/>
    <w:multiLevelType w:val="hybridMultilevel"/>
    <w:tmpl w:val="389E8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12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626"/>
    <w:multiLevelType w:val="hybridMultilevel"/>
    <w:tmpl w:val="ADCC1046"/>
    <w:lvl w:ilvl="0" w:tplc="596ACA1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512437"/>
    <w:multiLevelType w:val="hybridMultilevel"/>
    <w:tmpl w:val="1AA6A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4113"/>
    <w:multiLevelType w:val="hybridMultilevel"/>
    <w:tmpl w:val="01A6B7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104F3C"/>
    <w:multiLevelType w:val="hybridMultilevel"/>
    <w:tmpl w:val="CB343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6972"/>
    <w:multiLevelType w:val="hybridMultilevel"/>
    <w:tmpl w:val="0F5E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11B4"/>
    <w:multiLevelType w:val="hybridMultilevel"/>
    <w:tmpl w:val="C562F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4"/>
  </w:num>
  <w:num w:numId="5">
    <w:abstractNumId w:val="28"/>
  </w:num>
  <w:num w:numId="6">
    <w:abstractNumId w:val="14"/>
  </w:num>
  <w:num w:numId="7">
    <w:abstractNumId w:val="23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32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13"/>
  </w:num>
  <w:num w:numId="18">
    <w:abstractNumId w:val="30"/>
  </w:num>
  <w:num w:numId="19">
    <w:abstractNumId w:val="25"/>
  </w:num>
  <w:num w:numId="20">
    <w:abstractNumId w:val="4"/>
  </w:num>
  <w:num w:numId="21">
    <w:abstractNumId w:val="16"/>
  </w:num>
  <w:num w:numId="22">
    <w:abstractNumId w:val="20"/>
  </w:num>
  <w:num w:numId="23">
    <w:abstractNumId w:val="29"/>
  </w:num>
  <w:num w:numId="24">
    <w:abstractNumId w:val="26"/>
  </w:num>
  <w:num w:numId="25">
    <w:abstractNumId w:val="21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</w:num>
  <w:num w:numId="30">
    <w:abstractNumId w:val="7"/>
  </w:num>
  <w:num w:numId="31">
    <w:abstractNumId w:val="1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E2D"/>
    <w:rsid w:val="00041814"/>
    <w:rsid w:val="00044A86"/>
    <w:rsid w:val="00045501"/>
    <w:rsid w:val="00055874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4E4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0576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27E90"/>
    <w:rsid w:val="0033037D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3FB"/>
    <w:rsid w:val="003555F1"/>
    <w:rsid w:val="00357180"/>
    <w:rsid w:val="003571AF"/>
    <w:rsid w:val="00362361"/>
    <w:rsid w:val="0036397A"/>
    <w:rsid w:val="003650F8"/>
    <w:rsid w:val="003715F5"/>
    <w:rsid w:val="0037165B"/>
    <w:rsid w:val="00372BF7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4B2D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46736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6FCE"/>
    <w:rsid w:val="005770FD"/>
    <w:rsid w:val="005821EF"/>
    <w:rsid w:val="00583383"/>
    <w:rsid w:val="00586076"/>
    <w:rsid w:val="00590FCE"/>
    <w:rsid w:val="00592CC8"/>
    <w:rsid w:val="00597B8C"/>
    <w:rsid w:val="005A07AF"/>
    <w:rsid w:val="005A294C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11B2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2E5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3F4D"/>
    <w:rsid w:val="007245EE"/>
    <w:rsid w:val="00725306"/>
    <w:rsid w:val="00727A6B"/>
    <w:rsid w:val="00731773"/>
    <w:rsid w:val="007323A9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1DF1"/>
    <w:rsid w:val="00764739"/>
    <w:rsid w:val="00765CF2"/>
    <w:rsid w:val="007716E4"/>
    <w:rsid w:val="007767A3"/>
    <w:rsid w:val="007811B5"/>
    <w:rsid w:val="007850FE"/>
    <w:rsid w:val="00785A40"/>
    <w:rsid w:val="00794D7C"/>
    <w:rsid w:val="007A7238"/>
    <w:rsid w:val="007A7A5C"/>
    <w:rsid w:val="007B0457"/>
    <w:rsid w:val="007B1154"/>
    <w:rsid w:val="007B23B5"/>
    <w:rsid w:val="007B36B5"/>
    <w:rsid w:val="007B4F73"/>
    <w:rsid w:val="007B6F98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B3B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4C04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1B45"/>
    <w:rsid w:val="00932B0E"/>
    <w:rsid w:val="009357B2"/>
    <w:rsid w:val="009403D8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1E6D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CB0"/>
    <w:rsid w:val="00A31EFC"/>
    <w:rsid w:val="00A3252D"/>
    <w:rsid w:val="00A44BDD"/>
    <w:rsid w:val="00A46913"/>
    <w:rsid w:val="00A46C4F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6F8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0A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97662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E477A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3DCF"/>
    <w:rsid w:val="00C454C9"/>
    <w:rsid w:val="00C4711E"/>
    <w:rsid w:val="00C60C6E"/>
    <w:rsid w:val="00C62741"/>
    <w:rsid w:val="00C650F6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B7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D78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286C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1B78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38F5"/>
    <w:rsid w:val="00EB6F1C"/>
    <w:rsid w:val="00EC4702"/>
    <w:rsid w:val="00EC760A"/>
    <w:rsid w:val="00ED1597"/>
    <w:rsid w:val="00ED16AE"/>
    <w:rsid w:val="00ED32A1"/>
    <w:rsid w:val="00ED3CD7"/>
    <w:rsid w:val="00ED3D6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3D53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0F86"/>
    <w:rsid w:val="00FA38D1"/>
    <w:rsid w:val="00FA3D54"/>
    <w:rsid w:val="00FA6376"/>
    <w:rsid w:val="00FB0543"/>
    <w:rsid w:val="00FC204D"/>
    <w:rsid w:val="00FC75F4"/>
    <w:rsid w:val="00FD308E"/>
    <w:rsid w:val="00FD38DC"/>
    <w:rsid w:val="00FD740E"/>
    <w:rsid w:val="00FE4B49"/>
    <w:rsid w:val="00FE5C06"/>
    <w:rsid w:val="00FE683B"/>
    <w:rsid w:val="00FE7CB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6934" TargetMode="External"/><Relationship Id="rId26" Type="http://schemas.openxmlformats.org/officeDocument/2006/relationships/hyperlink" Target="http://www.studentlibrary.ru/catalogue/switch_kit/x2016-034.html" TargetMode="External"/><Relationship Id="rId39" Type="http://schemas.openxmlformats.org/officeDocument/2006/relationships/hyperlink" Target="https://scholar.google.ru/" TargetMode="External"/><Relationship Id="rId21" Type="http://schemas.openxmlformats.org/officeDocument/2006/relationships/hyperlink" Target="https://ibooks.ru/reading.php?productid=356008" TargetMode="External"/><Relationship Id="rId34" Type="http://schemas.openxmlformats.org/officeDocument/2006/relationships/hyperlink" Target="http://www.&#1073;&#1077;&#1079;&#1086;&#1087;&#1072;&#1089;&#1085;&#1080;&#1082;.&#1088;&#1092;" TargetMode="External"/><Relationship Id="rId42" Type="http://schemas.openxmlformats.org/officeDocument/2006/relationships/hyperlink" Target="https://www.rsl.ru/ru/4readers%20/catalogues/" TargetMode="External"/><Relationship Id="rId47" Type="http://schemas.openxmlformats.org/officeDocument/2006/relationships/hyperlink" Target="http://scopus.com" TargetMode="External"/><Relationship Id="rId50" Type="http://schemas.openxmlformats.org/officeDocument/2006/relationships/hyperlink" Target="http://materials.springer.com/" TargetMode="External"/><Relationship Id="rId55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ibooks.ru/reading.php?productid=344413" TargetMode="External"/><Relationship Id="rId25" Type="http://schemas.openxmlformats.org/officeDocument/2006/relationships/hyperlink" Target="http://znanium.com/bookread.php?book=402686" TargetMode="External"/><Relationship Id="rId33" Type="http://schemas.openxmlformats.org/officeDocument/2006/relationships/hyperlink" Target="http://www.nlr.ru" TargetMode="External"/><Relationship Id="rId38" Type="http://schemas.openxmlformats.org/officeDocument/2006/relationships/hyperlink" Target="https://elibrary.ru/project_risc.asp" TargetMode="External"/><Relationship Id="rId46" Type="http://schemas.openxmlformats.org/officeDocument/2006/relationships/hyperlink" Target="http://webofscience.com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83162" TargetMode="External"/><Relationship Id="rId20" Type="http://schemas.openxmlformats.org/officeDocument/2006/relationships/hyperlink" Target="https://ibooks.ru/reading.php?productid=351534" TargetMode="External"/><Relationship Id="rId29" Type="http://schemas.openxmlformats.org/officeDocument/2006/relationships/hyperlink" Target="http://www.pvti.ru/articles_18.htm" TargetMode="External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archive.neicon.ru/xmlu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znanium.com/bookread.php?book=473097" TargetMode="External"/><Relationship Id="rId32" Type="http://schemas.openxmlformats.org/officeDocument/2006/relationships/hyperlink" Target="http://www.gpntb.ru" TargetMode="External"/><Relationship Id="rId37" Type="http://schemas.openxmlformats.org/officeDocument/2006/relationships/hyperlink" Target="https://dlib.eastview.com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s://uisrussia.msu.ru" TargetMode="External"/><Relationship Id="rId53" Type="http://schemas.openxmlformats.org/officeDocument/2006/relationships/hyperlink" Target="https://www.nature.com/siteindex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books.ru/reading.php?productid=356934" TargetMode="External"/><Relationship Id="rId23" Type="http://schemas.openxmlformats.org/officeDocument/2006/relationships/hyperlink" Target="http://e-notabene.ru/nb/article_22065.html" TargetMode="External"/><Relationship Id="rId28" Type="http://schemas.openxmlformats.org/officeDocument/2006/relationships/hyperlink" Target="http://www.itsec.ru/articles2/allpubliks" TargetMode="External"/><Relationship Id="rId36" Type="http://schemas.openxmlformats.org/officeDocument/2006/relationships/hyperlink" Target="http://fstec.ru/" TargetMode="External"/><Relationship Id="rId49" Type="http://schemas.openxmlformats.org/officeDocument/2006/relationships/hyperlink" Target="http://www.springerprotocols.com/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323.pdf&amp;show=dcatalogues/1/1138331/3323.pdf&amp;view=true" TargetMode="External"/><Relationship Id="rId31" Type="http://schemas.openxmlformats.org/officeDocument/2006/relationships/hyperlink" Target="http://www.osp.ru/lan/" TargetMode="External"/><Relationship Id="rId44" Type="http://schemas.openxmlformats.org/officeDocument/2006/relationships/hyperlink" Target="http://ecsocman.hse.ru/" TargetMode="External"/><Relationship Id="rId52" Type="http://schemas.openxmlformats.org/officeDocument/2006/relationships/hyperlink" Target="http://zbmath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s://ibooks.ru/reading.php?productid=356935" TargetMode="External"/><Relationship Id="rId27" Type="http://schemas.openxmlformats.org/officeDocument/2006/relationships/hyperlink" Target="https://bdu.fstec.ru" TargetMode="External"/><Relationship Id="rId30" Type="http://schemas.openxmlformats.org/officeDocument/2006/relationships/hyperlink" Target="http://cyberrus.com/" TargetMode="External"/><Relationship Id="rId35" Type="http://schemas.openxmlformats.org/officeDocument/2006/relationships/hyperlink" Target="http://www.computerra.ru/" TargetMode="External"/><Relationship Id="rId43" Type="http://schemas.openxmlformats.org/officeDocument/2006/relationships/hyperlink" Target="http://magtu.ru:8085/marcweb%202/Default.asp" TargetMode="External"/><Relationship Id="rId48" Type="http://schemas.openxmlformats.org/officeDocument/2006/relationships/hyperlink" Target="http://link.springer.com/" TargetMode="External"/><Relationship Id="rId56" Type="http://schemas.openxmlformats.org/officeDocument/2006/relationships/hyperlink" Target="https://bdu.fstec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springer.com/reference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90D2AF54-FEA1-4FF9-BB5C-1AB7E83B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user</cp:lastModifiedBy>
  <cp:revision>3</cp:revision>
  <cp:lastPrinted>2018-11-06T08:13:00Z</cp:lastPrinted>
  <dcterms:created xsi:type="dcterms:W3CDTF">2020-10-26T16:11:00Z</dcterms:created>
  <dcterms:modified xsi:type="dcterms:W3CDTF">2020-11-13T05:14:00Z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