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11" w:rsidRPr="00BE2511" w:rsidRDefault="003A7851" w:rsidP="00BE2511">
      <w:pPr>
        <w:tabs>
          <w:tab w:val="left" w:pos="5223"/>
        </w:tabs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2D886036" wp14:editId="63DFCEFB">
            <wp:simplePos x="0" y="0"/>
            <wp:positionH relativeFrom="column">
              <wp:posOffset>-991235</wp:posOffset>
            </wp:positionH>
            <wp:positionV relativeFrom="paragraph">
              <wp:posOffset>-517525</wp:posOffset>
            </wp:positionV>
            <wp:extent cx="7404100" cy="10473055"/>
            <wp:effectExtent l="0" t="0" r="0" b="0"/>
            <wp:wrapThrough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11">
        <w:tab/>
      </w:r>
    </w:p>
    <w:p w:rsidR="00166E06" w:rsidRDefault="00BE2511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-1045845</wp:posOffset>
            </wp:positionH>
            <wp:positionV relativeFrom="margin">
              <wp:posOffset>-641350</wp:posOffset>
            </wp:positionV>
            <wp:extent cx="7482840" cy="10578465"/>
            <wp:effectExtent l="19050" t="0" r="3810" b="0"/>
            <wp:wrapSquare wrapText="bothSides"/>
            <wp:docPr id="6" name="Рисунок 1" descr="C:\Users\d.melentova\Desktop\Учебные планы для аккредитации. Распределение РПД\титулы 2020\Шохин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титулы 2020\Шохин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511" w:rsidRDefault="00BE251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-673100</wp:posOffset>
            </wp:positionV>
            <wp:extent cx="7497445" cy="10609580"/>
            <wp:effectExtent l="19050" t="0" r="8255" b="0"/>
            <wp:wrapSquare wrapText="bothSides"/>
            <wp:docPr id="2" name="Рисунок 1" descr="C:\Users\d.melentova\Desktop\Учебные планы для аккредитации. Распределение РПД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ба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3A" w:rsidRPr="00064305" w:rsidRDefault="00696F3A" w:rsidP="00696F3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6F3A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305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96F3A" w:rsidRPr="00237EFE" w:rsidTr="00B72B77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 машностроении)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ЧПУ.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138"/>
        </w:trPr>
        <w:tc>
          <w:tcPr>
            <w:tcW w:w="1999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696F3A" w:rsidRPr="00237EFE" w:rsidTr="00B72B7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696F3A" w:rsidRPr="00237EFE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r>
              <w:t xml:space="preserve"> </w:t>
            </w:r>
          </w:p>
        </w:tc>
      </w:tr>
      <w:tr w:rsidR="00696F3A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696F3A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>
              <w:t xml:space="preserve"> </w:t>
            </w:r>
          </w:p>
        </w:tc>
      </w:tr>
      <w:tr w:rsidR="00696F3A" w:rsidRPr="00237EFE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138"/>
        </w:trPr>
        <w:tc>
          <w:tcPr>
            <w:tcW w:w="1999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696F3A" w:rsidRPr="00237EFE" w:rsidTr="00B72B7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машиностроении)»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Tr="00B72B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96F3A" w:rsidRDefault="00696F3A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96F3A" w:rsidRDefault="00696F3A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96F3A" w:rsidRPr="00237EFE" w:rsidTr="00B72B77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документации, соблюдать основные требования информационной безопасности</w:t>
            </w:r>
          </w:p>
        </w:tc>
      </w:tr>
      <w:tr w:rsidR="00696F3A" w:rsidRPr="00237EFE" w:rsidTr="00B72B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 классификацию современных АСУ ТП; принципы  построения АСУ ТП (решаемые задачи, структура); алгоритмы функционирования АСУ ТП, обеспечивающих программное или оптимальное управление технологическими режимами или комплексами; особенности датчиков технологических параметров процесса металлобработки; методы  проектировании систем и их отдельных модулей</w:t>
            </w:r>
          </w:p>
        </w:tc>
      </w:tr>
    </w:tbl>
    <w:p w:rsidR="00696F3A" w:rsidRPr="00064305" w:rsidRDefault="00696F3A" w:rsidP="00696F3A">
      <w:pPr>
        <w:rPr>
          <w:sz w:val="0"/>
          <w:szCs w:val="0"/>
          <w:lang w:val="ru-RU"/>
        </w:rPr>
      </w:pPr>
      <w:r w:rsidRPr="000643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6F3A" w:rsidRPr="00237EFE" w:rsidTr="00B72B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современными информационными технологиями для анализа эф-фективности АСУ ТП использовать информационные технологии при про-ектировании и конструировании технических средств автоматики</w:t>
            </w:r>
          </w:p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компьютерные технологии моделирования технологических процессов средств автоматизации и обработки результатов;</w:t>
            </w:r>
          </w:p>
        </w:tc>
      </w:tr>
      <w:tr w:rsidR="00696F3A" w:rsidRPr="00237EFE" w:rsidTr="00B72B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машинной графики при проектировании систем и их отдельных модулей, современными методами оценки качества работы  конкретного регулятора технологического параметра;методами автоматизированного проектирования и машинной графики при проектировании систем автома-тизации и их отдельных модулей</w:t>
            </w:r>
          </w:p>
        </w:tc>
      </w:tr>
      <w:tr w:rsidR="00696F3A" w:rsidRPr="00237EFE" w:rsidTr="00B72B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696F3A" w:rsidRPr="00237EFE" w:rsidTr="00B72B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 специализированных языков программирования, разработанных для управления станков с ЧПУ алгоритмы функционирования АСУ ТП, обеспечивающие программное или оптимальное управление технологиче-скими режимами металлообработки принципы  автоматизация процесса подготовки управляющих программ для станков с ЧПУ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систе-мами</w:t>
            </w:r>
          </w:p>
        </w:tc>
      </w:tr>
      <w:tr w:rsidR="00696F3A" w:rsidRPr="00237EFE" w:rsidTr="00B72B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оборудование для замены в процессе эксплуа-тации и проектиро-вания с использованием информационных технологий; программировать процессы обработки деталей на металлорежущих станках с ЧПУ различ-ных типов использовать компьютерные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для автоматизация процесса подготовки управляющих программ для станков</w:t>
            </w:r>
          </w:p>
        </w:tc>
      </w:tr>
      <w:tr w:rsidR="00696F3A" w:rsidRPr="00237EFE" w:rsidTr="00B72B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эксплуатации и сервисного обслуживания систем металлорежу-щих станков с системой ЧПУ. навыками и методиками анализа качества</w:t>
            </w:r>
          </w:p>
          <w:p w:rsidR="00696F3A" w:rsidRPr="00064305" w:rsidRDefault="00696F3A" w:rsidP="00B72B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 мехатронных и робототехнических систем, основными программными методами диагностики состояния основных узлов и элемен-тов мехатронных и робототехнических систем металлорежущих станков</w:t>
            </w:r>
          </w:p>
        </w:tc>
      </w:tr>
    </w:tbl>
    <w:p w:rsidR="00696F3A" w:rsidRPr="00064305" w:rsidRDefault="00696F3A" w:rsidP="00696F3A">
      <w:pPr>
        <w:rPr>
          <w:sz w:val="0"/>
          <w:szCs w:val="0"/>
          <w:lang w:val="ru-RU"/>
        </w:rPr>
      </w:pPr>
      <w:r w:rsidRPr="000643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10"/>
        <w:gridCol w:w="369"/>
        <w:gridCol w:w="501"/>
        <w:gridCol w:w="556"/>
        <w:gridCol w:w="733"/>
        <w:gridCol w:w="539"/>
        <w:gridCol w:w="1511"/>
        <w:gridCol w:w="1538"/>
        <w:gridCol w:w="1241"/>
      </w:tblGrid>
      <w:tr w:rsidR="00696F3A" w:rsidRPr="00237EFE" w:rsidTr="00233C3E">
        <w:trPr>
          <w:trHeight w:hRule="exact" w:val="285"/>
        </w:trPr>
        <w:tc>
          <w:tcPr>
            <w:tcW w:w="710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83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233C3E">
        <w:trPr>
          <w:trHeight w:hRule="exact" w:val="3611"/>
        </w:trPr>
        <w:tc>
          <w:tcPr>
            <w:tcW w:w="910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127,1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96F3A" w:rsidRPr="00064305" w:rsidRDefault="00696F3A" w:rsidP="00B72B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233C3E">
        <w:trPr>
          <w:trHeight w:hRule="exact" w:val="138"/>
        </w:trPr>
        <w:tc>
          <w:tcPr>
            <w:tcW w:w="710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1410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501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556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539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1511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1241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696F3A" w:rsidTr="00233C3E">
        <w:trPr>
          <w:trHeight w:hRule="exact" w:val="972"/>
        </w:trPr>
        <w:tc>
          <w:tcPr>
            <w:tcW w:w="21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96F3A" w:rsidTr="00233C3E">
        <w:trPr>
          <w:trHeight w:hRule="exact" w:val="833"/>
        </w:trPr>
        <w:tc>
          <w:tcPr>
            <w:tcW w:w="21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6F3A" w:rsidRDefault="00696F3A" w:rsidP="00B72B77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96F3A" w:rsidRDefault="00696F3A" w:rsidP="00B72B77"/>
        </w:tc>
        <w:tc>
          <w:tcPr>
            <w:tcW w:w="15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</w:tr>
      <w:tr w:rsidR="00696F3A" w:rsidRPr="00237EFE" w:rsidTr="00233C3E">
        <w:trPr>
          <w:trHeight w:hRule="exact" w:val="673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66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696F3A" w:rsidRPr="00237EFE" w:rsidTr="00233C3E">
        <w:trPr>
          <w:trHeight w:hRule="exact" w:val="1552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произ-водства.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ТП.</w:t>
            </w:r>
            <w:r>
              <w:t xml:space="preserve"> </w:t>
            </w:r>
          </w:p>
        </w:tc>
        <w:tc>
          <w:tcPr>
            <w:tcW w:w="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233C3E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  <w:r w:rsidR="00233C3E"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</w:t>
            </w:r>
            <w:r w:rsidR="00233C3E"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у,в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="00233C3E"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з,у,в,</w:t>
            </w:r>
            <w:r w:rsidR="00233C3E" w:rsidRPr="00233C3E">
              <w:rPr>
                <w:lang w:val="ru-RU"/>
              </w:rPr>
              <w:t xml:space="preserve"> 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696F3A" w:rsidRPr="00237EFE" w:rsidTr="00233C3E">
        <w:trPr>
          <w:trHeight w:hRule="exact" w:val="1772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Иерархический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233C3E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="00233C3E"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="00233C3E"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</w:t>
            </w:r>
            <w:r w:rsidR="00233C3E"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233C3E" w:rsidRPr="00237EFE" w:rsidTr="00233C3E">
        <w:trPr>
          <w:trHeight w:hRule="exact" w:val="1772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стабилизации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возмущению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RPr="00237EFE" w:rsidTr="00233C3E">
        <w:trPr>
          <w:trHeight w:hRule="exact" w:val="2651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Ме-тоды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экстре-мума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(Гаусса,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градиента,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наискорейшего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спуска,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сим-плекс-метод)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696F3A" w:rsidTr="00233C3E">
        <w:trPr>
          <w:trHeight w:hRule="exact" w:val="277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</w:tr>
      <w:tr w:rsidR="00696F3A" w:rsidRPr="00237EFE" w:rsidTr="00233C3E">
        <w:trPr>
          <w:trHeight w:hRule="exact" w:val="893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металлорежущих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(МС)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66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233C3E" w:rsidRPr="00237EFE" w:rsidTr="00233C3E">
        <w:trPr>
          <w:trHeight w:hRule="exact" w:val="1552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металлообработки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(точение,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расточка,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строгание,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сверление,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фрезерование,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шлифование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RPr="00237EFE" w:rsidTr="00233C3E">
        <w:trPr>
          <w:trHeight w:hRule="exact" w:val="89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регулируемые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МС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696F3A" w:rsidRPr="00237EFE" w:rsidTr="00233C3E">
        <w:trPr>
          <w:trHeight w:hRule="exact" w:val="454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МС</w:t>
            </w:r>
            <w: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2F110A" w:rsidRDefault="002F110A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696F3A" w:rsidTr="00233C3E">
        <w:trPr>
          <w:trHeight w:hRule="exact" w:val="277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</w:tr>
      <w:tr w:rsidR="00696F3A" w:rsidRPr="00237EFE" w:rsidTr="00233C3E">
        <w:trPr>
          <w:trHeight w:hRule="exact" w:val="673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(ЧПУ)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66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233C3E" w:rsidRPr="00237EFE" w:rsidTr="00233C3E">
        <w:trPr>
          <w:trHeight w:hRule="exact" w:val="111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ЧПУ.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ЧПУ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RPr="00233C3E" w:rsidTr="00233C3E">
        <w:trPr>
          <w:trHeight w:hRule="exact" w:val="111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233C3E" w:rsidRPr="00237EFE" w:rsidTr="00233C3E">
        <w:trPr>
          <w:trHeight w:hRule="exact" w:val="89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ISO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bit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RPr="00237EFE" w:rsidTr="00233C3E">
        <w:trPr>
          <w:trHeight w:hRule="exact" w:val="67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управляющей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ISO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bit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233C3E" w:rsidRPr="00237EFE" w:rsidTr="00233C3E">
        <w:trPr>
          <w:trHeight w:hRule="exact" w:val="1992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интерполяторов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ЧПУ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оценочной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цифровых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анализаторов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(ЦДА)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Tr="00233C3E">
        <w:trPr>
          <w:trHeight w:hRule="exact" w:val="454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</w:tr>
      <w:tr w:rsidR="00233C3E" w:rsidRPr="00237EFE" w:rsidTr="00233C3E">
        <w:trPr>
          <w:trHeight w:hRule="exact" w:val="673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ЧПУ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66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</w:tr>
      <w:tr w:rsidR="00233C3E" w:rsidRPr="00237EFE" w:rsidTr="00233C3E">
        <w:trPr>
          <w:trHeight w:hRule="exact" w:val="67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ЧПУ,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ПЭВМ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233C3E" w:rsidRPr="00237EFE" w:rsidTr="00233C3E">
        <w:trPr>
          <w:trHeight w:hRule="exact" w:val="111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RPr="00237EFE" w:rsidTr="00233C3E">
        <w:trPr>
          <w:trHeight w:hRule="exact" w:val="67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233C3E" w:rsidRPr="00237EFE" w:rsidTr="00233C3E">
        <w:trPr>
          <w:trHeight w:hRule="exact" w:val="133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Постпроцессоры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-системах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 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з,у,в,</w:t>
            </w:r>
            <w:r w:rsidRPr="00233C3E">
              <w:rPr>
                <w:lang w:val="ru-RU"/>
              </w:rPr>
              <w:t xml:space="preserve">  </w:t>
            </w:r>
          </w:p>
        </w:tc>
      </w:tr>
      <w:tr w:rsidR="00233C3E" w:rsidRPr="00237EFE" w:rsidTr="00233C3E">
        <w:trPr>
          <w:trHeight w:hRule="exact" w:val="67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управляющей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станок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ЧПУ</w:t>
            </w:r>
            <w:r w:rsidRPr="00064305">
              <w:rPr>
                <w:lang w:val="ru-RU"/>
              </w:rPr>
              <w:t xml:space="preserve"> </w:t>
            </w:r>
          </w:p>
        </w:tc>
        <w:tc>
          <w:tcPr>
            <w:tcW w:w="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064305" w:rsidRDefault="00233C3E" w:rsidP="00B72B77">
            <w:pPr>
              <w:rPr>
                <w:lang w:val="ru-RU"/>
              </w:rPr>
            </w:pP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Default="00233C3E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C3E" w:rsidRPr="00233C3E" w:rsidRDefault="00233C3E" w:rsidP="00B72B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з,у,в,</w:t>
            </w:r>
            <w:r w:rsidRPr="00233C3E">
              <w:rPr>
                <w:lang w:val="ru-RU"/>
              </w:rPr>
              <w:t xml:space="preserve"> </w:t>
            </w:r>
            <w:r w:rsidRPr="00233C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 з,у,</w:t>
            </w:r>
            <w:r w:rsidRPr="00233C3E">
              <w:rPr>
                <w:lang w:val="ru-RU"/>
              </w:rPr>
              <w:t xml:space="preserve"> </w:t>
            </w:r>
          </w:p>
        </w:tc>
      </w:tr>
      <w:tr w:rsidR="00696F3A" w:rsidTr="00233C3E">
        <w:trPr>
          <w:trHeight w:hRule="exact" w:val="277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31,1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</w:tr>
      <w:tr w:rsidR="00696F3A" w:rsidTr="00233C3E">
        <w:trPr>
          <w:trHeight w:hRule="exact" w:val="277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  <w:r>
              <w:t xml:space="preserve"> 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</w:tr>
      <w:tr w:rsidR="00696F3A" w:rsidTr="00233C3E">
        <w:trPr>
          <w:trHeight w:hRule="exact" w:val="478"/>
        </w:trPr>
        <w:tc>
          <w:tcPr>
            <w:tcW w:w="24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/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Default="00696F3A" w:rsidP="00B72B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ОПК-3,ПК-11</w:t>
            </w:r>
          </w:p>
        </w:tc>
      </w:tr>
    </w:tbl>
    <w:p w:rsidR="00696F3A" w:rsidRDefault="00696F3A" w:rsidP="00696F3A">
      <w:pPr>
        <w:rPr>
          <w:sz w:val="0"/>
          <w:szCs w:val="0"/>
        </w:rPr>
      </w:pPr>
      <w:r>
        <w:br w:type="page"/>
      </w:r>
    </w:p>
    <w:tbl>
      <w:tblPr>
        <w:tblW w:w="93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96F3A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96F3A" w:rsidTr="00B72B77">
        <w:trPr>
          <w:trHeight w:hRule="exact" w:val="138"/>
        </w:trPr>
        <w:tc>
          <w:tcPr>
            <w:tcW w:w="9370" w:type="dxa"/>
          </w:tcPr>
          <w:p w:rsidR="00696F3A" w:rsidRDefault="00696F3A" w:rsidP="00B72B77"/>
        </w:tc>
      </w:tr>
      <w:tr w:rsidR="00696F3A" w:rsidRPr="00237EFE" w:rsidTr="00B72B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 машиностроении)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расположения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43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4305">
              <w:rPr>
                <w:lang w:val="ru-RU"/>
              </w:rPr>
              <w:t xml:space="preserve"> 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lang w:val="ru-RU"/>
              </w:rPr>
              <w:t xml:space="preserve"> </w:t>
            </w:r>
          </w:p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lang w:val="ru-RU"/>
              </w:rPr>
              <w:t xml:space="preserve"> </w:t>
            </w:r>
          </w:p>
        </w:tc>
      </w:tr>
      <w:tr w:rsidR="00696F3A" w:rsidRPr="00237EFE" w:rsidTr="00B72B77">
        <w:trPr>
          <w:trHeight w:hRule="exact" w:val="277"/>
        </w:trPr>
        <w:tc>
          <w:tcPr>
            <w:tcW w:w="9370" w:type="dxa"/>
          </w:tcPr>
          <w:p w:rsidR="00696F3A" w:rsidRPr="00064305" w:rsidRDefault="00696F3A" w:rsidP="00B72B77">
            <w:pPr>
              <w:rPr>
                <w:lang w:val="ru-RU"/>
              </w:rPr>
            </w:pPr>
          </w:p>
        </w:tc>
      </w:tr>
      <w:tr w:rsidR="00696F3A" w:rsidRPr="00237EFE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6F3A" w:rsidTr="00B72B77">
        <w:trPr>
          <w:trHeight w:hRule="exact" w:val="138"/>
        </w:trPr>
        <w:tc>
          <w:tcPr>
            <w:tcW w:w="9370" w:type="dxa"/>
          </w:tcPr>
          <w:p w:rsidR="00696F3A" w:rsidRDefault="00696F3A" w:rsidP="00B72B77"/>
        </w:tc>
      </w:tr>
      <w:tr w:rsidR="00696F3A" w:rsidRPr="00237EFE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6F3A" w:rsidRPr="00064305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4305">
              <w:rPr>
                <w:lang w:val="ru-RU"/>
              </w:rPr>
              <w:t xml:space="preserve"> </w:t>
            </w:r>
            <w:r w:rsidRPr="0006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4305">
              <w:rPr>
                <w:lang w:val="ru-RU"/>
              </w:rPr>
              <w:t xml:space="preserve"> </w:t>
            </w:r>
          </w:p>
        </w:tc>
      </w:tr>
      <w:tr w:rsidR="00696F3A" w:rsidTr="00B72B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6F3A" w:rsidRDefault="00696F3A" w:rsidP="00B72B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6F3A" w:rsidTr="00B72B77">
        <w:trPr>
          <w:trHeight w:hRule="exact" w:val="138"/>
        </w:trPr>
        <w:tc>
          <w:tcPr>
            <w:tcW w:w="9370" w:type="dxa"/>
          </w:tcPr>
          <w:p w:rsidR="00696F3A" w:rsidRDefault="00696F3A" w:rsidP="00B72B77"/>
        </w:tc>
      </w:tr>
    </w:tbl>
    <w:p w:rsidR="00696F3A" w:rsidRDefault="00696F3A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Pr="005D693B" w:rsidRDefault="005D693B" w:rsidP="005D693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8.</w:t>
      </w:r>
      <w:r w:rsidRPr="005D693B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и информационное обеспечение дисциплины</w:t>
      </w:r>
    </w:p>
    <w:p w:rsidR="005D693B" w:rsidRPr="005D693B" w:rsidRDefault="005D693B" w:rsidP="005D693B">
      <w:pPr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693B" w:rsidRPr="005D693B" w:rsidRDefault="005D693B" w:rsidP="005D693B">
      <w:pPr>
        <w:keepNext/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а) Основная литература</w:t>
      </w:r>
    </w:p>
    <w:p w:rsidR="005D693B" w:rsidRPr="005D693B" w:rsidRDefault="005D693B" w:rsidP="005D693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7F1E3"/>
          <w:lang w:val="ru-RU" w:eastAsia="ru-RU"/>
        </w:rPr>
      </w:pP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Тимохин, А. Н. Моделирование систем управления с применением MatLab : учеб. пособие / А.Н. Тимохин, Ю.Д. Румянцев ; под ред. А.Н. Тимохина. — Москва : ИНФРА-М, 2017. — 256 с. + Доп. материалы [Электронный ресурс; Режим доступа: https://new.znanium.com]. —(Высшее образование: Бакалавриат). — www.dx.doi.org/10.12737/14347. - ISBN 978-5-16-010185-9. - Текст : электронный. - URL: </w:t>
      </w:r>
      <w:hyperlink r:id="rId9" w:history="1">
        <w:r w:rsidRPr="005D69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https://znanium.com/catalog/product/590240</w:t>
        </w:r>
      </w:hyperlink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(дата обращения: 24.10.2020). – Режим доступа: по подписке. </w:t>
      </w:r>
    </w:p>
    <w:p w:rsidR="005D693B" w:rsidRPr="005D693B" w:rsidRDefault="005D693B" w:rsidP="005D69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Современная автоматика в системах управления технологическими процессами [Электронный ресурс]: Учебное пособие / В.П. Ившин, М.Ю. Перухин. - М.: НИЦ ИНФРА-М, 2014. - 400с.: 60x90 1/16 Режим доступа: </w:t>
      </w:r>
      <w:hyperlink r:id="rId10" w:history="1">
        <w:r w:rsidRPr="005D693B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http://znanium.com/bookread.php?book=430323</w:t>
        </w:r>
      </w:hyperlink>
      <w:r w:rsidRPr="005D69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Заглавие с экрана: ISBN 978-5-16-005162-8</w:t>
      </w:r>
      <w:r w:rsidRPr="005D693B">
        <w:rPr>
          <w:rFonts w:ascii="Times New Roman" w:eastAsia="Times New Roman" w:hAnsi="Times New Roman" w:cs="Times New Roman"/>
          <w:color w:val="555555"/>
          <w:sz w:val="24"/>
          <w:szCs w:val="24"/>
          <w:lang w:val="ru-RU" w:eastAsia="ru-RU"/>
        </w:rPr>
        <w:t>.</w:t>
      </w:r>
    </w:p>
    <w:p w:rsidR="005D693B" w:rsidRPr="005D693B" w:rsidRDefault="005D693B" w:rsidP="005D693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б) </w:t>
      </w:r>
      <w:r w:rsidRPr="005D69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Дополнительная литература</w:t>
      </w:r>
    </w:p>
    <w:p w:rsidR="005D693B" w:rsidRPr="005D693B" w:rsidRDefault="005D693B" w:rsidP="005D69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1 Шишов О.В.  Технические средства автоматизации и управления: Учебное пособие / [Электронный ресурс]: О.В. Шишов. - М.: ИНФРА-М, 2012. - 397 с.  60x90 1/16. - Режим доступа: </w:t>
      </w:r>
      <w:hyperlink r:id="rId11" w:history="1">
        <w:r w:rsidRPr="005D69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http://znanium.com/bookread.php?book=242497</w:t>
        </w:r>
      </w:hyperlink>
      <w:r w:rsidRPr="005D693B">
        <w:rPr>
          <w:rFonts w:ascii="Times New Roman" w:eastAsia="Times New Roman" w:hAnsi="Times New Roman" w:cs="Times New Roman"/>
          <w:bCs/>
          <w:color w:val="555555"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Заглавие с экрана:- ISBN 978-5-16-00513 </w:t>
      </w:r>
    </w:p>
    <w:p w:rsidR="005D693B" w:rsidRPr="005D693B" w:rsidRDefault="005D693B" w:rsidP="005D69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2 Ившин В.П.  Современная автоматика в системах управления технологическими процессами: учебное пособие /   [Электронный ресурс]: В.П. Ившин, М.Ю. Перухин. - М.: НИЦ ИНФРА-М, 2014. - 400с.: 60x90 1/16 - Режим доступа:      </w:t>
      </w:r>
      <w:hyperlink r:id="rId12" w:history="1">
        <w:r w:rsidRPr="005D69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http://znanium.com/bookread.php?book=363591</w:t>
        </w:r>
      </w:hyperlink>
      <w:r w:rsidRPr="005D693B"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  <w:t xml:space="preserve"> 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ISBN 978-5-16-005162-8.</w:t>
      </w:r>
    </w:p>
    <w:p w:rsidR="005D693B" w:rsidRPr="005D693B" w:rsidRDefault="005D693B" w:rsidP="005D693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</w:p>
    <w:p w:rsidR="005D693B" w:rsidRPr="005D693B" w:rsidRDefault="005D693B" w:rsidP="005D693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в) Учебно- методические указания</w:t>
      </w:r>
    </w:p>
    <w:p w:rsidR="005D693B" w:rsidRPr="005D693B" w:rsidRDefault="005D693B" w:rsidP="005D69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9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практическим работам/ составитли: 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Толмачев Г.Г.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;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гос. технический ун-т им. Г. И. Носова. - Магнитогорск : МГТУ им. Г. И. Носова, 2017. - 45 с. : ил., табл. - Текст : непосредственный.</w:t>
      </w:r>
    </w:p>
    <w:p w:rsidR="005D693B" w:rsidRPr="005D693B" w:rsidRDefault="005D693B" w:rsidP="005D693B">
      <w:pPr>
        <w:widowControl w:val="0"/>
        <w:autoSpaceDE w:val="0"/>
        <w:autoSpaceDN w:val="0"/>
        <w:adjustRightInd w:val="0"/>
        <w:spacing w:after="0" w:line="240" w:lineRule="auto"/>
        <w:ind w:left="-142" w:right="-171"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практическим работам/ составитли: 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Толмачев Г.Г.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;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гос. технический ун-т им. Г. И. Носова. - Магнитогорск : МГТУ им. Г. И. Носова, 2016. - 82 с. : ил., табл. - Текст : непосредственный.</w:t>
      </w:r>
    </w:p>
    <w:p w:rsidR="005D693B" w:rsidRPr="005D693B" w:rsidRDefault="005D693B" w:rsidP="005D693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69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студентов по подготовке к практическим работам/ составитли: 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Толмачев Г.Г.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D69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; </w:t>
      </w:r>
      <w:r w:rsidRPr="005D69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Магнитогорский гос. технический ун-т им. Г. И. Носова. - Магнитогорск : МГТУ им. Г. И. Носова, 2017. - 64 с. : ил., табл. - Текст : непосредственный.</w:t>
      </w:r>
    </w:p>
    <w:p w:rsidR="00696F3A" w:rsidRPr="005E0D65" w:rsidRDefault="005D693B" w:rsidP="005D693B">
      <w:pPr>
        <w:pStyle w:val="a7"/>
        <w:spacing w:after="0" w:line="240" w:lineRule="auto"/>
        <w:ind w:left="-142" w:firstLine="567"/>
        <w:rPr>
          <w:rStyle w:val="FontStyle14"/>
          <w:bCs w:val="0"/>
          <w:sz w:val="24"/>
          <w:szCs w:val="24"/>
        </w:rPr>
      </w:pP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5D693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5D693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D693B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Методические указания для студентов по подготовке к практическим работам/ составитли: </w:t>
      </w:r>
      <w:r w:rsidRPr="005D693B">
        <w:rPr>
          <w:rFonts w:ascii="Times New Roman" w:eastAsia="Times New Roman" w:hAnsi="Times New Roman" w:cs="Times New Roman"/>
          <w:b/>
          <w:bCs/>
          <w:sz w:val="24"/>
          <w:szCs w:val="24"/>
        </w:rPr>
        <w:t>Толмачев Г.Г.</w:t>
      </w:r>
      <w:r w:rsidRPr="005D69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69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5D693B">
        <w:rPr>
          <w:rFonts w:ascii="Times New Roman" w:eastAsia="Times New Roman" w:hAnsi="Times New Roman" w:cs="Times New Roman"/>
          <w:sz w:val="24"/>
          <w:szCs w:val="24"/>
        </w:rPr>
        <w:t>Магнитогорский гос. технический ун-т им. Г. И. Носова. - Магнитогорск : МГТУ им. Г. И. Носова, 2018. - 89 с. : ил., табл. - Текст : непосредственный.</w:t>
      </w:r>
    </w:p>
    <w:p w:rsidR="00696F3A" w:rsidRPr="005E0D65" w:rsidRDefault="00696F3A" w:rsidP="00696F3A">
      <w:pPr>
        <w:pStyle w:val="Style5"/>
        <w:widowControl/>
        <w:ind w:firstLine="567"/>
        <w:rPr>
          <w:b/>
        </w:rPr>
      </w:pPr>
    </w:p>
    <w:p w:rsidR="00696F3A" w:rsidRPr="005E0D65" w:rsidRDefault="00696F3A" w:rsidP="00696F3A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5E0D65">
        <w:rPr>
          <w:b/>
        </w:rPr>
        <w:t>г)</w:t>
      </w:r>
      <w:r w:rsidRPr="005E0D65">
        <w:t xml:space="preserve"> </w:t>
      </w:r>
      <w:r w:rsidRPr="005E0D65">
        <w:rPr>
          <w:b/>
        </w:rPr>
        <w:t>Программное</w:t>
      </w:r>
      <w:r w:rsidRPr="005E0D65">
        <w:t xml:space="preserve"> </w:t>
      </w:r>
      <w:r w:rsidRPr="005E0D65">
        <w:rPr>
          <w:b/>
        </w:rPr>
        <w:t>обеспечение</w:t>
      </w:r>
      <w:r w:rsidRPr="005E0D65">
        <w:t xml:space="preserve"> </w:t>
      </w:r>
      <w:r w:rsidRPr="005E0D65">
        <w:rPr>
          <w:b/>
        </w:rPr>
        <w:t>и</w:t>
      </w:r>
      <w:r w:rsidRPr="005E0D65">
        <w:t xml:space="preserve"> </w:t>
      </w:r>
      <w:r w:rsidRPr="005E0D65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696F3A" w:rsidRPr="005E0D65" w:rsidTr="00B72B77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6F3A" w:rsidRPr="005E0D65" w:rsidRDefault="00696F3A" w:rsidP="00B72B77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6F3A" w:rsidRPr="005E0D65" w:rsidTr="00B72B77">
        <w:trPr>
          <w:trHeight w:hRule="exact" w:val="555"/>
        </w:trPr>
        <w:tc>
          <w:tcPr>
            <w:tcW w:w="318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trHeight w:hRule="exact" w:val="548"/>
        </w:trPr>
        <w:tc>
          <w:tcPr>
            <w:tcW w:w="318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trHeight w:hRule="exact" w:val="1096"/>
        </w:trPr>
        <w:tc>
          <w:tcPr>
            <w:tcW w:w="318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trHeight w:hRule="exact" w:val="936"/>
        </w:trPr>
        <w:tc>
          <w:tcPr>
            <w:tcW w:w="318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890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237EFE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6F3A" w:rsidRPr="005E0D65" w:rsidRDefault="00696F3A" w:rsidP="00B72B77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978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858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1164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1130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F3A" w:rsidRPr="005E0D65" w:rsidTr="00B72B77">
        <w:trPr>
          <w:gridBefore w:val="1"/>
          <w:gridAfter w:val="1"/>
          <w:wBefore w:w="34" w:type="dxa"/>
          <w:wAfter w:w="13" w:type="dxa"/>
          <w:trHeight w:hRule="exact" w:val="962"/>
        </w:trPr>
        <w:tc>
          <w:tcPr>
            <w:tcW w:w="284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5E0D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6F3A" w:rsidRPr="005E0D65" w:rsidRDefault="00696F3A" w:rsidP="00B72B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D65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696F3A" w:rsidRPr="005E0D65" w:rsidRDefault="00696F3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F3A" w:rsidRPr="005E0D65" w:rsidRDefault="00696F3A" w:rsidP="00696F3A">
      <w:pPr>
        <w:pStyle w:val="a9"/>
        <w:rPr>
          <w:b/>
          <w:szCs w:val="24"/>
        </w:rPr>
      </w:pPr>
    </w:p>
    <w:p w:rsidR="00696F3A" w:rsidRPr="005E0D65" w:rsidRDefault="00696F3A" w:rsidP="00696F3A">
      <w:pPr>
        <w:pStyle w:val="1"/>
        <w:suppressAutoHyphens/>
        <w:rPr>
          <w:rStyle w:val="FontStyle14"/>
          <w:i w:val="0"/>
          <w:sz w:val="24"/>
          <w:szCs w:val="24"/>
        </w:rPr>
      </w:pPr>
      <w:r w:rsidRPr="005E0D65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696F3A" w:rsidRPr="005E0D65" w:rsidRDefault="00696F3A" w:rsidP="00696F3A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5E0D65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237EFE" w:rsidTr="00237EFE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Default="00237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Default="00237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237EFE" w:rsidRPr="00237EFE" w:rsidTr="00237EFE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Pr="00237EFE" w:rsidRDefault="00237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Pr="00237EFE" w:rsidRDefault="00237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237EFE" w:rsidTr="00237EFE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Pr="00237EFE" w:rsidRDefault="00237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Default="00237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237EFE" w:rsidRPr="00237EFE" w:rsidTr="00237EFE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Pr="00237EFE" w:rsidRDefault="00237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FE" w:rsidRPr="00237EFE" w:rsidRDefault="00237E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7E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696F3A" w:rsidRDefault="00696F3A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6F3A" w:rsidRDefault="00696F3A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6F3A" w:rsidRDefault="00696F3A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D693B" w:rsidRDefault="005D693B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6339E" w:rsidRDefault="0026339E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26339E" w:rsidSect="001130C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96F3A" w:rsidRDefault="00696F3A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96F3A" w:rsidRPr="00FF3A4A" w:rsidRDefault="00696F3A" w:rsidP="00696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опросы для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подготовки к зачету: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Раздел1. Общие принципы,  методы построения и классификация современных АСУ ТП.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1.Каковы разновидности АСУ ТП в зависимости от решаемых задач и их целей?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Как выглядит структура современной АСУ ТП.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В чем суть иерархического принципа построения АСУ ТП и какие преимущества он дает?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В чем состоит суть оптимального управления АСУ ТП?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Что такое целевая функция управления?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состоят особенности автоматических методов поиска экстремума целевой функции?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2.Основные датчики и измерители параметров технологического процесса прокатки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1.Требования, предъявляемые к датчикам параметров технологического процесса прокатки.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 чем разница в принципах измерения натяжения полосы на станах горячей  и холодной прокатки листа?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3.Принцип действия измерителей давления металла на валки при прокатке (тензометрические, магнитоанизотропные).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Способы измерения раствора валков при прокатке.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5.Классификация измерителей толщины по принципам и способам измерения.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6.Принцип действия рентгеновских измерителей толщины компенсационного типа.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Принцип действия рентгеновских измерителей толщины прямого действия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  Принцип действия косвенных измерителей толщины по методу Симса-Головина.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Принцип действия фотоэлектрических измерителей температуры полосы.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10.Принцип действия лазерных измерителей скорости, формы листа и размеров сортового проката.</w:t>
      </w:r>
    </w:p>
    <w:p w:rsidR="00696F3A" w:rsidRPr="00FF3A4A" w:rsidRDefault="00696F3A" w:rsidP="00696F3A">
      <w:pPr>
        <w:shd w:val="clear" w:color="auto" w:fill="FFFFFF"/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3.Структура,  принципы построения и алгоритмы работы АСУ ТП непрерывных и реверсивных листовых и сортовых прокатных станов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1.Основные требования, предъявляемые к АСУ ТП непрерывных станов горячей прокатки.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Назовите основные локальные АСУ ТП на непрерывном стане горячей прокатки и решаемые ими задачи (НСГП)?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Особенности системы управления скоростными режимами чистовых клетей(НСГП); 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Особенности системы автоматического регулирования натяжения  полосы  в межклетевых промежутках на основе безразличных петледержателей (НСГП); 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Особенности системы автоматического регулирования     толщины полосы (НСГП); 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6.Особенности системы стабилизации температуры прокатки (межклетевого охлаждения полосы водой) (НСГП).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7.Особенности технологического  процесса  на  непрерывных станах  холодной прокатки листа (НСХП). 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Особенности и структура  АСУ  ТП  НСХП: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Особенности грубого регулятора толщины полосы на входе стана;  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Особенности тонкого регулятора толщины полосы на выходе стана.  </w:t>
      </w:r>
    </w:p>
    <w:p w:rsidR="00696F3A" w:rsidRPr="00FF3A4A" w:rsidRDefault="00696F3A" w:rsidP="00696F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11.Основные способы регулирования профиля и формы полосы при холодной прокатке.  Системы регулирования формы и профиля полосы.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Особенности технологического  процесса  на  реверсивных станах холодной прокатки листа (РСХП).  Особенности и структура  АСУ  ТП  РСХП (системы регулирования толщины и натяжения).</w:t>
      </w:r>
    </w:p>
    <w:p w:rsidR="00696F3A" w:rsidRPr="00FF3A4A" w:rsidRDefault="00696F3A" w:rsidP="0069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13.Особенности технологического процесса на непрерывных сортовых прокатных станах.  Особенности АСУ ТП, обеспечивающей режим "свободной" прокатки; </w:t>
      </w:r>
    </w:p>
    <w:p w:rsidR="00696F3A" w:rsidRPr="00FF3A4A" w:rsidRDefault="00696F3A" w:rsidP="00696F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14.Безотходный раскрой металла летучими ножницами</w:t>
      </w:r>
    </w:p>
    <w:p w:rsidR="00696F3A" w:rsidRPr="00FF3A4A" w:rsidRDefault="00696F3A" w:rsidP="00696F3A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693B" w:rsidRDefault="00696F3A" w:rsidP="005D693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5D693B" w:rsidSect="001130C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</w:t>
      </w:r>
    </w:p>
    <w:p w:rsidR="00696F3A" w:rsidRDefault="00696F3A" w:rsidP="00696F3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696F3A" w:rsidRPr="00FF3A4A" w:rsidRDefault="00696F3A" w:rsidP="00696F3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696F3A" w:rsidRDefault="005D693B" w:rsidP="00696F3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="00696F3A" w:rsidRPr="005E0D65">
        <w:rPr>
          <w:rFonts w:ascii="Times New Roman" w:hAnsi="Times New Roman" w:cs="Times New Roman"/>
          <w:b/>
          <w:sz w:val="24"/>
          <w:szCs w:val="24"/>
          <w:lang w:val="ru-RU"/>
        </w:rPr>
        <w:t>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683"/>
        <w:gridCol w:w="4469"/>
        <w:gridCol w:w="8904"/>
      </w:tblGrid>
      <w:tr w:rsidR="005D693B" w:rsidRPr="005D693B" w:rsidTr="00E85C3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D693B" w:rsidRPr="00237EFE" w:rsidTr="00E85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ОПК-3</w:t>
            </w:r>
            <w:r w:rsidRPr="005D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владением современными информационными технологиями, готовностью применять современные средства автоматизированного проектирования и машинной графики при проектировании систем и их отдельных модулей, а также для подготовки конструкторско-технологической документации </w:t>
            </w:r>
          </w:p>
        </w:tc>
      </w:tr>
      <w:tr w:rsidR="005D693B" w:rsidRPr="00237EFE" w:rsidTr="00E85C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определения и понятия и классификацию современных систем ЧПУ (решаемые задачи, структура); особенности датчиков технологических параметров процесса металлобработки; </w:t>
            </w:r>
            <w:r w:rsidRPr="005D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 проектировании систем и их отдельных модулей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различные разновидности систем ЧПУ металлорежущими станками по  различным признакам; датчики технологических параметров процесса металлобработки. принципы кодирования в управляющей программе геометрической и технологической информации.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Arial"/>
                <w:sz w:val="24"/>
                <w:szCs w:val="28"/>
                <w:lang w:val="ru-RU" w:eastAsia="ru-RU"/>
              </w:rPr>
              <w:t xml:space="preserve"> Какова структура системы ЧПУ, построенной на основе ПЭВМ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D693B" w:rsidRPr="00237EFE" w:rsidTr="00E85C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выбирать </w:t>
            </w:r>
            <w:r w:rsidRPr="005D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современными информационными технологиями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анализа эффективности АСУ ТП использовать информационные технологии при проектировании и конструировании технических средств автоматики, использовать компьютерные технологии моделирования технологических процессов средств автоматизации и обработки результатов;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заключаются принципы кодирования в управляющей программе геометрической и технологической информации?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кадр информации?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чего состоят слова данных управляющей программы (УП) 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Перечислите функциональные группы кодов.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Структура кадра и управляющей программы.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разница между кодами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00 ,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разница между кодами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02 ,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03?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задачи решают в системах ЧПУ, интерполяторы?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D693B" w:rsidRPr="00237EFE" w:rsidTr="00E85C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анализа качества работы регулятора технологического параметра, способами оценки значимости и практической пригодности применения конкретного регулятора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технологического параметра; методами оценки  производственных и непроизводственных затрат на обеспечение заданного режима технологического процесса;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Алгоритмами функционирования линейных и круговых интерполяторов систем ЧПУ на основе ЦДА и по методу оценочной функции 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задачи решает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CAM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задачи решает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CAD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состоят этапы работы с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CAD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CAM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693B">
              <w:rPr>
                <w:rFonts w:ascii="Times New Roman" w:eastAsia="Times New Roman" w:hAnsi="Times New Roman" w:cs="Arial"/>
                <w:bCs/>
                <w:sz w:val="24"/>
                <w:szCs w:val="28"/>
                <w:lang w:val="ru-RU" w:eastAsia="ru-RU"/>
              </w:rPr>
              <w:t>системами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 </w:t>
            </w:r>
          </w:p>
        </w:tc>
      </w:tr>
      <w:tr w:rsidR="005D693B" w:rsidRPr="00237EFE" w:rsidTr="00E85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ПК-11</w:t>
            </w:r>
            <w:r w:rsidRPr="005D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предъявляемыми требованиям</w:t>
            </w:r>
          </w:p>
        </w:tc>
      </w:tr>
      <w:tr w:rsidR="005D693B" w:rsidRPr="00237EFE" w:rsidTr="00E85C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варианты  специализированных языков программирования, разработанных для управления станков с ЧПУ алгоритмы функционирования АСУ ТП, обеспечивающие программное или оптимальное управление технологическими режимами металлообработки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заключаются принципы кодирования в управляющей программе геометрической и технологической информации?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кадр информации?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чего состоят слова данных управляющей программы (УП) 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Перечислите функциональные группы кодов.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Структура кадра и управляющей программы.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разница между кодами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00 ,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разница между кодами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02 ,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03?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задачи решают в системах ЧПУ, интерполяторы?</w:t>
            </w:r>
          </w:p>
        </w:tc>
      </w:tr>
      <w:tr w:rsidR="005D693B" w:rsidRPr="00237EFE" w:rsidTr="00E85C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spacing w:after="120" w:line="240" w:lineRule="auto"/>
              <w:ind w:left="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программировать процессы обработки деталей на </w:t>
            </w:r>
            <w:r w:rsidRPr="005D69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металлорежущих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станках с ЧПУ различных типов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использовать компьютерные системы для автоматизация процесса подготовки управляющих программ для станков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Применить принципы  автоматизация процесса подготовки управляющих программ для станков с ЧПУ с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CAD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CAM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системами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чем состоят этапы работы с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CAD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CAM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D693B">
              <w:rPr>
                <w:rFonts w:ascii="Times New Roman" w:eastAsia="Times New Roman" w:hAnsi="Times New Roman" w:cs="Arial"/>
                <w:bCs/>
                <w:sz w:val="24"/>
                <w:szCs w:val="28"/>
                <w:lang w:val="ru-RU" w:eastAsia="ru-RU"/>
              </w:rPr>
              <w:t>системами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Варианты геометрического представления  детали в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CAD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системе.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чем состоит алгоритм работы с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CAM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системой?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бэкпот и верификация?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чем состоит суть постпроцессирования?</w:t>
            </w:r>
          </w:p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обеспечивается передача управляющей программы в станок с ЧПУ?</w:t>
            </w:r>
          </w:p>
        </w:tc>
      </w:tr>
      <w:tr w:rsidR="005D693B" w:rsidRPr="00237EFE" w:rsidTr="00E85C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</w:t>
            </w:r>
            <w:r w:rsidRPr="005D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систем </w:t>
            </w:r>
            <w:r w:rsidRPr="005D69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металлорежущих 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станков с системой ЧПУ и методиками анализа качества их функционирования.</w:t>
            </w:r>
            <w:r w:rsidRPr="005D69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93B" w:rsidRPr="005D693B" w:rsidRDefault="005D693B" w:rsidP="005D6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Проектирование </w:t>
            </w:r>
            <w:r w:rsidRPr="005D69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металлорежущих</w:t>
            </w:r>
            <w:r w:rsidRPr="005D69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станков с ЧПУ: устройство, программирование, инструментальное обеспечение и оснастка</w:t>
            </w:r>
          </w:p>
        </w:tc>
      </w:tr>
    </w:tbl>
    <w:p w:rsidR="005D693B" w:rsidRDefault="005D693B" w:rsidP="00696F3A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highlight w:val="yellow"/>
          <w:lang w:val="ru-RU"/>
        </w:rPr>
      </w:pPr>
    </w:p>
    <w:p w:rsidR="00696F3A" w:rsidRPr="005E0D65" w:rsidRDefault="00696F3A" w:rsidP="00696F3A">
      <w:pPr>
        <w:rPr>
          <w:rFonts w:ascii="Arial" w:hAnsi="Arial" w:cs="Arial"/>
          <w:i/>
          <w:sz w:val="20"/>
          <w:szCs w:val="20"/>
          <w:lang w:val="ru-RU"/>
        </w:rPr>
      </w:pPr>
      <w:r w:rsidRPr="005E0D6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  <w:r w:rsidRPr="005E0D65">
        <w:rPr>
          <w:rFonts w:ascii="Arial" w:hAnsi="Arial" w:cs="Arial"/>
          <w:i/>
          <w:sz w:val="20"/>
          <w:szCs w:val="20"/>
          <w:lang w:val="ru-RU"/>
        </w:rPr>
        <w:t>:</w:t>
      </w:r>
    </w:p>
    <w:p w:rsidR="00696F3A" w:rsidRPr="00FF3A4A" w:rsidRDefault="00696F3A" w:rsidP="00696F3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696F3A" w:rsidRPr="00FF3A4A" w:rsidRDefault="00696F3A" w:rsidP="00696F3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96F3A" w:rsidRPr="00FF3A4A" w:rsidRDefault="00696F3A" w:rsidP="00696F3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средний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96F3A" w:rsidRPr="00FF3A4A" w:rsidRDefault="00696F3A" w:rsidP="00696F3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сформированности компетенций на уровне воспроизведения и объяснения информации, интеллектуальные навыки решения простых задач;</w:t>
      </w:r>
    </w:p>
    <w:p w:rsidR="00696F3A" w:rsidRPr="00FF3A4A" w:rsidRDefault="00696F3A" w:rsidP="00696F3A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F3A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F3A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96F3A" w:rsidRPr="00FF3A4A" w:rsidRDefault="00696F3A" w:rsidP="00696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6F3A" w:rsidRPr="00FF3A4A" w:rsidRDefault="00696F3A" w:rsidP="00696F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96F3A" w:rsidRPr="00064305" w:rsidRDefault="00696F3A" w:rsidP="00696F3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4305" w:rsidRPr="00064305" w:rsidRDefault="00064305" w:rsidP="0006430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64305" w:rsidRPr="00064305" w:rsidSect="005D693B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4305"/>
    <w:rsid w:val="001130C6"/>
    <w:rsid w:val="00166E06"/>
    <w:rsid w:val="001F0BC7"/>
    <w:rsid w:val="00233C3E"/>
    <w:rsid w:val="00237EFE"/>
    <w:rsid w:val="0026339E"/>
    <w:rsid w:val="002F110A"/>
    <w:rsid w:val="003A0A34"/>
    <w:rsid w:val="003A7851"/>
    <w:rsid w:val="005D693B"/>
    <w:rsid w:val="00696F3A"/>
    <w:rsid w:val="00BE2511"/>
    <w:rsid w:val="00D21A78"/>
    <w:rsid w:val="00D31453"/>
    <w:rsid w:val="00E209E2"/>
    <w:rsid w:val="00FB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0C6"/>
  </w:style>
  <w:style w:type="paragraph" w:styleId="1">
    <w:name w:val="heading 1"/>
    <w:basedOn w:val="a"/>
    <w:next w:val="a"/>
    <w:link w:val="10"/>
    <w:qFormat/>
    <w:rsid w:val="00696F3A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696F3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3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6F3A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696F3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696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696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696F3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rsid w:val="00696F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696F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96F3A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696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96F3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96F3A"/>
    <w:rPr>
      <w:rFonts w:ascii="Times New Roman" w:hAnsi="Times New Roman" w:cs="Times New Roman"/>
      <w:i/>
      <w:iCs/>
      <w:sz w:val="12"/>
      <w:szCs w:val="12"/>
    </w:rPr>
  </w:style>
  <w:style w:type="character" w:styleId="a5">
    <w:name w:val="Hyperlink"/>
    <w:rsid w:val="00696F3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9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"/>
    <w:basedOn w:val="a"/>
    <w:link w:val="a8"/>
    <w:uiPriority w:val="99"/>
    <w:unhideWhenUsed/>
    <w:rsid w:val="00696F3A"/>
    <w:pPr>
      <w:spacing w:after="120"/>
    </w:pPr>
    <w:rPr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696F3A"/>
    <w:rPr>
      <w:lang w:val="ru-RU" w:eastAsia="ru-RU"/>
    </w:rPr>
  </w:style>
  <w:style w:type="paragraph" w:styleId="a9">
    <w:name w:val="List Paragraph"/>
    <w:basedOn w:val="a"/>
    <w:uiPriority w:val="34"/>
    <w:qFormat/>
    <w:rsid w:val="00696F3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Indent 2"/>
    <w:basedOn w:val="a"/>
    <w:link w:val="22"/>
    <w:uiPriority w:val="99"/>
    <w:semiHidden/>
    <w:unhideWhenUsed/>
    <w:rsid w:val="005D693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D69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2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3635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znanium.com/bookread.php?book=24249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nanium.com/bookread.php?book=4303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59024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3439</Words>
  <Characters>19605</Characters>
  <Application>Microsoft Office Word</Application>
  <DocSecurity>0</DocSecurity>
  <Lines>163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2019-2020_b15_03_06-зАМб-19_01_plx_Автоматизация типовых технологических процессов (в машиностроении)</dc:title>
  <dc:creator>FastReport.NET</dc:creator>
  <cp:lastModifiedBy>Oleg</cp:lastModifiedBy>
  <cp:revision>17</cp:revision>
  <dcterms:created xsi:type="dcterms:W3CDTF">2020-09-29T16:09:00Z</dcterms:created>
  <dcterms:modified xsi:type="dcterms:W3CDTF">2020-11-15T11:35:00Z</dcterms:modified>
</cp:coreProperties>
</file>