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39A7" w:rsidRDefault="00430AFB">
      <w:pPr>
        <w:rPr>
          <w:sz w:val="0"/>
          <w:szCs w:val="0"/>
        </w:rPr>
      </w:pPr>
      <w:r>
        <w:rPr>
          <w:noProof/>
          <w:lang w:val="ru-RU" w:eastAsia="ru-RU"/>
        </w:rPr>
        <w:drawing>
          <wp:anchor distT="0" distB="0" distL="114300" distR="114300" simplePos="0" relativeHeight="251658240" behindDoc="1" locked="0" layoutInCell="1" allowOverlap="1">
            <wp:simplePos x="0" y="0"/>
            <wp:positionH relativeFrom="column">
              <wp:posOffset>-942975</wp:posOffset>
            </wp:positionH>
            <wp:positionV relativeFrom="paragraph">
              <wp:posOffset>-598170</wp:posOffset>
            </wp:positionV>
            <wp:extent cx="7106285" cy="10066020"/>
            <wp:effectExtent l="0" t="0" r="0" b="0"/>
            <wp:wrapThrough wrapText="bothSides">
              <wp:wrapPolygon edited="0">
                <wp:start x="0" y="0"/>
                <wp:lineTo x="0" y="21543"/>
                <wp:lineTo x="21540" y="21543"/>
                <wp:lineTo x="21540"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106285" cy="1006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631DE0">
        <w:br w:type="page"/>
      </w:r>
    </w:p>
    <w:p w:rsidR="00BF39A7" w:rsidRPr="004C6A97" w:rsidRDefault="00B527B6">
      <w:pPr>
        <w:rPr>
          <w:sz w:val="0"/>
          <w:szCs w:val="0"/>
          <w:lang w:val="ru-RU"/>
        </w:rPr>
      </w:pPr>
      <w:r>
        <w:rPr>
          <w:noProof/>
          <w:lang w:val="ru-RU" w:eastAsia="ru-RU"/>
        </w:rPr>
        <w:lastRenderedPageBreak/>
        <w:drawing>
          <wp:inline distT="0" distB="0" distL="0" distR="0">
            <wp:extent cx="5941060" cy="8401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ы замб19-.jpg"/>
                    <pic:cNvPicPr/>
                  </pic:nvPicPr>
                  <pic:blipFill>
                    <a:blip r:embed="rId6">
                      <a:extLst>
                        <a:ext uri="{28A0092B-C50C-407E-A947-70E740481C1C}">
                          <a14:useLocalDpi xmlns:a14="http://schemas.microsoft.com/office/drawing/2010/main" val="0"/>
                        </a:ext>
                      </a:extLst>
                    </a:blip>
                    <a:stretch>
                      <a:fillRect/>
                    </a:stretch>
                  </pic:blipFill>
                  <pic:spPr>
                    <a:xfrm>
                      <a:off x="0" y="0"/>
                      <a:ext cx="5941060" cy="8401050"/>
                    </a:xfrm>
                    <a:prstGeom prst="rect">
                      <a:avLst/>
                    </a:prstGeom>
                  </pic:spPr>
                </pic:pic>
              </a:graphicData>
            </a:graphic>
          </wp:inline>
        </w:drawing>
      </w:r>
      <w:r w:rsidR="00631DE0" w:rsidRPr="004C6A97">
        <w:rPr>
          <w:lang w:val="ru-RU"/>
        </w:rPr>
        <w:br w:type="page"/>
      </w:r>
    </w:p>
    <w:p w:rsidR="00BF39A7" w:rsidRPr="004C6A97" w:rsidRDefault="00B527B6">
      <w:pPr>
        <w:rPr>
          <w:sz w:val="0"/>
          <w:szCs w:val="0"/>
          <w:lang w:val="ru-RU"/>
        </w:rPr>
      </w:pPr>
      <w:r>
        <w:rPr>
          <w:noProof/>
          <w:lang w:val="ru-RU" w:eastAsia="ru-RU"/>
        </w:rPr>
        <w:lastRenderedPageBreak/>
        <w:drawing>
          <wp:inline distT="0" distB="0" distL="0" distR="0">
            <wp:extent cx="5941060" cy="8401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к.jpg"/>
                    <pic:cNvPicPr/>
                  </pic:nvPicPr>
                  <pic:blipFill>
                    <a:blip r:embed="rId7">
                      <a:extLst>
                        <a:ext uri="{28A0092B-C50C-407E-A947-70E740481C1C}">
                          <a14:useLocalDpi xmlns:a14="http://schemas.microsoft.com/office/drawing/2010/main" val="0"/>
                        </a:ext>
                      </a:extLst>
                    </a:blip>
                    <a:stretch>
                      <a:fillRect/>
                    </a:stretch>
                  </pic:blipFill>
                  <pic:spPr>
                    <a:xfrm>
                      <a:off x="0" y="0"/>
                      <a:ext cx="5941060" cy="8401050"/>
                    </a:xfrm>
                    <a:prstGeom prst="rect">
                      <a:avLst/>
                    </a:prstGeom>
                  </pic:spPr>
                </pic:pic>
              </a:graphicData>
            </a:graphic>
          </wp:inline>
        </w:drawing>
      </w:r>
      <w:r w:rsidR="00631DE0" w:rsidRPr="004C6A97">
        <w:rPr>
          <w:lang w:val="ru-RU"/>
        </w:rPr>
        <w:br w:type="page"/>
      </w:r>
    </w:p>
    <w:tbl>
      <w:tblPr>
        <w:tblW w:w="0" w:type="auto"/>
        <w:tblCellMar>
          <w:left w:w="0" w:type="dxa"/>
          <w:right w:w="0" w:type="dxa"/>
        </w:tblCellMar>
        <w:tblLook w:val="04A0" w:firstRow="1" w:lastRow="0" w:firstColumn="1" w:lastColumn="0" w:noHBand="0" w:noVBand="1"/>
      </w:tblPr>
      <w:tblGrid>
        <w:gridCol w:w="1999"/>
        <w:gridCol w:w="7386"/>
      </w:tblGrid>
      <w:tr w:rsidR="00BF39A7">
        <w:trPr>
          <w:trHeight w:hRule="exact" w:val="285"/>
        </w:trPr>
        <w:tc>
          <w:tcPr>
            <w:tcW w:w="9370"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b/>
                <w:color w:val="000000"/>
                <w:sz w:val="24"/>
                <w:szCs w:val="24"/>
              </w:rPr>
              <w:lastRenderedPageBreak/>
              <w:t>1</w:t>
            </w:r>
            <w:r>
              <w:t xml:space="preserve"> </w:t>
            </w:r>
            <w:r>
              <w:rPr>
                <w:rFonts w:ascii="Times New Roman" w:hAnsi="Times New Roman" w:cs="Times New Roman"/>
                <w:b/>
                <w:color w:val="000000"/>
                <w:sz w:val="24"/>
                <w:szCs w:val="24"/>
              </w:rPr>
              <w:t>Цели</w:t>
            </w:r>
            <w:r>
              <w:t xml:space="preserve"> </w:t>
            </w:r>
            <w:r>
              <w:rPr>
                <w:rFonts w:ascii="Times New Roman" w:hAnsi="Times New Roman" w:cs="Times New Roman"/>
                <w:b/>
                <w:color w:val="000000"/>
                <w:sz w:val="24"/>
                <w:szCs w:val="24"/>
              </w:rPr>
              <w:t>освоения</w:t>
            </w:r>
            <w:r>
              <w:t xml:space="preserve"> </w:t>
            </w:r>
            <w:r>
              <w:rPr>
                <w:rFonts w:ascii="Times New Roman" w:hAnsi="Times New Roman" w:cs="Times New Roman"/>
                <w:b/>
                <w:color w:val="000000"/>
                <w:sz w:val="24"/>
                <w:szCs w:val="24"/>
              </w:rPr>
              <w:t>дисциплины</w:t>
            </w:r>
            <w:r>
              <w:t xml:space="preserve"> </w:t>
            </w:r>
            <w:r>
              <w:rPr>
                <w:rFonts w:ascii="Times New Roman" w:hAnsi="Times New Roman" w:cs="Times New Roman"/>
                <w:b/>
                <w:color w:val="000000"/>
                <w:sz w:val="24"/>
                <w:szCs w:val="24"/>
              </w:rPr>
              <w:t>(модуля)</w:t>
            </w:r>
            <w:r>
              <w:t xml:space="preserve"> </w:t>
            </w:r>
          </w:p>
        </w:tc>
      </w:tr>
      <w:tr w:rsidR="00BF39A7">
        <w:trPr>
          <w:trHeight w:hRule="exact" w:val="2719"/>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Целями</w:t>
            </w:r>
            <w:r w:rsidRPr="004C6A97">
              <w:rPr>
                <w:lang w:val="ru-RU"/>
              </w:rPr>
              <w:t xml:space="preserve"> </w:t>
            </w:r>
            <w:r w:rsidRPr="004C6A97">
              <w:rPr>
                <w:rFonts w:ascii="Times New Roman" w:hAnsi="Times New Roman" w:cs="Times New Roman"/>
                <w:color w:val="000000"/>
                <w:sz w:val="24"/>
                <w:szCs w:val="24"/>
                <w:lang w:val="ru-RU"/>
              </w:rPr>
              <w:t>освоения</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«Основы</w:t>
            </w:r>
            <w:r w:rsidRPr="004C6A97">
              <w:rPr>
                <w:lang w:val="ru-RU"/>
              </w:rPr>
              <w:t xml:space="preserve"> </w:t>
            </w:r>
            <w:r w:rsidRPr="004C6A97">
              <w:rPr>
                <w:rFonts w:ascii="Times New Roman" w:hAnsi="Times New Roman" w:cs="Times New Roman"/>
                <w:color w:val="000000"/>
                <w:sz w:val="24"/>
                <w:szCs w:val="24"/>
                <w:lang w:val="ru-RU"/>
              </w:rPr>
              <w:t>научной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инновационной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является</w:t>
            </w:r>
            <w:r w:rsidRPr="004C6A97">
              <w:rPr>
                <w:lang w:val="ru-RU"/>
              </w:rPr>
              <w:t xml:space="preserve"> </w:t>
            </w:r>
            <w:r w:rsidRPr="004C6A97">
              <w:rPr>
                <w:rFonts w:ascii="Times New Roman" w:hAnsi="Times New Roman" w:cs="Times New Roman"/>
                <w:color w:val="000000"/>
                <w:sz w:val="24"/>
                <w:szCs w:val="24"/>
                <w:lang w:val="ru-RU"/>
              </w:rPr>
              <w:t>обучение</w:t>
            </w:r>
            <w:r w:rsidRPr="004C6A97">
              <w:rPr>
                <w:lang w:val="ru-RU"/>
              </w:rPr>
              <w:t xml:space="preserve"> </w:t>
            </w:r>
            <w:r w:rsidRPr="004C6A97">
              <w:rPr>
                <w:rFonts w:ascii="Times New Roman" w:hAnsi="Times New Roman" w:cs="Times New Roman"/>
                <w:color w:val="000000"/>
                <w:sz w:val="24"/>
                <w:szCs w:val="24"/>
                <w:lang w:val="ru-RU"/>
              </w:rPr>
              <w:t>будущих</w:t>
            </w:r>
            <w:r w:rsidRPr="004C6A97">
              <w:rPr>
                <w:lang w:val="ru-RU"/>
              </w:rPr>
              <w:t xml:space="preserve"> </w:t>
            </w:r>
            <w:r w:rsidRPr="004C6A97">
              <w:rPr>
                <w:rFonts w:ascii="Times New Roman" w:hAnsi="Times New Roman" w:cs="Times New Roman"/>
                <w:color w:val="000000"/>
                <w:sz w:val="24"/>
                <w:szCs w:val="24"/>
                <w:lang w:val="ru-RU"/>
              </w:rPr>
              <w:t>бакалавров</w:t>
            </w:r>
            <w:r w:rsidRPr="004C6A97">
              <w:rPr>
                <w:lang w:val="ru-RU"/>
              </w:rPr>
              <w:t xml:space="preserve"> </w:t>
            </w:r>
            <w:r w:rsidRPr="004C6A97">
              <w:rPr>
                <w:rFonts w:ascii="Times New Roman" w:hAnsi="Times New Roman" w:cs="Times New Roman"/>
                <w:color w:val="000000"/>
                <w:sz w:val="24"/>
                <w:szCs w:val="24"/>
                <w:lang w:val="ru-RU"/>
              </w:rPr>
              <w:t>навыкам</w:t>
            </w:r>
            <w:r w:rsidRPr="004C6A97">
              <w:rPr>
                <w:lang w:val="ru-RU"/>
              </w:rPr>
              <w:t xml:space="preserve"> </w:t>
            </w:r>
            <w:r w:rsidRPr="004C6A97">
              <w:rPr>
                <w:rFonts w:ascii="Times New Roman" w:hAnsi="Times New Roman" w:cs="Times New Roman"/>
                <w:color w:val="000000"/>
                <w:sz w:val="24"/>
                <w:szCs w:val="24"/>
                <w:lang w:val="ru-RU"/>
              </w:rPr>
              <w:t>поиска</w:t>
            </w:r>
            <w:r w:rsidRPr="004C6A97">
              <w:rPr>
                <w:lang w:val="ru-RU"/>
              </w:rPr>
              <w:t xml:space="preserve"> </w:t>
            </w:r>
            <w:r w:rsidRPr="004C6A97">
              <w:rPr>
                <w:rFonts w:ascii="Times New Roman" w:hAnsi="Times New Roman" w:cs="Times New Roman"/>
                <w:color w:val="000000"/>
                <w:sz w:val="24"/>
                <w:szCs w:val="24"/>
                <w:lang w:val="ru-RU"/>
              </w:rPr>
              <w:t>научно-технической</w:t>
            </w:r>
            <w:r w:rsidRPr="004C6A97">
              <w:rPr>
                <w:lang w:val="ru-RU"/>
              </w:rPr>
              <w:t xml:space="preserve"> </w:t>
            </w:r>
            <w:r w:rsidRPr="004C6A97">
              <w:rPr>
                <w:rFonts w:ascii="Times New Roman" w:hAnsi="Times New Roman" w:cs="Times New Roman"/>
                <w:color w:val="000000"/>
                <w:sz w:val="24"/>
                <w:szCs w:val="24"/>
                <w:lang w:val="ru-RU"/>
              </w:rPr>
              <w:t>информации</w:t>
            </w:r>
            <w:r w:rsidRPr="004C6A97">
              <w:rPr>
                <w:lang w:val="ru-RU"/>
              </w:rPr>
              <w:t xml:space="preserve"> </w:t>
            </w:r>
            <w:r w:rsidRPr="004C6A97">
              <w:rPr>
                <w:rFonts w:ascii="Times New Roman" w:hAnsi="Times New Roman" w:cs="Times New Roman"/>
                <w:color w:val="000000"/>
                <w:sz w:val="24"/>
                <w:szCs w:val="24"/>
                <w:lang w:val="ru-RU"/>
              </w:rPr>
              <w:t>при</w:t>
            </w:r>
            <w:r w:rsidRPr="004C6A97">
              <w:rPr>
                <w:lang w:val="ru-RU"/>
              </w:rPr>
              <w:t xml:space="preserve"> </w:t>
            </w:r>
            <w:r w:rsidRPr="004C6A97">
              <w:rPr>
                <w:rFonts w:ascii="Times New Roman" w:hAnsi="Times New Roman" w:cs="Times New Roman"/>
                <w:color w:val="000000"/>
                <w:sz w:val="24"/>
                <w:szCs w:val="24"/>
                <w:lang w:val="ru-RU"/>
              </w:rPr>
              <w:t>проведении</w:t>
            </w:r>
            <w:r w:rsidRPr="004C6A97">
              <w:rPr>
                <w:lang w:val="ru-RU"/>
              </w:rPr>
              <w:t xml:space="preserve"> </w:t>
            </w:r>
            <w:r w:rsidRPr="004C6A97">
              <w:rPr>
                <w:rFonts w:ascii="Times New Roman" w:hAnsi="Times New Roman" w:cs="Times New Roman"/>
                <w:color w:val="000000"/>
                <w:sz w:val="24"/>
                <w:szCs w:val="24"/>
                <w:lang w:val="ru-RU"/>
              </w:rPr>
              <w:t>научно-исследовательских</w:t>
            </w:r>
            <w:r w:rsidRPr="004C6A97">
              <w:rPr>
                <w:lang w:val="ru-RU"/>
              </w:rPr>
              <w:t xml:space="preserve"> </w:t>
            </w:r>
            <w:r w:rsidRPr="004C6A97">
              <w:rPr>
                <w:rFonts w:ascii="Times New Roman" w:hAnsi="Times New Roman" w:cs="Times New Roman"/>
                <w:color w:val="000000"/>
                <w:sz w:val="24"/>
                <w:szCs w:val="24"/>
                <w:lang w:val="ru-RU"/>
              </w:rPr>
              <w:t>работ.</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Задачи</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усвоение</w:t>
            </w:r>
            <w:r w:rsidRPr="004C6A97">
              <w:rPr>
                <w:lang w:val="ru-RU"/>
              </w:rPr>
              <w:t xml:space="preserve"> </w:t>
            </w:r>
            <w:r w:rsidRPr="004C6A97">
              <w:rPr>
                <w:rFonts w:ascii="Times New Roman" w:hAnsi="Times New Roman" w:cs="Times New Roman"/>
                <w:color w:val="000000"/>
                <w:sz w:val="24"/>
                <w:szCs w:val="24"/>
                <w:lang w:val="ru-RU"/>
              </w:rPr>
              <w:t>студентами:</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методов</w:t>
            </w:r>
            <w:r w:rsidRPr="004C6A97">
              <w:rPr>
                <w:lang w:val="ru-RU"/>
              </w:rPr>
              <w:t xml:space="preserve"> </w:t>
            </w:r>
            <w:r w:rsidRPr="004C6A97">
              <w:rPr>
                <w:rFonts w:ascii="Times New Roman" w:hAnsi="Times New Roman" w:cs="Times New Roman"/>
                <w:color w:val="000000"/>
                <w:sz w:val="24"/>
                <w:szCs w:val="24"/>
                <w:lang w:val="ru-RU"/>
              </w:rPr>
              <w:t>поиска</w:t>
            </w:r>
            <w:r w:rsidRPr="004C6A97">
              <w:rPr>
                <w:lang w:val="ru-RU"/>
              </w:rPr>
              <w:t xml:space="preserve"> </w:t>
            </w:r>
            <w:r w:rsidRPr="004C6A97">
              <w:rPr>
                <w:rFonts w:ascii="Times New Roman" w:hAnsi="Times New Roman" w:cs="Times New Roman"/>
                <w:color w:val="000000"/>
                <w:sz w:val="24"/>
                <w:szCs w:val="24"/>
                <w:lang w:val="ru-RU"/>
              </w:rPr>
              <w:t>информации</w:t>
            </w:r>
            <w:r w:rsidRPr="004C6A97">
              <w:rPr>
                <w:lang w:val="ru-RU"/>
              </w:rPr>
              <w:t xml:space="preserve"> </w:t>
            </w:r>
            <w:r w:rsidRPr="004C6A97">
              <w:rPr>
                <w:rFonts w:ascii="Times New Roman" w:hAnsi="Times New Roman" w:cs="Times New Roman"/>
                <w:color w:val="000000"/>
                <w:sz w:val="24"/>
                <w:szCs w:val="24"/>
                <w:lang w:val="ru-RU"/>
              </w:rPr>
              <w:t>при</w:t>
            </w:r>
            <w:r w:rsidRPr="004C6A97">
              <w:rPr>
                <w:lang w:val="ru-RU"/>
              </w:rPr>
              <w:t xml:space="preserve"> </w:t>
            </w:r>
            <w:r w:rsidRPr="004C6A97">
              <w:rPr>
                <w:rFonts w:ascii="Times New Roman" w:hAnsi="Times New Roman" w:cs="Times New Roman"/>
                <w:color w:val="000000"/>
                <w:sz w:val="24"/>
                <w:szCs w:val="24"/>
                <w:lang w:val="ru-RU"/>
              </w:rPr>
              <w:t>планировании</w:t>
            </w:r>
            <w:r w:rsidRPr="004C6A97">
              <w:rPr>
                <w:lang w:val="ru-RU"/>
              </w:rPr>
              <w:t xml:space="preserve"> </w:t>
            </w:r>
            <w:r w:rsidRPr="004C6A97">
              <w:rPr>
                <w:rFonts w:ascii="Times New Roman" w:hAnsi="Times New Roman" w:cs="Times New Roman"/>
                <w:color w:val="000000"/>
                <w:sz w:val="24"/>
                <w:szCs w:val="24"/>
                <w:lang w:val="ru-RU"/>
              </w:rPr>
              <w:t>научно-исследовательской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навыков</w:t>
            </w:r>
            <w:r w:rsidRPr="004C6A97">
              <w:rPr>
                <w:lang w:val="ru-RU"/>
              </w:rPr>
              <w:t xml:space="preserve"> </w:t>
            </w:r>
            <w:r w:rsidRPr="004C6A97">
              <w:rPr>
                <w:rFonts w:ascii="Times New Roman" w:hAnsi="Times New Roman" w:cs="Times New Roman"/>
                <w:color w:val="000000"/>
                <w:sz w:val="24"/>
                <w:szCs w:val="24"/>
                <w:lang w:val="ru-RU"/>
              </w:rPr>
              <w:t>использования</w:t>
            </w:r>
            <w:r w:rsidRPr="004C6A97">
              <w:rPr>
                <w:lang w:val="ru-RU"/>
              </w:rPr>
              <w:t xml:space="preserve"> </w:t>
            </w:r>
            <w:r w:rsidRPr="004C6A97">
              <w:rPr>
                <w:rFonts w:ascii="Times New Roman" w:hAnsi="Times New Roman" w:cs="Times New Roman"/>
                <w:color w:val="000000"/>
                <w:sz w:val="24"/>
                <w:szCs w:val="24"/>
                <w:lang w:val="ru-RU"/>
              </w:rPr>
              <w:t>современных</w:t>
            </w:r>
            <w:r w:rsidRPr="004C6A97">
              <w:rPr>
                <w:lang w:val="ru-RU"/>
              </w:rPr>
              <w:t xml:space="preserve"> </w:t>
            </w:r>
            <w:r w:rsidRPr="004C6A97">
              <w:rPr>
                <w:rFonts w:ascii="Times New Roman" w:hAnsi="Times New Roman" w:cs="Times New Roman"/>
                <w:color w:val="000000"/>
                <w:sz w:val="24"/>
                <w:szCs w:val="24"/>
                <w:lang w:val="ru-RU"/>
              </w:rPr>
              <w:t>электронных</w:t>
            </w:r>
            <w:r w:rsidRPr="004C6A97">
              <w:rPr>
                <w:lang w:val="ru-RU"/>
              </w:rPr>
              <w:t xml:space="preserve"> </w:t>
            </w:r>
            <w:r w:rsidRPr="004C6A97">
              <w:rPr>
                <w:rFonts w:ascii="Times New Roman" w:hAnsi="Times New Roman" w:cs="Times New Roman"/>
                <w:color w:val="000000"/>
                <w:sz w:val="24"/>
                <w:szCs w:val="24"/>
                <w:lang w:val="ru-RU"/>
              </w:rPr>
              <w:t>библиотек</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патентных</w:t>
            </w:r>
            <w:r w:rsidRPr="004C6A97">
              <w:rPr>
                <w:lang w:val="ru-RU"/>
              </w:rPr>
              <w:t xml:space="preserve"> </w:t>
            </w:r>
            <w:r w:rsidRPr="004C6A97">
              <w:rPr>
                <w:rFonts w:ascii="Times New Roman" w:hAnsi="Times New Roman" w:cs="Times New Roman"/>
                <w:color w:val="000000"/>
                <w:sz w:val="24"/>
                <w:szCs w:val="24"/>
                <w:lang w:val="ru-RU"/>
              </w:rPr>
              <w:t>ведомств</w:t>
            </w:r>
            <w:r w:rsidRPr="004C6A97">
              <w:rPr>
                <w:lang w:val="ru-RU"/>
              </w:rPr>
              <w:t xml:space="preserve"> </w:t>
            </w:r>
            <w:r w:rsidRPr="004C6A97">
              <w:rPr>
                <w:rFonts w:ascii="Times New Roman" w:hAnsi="Times New Roman" w:cs="Times New Roman"/>
                <w:color w:val="000000"/>
                <w:sz w:val="24"/>
                <w:szCs w:val="24"/>
                <w:lang w:val="ru-RU"/>
              </w:rPr>
              <w:t>России,</w:t>
            </w:r>
            <w:r w:rsidRPr="004C6A97">
              <w:rPr>
                <w:lang w:val="ru-RU"/>
              </w:rPr>
              <w:t xml:space="preserve"> </w:t>
            </w:r>
            <w:r w:rsidRPr="004C6A97">
              <w:rPr>
                <w:rFonts w:ascii="Times New Roman" w:hAnsi="Times New Roman" w:cs="Times New Roman"/>
                <w:color w:val="000000"/>
                <w:sz w:val="24"/>
                <w:szCs w:val="24"/>
                <w:lang w:val="ru-RU"/>
              </w:rPr>
              <w:t>США</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ряда</w:t>
            </w:r>
            <w:r w:rsidRPr="004C6A97">
              <w:rPr>
                <w:lang w:val="ru-RU"/>
              </w:rPr>
              <w:t xml:space="preserve"> </w:t>
            </w:r>
            <w:r w:rsidRPr="004C6A97">
              <w:rPr>
                <w:rFonts w:ascii="Times New Roman" w:hAnsi="Times New Roman" w:cs="Times New Roman"/>
                <w:color w:val="000000"/>
                <w:sz w:val="24"/>
                <w:szCs w:val="24"/>
                <w:lang w:val="ru-RU"/>
              </w:rPr>
              <w:t>Европейских</w:t>
            </w:r>
            <w:r w:rsidRPr="004C6A97">
              <w:rPr>
                <w:lang w:val="ru-RU"/>
              </w:rPr>
              <w:t xml:space="preserve"> </w:t>
            </w:r>
            <w:r w:rsidRPr="004C6A97">
              <w:rPr>
                <w:rFonts w:ascii="Times New Roman" w:hAnsi="Times New Roman" w:cs="Times New Roman"/>
                <w:color w:val="000000"/>
                <w:sz w:val="24"/>
                <w:szCs w:val="24"/>
                <w:lang w:val="ru-RU"/>
              </w:rPr>
              <w:t>стран;</w:t>
            </w:r>
            <w:r w:rsidRPr="004C6A97">
              <w:rPr>
                <w:lang w:val="ru-RU"/>
              </w:rPr>
              <w:t xml:space="preserve"> </w:t>
            </w:r>
          </w:p>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w:t>
            </w:r>
            <w:r>
              <w:t xml:space="preserve"> </w:t>
            </w:r>
            <w:r>
              <w:rPr>
                <w:rFonts w:ascii="Times New Roman" w:hAnsi="Times New Roman" w:cs="Times New Roman"/>
                <w:color w:val="000000"/>
                <w:sz w:val="24"/>
                <w:szCs w:val="24"/>
              </w:rPr>
              <w:t>навыков</w:t>
            </w:r>
            <w:r>
              <w:t xml:space="preserve"> </w:t>
            </w:r>
            <w:r>
              <w:rPr>
                <w:rFonts w:ascii="Times New Roman" w:hAnsi="Times New Roman" w:cs="Times New Roman"/>
                <w:color w:val="000000"/>
                <w:sz w:val="24"/>
                <w:szCs w:val="24"/>
              </w:rPr>
              <w:t>обработки</w:t>
            </w:r>
            <w:r>
              <w:t xml:space="preserve"> </w:t>
            </w:r>
            <w:r>
              <w:rPr>
                <w:rFonts w:ascii="Times New Roman" w:hAnsi="Times New Roman" w:cs="Times New Roman"/>
                <w:color w:val="000000"/>
                <w:sz w:val="24"/>
                <w:szCs w:val="24"/>
              </w:rPr>
              <w:t>полученной</w:t>
            </w:r>
            <w:r>
              <w:t xml:space="preserve"> </w:t>
            </w:r>
            <w:r>
              <w:rPr>
                <w:rFonts w:ascii="Times New Roman" w:hAnsi="Times New Roman" w:cs="Times New Roman"/>
                <w:color w:val="000000"/>
                <w:sz w:val="24"/>
                <w:szCs w:val="24"/>
              </w:rPr>
              <w:t>информации.</w:t>
            </w:r>
            <w:r>
              <w:t xml:space="preserve"> </w:t>
            </w:r>
          </w:p>
          <w:p w:rsidR="00BF39A7" w:rsidRDefault="00631DE0">
            <w:pPr>
              <w:spacing w:after="0" w:line="240" w:lineRule="auto"/>
              <w:ind w:firstLine="756"/>
              <w:jc w:val="both"/>
              <w:rPr>
                <w:sz w:val="24"/>
                <w:szCs w:val="24"/>
              </w:rPr>
            </w:pPr>
            <w:r>
              <w:t xml:space="preserve"> </w:t>
            </w:r>
          </w:p>
        </w:tc>
      </w:tr>
      <w:tr w:rsidR="00BF39A7">
        <w:trPr>
          <w:trHeight w:hRule="exact" w:val="138"/>
        </w:trPr>
        <w:tc>
          <w:tcPr>
            <w:tcW w:w="1985" w:type="dxa"/>
          </w:tcPr>
          <w:p w:rsidR="00BF39A7" w:rsidRDefault="00BF39A7"/>
        </w:tc>
        <w:tc>
          <w:tcPr>
            <w:tcW w:w="7372" w:type="dxa"/>
          </w:tcPr>
          <w:p w:rsidR="00BF39A7" w:rsidRDefault="00BF39A7"/>
        </w:tc>
      </w:tr>
      <w:tr w:rsidR="00BF39A7" w:rsidRPr="009A78A9">
        <w:trPr>
          <w:trHeight w:hRule="exact" w:val="416"/>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b/>
                <w:color w:val="000000"/>
                <w:sz w:val="24"/>
                <w:szCs w:val="24"/>
                <w:lang w:val="ru-RU"/>
              </w:rPr>
              <w:t>2</w:t>
            </w:r>
            <w:r w:rsidRPr="004C6A97">
              <w:rPr>
                <w:lang w:val="ru-RU"/>
              </w:rPr>
              <w:t xml:space="preserve"> </w:t>
            </w:r>
            <w:r w:rsidRPr="004C6A97">
              <w:rPr>
                <w:rFonts w:ascii="Times New Roman" w:hAnsi="Times New Roman" w:cs="Times New Roman"/>
                <w:b/>
                <w:color w:val="000000"/>
                <w:sz w:val="24"/>
                <w:szCs w:val="24"/>
                <w:lang w:val="ru-RU"/>
              </w:rPr>
              <w:t>Место</w:t>
            </w:r>
            <w:r w:rsidRPr="004C6A97">
              <w:rPr>
                <w:lang w:val="ru-RU"/>
              </w:rPr>
              <w:t xml:space="preserve"> </w:t>
            </w:r>
            <w:r w:rsidRPr="004C6A97">
              <w:rPr>
                <w:rFonts w:ascii="Times New Roman" w:hAnsi="Times New Roman" w:cs="Times New Roman"/>
                <w:b/>
                <w:color w:val="000000"/>
                <w:sz w:val="24"/>
                <w:szCs w:val="24"/>
                <w:lang w:val="ru-RU"/>
              </w:rPr>
              <w:t>дисциплины</w:t>
            </w:r>
            <w:r w:rsidRPr="004C6A97">
              <w:rPr>
                <w:lang w:val="ru-RU"/>
              </w:rPr>
              <w:t xml:space="preserve"> </w:t>
            </w:r>
            <w:r w:rsidRPr="004C6A97">
              <w:rPr>
                <w:rFonts w:ascii="Times New Roman" w:hAnsi="Times New Roman" w:cs="Times New Roman"/>
                <w:b/>
                <w:color w:val="000000"/>
                <w:sz w:val="24"/>
                <w:szCs w:val="24"/>
                <w:lang w:val="ru-RU"/>
              </w:rPr>
              <w:t>(модуля)</w:t>
            </w:r>
            <w:r w:rsidRPr="004C6A97">
              <w:rPr>
                <w:lang w:val="ru-RU"/>
              </w:rPr>
              <w:t xml:space="preserve"> </w:t>
            </w:r>
            <w:r w:rsidRPr="004C6A97">
              <w:rPr>
                <w:rFonts w:ascii="Times New Roman" w:hAnsi="Times New Roman" w:cs="Times New Roman"/>
                <w:b/>
                <w:color w:val="000000"/>
                <w:sz w:val="24"/>
                <w:szCs w:val="24"/>
                <w:lang w:val="ru-RU"/>
              </w:rPr>
              <w:t>в</w:t>
            </w:r>
            <w:r w:rsidRPr="004C6A97">
              <w:rPr>
                <w:lang w:val="ru-RU"/>
              </w:rPr>
              <w:t xml:space="preserve"> </w:t>
            </w:r>
            <w:r w:rsidRPr="004C6A97">
              <w:rPr>
                <w:rFonts w:ascii="Times New Roman" w:hAnsi="Times New Roman" w:cs="Times New Roman"/>
                <w:b/>
                <w:color w:val="000000"/>
                <w:sz w:val="24"/>
                <w:szCs w:val="24"/>
                <w:lang w:val="ru-RU"/>
              </w:rPr>
              <w:t>структуре</w:t>
            </w:r>
            <w:r w:rsidRPr="004C6A97">
              <w:rPr>
                <w:lang w:val="ru-RU"/>
              </w:rPr>
              <w:t xml:space="preserve"> </w:t>
            </w:r>
            <w:r w:rsidRPr="004C6A97">
              <w:rPr>
                <w:rFonts w:ascii="Times New Roman" w:hAnsi="Times New Roman" w:cs="Times New Roman"/>
                <w:b/>
                <w:color w:val="000000"/>
                <w:sz w:val="24"/>
                <w:szCs w:val="24"/>
                <w:lang w:val="ru-RU"/>
              </w:rPr>
              <w:t>образовательной</w:t>
            </w:r>
            <w:r w:rsidRPr="004C6A97">
              <w:rPr>
                <w:lang w:val="ru-RU"/>
              </w:rPr>
              <w:t xml:space="preserve"> </w:t>
            </w:r>
            <w:r w:rsidRPr="004C6A97">
              <w:rPr>
                <w:rFonts w:ascii="Times New Roman" w:hAnsi="Times New Roman" w:cs="Times New Roman"/>
                <w:b/>
                <w:color w:val="000000"/>
                <w:sz w:val="24"/>
                <w:szCs w:val="24"/>
                <w:lang w:val="ru-RU"/>
              </w:rPr>
              <w:t>программы</w:t>
            </w:r>
            <w:r w:rsidRPr="004C6A97">
              <w:rPr>
                <w:lang w:val="ru-RU"/>
              </w:rPr>
              <w:t xml:space="preserve"> </w:t>
            </w:r>
          </w:p>
        </w:tc>
      </w:tr>
      <w:tr w:rsidR="00BF39A7" w:rsidRPr="009A78A9">
        <w:trPr>
          <w:trHeight w:hRule="exact" w:val="1096"/>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Дисциплина</w:t>
            </w:r>
            <w:r w:rsidRPr="004C6A97">
              <w:rPr>
                <w:lang w:val="ru-RU"/>
              </w:rPr>
              <w:t xml:space="preserve"> </w:t>
            </w:r>
            <w:r w:rsidRPr="004C6A97">
              <w:rPr>
                <w:rFonts w:ascii="Times New Roman" w:hAnsi="Times New Roman" w:cs="Times New Roman"/>
                <w:color w:val="000000"/>
                <w:sz w:val="24"/>
                <w:szCs w:val="24"/>
                <w:lang w:val="ru-RU"/>
              </w:rPr>
              <w:t>Основы</w:t>
            </w:r>
            <w:r w:rsidRPr="004C6A97">
              <w:rPr>
                <w:lang w:val="ru-RU"/>
              </w:rPr>
              <w:t xml:space="preserve"> </w:t>
            </w:r>
            <w:r w:rsidRPr="004C6A97">
              <w:rPr>
                <w:rFonts w:ascii="Times New Roman" w:hAnsi="Times New Roman" w:cs="Times New Roman"/>
                <w:color w:val="000000"/>
                <w:sz w:val="24"/>
                <w:szCs w:val="24"/>
                <w:lang w:val="ru-RU"/>
              </w:rPr>
              <w:t>научной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инновационной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входит</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вариативную</w:t>
            </w:r>
            <w:r w:rsidRPr="004C6A97">
              <w:rPr>
                <w:lang w:val="ru-RU"/>
              </w:rPr>
              <w:t xml:space="preserve"> </w:t>
            </w:r>
            <w:r w:rsidRPr="004C6A97">
              <w:rPr>
                <w:rFonts w:ascii="Times New Roman" w:hAnsi="Times New Roman" w:cs="Times New Roman"/>
                <w:color w:val="000000"/>
                <w:sz w:val="24"/>
                <w:szCs w:val="24"/>
                <w:lang w:val="ru-RU"/>
              </w:rPr>
              <w:t>часть</w:t>
            </w:r>
            <w:r w:rsidRPr="004C6A97">
              <w:rPr>
                <w:lang w:val="ru-RU"/>
              </w:rPr>
              <w:t xml:space="preserve"> </w:t>
            </w:r>
            <w:r w:rsidRPr="004C6A97">
              <w:rPr>
                <w:rFonts w:ascii="Times New Roman" w:hAnsi="Times New Roman" w:cs="Times New Roman"/>
                <w:color w:val="000000"/>
                <w:sz w:val="24"/>
                <w:szCs w:val="24"/>
                <w:lang w:val="ru-RU"/>
              </w:rPr>
              <w:t>учебного</w:t>
            </w:r>
            <w:r w:rsidRPr="004C6A97">
              <w:rPr>
                <w:lang w:val="ru-RU"/>
              </w:rPr>
              <w:t xml:space="preserve"> </w:t>
            </w:r>
            <w:r w:rsidRPr="004C6A97">
              <w:rPr>
                <w:rFonts w:ascii="Times New Roman" w:hAnsi="Times New Roman" w:cs="Times New Roman"/>
                <w:color w:val="000000"/>
                <w:sz w:val="24"/>
                <w:szCs w:val="24"/>
                <w:lang w:val="ru-RU"/>
              </w:rPr>
              <w:t>плана</w:t>
            </w:r>
            <w:r w:rsidRPr="004C6A97">
              <w:rPr>
                <w:lang w:val="ru-RU"/>
              </w:rPr>
              <w:t xml:space="preserve"> </w:t>
            </w:r>
            <w:r w:rsidRPr="004C6A97">
              <w:rPr>
                <w:rFonts w:ascii="Times New Roman" w:hAnsi="Times New Roman" w:cs="Times New Roman"/>
                <w:color w:val="000000"/>
                <w:sz w:val="24"/>
                <w:szCs w:val="24"/>
                <w:lang w:val="ru-RU"/>
              </w:rPr>
              <w:t>образовательной</w:t>
            </w:r>
            <w:r w:rsidRPr="004C6A97">
              <w:rPr>
                <w:lang w:val="ru-RU"/>
              </w:rPr>
              <w:t xml:space="preserve"> </w:t>
            </w:r>
            <w:r w:rsidRPr="004C6A97">
              <w:rPr>
                <w:rFonts w:ascii="Times New Roman" w:hAnsi="Times New Roman" w:cs="Times New Roman"/>
                <w:color w:val="000000"/>
                <w:sz w:val="24"/>
                <w:szCs w:val="24"/>
                <w:lang w:val="ru-RU"/>
              </w:rPr>
              <w:t>программы.</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Для</w:t>
            </w:r>
            <w:r w:rsidRPr="004C6A97">
              <w:rPr>
                <w:lang w:val="ru-RU"/>
              </w:rPr>
              <w:t xml:space="preserve"> </w:t>
            </w:r>
            <w:r w:rsidRPr="004C6A97">
              <w:rPr>
                <w:rFonts w:ascii="Times New Roman" w:hAnsi="Times New Roman" w:cs="Times New Roman"/>
                <w:color w:val="000000"/>
                <w:sz w:val="24"/>
                <w:szCs w:val="24"/>
                <w:lang w:val="ru-RU"/>
              </w:rPr>
              <w:t>изучения</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необходимы</w:t>
            </w:r>
            <w:r w:rsidRPr="004C6A97">
              <w:rPr>
                <w:lang w:val="ru-RU"/>
              </w:rPr>
              <w:t xml:space="preserve"> </w:t>
            </w:r>
            <w:r w:rsidRPr="004C6A97">
              <w:rPr>
                <w:rFonts w:ascii="Times New Roman" w:hAnsi="Times New Roman" w:cs="Times New Roman"/>
                <w:color w:val="000000"/>
                <w:sz w:val="24"/>
                <w:szCs w:val="24"/>
                <w:lang w:val="ru-RU"/>
              </w:rPr>
              <w:t>знания</w:t>
            </w:r>
            <w:r w:rsidRPr="004C6A97">
              <w:rPr>
                <w:lang w:val="ru-RU"/>
              </w:rPr>
              <w:t xml:space="preserve"> </w:t>
            </w:r>
            <w:r w:rsidRPr="004C6A97">
              <w:rPr>
                <w:rFonts w:ascii="Times New Roman" w:hAnsi="Times New Roman" w:cs="Times New Roman"/>
                <w:color w:val="000000"/>
                <w:sz w:val="24"/>
                <w:szCs w:val="24"/>
                <w:lang w:val="ru-RU"/>
              </w:rPr>
              <w:t>(умения,</w:t>
            </w:r>
            <w:r w:rsidRPr="004C6A97">
              <w:rPr>
                <w:lang w:val="ru-RU"/>
              </w:rPr>
              <w:t xml:space="preserve"> </w:t>
            </w:r>
            <w:r w:rsidRPr="004C6A97">
              <w:rPr>
                <w:rFonts w:ascii="Times New Roman" w:hAnsi="Times New Roman" w:cs="Times New Roman"/>
                <w:color w:val="000000"/>
                <w:sz w:val="24"/>
                <w:szCs w:val="24"/>
                <w:lang w:val="ru-RU"/>
              </w:rPr>
              <w:t>владения),</w:t>
            </w:r>
            <w:r w:rsidRPr="004C6A97">
              <w:rPr>
                <w:lang w:val="ru-RU"/>
              </w:rPr>
              <w:t xml:space="preserve"> </w:t>
            </w:r>
            <w:r w:rsidRPr="004C6A97">
              <w:rPr>
                <w:rFonts w:ascii="Times New Roman" w:hAnsi="Times New Roman" w:cs="Times New Roman"/>
                <w:color w:val="000000"/>
                <w:sz w:val="24"/>
                <w:szCs w:val="24"/>
                <w:lang w:val="ru-RU"/>
              </w:rPr>
              <w:t>сформированные</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результате</w:t>
            </w:r>
            <w:r w:rsidRPr="004C6A97">
              <w:rPr>
                <w:lang w:val="ru-RU"/>
              </w:rPr>
              <w:t xml:space="preserve"> </w:t>
            </w:r>
            <w:r w:rsidRPr="004C6A97">
              <w:rPr>
                <w:rFonts w:ascii="Times New Roman" w:hAnsi="Times New Roman" w:cs="Times New Roman"/>
                <w:color w:val="000000"/>
                <w:sz w:val="24"/>
                <w:szCs w:val="24"/>
                <w:lang w:val="ru-RU"/>
              </w:rPr>
              <w:t>изучения</w:t>
            </w:r>
            <w:r w:rsidRPr="004C6A97">
              <w:rPr>
                <w:lang w:val="ru-RU"/>
              </w:rPr>
              <w:t xml:space="preserve"> </w:t>
            </w:r>
            <w:r w:rsidRPr="004C6A97">
              <w:rPr>
                <w:rFonts w:ascii="Times New Roman" w:hAnsi="Times New Roman" w:cs="Times New Roman"/>
                <w:color w:val="000000"/>
                <w:sz w:val="24"/>
                <w:szCs w:val="24"/>
                <w:lang w:val="ru-RU"/>
              </w:rPr>
              <w:t>дисциплин/</w:t>
            </w:r>
            <w:r w:rsidRPr="004C6A97">
              <w:rPr>
                <w:lang w:val="ru-RU"/>
              </w:rPr>
              <w:t xml:space="preserve"> </w:t>
            </w:r>
            <w:r w:rsidRPr="004C6A97">
              <w:rPr>
                <w:rFonts w:ascii="Times New Roman" w:hAnsi="Times New Roman" w:cs="Times New Roman"/>
                <w:color w:val="000000"/>
                <w:sz w:val="24"/>
                <w:szCs w:val="24"/>
                <w:lang w:val="ru-RU"/>
              </w:rPr>
              <w:t>практик:</w:t>
            </w:r>
            <w:r w:rsidRPr="004C6A97">
              <w:rPr>
                <w:lang w:val="ru-RU"/>
              </w:rPr>
              <w:t xml:space="preserve"> </w:t>
            </w:r>
          </w:p>
        </w:tc>
      </w:tr>
      <w:tr w:rsidR="00BF39A7">
        <w:trPr>
          <w:trHeight w:hRule="exact" w:val="285"/>
        </w:trPr>
        <w:tc>
          <w:tcPr>
            <w:tcW w:w="9370"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Учебная</w:t>
            </w:r>
            <w:r>
              <w:t xml:space="preserve"> </w:t>
            </w:r>
            <w:r>
              <w:rPr>
                <w:rFonts w:ascii="Times New Roman" w:hAnsi="Times New Roman" w:cs="Times New Roman"/>
                <w:color w:val="000000"/>
                <w:sz w:val="24"/>
                <w:szCs w:val="24"/>
              </w:rPr>
              <w:t>-</w:t>
            </w:r>
            <w:r>
              <w:t xml:space="preserve"> </w:t>
            </w:r>
            <w:r>
              <w:rPr>
                <w:rFonts w:ascii="Times New Roman" w:hAnsi="Times New Roman" w:cs="Times New Roman"/>
                <w:color w:val="000000"/>
                <w:sz w:val="24"/>
                <w:szCs w:val="24"/>
              </w:rPr>
              <w:t>ознакомительная</w:t>
            </w:r>
            <w:r>
              <w:t xml:space="preserve"> </w:t>
            </w:r>
            <w:r>
              <w:rPr>
                <w:rFonts w:ascii="Times New Roman" w:hAnsi="Times New Roman" w:cs="Times New Roman"/>
                <w:color w:val="000000"/>
                <w:sz w:val="24"/>
                <w:szCs w:val="24"/>
              </w:rPr>
              <w:t>практика</w:t>
            </w:r>
            <w:r>
              <w:t xml:space="preserve"> </w:t>
            </w:r>
          </w:p>
        </w:tc>
      </w:tr>
      <w:tr w:rsidR="00BF39A7">
        <w:trPr>
          <w:trHeight w:hRule="exact" w:val="285"/>
        </w:trPr>
        <w:tc>
          <w:tcPr>
            <w:tcW w:w="9370"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Производственная-технологическая</w:t>
            </w:r>
            <w:r>
              <w:t xml:space="preserve"> </w:t>
            </w:r>
            <w:r>
              <w:rPr>
                <w:rFonts w:ascii="Times New Roman" w:hAnsi="Times New Roman" w:cs="Times New Roman"/>
                <w:color w:val="000000"/>
                <w:sz w:val="24"/>
                <w:szCs w:val="24"/>
              </w:rPr>
              <w:t>практика</w:t>
            </w:r>
            <w:r>
              <w:t xml:space="preserve"> </w:t>
            </w:r>
          </w:p>
        </w:tc>
      </w:tr>
      <w:tr w:rsidR="00BF39A7" w:rsidRPr="009A78A9">
        <w:trPr>
          <w:trHeight w:hRule="exact" w:val="555"/>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Знания</w:t>
            </w:r>
            <w:r w:rsidRPr="004C6A97">
              <w:rPr>
                <w:lang w:val="ru-RU"/>
              </w:rPr>
              <w:t xml:space="preserve"> </w:t>
            </w:r>
            <w:r w:rsidRPr="004C6A97">
              <w:rPr>
                <w:rFonts w:ascii="Times New Roman" w:hAnsi="Times New Roman" w:cs="Times New Roman"/>
                <w:color w:val="000000"/>
                <w:sz w:val="24"/>
                <w:szCs w:val="24"/>
                <w:lang w:val="ru-RU"/>
              </w:rPr>
              <w:t>(умения,</w:t>
            </w:r>
            <w:r w:rsidRPr="004C6A97">
              <w:rPr>
                <w:lang w:val="ru-RU"/>
              </w:rPr>
              <w:t xml:space="preserve"> </w:t>
            </w:r>
            <w:r w:rsidRPr="004C6A97">
              <w:rPr>
                <w:rFonts w:ascii="Times New Roman" w:hAnsi="Times New Roman" w:cs="Times New Roman"/>
                <w:color w:val="000000"/>
                <w:sz w:val="24"/>
                <w:szCs w:val="24"/>
                <w:lang w:val="ru-RU"/>
              </w:rPr>
              <w:t>владения),</w:t>
            </w:r>
            <w:r w:rsidRPr="004C6A97">
              <w:rPr>
                <w:lang w:val="ru-RU"/>
              </w:rPr>
              <w:t xml:space="preserve"> </w:t>
            </w:r>
            <w:r w:rsidRPr="004C6A97">
              <w:rPr>
                <w:rFonts w:ascii="Times New Roman" w:hAnsi="Times New Roman" w:cs="Times New Roman"/>
                <w:color w:val="000000"/>
                <w:sz w:val="24"/>
                <w:szCs w:val="24"/>
                <w:lang w:val="ru-RU"/>
              </w:rPr>
              <w:t>полученные</w:t>
            </w:r>
            <w:r w:rsidRPr="004C6A97">
              <w:rPr>
                <w:lang w:val="ru-RU"/>
              </w:rPr>
              <w:t xml:space="preserve"> </w:t>
            </w:r>
            <w:r w:rsidRPr="004C6A97">
              <w:rPr>
                <w:rFonts w:ascii="Times New Roman" w:hAnsi="Times New Roman" w:cs="Times New Roman"/>
                <w:color w:val="000000"/>
                <w:sz w:val="24"/>
                <w:szCs w:val="24"/>
                <w:lang w:val="ru-RU"/>
              </w:rPr>
              <w:t>при</w:t>
            </w:r>
            <w:r w:rsidRPr="004C6A97">
              <w:rPr>
                <w:lang w:val="ru-RU"/>
              </w:rPr>
              <w:t xml:space="preserve"> </w:t>
            </w:r>
            <w:r w:rsidRPr="004C6A97">
              <w:rPr>
                <w:rFonts w:ascii="Times New Roman" w:hAnsi="Times New Roman" w:cs="Times New Roman"/>
                <w:color w:val="000000"/>
                <w:sz w:val="24"/>
                <w:szCs w:val="24"/>
                <w:lang w:val="ru-RU"/>
              </w:rPr>
              <w:t>изучении</w:t>
            </w:r>
            <w:r w:rsidRPr="004C6A97">
              <w:rPr>
                <w:lang w:val="ru-RU"/>
              </w:rPr>
              <w:t xml:space="preserve"> </w:t>
            </w:r>
            <w:r w:rsidRPr="004C6A97">
              <w:rPr>
                <w:rFonts w:ascii="Times New Roman" w:hAnsi="Times New Roman" w:cs="Times New Roman"/>
                <w:color w:val="000000"/>
                <w:sz w:val="24"/>
                <w:szCs w:val="24"/>
                <w:lang w:val="ru-RU"/>
              </w:rPr>
              <w:t>данной</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будут</w:t>
            </w:r>
            <w:r w:rsidRPr="004C6A97">
              <w:rPr>
                <w:lang w:val="ru-RU"/>
              </w:rPr>
              <w:t xml:space="preserve"> </w:t>
            </w:r>
            <w:r w:rsidRPr="004C6A97">
              <w:rPr>
                <w:rFonts w:ascii="Times New Roman" w:hAnsi="Times New Roman" w:cs="Times New Roman"/>
                <w:color w:val="000000"/>
                <w:sz w:val="24"/>
                <w:szCs w:val="24"/>
                <w:lang w:val="ru-RU"/>
              </w:rPr>
              <w:t>необходимы</w:t>
            </w:r>
            <w:r w:rsidRPr="004C6A97">
              <w:rPr>
                <w:lang w:val="ru-RU"/>
              </w:rPr>
              <w:t xml:space="preserve"> </w:t>
            </w:r>
            <w:r w:rsidRPr="004C6A97">
              <w:rPr>
                <w:rFonts w:ascii="Times New Roman" w:hAnsi="Times New Roman" w:cs="Times New Roman"/>
                <w:color w:val="000000"/>
                <w:sz w:val="24"/>
                <w:szCs w:val="24"/>
                <w:lang w:val="ru-RU"/>
              </w:rPr>
              <w:t>для</w:t>
            </w:r>
            <w:r w:rsidRPr="004C6A97">
              <w:rPr>
                <w:lang w:val="ru-RU"/>
              </w:rPr>
              <w:t xml:space="preserve"> </w:t>
            </w:r>
            <w:r w:rsidRPr="004C6A97">
              <w:rPr>
                <w:rFonts w:ascii="Times New Roman" w:hAnsi="Times New Roman" w:cs="Times New Roman"/>
                <w:color w:val="000000"/>
                <w:sz w:val="24"/>
                <w:szCs w:val="24"/>
                <w:lang w:val="ru-RU"/>
              </w:rPr>
              <w:t>изучения</w:t>
            </w:r>
            <w:r w:rsidRPr="004C6A97">
              <w:rPr>
                <w:lang w:val="ru-RU"/>
              </w:rPr>
              <w:t xml:space="preserve"> </w:t>
            </w:r>
            <w:r w:rsidRPr="004C6A97">
              <w:rPr>
                <w:rFonts w:ascii="Times New Roman" w:hAnsi="Times New Roman" w:cs="Times New Roman"/>
                <w:color w:val="000000"/>
                <w:sz w:val="24"/>
                <w:szCs w:val="24"/>
                <w:lang w:val="ru-RU"/>
              </w:rPr>
              <w:t>дисциплин/практик:</w:t>
            </w:r>
            <w:r w:rsidRPr="004C6A97">
              <w:rPr>
                <w:lang w:val="ru-RU"/>
              </w:rPr>
              <w:t xml:space="preserve"> </w:t>
            </w:r>
          </w:p>
        </w:tc>
      </w:tr>
      <w:tr w:rsidR="00BF39A7">
        <w:trPr>
          <w:trHeight w:hRule="exact" w:val="285"/>
        </w:trPr>
        <w:tc>
          <w:tcPr>
            <w:tcW w:w="9370"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Производственная-преддипломная</w:t>
            </w:r>
            <w:r>
              <w:t xml:space="preserve"> </w:t>
            </w:r>
            <w:r>
              <w:rPr>
                <w:rFonts w:ascii="Times New Roman" w:hAnsi="Times New Roman" w:cs="Times New Roman"/>
                <w:color w:val="000000"/>
                <w:sz w:val="24"/>
                <w:szCs w:val="24"/>
              </w:rPr>
              <w:t>практика</w:t>
            </w:r>
            <w:r>
              <w:t xml:space="preserve"> </w:t>
            </w:r>
          </w:p>
        </w:tc>
      </w:tr>
      <w:tr w:rsidR="00BF39A7">
        <w:trPr>
          <w:trHeight w:hRule="exact" w:val="138"/>
        </w:trPr>
        <w:tc>
          <w:tcPr>
            <w:tcW w:w="1985" w:type="dxa"/>
          </w:tcPr>
          <w:p w:rsidR="00BF39A7" w:rsidRDefault="00BF39A7"/>
        </w:tc>
        <w:tc>
          <w:tcPr>
            <w:tcW w:w="7372" w:type="dxa"/>
          </w:tcPr>
          <w:p w:rsidR="00BF39A7" w:rsidRDefault="00BF39A7"/>
        </w:tc>
      </w:tr>
      <w:tr w:rsidR="00BF39A7" w:rsidRPr="009A78A9">
        <w:trPr>
          <w:trHeight w:hRule="exact" w:val="555"/>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b/>
                <w:color w:val="000000"/>
                <w:sz w:val="24"/>
                <w:szCs w:val="24"/>
                <w:lang w:val="ru-RU"/>
              </w:rPr>
              <w:t>3</w:t>
            </w:r>
            <w:r w:rsidRPr="004C6A97">
              <w:rPr>
                <w:lang w:val="ru-RU"/>
              </w:rPr>
              <w:t xml:space="preserve"> </w:t>
            </w:r>
            <w:r w:rsidRPr="004C6A97">
              <w:rPr>
                <w:rFonts w:ascii="Times New Roman" w:hAnsi="Times New Roman" w:cs="Times New Roman"/>
                <w:b/>
                <w:color w:val="000000"/>
                <w:sz w:val="24"/>
                <w:szCs w:val="24"/>
                <w:lang w:val="ru-RU"/>
              </w:rPr>
              <w:t>Компетенции</w:t>
            </w:r>
            <w:r w:rsidRPr="004C6A97">
              <w:rPr>
                <w:lang w:val="ru-RU"/>
              </w:rPr>
              <w:t xml:space="preserve"> </w:t>
            </w:r>
            <w:r w:rsidRPr="004C6A97">
              <w:rPr>
                <w:rFonts w:ascii="Times New Roman" w:hAnsi="Times New Roman" w:cs="Times New Roman"/>
                <w:b/>
                <w:color w:val="000000"/>
                <w:sz w:val="24"/>
                <w:szCs w:val="24"/>
                <w:lang w:val="ru-RU"/>
              </w:rPr>
              <w:t>обучающегося,</w:t>
            </w:r>
            <w:r w:rsidRPr="004C6A97">
              <w:rPr>
                <w:lang w:val="ru-RU"/>
              </w:rPr>
              <w:t xml:space="preserve"> </w:t>
            </w:r>
            <w:r w:rsidRPr="004C6A97">
              <w:rPr>
                <w:rFonts w:ascii="Times New Roman" w:hAnsi="Times New Roman" w:cs="Times New Roman"/>
                <w:b/>
                <w:color w:val="000000"/>
                <w:sz w:val="24"/>
                <w:szCs w:val="24"/>
                <w:lang w:val="ru-RU"/>
              </w:rPr>
              <w:t>формируемые</w:t>
            </w:r>
            <w:r w:rsidRPr="004C6A97">
              <w:rPr>
                <w:lang w:val="ru-RU"/>
              </w:rPr>
              <w:t xml:space="preserve"> </w:t>
            </w:r>
            <w:r w:rsidRPr="004C6A97">
              <w:rPr>
                <w:rFonts w:ascii="Times New Roman" w:hAnsi="Times New Roman" w:cs="Times New Roman"/>
                <w:b/>
                <w:color w:val="000000"/>
                <w:sz w:val="24"/>
                <w:szCs w:val="24"/>
                <w:lang w:val="ru-RU"/>
              </w:rPr>
              <w:t>в</w:t>
            </w:r>
            <w:r w:rsidRPr="004C6A97">
              <w:rPr>
                <w:lang w:val="ru-RU"/>
              </w:rPr>
              <w:t xml:space="preserve"> </w:t>
            </w:r>
            <w:r w:rsidRPr="004C6A97">
              <w:rPr>
                <w:rFonts w:ascii="Times New Roman" w:hAnsi="Times New Roman" w:cs="Times New Roman"/>
                <w:b/>
                <w:color w:val="000000"/>
                <w:sz w:val="24"/>
                <w:szCs w:val="24"/>
                <w:lang w:val="ru-RU"/>
              </w:rPr>
              <w:t>результате</w:t>
            </w:r>
            <w:r w:rsidRPr="004C6A97">
              <w:rPr>
                <w:lang w:val="ru-RU"/>
              </w:rPr>
              <w:t xml:space="preserve"> </w:t>
            </w:r>
            <w:r w:rsidRPr="004C6A97">
              <w:rPr>
                <w:rFonts w:ascii="Times New Roman" w:hAnsi="Times New Roman" w:cs="Times New Roman"/>
                <w:b/>
                <w:color w:val="000000"/>
                <w:sz w:val="24"/>
                <w:szCs w:val="24"/>
                <w:lang w:val="ru-RU"/>
              </w:rPr>
              <w:t>освоения</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b/>
                <w:color w:val="000000"/>
                <w:sz w:val="24"/>
                <w:szCs w:val="24"/>
                <w:lang w:val="ru-RU"/>
              </w:rPr>
              <w:t>дисциплины</w:t>
            </w:r>
            <w:r w:rsidRPr="004C6A97">
              <w:rPr>
                <w:lang w:val="ru-RU"/>
              </w:rPr>
              <w:t xml:space="preserve"> </w:t>
            </w:r>
            <w:r w:rsidRPr="004C6A97">
              <w:rPr>
                <w:rFonts w:ascii="Times New Roman" w:hAnsi="Times New Roman" w:cs="Times New Roman"/>
                <w:b/>
                <w:color w:val="000000"/>
                <w:sz w:val="24"/>
                <w:szCs w:val="24"/>
                <w:lang w:val="ru-RU"/>
              </w:rPr>
              <w:t>(модуля)</w:t>
            </w:r>
            <w:r w:rsidRPr="004C6A97">
              <w:rPr>
                <w:lang w:val="ru-RU"/>
              </w:rPr>
              <w:t xml:space="preserve"> </w:t>
            </w:r>
            <w:r w:rsidRPr="004C6A97">
              <w:rPr>
                <w:rFonts w:ascii="Times New Roman" w:hAnsi="Times New Roman" w:cs="Times New Roman"/>
                <w:b/>
                <w:color w:val="000000"/>
                <w:sz w:val="24"/>
                <w:szCs w:val="24"/>
                <w:lang w:val="ru-RU"/>
              </w:rPr>
              <w:t>и</w:t>
            </w:r>
            <w:r w:rsidRPr="004C6A97">
              <w:rPr>
                <w:lang w:val="ru-RU"/>
              </w:rPr>
              <w:t xml:space="preserve"> </w:t>
            </w:r>
            <w:r w:rsidRPr="004C6A97">
              <w:rPr>
                <w:rFonts w:ascii="Times New Roman" w:hAnsi="Times New Roman" w:cs="Times New Roman"/>
                <w:b/>
                <w:color w:val="000000"/>
                <w:sz w:val="24"/>
                <w:szCs w:val="24"/>
                <w:lang w:val="ru-RU"/>
              </w:rPr>
              <w:t>планируемые</w:t>
            </w:r>
            <w:r w:rsidRPr="004C6A97">
              <w:rPr>
                <w:lang w:val="ru-RU"/>
              </w:rPr>
              <w:t xml:space="preserve"> </w:t>
            </w:r>
            <w:r w:rsidRPr="004C6A97">
              <w:rPr>
                <w:rFonts w:ascii="Times New Roman" w:hAnsi="Times New Roman" w:cs="Times New Roman"/>
                <w:b/>
                <w:color w:val="000000"/>
                <w:sz w:val="24"/>
                <w:szCs w:val="24"/>
                <w:lang w:val="ru-RU"/>
              </w:rPr>
              <w:t>результаты</w:t>
            </w:r>
            <w:r w:rsidRPr="004C6A97">
              <w:rPr>
                <w:lang w:val="ru-RU"/>
              </w:rPr>
              <w:t xml:space="preserve"> </w:t>
            </w:r>
            <w:r w:rsidRPr="004C6A97">
              <w:rPr>
                <w:rFonts w:ascii="Times New Roman" w:hAnsi="Times New Roman" w:cs="Times New Roman"/>
                <w:b/>
                <w:color w:val="000000"/>
                <w:sz w:val="24"/>
                <w:szCs w:val="24"/>
                <w:lang w:val="ru-RU"/>
              </w:rPr>
              <w:t>обучения</w:t>
            </w:r>
            <w:r w:rsidRPr="004C6A97">
              <w:rPr>
                <w:lang w:val="ru-RU"/>
              </w:rPr>
              <w:t xml:space="preserve"> </w:t>
            </w:r>
          </w:p>
        </w:tc>
      </w:tr>
      <w:tr w:rsidR="00BF39A7" w:rsidRPr="009A78A9">
        <w:trPr>
          <w:trHeight w:hRule="exact" w:val="555"/>
        </w:trPr>
        <w:tc>
          <w:tcPr>
            <w:tcW w:w="9370"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результате</w:t>
            </w:r>
            <w:r w:rsidRPr="004C6A97">
              <w:rPr>
                <w:lang w:val="ru-RU"/>
              </w:rPr>
              <w:t xml:space="preserve"> </w:t>
            </w:r>
            <w:r w:rsidRPr="004C6A97">
              <w:rPr>
                <w:rFonts w:ascii="Times New Roman" w:hAnsi="Times New Roman" w:cs="Times New Roman"/>
                <w:color w:val="000000"/>
                <w:sz w:val="24"/>
                <w:szCs w:val="24"/>
                <w:lang w:val="ru-RU"/>
              </w:rPr>
              <w:t>освоения</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(модуля)</w:t>
            </w:r>
            <w:r w:rsidRPr="004C6A97">
              <w:rPr>
                <w:lang w:val="ru-RU"/>
              </w:rPr>
              <w:t xml:space="preserve"> </w:t>
            </w:r>
            <w:r w:rsidRPr="004C6A97">
              <w:rPr>
                <w:rFonts w:ascii="Times New Roman" w:hAnsi="Times New Roman" w:cs="Times New Roman"/>
                <w:color w:val="000000"/>
                <w:sz w:val="24"/>
                <w:szCs w:val="24"/>
                <w:lang w:val="ru-RU"/>
              </w:rPr>
              <w:t>«Основы</w:t>
            </w:r>
            <w:r w:rsidRPr="004C6A97">
              <w:rPr>
                <w:lang w:val="ru-RU"/>
              </w:rPr>
              <w:t xml:space="preserve"> </w:t>
            </w:r>
            <w:r w:rsidRPr="004C6A97">
              <w:rPr>
                <w:rFonts w:ascii="Times New Roman" w:hAnsi="Times New Roman" w:cs="Times New Roman"/>
                <w:color w:val="000000"/>
                <w:sz w:val="24"/>
                <w:szCs w:val="24"/>
                <w:lang w:val="ru-RU"/>
              </w:rPr>
              <w:t>научной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инновационной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обучающийся</w:t>
            </w:r>
            <w:r w:rsidRPr="004C6A97">
              <w:rPr>
                <w:lang w:val="ru-RU"/>
              </w:rPr>
              <w:t xml:space="preserve"> </w:t>
            </w:r>
            <w:r w:rsidRPr="004C6A97">
              <w:rPr>
                <w:rFonts w:ascii="Times New Roman" w:hAnsi="Times New Roman" w:cs="Times New Roman"/>
                <w:color w:val="000000"/>
                <w:sz w:val="24"/>
                <w:szCs w:val="24"/>
                <w:lang w:val="ru-RU"/>
              </w:rPr>
              <w:t>должен</w:t>
            </w:r>
            <w:r w:rsidRPr="004C6A97">
              <w:rPr>
                <w:lang w:val="ru-RU"/>
              </w:rPr>
              <w:t xml:space="preserve"> </w:t>
            </w:r>
            <w:r w:rsidRPr="004C6A97">
              <w:rPr>
                <w:rFonts w:ascii="Times New Roman" w:hAnsi="Times New Roman" w:cs="Times New Roman"/>
                <w:color w:val="000000"/>
                <w:sz w:val="24"/>
                <w:szCs w:val="24"/>
                <w:lang w:val="ru-RU"/>
              </w:rPr>
              <w:t>обладать</w:t>
            </w:r>
            <w:r w:rsidRPr="004C6A97">
              <w:rPr>
                <w:lang w:val="ru-RU"/>
              </w:rPr>
              <w:t xml:space="preserve"> </w:t>
            </w:r>
            <w:r w:rsidRPr="004C6A97">
              <w:rPr>
                <w:rFonts w:ascii="Times New Roman" w:hAnsi="Times New Roman" w:cs="Times New Roman"/>
                <w:color w:val="000000"/>
                <w:sz w:val="24"/>
                <w:szCs w:val="24"/>
                <w:lang w:val="ru-RU"/>
              </w:rPr>
              <w:t>следующими</w:t>
            </w:r>
            <w:r w:rsidRPr="004C6A97">
              <w:rPr>
                <w:lang w:val="ru-RU"/>
              </w:rPr>
              <w:t xml:space="preserve"> </w:t>
            </w:r>
            <w:r w:rsidRPr="004C6A97">
              <w:rPr>
                <w:rFonts w:ascii="Times New Roman" w:hAnsi="Times New Roman" w:cs="Times New Roman"/>
                <w:color w:val="000000"/>
                <w:sz w:val="24"/>
                <w:szCs w:val="24"/>
                <w:lang w:val="ru-RU"/>
              </w:rPr>
              <w:t>компетенциями:</w:t>
            </w:r>
            <w:r w:rsidRPr="004C6A97">
              <w:rPr>
                <w:lang w:val="ru-RU"/>
              </w:rPr>
              <w:t xml:space="preserve"> </w:t>
            </w:r>
          </w:p>
        </w:tc>
      </w:tr>
      <w:tr w:rsidR="00BF39A7" w:rsidRPr="009A78A9">
        <w:trPr>
          <w:trHeight w:hRule="exact" w:val="277"/>
        </w:trPr>
        <w:tc>
          <w:tcPr>
            <w:tcW w:w="1985" w:type="dxa"/>
          </w:tcPr>
          <w:p w:rsidR="00BF39A7" w:rsidRPr="004C6A97" w:rsidRDefault="00BF39A7">
            <w:pPr>
              <w:rPr>
                <w:lang w:val="ru-RU"/>
              </w:rPr>
            </w:pPr>
          </w:p>
        </w:tc>
        <w:tc>
          <w:tcPr>
            <w:tcW w:w="7372" w:type="dxa"/>
          </w:tcPr>
          <w:p w:rsidR="00BF39A7" w:rsidRPr="004C6A97" w:rsidRDefault="00BF39A7">
            <w:pPr>
              <w:rPr>
                <w:lang w:val="ru-RU"/>
              </w:rPr>
            </w:pPr>
          </w:p>
        </w:tc>
      </w:tr>
      <w:tr w:rsidR="00BF39A7">
        <w:trPr>
          <w:trHeight w:hRule="exact" w:val="8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jc w:val="center"/>
              <w:rPr>
                <w:sz w:val="24"/>
                <w:szCs w:val="24"/>
              </w:rPr>
            </w:pPr>
            <w:r>
              <w:rPr>
                <w:rFonts w:ascii="Times New Roman" w:hAnsi="Times New Roman" w:cs="Times New Roman"/>
                <w:color w:val="000000"/>
                <w:sz w:val="24"/>
                <w:szCs w:val="24"/>
              </w:rPr>
              <w:t>Структурный</w:t>
            </w:r>
            <w:r>
              <w:t xml:space="preserve"> </w:t>
            </w:r>
          </w:p>
          <w:p w:rsidR="00BF39A7" w:rsidRDefault="00631DE0">
            <w:pPr>
              <w:spacing w:after="0" w:line="240" w:lineRule="auto"/>
              <w:jc w:val="center"/>
              <w:rPr>
                <w:sz w:val="24"/>
                <w:szCs w:val="24"/>
              </w:rPr>
            </w:pPr>
            <w:r>
              <w:rPr>
                <w:rFonts w:ascii="Times New Roman" w:hAnsi="Times New Roman" w:cs="Times New Roman"/>
                <w:color w:val="000000"/>
                <w:sz w:val="24"/>
                <w:szCs w:val="24"/>
              </w:rPr>
              <w:t>элемент</w:t>
            </w:r>
            <w:r>
              <w:t xml:space="preserve"> </w:t>
            </w:r>
          </w:p>
          <w:p w:rsidR="00BF39A7" w:rsidRDefault="00631DE0">
            <w:pPr>
              <w:spacing w:after="0" w:line="240" w:lineRule="auto"/>
              <w:jc w:val="center"/>
              <w:rPr>
                <w:sz w:val="24"/>
                <w:szCs w:val="24"/>
              </w:rPr>
            </w:pPr>
            <w:r>
              <w:rPr>
                <w:rFonts w:ascii="Times New Roman" w:hAnsi="Times New Roman" w:cs="Times New Roman"/>
                <w:color w:val="000000"/>
                <w:sz w:val="24"/>
                <w:szCs w:val="24"/>
              </w:rPr>
              <w:t>компетенции</w:t>
            </w:r>
            <w: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jc w:val="center"/>
              <w:rPr>
                <w:sz w:val="24"/>
                <w:szCs w:val="24"/>
              </w:rPr>
            </w:pPr>
            <w:r>
              <w:rPr>
                <w:rFonts w:ascii="Times New Roman" w:hAnsi="Times New Roman" w:cs="Times New Roman"/>
                <w:color w:val="000000"/>
                <w:sz w:val="24"/>
                <w:szCs w:val="24"/>
              </w:rPr>
              <w:t>Планируемые</w:t>
            </w:r>
            <w:r>
              <w:t xml:space="preserve"> </w:t>
            </w:r>
            <w:r>
              <w:rPr>
                <w:rFonts w:ascii="Times New Roman" w:hAnsi="Times New Roman" w:cs="Times New Roman"/>
                <w:color w:val="000000"/>
                <w:sz w:val="24"/>
                <w:szCs w:val="24"/>
              </w:rPr>
              <w:t>результаты</w:t>
            </w:r>
            <w:r>
              <w:t xml:space="preserve"> </w:t>
            </w:r>
            <w:r>
              <w:rPr>
                <w:rFonts w:ascii="Times New Roman" w:hAnsi="Times New Roman" w:cs="Times New Roman"/>
                <w:color w:val="000000"/>
                <w:sz w:val="24"/>
                <w:szCs w:val="24"/>
              </w:rPr>
              <w:t>обучения</w:t>
            </w:r>
            <w:r>
              <w:t xml:space="preserve"> </w:t>
            </w:r>
          </w:p>
        </w:tc>
      </w:tr>
      <w:tr w:rsidR="00BF39A7" w:rsidRPr="009A78A9">
        <w:trPr>
          <w:trHeight w:hRule="exact" w:val="1425"/>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ПК-14 способностью планировать проведение испытаний отдельных модулей и подсистем мехатронных и робототехнических систем, участвовать в работах по организации и проведению экспериментов на действующих объектах и экспериментальных макетах, а также в обработке результатов экспериментальных исследований</w:t>
            </w:r>
          </w:p>
        </w:tc>
      </w:tr>
      <w:tr w:rsidR="00BF39A7" w:rsidRPr="009A78A9">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Знать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основные методы экспериментального компьютерного моделирования мехатронных и робототехнических систем, а так же отдельных подсистем;</w:t>
            </w:r>
          </w:p>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принципы и порядок испытания реальных модулей и подсистем мехатронных и робототехнических систем.</w:t>
            </w:r>
          </w:p>
        </w:tc>
      </w:tr>
      <w:tr w:rsidR="00BF39A7" w:rsidRPr="009A78A9">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Уметь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пользоваться основными методами экспериментального компьютерного моделирования мехатронных и робототехнических систем, а так же отдельных подсистем;</w:t>
            </w:r>
          </w:p>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пошагово испытывать реальные модулей и подсистемы мехатронных и робототехнических систем.</w:t>
            </w:r>
          </w:p>
        </w:tc>
      </w:tr>
      <w:tr w:rsidR="00BF39A7" w:rsidRPr="009A78A9">
        <w:trPr>
          <w:trHeight w:hRule="exact" w:val="1425"/>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Владеть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основными методами экспериментального компьютерного моделирования мехатронных и робототехнических систем, а так же отдельных подсистем;</w:t>
            </w:r>
          </w:p>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навыками испытания реальных модулей и подсистем мехатронных и робототехнических систем.</w:t>
            </w:r>
          </w:p>
        </w:tc>
      </w:tr>
    </w:tbl>
    <w:p w:rsidR="00BF39A7" w:rsidRPr="004C6A97" w:rsidRDefault="00631DE0">
      <w:pPr>
        <w:rPr>
          <w:sz w:val="0"/>
          <w:szCs w:val="0"/>
          <w:lang w:val="ru-RU"/>
        </w:rPr>
      </w:pPr>
      <w:r w:rsidRPr="004C6A97">
        <w:rPr>
          <w:lang w:val="ru-RU"/>
        </w:rPr>
        <w:br w:type="page"/>
      </w:r>
    </w:p>
    <w:tbl>
      <w:tblPr>
        <w:tblW w:w="0" w:type="auto"/>
        <w:tblCellMar>
          <w:left w:w="0" w:type="dxa"/>
          <w:right w:w="0" w:type="dxa"/>
        </w:tblCellMar>
        <w:tblLook w:val="04A0" w:firstRow="1" w:lastRow="0" w:firstColumn="1" w:lastColumn="0" w:noHBand="0" w:noVBand="1"/>
      </w:tblPr>
      <w:tblGrid>
        <w:gridCol w:w="1999"/>
        <w:gridCol w:w="7386"/>
      </w:tblGrid>
      <w:tr w:rsidR="00BF39A7" w:rsidRPr="009A78A9">
        <w:trPr>
          <w:trHeight w:hRule="exact" w:val="884"/>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lastRenderedPageBreak/>
              <w:t>ПК-15 способностью проводить обоснованную оценку экономической эффективности внедрения проектируемых мехатронных и робототехнических систем, их отдельных модулей и подсистем</w:t>
            </w:r>
          </w:p>
        </w:tc>
      </w:tr>
      <w:tr w:rsidR="00BF39A7" w:rsidRPr="00530D04">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Знать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методы экономической оценки при внедрении проектируемой мехатронной системы</w:t>
            </w:r>
          </w:p>
        </w:tc>
      </w:tr>
      <w:tr w:rsidR="00BF39A7" w:rsidRPr="00530D04">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Уметь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применять методы экономической оценки при внедрении проектируемой мехатронной и робототехнической системы.</w:t>
            </w:r>
          </w:p>
        </w:tc>
      </w:tr>
      <w:tr w:rsidR="00BF39A7" w:rsidRPr="009A78A9">
        <w:trPr>
          <w:trHeight w:hRule="exact" w:val="614"/>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Default="00631DE0">
            <w:pPr>
              <w:spacing w:after="0" w:line="240" w:lineRule="auto"/>
              <w:rPr>
                <w:sz w:val="24"/>
                <w:szCs w:val="24"/>
              </w:rPr>
            </w:pPr>
            <w:r>
              <w:rPr>
                <w:rFonts w:ascii="Times New Roman" w:hAnsi="Times New Roman" w:cs="Times New Roman"/>
                <w:color w:val="000000"/>
                <w:sz w:val="24"/>
                <w:szCs w:val="24"/>
              </w:rPr>
              <w:t>Владеть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F39A7" w:rsidRPr="004C6A97" w:rsidRDefault="00631DE0">
            <w:pPr>
              <w:spacing w:after="0" w:line="240" w:lineRule="auto"/>
              <w:rPr>
                <w:sz w:val="24"/>
                <w:szCs w:val="24"/>
                <w:lang w:val="ru-RU"/>
              </w:rPr>
            </w:pPr>
            <w:r w:rsidRPr="004C6A97">
              <w:rPr>
                <w:rFonts w:ascii="Times New Roman" w:hAnsi="Times New Roman" w:cs="Times New Roman"/>
                <w:color w:val="000000"/>
                <w:sz w:val="24"/>
                <w:szCs w:val="24"/>
                <w:lang w:val="ru-RU"/>
              </w:rPr>
              <w:t>- методами оценки экономической эффективности при внедрении мехатронных и робототехнических систем.</w:t>
            </w:r>
          </w:p>
        </w:tc>
      </w:tr>
    </w:tbl>
    <w:p w:rsidR="00BF39A7" w:rsidRPr="004C6A97" w:rsidRDefault="00631DE0">
      <w:pPr>
        <w:rPr>
          <w:sz w:val="0"/>
          <w:szCs w:val="0"/>
          <w:lang w:val="ru-RU"/>
        </w:rPr>
      </w:pPr>
      <w:r w:rsidRPr="004C6A97">
        <w:rPr>
          <w:lang w:val="ru-RU"/>
        </w:rPr>
        <w:br w:type="page"/>
      </w:r>
    </w:p>
    <w:tbl>
      <w:tblPr>
        <w:tblW w:w="0" w:type="auto"/>
        <w:tblCellMar>
          <w:left w:w="0" w:type="dxa"/>
          <w:right w:w="0" w:type="dxa"/>
        </w:tblCellMar>
        <w:tblLook w:val="04A0" w:firstRow="1" w:lastRow="0" w:firstColumn="1" w:lastColumn="0" w:noHBand="0" w:noVBand="1"/>
      </w:tblPr>
      <w:tblGrid>
        <w:gridCol w:w="624"/>
        <w:gridCol w:w="1242"/>
        <w:gridCol w:w="367"/>
        <w:gridCol w:w="500"/>
        <w:gridCol w:w="553"/>
        <w:gridCol w:w="645"/>
        <w:gridCol w:w="489"/>
        <w:gridCol w:w="1510"/>
        <w:gridCol w:w="2242"/>
        <w:gridCol w:w="1218"/>
      </w:tblGrid>
      <w:tr w:rsidR="00BF39A7" w:rsidRPr="009A78A9" w:rsidTr="00FA71E0">
        <w:trPr>
          <w:trHeight w:hRule="exact" w:val="285"/>
        </w:trPr>
        <w:tc>
          <w:tcPr>
            <w:tcW w:w="624" w:type="dxa"/>
          </w:tcPr>
          <w:p w:rsidR="00BF39A7" w:rsidRPr="004C6A97" w:rsidRDefault="00BF39A7">
            <w:pPr>
              <w:rPr>
                <w:lang w:val="ru-RU"/>
              </w:rPr>
            </w:pPr>
          </w:p>
        </w:tc>
        <w:tc>
          <w:tcPr>
            <w:tcW w:w="8766" w:type="dxa"/>
            <w:gridSpan w:val="9"/>
            <w:shd w:val="clear" w:color="000000" w:fill="FFFFFF"/>
            <w:tcMar>
              <w:left w:w="34" w:type="dxa"/>
              <w:right w:w="34" w:type="dxa"/>
            </w:tcMar>
          </w:tcPr>
          <w:p w:rsidR="00BF39A7" w:rsidRPr="004C6A97" w:rsidRDefault="00631DE0">
            <w:pPr>
              <w:spacing w:after="0" w:line="240" w:lineRule="auto"/>
              <w:jc w:val="both"/>
              <w:rPr>
                <w:sz w:val="24"/>
                <w:szCs w:val="24"/>
                <w:lang w:val="ru-RU"/>
              </w:rPr>
            </w:pPr>
            <w:r w:rsidRPr="004C6A97">
              <w:rPr>
                <w:rFonts w:ascii="Times New Roman" w:hAnsi="Times New Roman" w:cs="Times New Roman"/>
                <w:b/>
                <w:color w:val="000000"/>
                <w:sz w:val="24"/>
                <w:szCs w:val="24"/>
                <w:lang w:val="ru-RU"/>
              </w:rPr>
              <w:t>4.</w:t>
            </w:r>
            <w:r w:rsidRPr="004C6A97">
              <w:rPr>
                <w:lang w:val="ru-RU"/>
              </w:rPr>
              <w:t xml:space="preserve"> </w:t>
            </w:r>
            <w:r w:rsidRPr="004C6A97">
              <w:rPr>
                <w:rFonts w:ascii="Times New Roman" w:hAnsi="Times New Roman" w:cs="Times New Roman"/>
                <w:b/>
                <w:color w:val="000000"/>
                <w:sz w:val="24"/>
                <w:szCs w:val="24"/>
                <w:lang w:val="ru-RU"/>
              </w:rPr>
              <w:t>Структура,</w:t>
            </w:r>
            <w:r w:rsidRPr="004C6A97">
              <w:rPr>
                <w:lang w:val="ru-RU"/>
              </w:rPr>
              <w:t xml:space="preserve"> </w:t>
            </w:r>
            <w:r w:rsidRPr="004C6A97">
              <w:rPr>
                <w:rFonts w:ascii="Times New Roman" w:hAnsi="Times New Roman" w:cs="Times New Roman"/>
                <w:b/>
                <w:color w:val="000000"/>
                <w:sz w:val="24"/>
                <w:szCs w:val="24"/>
                <w:lang w:val="ru-RU"/>
              </w:rPr>
              <w:t>объём</w:t>
            </w:r>
            <w:r w:rsidRPr="004C6A97">
              <w:rPr>
                <w:lang w:val="ru-RU"/>
              </w:rPr>
              <w:t xml:space="preserve"> </w:t>
            </w:r>
            <w:r w:rsidRPr="004C6A97">
              <w:rPr>
                <w:rFonts w:ascii="Times New Roman" w:hAnsi="Times New Roman" w:cs="Times New Roman"/>
                <w:b/>
                <w:color w:val="000000"/>
                <w:sz w:val="24"/>
                <w:szCs w:val="24"/>
                <w:lang w:val="ru-RU"/>
              </w:rPr>
              <w:t>и</w:t>
            </w:r>
            <w:r w:rsidRPr="004C6A97">
              <w:rPr>
                <w:lang w:val="ru-RU"/>
              </w:rPr>
              <w:t xml:space="preserve"> </w:t>
            </w:r>
            <w:r w:rsidRPr="004C6A97">
              <w:rPr>
                <w:rFonts w:ascii="Times New Roman" w:hAnsi="Times New Roman" w:cs="Times New Roman"/>
                <w:b/>
                <w:color w:val="000000"/>
                <w:sz w:val="24"/>
                <w:szCs w:val="24"/>
                <w:lang w:val="ru-RU"/>
              </w:rPr>
              <w:t>содержание</w:t>
            </w:r>
            <w:r w:rsidRPr="004C6A97">
              <w:rPr>
                <w:lang w:val="ru-RU"/>
              </w:rPr>
              <w:t xml:space="preserve"> </w:t>
            </w:r>
            <w:r w:rsidRPr="004C6A97">
              <w:rPr>
                <w:rFonts w:ascii="Times New Roman" w:hAnsi="Times New Roman" w:cs="Times New Roman"/>
                <w:b/>
                <w:color w:val="000000"/>
                <w:sz w:val="24"/>
                <w:szCs w:val="24"/>
                <w:lang w:val="ru-RU"/>
              </w:rPr>
              <w:t>дисциплины</w:t>
            </w:r>
            <w:r w:rsidRPr="004C6A97">
              <w:rPr>
                <w:lang w:val="ru-RU"/>
              </w:rPr>
              <w:t xml:space="preserve"> </w:t>
            </w:r>
            <w:r w:rsidRPr="004C6A97">
              <w:rPr>
                <w:rFonts w:ascii="Times New Roman" w:hAnsi="Times New Roman" w:cs="Times New Roman"/>
                <w:b/>
                <w:color w:val="000000"/>
                <w:sz w:val="24"/>
                <w:szCs w:val="24"/>
                <w:lang w:val="ru-RU"/>
              </w:rPr>
              <w:t>(модуля)</w:t>
            </w:r>
            <w:r w:rsidRPr="004C6A97">
              <w:rPr>
                <w:lang w:val="ru-RU"/>
              </w:rPr>
              <w:t xml:space="preserve"> </w:t>
            </w:r>
          </w:p>
        </w:tc>
      </w:tr>
      <w:tr w:rsidR="00BF39A7" w:rsidRPr="004C6A97" w:rsidTr="00FA71E0">
        <w:trPr>
          <w:trHeight w:hRule="exact" w:val="3611"/>
        </w:trPr>
        <w:tc>
          <w:tcPr>
            <w:tcW w:w="9390" w:type="dxa"/>
            <w:gridSpan w:val="10"/>
            <w:shd w:val="clear" w:color="000000" w:fill="FFFFFF"/>
            <w:tcMar>
              <w:left w:w="34" w:type="dxa"/>
              <w:right w:w="34" w:type="dxa"/>
            </w:tcMar>
          </w:tcPr>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Общая</w:t>
            </w:r>
            <w:r w:rsidRPr="004C6A97">
              <w:rPr>
                <w:lang w:val="ru-RU"/>
              </w:rPr>
              <w:t xml:space="preserve"> </w:t>
            </w:r>
            <w:r w:rsidRPr="004C6A97">
              <w:rPr>
                <w:rFonts w:ascii="Times New Roman" w:hAnsi="Times New Roman" w:cs="Times New Roman"/>
                <w:color w:val="000000"/>
                <w:sz w:val="24"/>
                <w:szCs w:val="24"/>
                <w:lang w:val="ru-RU"/>
              </w:rPr>
              <w:t>трудоемкость</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составляет</w:t>
            </w:r>
            <w:r w:rsidRPr="004C6A97">
              <w:rPr>
                <w:lang w:val="ru-RU"/>
              </w:rPr>
              <w:t xml:space="preserve"> </w:t>
            </w:r>
            <w:r w:rsidRPr="004C6A97">
              <w:rPr>
                <w:rFonts w:ascii="Times New Roman" w:hAnsi="Times New Roman" w:cs="Times New Roman"/>
                <w:color w:val="000000"/>
                <w:sz w:val="24"/>
                <w:szCs w:val="24"/>
                <w:lang w:val="ru-RU"/>
              </w:rPr>
              <w:t>1</w:t>
            </w:r>
            <w:r w:rsidRPr="004C6A97">
              <w:rPr>
                <w:lang w:val="ru-RU"/>
              </w:rPr>
              <w:t xml:space="preserve"> </w:t>
            </w:r>
            <w:r w:rsidRPr="004C6A97">
              <w:rPr>
                <w:rFonts w:ascii="Times New Roman" w:hAnsi="Times New Roman" w:cs="Times New Roman"/>
                <w:color w:val="000000"/>
                <w:sz w:val="24"/>
                <w:szCs w:val="24"/>
                <w:lang w:val="ru-RU"/>
              </w:rPr>
              <w:t>зачетных</w:t>
            </w:r>
            <w:r w:rsidRPr="004C6A97">
              <w:rPr>
                <w:lang w:val="ru-RU"/>
              </w:rPr>
              <w:t xml:space="preserve"> </w:t>
            </w:r>
            <w:r w:rsidRPr="004C6A97">
              <w:rPr>
                <w:rFonts w:ascii="Times New Roman" w:hAnsi="Times New Roman" w:cs="Times New Roman"/>
                <w:color w:val="000000"/>
                <w:sz w:val="24"/>
                <w:szCs w:val="24"/>
                <w:lang w:val="ru-RU"/>
              </w:rPr>
              <w:t>единиц</w:t>
            </w:r>
            <w:r w:rsidRPr="004C6A97">
              <w:rPr>
                <w:lang w:val="ru-RU"/>
              </w:rPr>
              <w:t xml:space="preserve"> </w:t>
            </w:r>
            <w:r w:rsidRPr="004C6A97">
              <w:rPr>
                <w:rFonts w:ascii="Times New Roman" w:hAnsi="Times New Roman" w:cs="Times New Roman"/>
                <w:color w:val="000000"/>
                <w:sz w:val="24"/>
                <w:szCs w:val="24"/>
                <w:lang w:val="ru-RU"/>
              </w:rPr>
              <w:t>36</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часов,</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том</w:t>
            </w:r>
            <w:r w:rsidRPr="004C6A97">
              <w:rPr>
                <w:lang w:val="ru-RU"/>
              </w:rPr>
              <w:t xml:space="preserve"> </w:t>
            </w:r>
            <w:r w:rsidRPr="004C6A97">
              <w:rPr>
                <w:rFonts w:ascii="Times New Roman" w:hAnsi="Times New Roman" w:cs="Times New Roman"/>
                <w:color w:val="000000"/>
                <w:sz w:val="24"/>
                <w:szCs w:val="24"/>
                <w:lang w:val="ru-RU"/>
              </w:rPr>
              <w:t>числе:</w:t>
            </w:r>
            <w:r w:rsidRPr="004C6A97">
              <w:rPr>
                <w:lang w:val="ru-RU"/>
              </w:rPr>
              <w:t xml:space="preserve"> </w:t>
            </w: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контактная</w:t>
            </w:r>
            <w:r w:rsidRPr="004C6A97">
              <w:rPr>
                <w:lang w:val="ru-RU"/>
              </w:rPr>
              <w:t xml:space="preserve"> </w:t>
            </w:r>
            <w:r w:rsidRPr="004C6A97">
              <w:rPr>
                <w:rFonts w:ascii="Times New Roman" w:hAnsi="Times New Roman" w:cs="Times New Roman"/>
                <w:color w:val="000000"/>
                <w:sz w:val="24"/>
                <w:szCs w:val="24"/>
                <w:lang w:val="ru-RU"/>
              </w:rPr>
              <w:t>работа</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4,4</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часов:</w:t>
            </w:r>
            <w:r w:rsidRPr="004C6A97">
              <w:rPr>
                <w:lang w:val="ru-RU"/>
              </w:rPr>
              <w:t xml:space="preserve"> </w:t>
            </w: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аудиторная</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4</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часов;</w:t>
            </w:r>
            <w:r w:rsidRPr="004C6A97">
              <w:rPr>
                <w:lang w:val="ru-RU"/>
              </w:rPr>
              <w:t xml:space="preserve"> </w:t>
            </w: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внеаудиторная</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0,4</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часов</w:t>
            </w:r>
            <w:r w:rsidRPr="004C6A97">
              <w:rPr>
                <w:lang w:val="ru-RU"/>
              </w:rPr>
              <w:t xml:space="preserve"> </w:t>
            </w: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самостоятельная</w:t>
            </w:r>
            <w:r w:rsidRPr="004C6A97">
              <w:rPr>
                <w:lang w:val="ru-RU"/>
              </w:rPr>
              <w:t xml:space="preserve"> </w:t>
            </w:r>
            <w:r w:rsidRPr="004C6A97">
              <w:rPr>
                <w:rFonts w:ascii="Times New Roman" w:hAnsi="Times New Roman" w:cs="Times New Roman"/>
                <w:color w:val="000000"/>
                <w:sz w:val="24"/>
                <w:szCs w:val="24"/>
                <w:lang w:val="ru-RU"/>
              </w:rPr>
              <w:t>работа</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27,7</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часов;</w:t>
            </w:r>
            <w:r w:rsidRPr="004C6A97">
              <w:rPr>
                <w:lang w:val="ru-RU"/>
              </w:rPr>
              <w:t xml:space="preserve"> </w:t>
            </w:r>
          </w:p>
          <w:p w:rsidR="00BF39A7" w:rsidRPr="004C6A97" w:rsidRDefault="00BF39A7">
            <w:pPr>
              <w:spacing w:after="0" w:line="240" w:lineRule="auto"/>
              <w:jc w:val="both"/>
              <w:rPr>
                <w:sz w:val="24"/>
                <w:szCs w:val="24"/>
                <w:lang w:val="ru-RU"/>
              </w:rPr>
            </w:pP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подготовка</w:t>
            </w:r>
            <w:r w:rsidRPr="004C6A97">
              <w:rPr>
                <w:lang w:val="ru-RU"/>
              </w:rPr>
              <w:t xml:space="preserve"> </w:t>
            </w:r>
            <w:r w:rsidRPr="004C6A97">
              <w:rPr>
                <w:rFonts w:ascii="Times New Roman" w:hAnsi="Times New Roman" w:cs="Times New Roman"/>
                <w:color w:val="000000"/>
                <w:sz w:val="24"/>
                <w:szCs w:val="24"/>
                <w:lang w:val="ru-RU"/>
              </w:rPr>
              <w:t>к</w:t>
            </w:r>
            <w:r w:rsidRPr="004C6A97">
              <w:rPr>
                <w:lang w:val="ru-RU"/>
              </w:rPr>
              <w:t xml:space="preserve"> </w:t>
            </w:r>
            <w:r w:rsidRPr="004C6A97">
              <w:rPr>
                <w:rFonts w:ascii="Times New Roman" w:hAnsi="Times New Roman" w:cs="Times New Roman"/>
                <w:color w:val="000000"/>
                <w:sz w:val="24"/>
                <w:szCs w:val="24"/>
                <w:lang w:val="ru-RU"/>
              </w:rPr>
              <w:t>зачёту</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3,9</w:t>
            </w:r>
            <w:r w:rsidRPr="004C6A97">
              <w:rPr>
                <w:lang w:val="ru-RU"/>
              </w:rPr>
              <w:t xml:space="preserve"> </w:t>
            </w:r>
            <w:r w:rsidRPr="004C6A97">
              <w:rPr>
                <w:rFonts w:ascii="Times New Roman" w:hAnsi="Times New Roman" w:cs="Times New Roman"/>
                <w:color w:val="000000"/>
                <w:sz w:val="24"/>
                <w:szCs w:val="24"/>
                <w:lang w:val="ru-RU"/>
              </w:rPr>
              <w:t>акад.</w:t>
            </w:r>
            <w:r w:rsidRPr="004C6A97">
              <w:rPr>
                <w:lang w:val="ru-RU"/>
              </w:rPr>
              <w:t xml:space="preserve"> </w:t>
            </w:r>
            <w:r w:rsidRPr="004C6A97">
              <w:rPr>
                <w:rFonts w:ascii="Times New Roman" w:hAnsi="Times New Roman" w:cs="Times New Roman"/>
                <w:color w:val="000000"/>
                <w:sz w:val="24"/>
                <w:szCs w:val="24"/>
                <w:lang w:val="ru-RU"/>
              </w:rPr>
              <w:t>часа</w:t>
            </w:r>
            <w:r w:rsidRPr="004C6A97">
              <w:rPr>
                <w:lang w:val="ru-RU"/>
              </w:rPr>
              <w:t xml:space="preserve"> </w:t>
            </w:r>
          </w:p>
          <w:p w:rsidR="00BF39A7" w:rsidRPr="004C6A97" w:rsidRDefault="00631DE0">
            <w:pPr>
              <w:spacing w:after="0" w:line="240" w:lineRule="auto"/>
              <w:jc w:val="both"/>
              <w:rPr>
                <w:sz w:val="24"/>
                <w:szCs w:val="24"/>
                <w:lang w:val="ru-RU"/>
              </w:rPr>
            </w:pPr>
            <w:r w:rsidRPr="004C6A97">
              <w:rPr>
                <w:rFonts w:ascii="Times New Roman" w:hAnsi="Times New Roman" w:cs="Times New Roman"/>
                <w:color w:val="000000"/>
                <w:sz w:val="24"/>
                <w:szCs w:val="24"/>
                <w:lang w:val="ru-RU"/>
              </w:rPr>
              <w:t>Форма</w:t>
            </w:r>
            <w:r w:rsidRPr="004C6A97">
              <w:rPr>
                <w:lang w:val="ru-RU"/>
              </w:rPr>
              <w:t xml:space="preserve"> </w:t>
            </w:r>
            <w:r w:rsidRPr="004C6A97">
              <w:rPr>
                <w:rFonts w:ascii="Times New Roman" w:hAnsi="Times New Roman" w:cs="Times New Roman"/>
                <w:color w:val="000000"/>
                <w:sz w:val="24"/>
                <w:szCs w:val="24"/>
                <w:lang w:val="ru-RU"/>
              </w:rPr>
              <w:t>аттестации</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зачет</w:t>
            </w:r>
            <w:r w:rsidRPr="004C6A97">
              <w:rPr>
                <w:lang w:val="ru-RU"/>
              </w:rPr>
              <w:t xml:space="preserve"> </w:t>
            </w:r>
          </w:p>
        </w:tc>
      </w:tr>
      <w:tr w:rsidR="00BF39A7" w:rsidRPr="004C6A97" w:rsidTr="00FA71E0">
        <w:trPr>
          <w:trHeight w:hRule="exact" w:val="138"/>
        </w:trPr>
        <w:tc>
          <w:tcPr>
            <w:tcW w:w="624" w:type="dxa"/>
          </w:tcPr>
          <w:p w:rsidR="00BF39A7" w:rsidRPr="004C6A97" w:rsidRDefault="00BF39A7">
            <w:pPr>
              <w:rPr>
                <w:lang w:val="ru-RU"/>
              </w:rPr>
            </w:pPr>
          </w:p>
        </w:tc>
        <w:tc>
          <w:tcPr>
            <w:tcW w:w="1242" w:type="dxa"/>
          </w:tcPr>
          <w:p w:rsidR="00BF39A7" w:rsidRPr="004C6A97" w:rsidRDefault="00BF39A7">
            <w:pPr>
              <w:rPr>
                <w:lang w:val="ru-RU"/>
              </w:rPr>
            </w:pPr>
          </w:p>
        </w:tc>
        <w:tc>
          <w:tcPr>
            <w:tcW w:w="367" w:type="dxa"/>
          </w:tcPr>
          <w:p w:rsidR="00BF39A7" w:rsidRPr="004C6A97" w:rsidRDefault="00BF39A7">
            <w:pPr>
              <w:rPr>
                <w:lang w:val="ru-RU"/>
              </w:rPr>
            </w:pPr>
          </w:p>
        </w:tc>
        <w:tc>
          <w:tcPr>
            <w:tcW w:w="500" w:type="dxa"/>
          </w:tcPr>
          <w:p w:rsidR="00BF39A7" w:rsidRPr="004C6A97" w:rsidRDefault="00BF39A7">
            <w:pPr>
              <w:rPr>
                <w:lang w:val="ru-RU"/>
              </w:rPr>
            </w:pPr>
          </w:p>
        </w:tc>
        <w:tc>
          <w:tcPr>
            <w:tcW w:w="553" w:type="dxa"/>
          </w:tcPr>
          <w:p w:rsidR="00BF39A7" w:rsidRPr="004C6A97" w:rsidRDefault="00BF39A7">
            <w:pPr>
              <w:rPr>
                <w:lang w:val="ru-RU"/>
              </w:rPr>
            </w:pPr>
          </w:p>
        </w:tc>
        <w:tc>
          <w:tcPr>
            <w:tcW w:w="645" w:type="dxa"/>
          </w:tcPr>
          <w:p w:rsidR="00BF39A7" w:rsidRPr="004C6A97" w:rsidRDefault="00BF39A7">
            <w:pPr>
              <w:rPr>
                <w:lang w:val="ru-RU"/>
              </w:rPr>
            </w:pPr>
          </w:p>
        </w:tc>
        <w:tc>
          <w:tcPr>
            <w:tcW w:w="489" w:type="dxa"/>
          </w:tcPr>
          <w:p w:rsidR="00BF39A7" w:rsidRPr="004C6A97" w:rsidRDefault="00BF39A7">
            <w:pPr>
              <w:rPr>
                <w:lang w:val="ru-RU"/>
              </w:rPr>
            </w:pPr>
          </w:p>
        </w:tc>
        <w:tc>
          <w:tcPr>
            <w:tcW w:w="1510" w:type="dxa"/>
          </w:tcPr>
          <w:p w:rsidR="00BF39A7" w:rsidRPr="004C6A97" w:rsidRDefault="00BF39A7">
            <w:pPr>
              <w:rPr>
                <w:lang w:val="ru-RU"/>
              </w:rPr>
            </w:pPr>
          </w:p>
        </w:tc>
        <w:tc>
          <w:tcPr>
            <w:tcW w:w="2242" w:type="dxa"/>
          </w:tcPr>
          <w:p w:rsidR="00BF39A7" w:rsidRPr="004C6A97" w:rsidRDefault="00BF39A7">
            <w:pPr>
              <w:rPr>
                <w:lang w:val="ru-RU"/>
              </w:rPr>
            </w:pPr>
          </w:p>
        </w:tc>
        <w:tc>
          <w:tcPr>
            <w:tcW w:w="1218" w:type="dxa"/>
          </w:tcPr>
          <w:p w:rsidR="00BF39A7" w:rsidRPr="004C6A97" w:rsidRDefault="00BF39A7">
            <w:pPr>
              <w:rPr>
                <w:lang w:val="ru-RU"/>
              </w:rPr>
            </w:pPr>
          </w:p>
        </w:tc>
      </w:tr>
      <w:tr w:rsidR="00BF39A7" w:rsidTr="00FA71E0">
        <w:trPr>
          <w:trHeight w:hRule="exact" w:val="972"/>
        </w:trPr>
        <w:tc>
          <w:tcPr>
            <w:tcW w:w="1866"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Раздел/</w:t>
            </w:r>
            <w:r>
              <w:t xml:space="preserve"> </w:t>
            </w:r>
            <w:r>
              <w:rPr>
                <w:rFonts w:ascii="Times New Roman" w:hAnsi="Times New Roman" w:cs="Times New Roman"/>
                <w:color w:val="000000"/>
                <w:sz w:val="19"/>
                <w:szCs w:val="19"/>
              </w:rPr>
              <w:t>тема</w:t>
            </w:r>
            <w:r>
              <w:t xml:space="preserve"> </w:t>
            </w:r>
          </w:p>
          <w:p w:rsidR="00BF39A7" w:rsidRDefault="00631DE0">
            <w:pPr>
              <w:spacing w:after="0" w:line="240" w:lineRule="auto"/>
              <w:jc w:val="center"/>
              <w:rPr>
                <w:sz w:val="19"/>
                <w:szCs w:val="19"/>
              </w:rPr>
            </w:pPr>
            <w:r>
              <w:rPr>
                <w:rFonts w:ascii="Times New Roman" w:hAnsi="Times New Roman" w:cs="Times New Roman"/>
                <w:color w:val="000000"/>
                <w:sz w:val="19"/>
                <w:szCs w:val="19"/>
              </w:rPr>
              <w:t>дисциплины</w:t>
            </w:r>
            <w:r>
              <w:t xml:space="preserve"> </w:t>
            </w:r>
          </w:p>
        </w:tc>
        <w:tc>
          <w:tcPr>
            <w:tcW w:w="367"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Курс</w:t>
            </w:r>
            <w:r>
              <w:t xml:space="preserve"> </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Pr="004C6A97" w:rsidRDefault="00631DE0">
            <w:pPr>
              <w:spacing w:after="0" w:line="240" w:lineRule="auto"/>
              <w:jc w:val="center"/>
              <w:rPr>
                <w:sz w:val="19"/>
                <w:szCs w:val="19"/>
                <w:lang w:val="ru-RU"/>
              </w:rPr>
            </w:pPr>
            <w:r w:rsidRPr="004C6A97">
              <w:rPr>
                <w:rFonts w:ascii="Times New Roman" w:hAnsi="Times New Roman" w:cs="Times New Roman"/>
                <w:color w:val="000000"/>
                <w:sz w:val="19"/>
                <w:szCs w:val="19"/>
                <w:lang w:val="ru-RU"/>
              </w:rPr>
              <w:t>Аудиторная</w:t>
            </w:r>
            <w:r w:rsidRPr="004C6A97">
              <w:rPr>
                <w:lang w:val="ru-RU"/>
              </w:rPr>
              <w:t xml:space="preserve"> </w:t>
            </w:r>
          </w:p>
          <w:p w:rsidR="00BF39A7" w:rsidRPr="004C6A97" w:rsidRDefault="00631DE0">
            <w:pPr>
              <w:spacing w:after="0" w:line="240" w:lineRule="auto"/>
              <w:jc w:val="center"/>
              <w:rPr>
                <w:sz w:val="19"/>
                <w:szCs w:val="19"/>
                <w:lang w:val="ru-RU"/>
              </w:rPr>
            </w:pPr>
            <w:r w:rsidRPr="004C6A97">
              <w:rPr>
                <w:rFonts w:ascii="Times New Roman" w:hAnsi="Times New Roman" w:cs="Times New Roman"/>
                <w:color w:val="000000"/>
                <w:sz w:val="19"/>
                <w:szCs w:val="19"/>
                <w:lang w:val="ru-RU"/>
              </w:rPr>
              <w:t>контактная</w:t>
            </w:r>
            <w:r w:rsidRPr="004C6A97">
              <w:rPr>
                <w:lang w:val="ru-RU"/>
              </w:rPr>
              <w:t xml:space="preserve"> </w:t>
            </w:r>
            <w:r w:rsidRPr="004C6A97">
              <w:rPr>
                <w:rFonts w:ascii="Times New Roman" w:hAnsi="Times New Roman" w:cs="Times New Roman"/>
                <w:color w:val="000000"/>
                <w:sz w:val="19"/>
                <w:szCs w:val="19"/>
                <w:lang w:val="ru-RU"/>
              </w:rPr>
              <w:t>работа</w:t>
            </w:r>
            <w:r w:rsidRPr="004C6A97">
              <w:rPr>
                <w:lang w:val="ru-RU"/>
              </w:rPr>
              <w:t xml:space="preserve"> </w:t>
            </w:r>
          </w:p>
          <w:p w:rsidR="00BF39A7" w:rsidRPr="004C6A97" w:rsidRDefault="00631DE0">
            <w:pPr>
              <w:spacing w:after="0" w:line="240" w:lineRule="auto"/>
              <w:jc w:val="center"/>
              <w:rPr>
                <w:sz w:val="19"/>
                <w:szCs w:val="19"/>
                <w:lang w:val="ru-RU"/>
              </w:rPr>
            </w:pPr>
            <w:r w:rsidRPr="004C6A97">
              <w:rPr>
                <w:rFonts w:ascii="Times New Roman" w:hAnsi="Times New Roman" w:cs="Times New Roman"/>
                <w:color w:val="000000"/>
                <w:sz w:val="19"/>
                <w:szCs w:val="19"/>
                <w:lang w:val="ru-RU"/>
              </w:rPr>
              <w:t>(в</w:t>
            </w:r>
            <w:r w:rsidRPr="004C6A97">
              <w:rPr>
                <w:lang w:val="ru-RU"/>
              </w:rPr>
              <w:t xml:space="preserve"> </w:t>
            </w:r>
            <w:r w:rsidRPr="004C6A97">
              <w:rPr>
                <w:rFonts w:ascii="Times New Roman" w:hAnsi="Times New Roman" w:cs="Times New Roman"/>
                <w:color w:val="000000"/>
                <w:sz w:val="19"/>
                <w:szCs w:val="19"/>
                <w:lang w:val="ru-RU"/>
              </w:rPr>
              <w:t>акад.</w:t>
            </w:r>
            <w:r w:rsidRPr="004C6A97">
              <w:rPr>
                <w:lang w:val="ru-RU"/>
              </w:rPr>
              <w:t xml:space="preserve"> </w:t>
            </w:r>
            <w:r w:rsidRPr="004C6A97">
              <w:rPr>
                <w:rFonts w:ascii="Times New Roman" w:hAnsi="Times New Roman" w:cs="Times New Roman"/>
                <w:color w:val="000000"/>
                <w:sz w:val="19"/>
                <w:szCs w:val="19"/>
                <w:lang w:val="ru-RU"/>
              </w:rPr>
              <w:t>часах)</w:t>
            </w:r>
            <w:r w:rsidRPr="004C6A97">
              <w:rPr>
                <w:lang w:val="ru-RU"/>
              </w:rPr>
              <w:t xml:space="preserve"> </w:t>
            </w:r>
          </w:p>
        </w:tc>
        <w:tc>
          <w:tcPr>
            <w:tcW w:w="489"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Самостоятельная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студента</w:t>
            </w:r>
            <w:r>
              <w:t xml:space="preserve"> </w:t>
            </w:r>
          </w:p>
        </w:tc>
        <w:tc>
          <w:tcPr>
            <w:tcW w:w="151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Вид</w:t>
            </w:r>
            <w:r>
              <w:t xml:space="preserve"> </w:t>
            </w:r>
            <w:r>
              <w:rPr>
                <w:rFonts w:ascii="Times New Roman" w:hAnsi="Times New Roman" w:cs="Times New Roman"/>
                <w:color w:val="000000"/>
                <w:sz w:val="19"/>
                <w:szCs w:val="19"/>
              </w:rPr>
              <w:t>самостоятельной</w:t>
            </w:r>
            <w:r>
              <w:t xml:space="preserve"> </w:t>
            </w:r>
          </w:p>
          <w:p w:rsidR="00BF39A7" w:rsidRDefault="00631DE0">
            <w:pPr>
              <w:spacing w:after="0" w:line="240" w:lineRule="auto"/>
              <w:jc w:val="center"/>
              <w:rPr>
                <w:sz w:val="19"/>
                <w:szCs w:val="19"/>
              </w:rPr>
            </w:pPr>
            <w:r>
              <w:rPr>
                <w:rFonts w:ascii="Times New Roman" w:hAnsi="Times New Roman" w:cs="Times New Roman"/>
                <w:color w:val="000000"/>
                <w:sz w:val="19"/>
                <w:szCs w:val="19"/>
              </w:rPr>
              <w:t>работы</w:t>
            </w:r>
            <w:r>
              <w:t xml:space="preserve"> </w:t>
            </w:r>
          </w:p>
        </w:tc>
        <w:tc>
          <w:tcPr>
            <w:tcW w:w="224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Pr="004C6A97" w:rsidRDefault="00631DE0">
            <w:pPr>
              <w:spacing w:after="0" w:line="240" w:lineRule="auto"/>
              <w:jc w:val="center"/>
              <w:rPr>
                <w:sz w:val="19"/>
                <w:szCs w:val="19"/>
                <w:lang w:val="ru-RU"/>
              </w:rPr>
            </w:pPr>
            <w:r w:rsidRPr="004C6A97">
              <w:rPr>
                <w:rFonts w:ascii="Times New Roman" w:hAnsi="Times New Roman" w:cs="Times New Roman"/>
                <w:color w:val="000000"/>
                <w:sz w:val="19"/>
                <w:szCs w:val="19"/>
                <w:lang w:val="ru-RU"/>
              </w:rPr>
              <w:t>Форма</w:t>
            </w:r>
            <w:r w:rsidRPr="004C6A97">
              <w:rPr>
                <w:lang w:val="ru-RU"/>
              </w:rPr>
              <w:t xml:space="preserve"> </w:t>
            </w:r>
            <w:r w:rsidRPr="004C6A97">
              <w:rPr>
                <w:rFonts w:ascii="Times New Roman" w:hAnsi="Times New Roman" w:cs="Times New Roman"/>
                <w:color w:val="000000"/>
                <w:sz w:val="19"/>
                <w:szCs w:val="19"/>
                <w:lang w:val="ru-RU"/>
              </w:rPr>
              <w:t>текущего</w:t>
            </w:r>
            <w:r w:rsidRPr="004C6A97">
              <w:rPr>
                <w:lang w:val="ru-RU"/>
              </w:rPr>
              <w:t xml:space="preserve"> </w:t>
            </w:r>
            <w:r w:rsidRPr="004C6A97">
              <w:rPr>
                <w:rFonts w:ascii="Times New Roman" w:hAnsi="Times New Roman" w:cs="Times New Roman"/>
                <w:color w:val="000000"/>
                <w:sz w:val="19"/>
                <w:szCs w:val="19"/>
                <w:lang w:val="ru-RU"/>
              </w:rPr>
              <w:t>контроля</w:t>
            </w:r>
            <w:r w:rsidRPr="004C6A97">
              <w:rPr>
                <w:lang w:val="ru-RU"/>
              </w:rPr>
              <w:t xml:space="preserve"> </w:t>
            </w:r>
            <w:r w:rsidRPr="004C6A97">
              <w:rPr>
                <w:rFonts w:ascii="Times New Roman" w:hAnsi="Times New Roman" w:cs="Times New Roman"/>
                <w:color w:val="000000"/>
                <w:sz w:val="19"/>
                <w:szCs w:val="19"/>
                <w:lang w:val="ru-RU"/>
              </w:rPr>
              <w:t>успеваемости</w:t>
            </w:r>
            <w:r w:rsidRPr="004C6A97">
              <w:rPr>
                <w:lang w:val="ru-RU"/>
              </w:rPr>
              <w:t xml:space="preserve"> </w:t>
            </w:r>
            <w:r w:rsidRPr="004C6A97">
              <w:rPr>
                <w:rFonts w:ascii="Times New Roman" w:hAnsi="Times New Roman" w:cs="Times New Roman"/>
                <w:color w:val="000000"/>
                <w:sz w:val="19"/>
                <w:szCs w:val="19"/>
                <w:lang w:val="ru-RU"/>
              </w:rPr>
              <w:t>и</w:t>
            </w:r>
            <w:r w:rsidRPr="004C6A97">
              <w:rPr>
                <w:lang w:val="ru-RU"/>
              </w:rPr>
              <w:t xml:space="preserve"> </w:t>
            </w:r>
          </w:p>
          <w:p w:rsidR="00BF39A7" w:rsidRPr="004C6A97" w:rsidRDefault="00631DE0">
            <w:pPr>
              <w:spacing w:after="0" w:line="240" w:lineRule="auto"/>
              <w:jc w:val="center"/>
              <w:rPr>
                <w:sz w:val="19"/>
                <w:szCs w:val="19"/>
                <w:lang w:val="ru-RU"/>
              </w:rPr>
            </w:pPr>
            <w:r w:rsidRPr="004C6A97">
              <w:rPr>
                <w:rFonts w:ascii="Times New Roman" w:hAnsi="Times New Roman" w:cs="Times New Roman"/>
                <w:color w:val="000000"/>
                <w:sz w:val="19"/>
                <w:szCs w:val="19"/>
                <w:lang w:val="ru-RU"/>
              </w:rPr>
              <w:t>промежуточной</w:t>
            </w:r>
            <w:r w:rsidRPr="004C6A97">
              <w:rPr>
                <w:lang w:val="ru-RU"/>
              </w:rPr>
              <w:t xml:space="preserve"> </w:t>
            </w:r>
            <w:r w:rsidRPr="004C6A97">
              <w:rPr>
                <w:rFonts w:ascii="Times New Roman" w:hAnsi="Times New Roman" w:cs="Times New Roman"/>
                <w:color w:val="000000"/>
                <w:sz w:val="19"/>
                <w:szCs w:val="19"/>
                <w:lang w:val="ru-RU"/>
              </w:rPr>
              <w:t>аттестации</w:t>
            </w:r>
            <w:r w:rsidRPr="004C6A97">
              <w:rPr>
                <w:lang w:val="ru-RU"/>
              </w:rPr>
              <w:t xml:space="preserve"> </w:t>
            </w:r>
          </w:p>
        </w:tc>
        <w:tc>
          <w:tcPr>
            <w:tcW w:w="1218"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Код</w:t>
            </w:r>
            <w:r>
              <w:t xml:space="preserve"> </w:t>
            </w:r>
            <w:r>
              <w:rPr>
                <w:rFonts w:ascii="Times New Roman" w:hAnsi="Times New Roman" w:cs="Times New Roman"/>
                <w:color w:val="000000"/>
                <w:sz w:val="19"/>
                <w:szCs w:val="19"/>
              </w:rPr>
              <w:t>компетенции</w:t>
            </w:r>
            <w:r>
              <w:t xml:space="preserve"> </w:t>
            </w:r>
          </w:p>
        </w:tc>
      </w:tr>
      <w:tr w:rsidR="00BF39A7" w:rsidTr="00FA71E0">
        <w:trPr>
          <w:trHeight w:hRule="exact" w:val="833"/>
        </w:trPr>
        <w:tc>
          <w:tcPr>
            <w:tcW w:w="1866"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367"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BF39A7" w:rsidRDefault="00BF39A7"/>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Лек.</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лаб.</w:t>
            </w:r>
            <w:r>
              <w:t xml:space="preserve"> </w:t>
            </w:r>
          </w:p>
          <w:p w:rsidR="00BF39A7" w:rsidRDefault="00631DE0">
            <w:pPr>
              <w:spacing w:after="0" w:line="240" w:lineRule="auto"/>
              <w:jc w:val="center"/>
              <w:rPr>
                <w:sz w:val="19"/>
                <w:szCs w:val="19"/>
              </w:rPr>
            </w:pPr>
            <w:r>
              <w:rPr>
                <w:rFonts w:ascii="Times New Roman" w:hAnsi="Times New Roman" w:cs="Times New Roman"/>
                <w:color w:val="000000"/>
                <w:sz w:val="19"/>
                <w:szCs w:val="19"/>
              </w:rPr>
              <w:t>зан.</w:t>
            </w:r>
            <w:r>
              <w:t xml:space="preserve"> </w:t>
            </w:r>
          </w:p>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практ.</w:t>
            </w:r>
            <w:r>
              <w:t xml:space="preserve"> </w:t>
            </w:r>
            <w:r>
              <w:rPr>
                <w:rFonts w:ascii="Times New Roman" w:hAnsi="Times New Roman" w:cs="Times New Roman"/>
                <w:color w:val="000000"/>
                <w:sz w:val="19"/>
                <w:szCs w:val="19"/>
              </w:rPr>
              <w:t>зан.</w:t>
            </w:r>
            <w:r>
              <w:t xml:space="preserve"> </w:t>
            </w:r>
          </w:p>
        </w:tc>
        <w:tc>
          <w:tcPr>
            <w:tcW w:w="489"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BF39A7" w:rsidRDefault="00BF39A7"/>
        </w:tc>
        <w:tc>
          <w:tcPr>
            <w:tcW w:w="151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224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1218"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r>
      <w:tr w:rsidR="00BF39A7" w:rsidTr="00FA71E0">
        <w:trPr>
          <w:trHeight w:hRule="exact" w:val="416"/>
        </w:trPr>
        <w:tc>
          <w:tcPr>
            <w:tcW w:w="223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both"/>
              <w:rPr>
                <w:sz w:val="19"/>
                <w:szCs w:val="19"/>
              </w:rPr>
            </w:pPr>
            <w:r>
              <w:rPr>
                <w:rFonts w:ascii="Times New Roman" w:hAnsi="Times New Roman" w:cs="Times New Roman"/>
                <w:color w:val="000000"/>
                <w:sz w:val="19"/>
                <w:szCs w:val="19"/>
              </w:rPr>
              <w:t>1.</w:t>
            </w:r>
            <w:r>
              <w:t xml:space="preserve"> </w:t>
            </w:r>
            <w:r>
              <w:rPr>
                <w:rFonts w:ascii="Times New Roman" w:hAnsi="Times New Roman" w:cs="Times New Roman"/>
                <w:color w:val="000000"/>
                <w:sz w:val="19"/>
                <w:szCs w:val="19"/>
              </w:rPr>
              <w:t>Раздел</w:t>
            </w:r>
            <w:r>
              <w:t xml:space="preserve"> </w:t>
            </w:r>
            <w:r>
              <w:rPr>
                <w:rFonts w:ascii="Times New Roman" w:hAnsi="Times New Roman" w:cs="Times New Roman"/>
                <w:color w:val="000000"/>
                <w:sz w:val="19"/>
                <w:szCs w:val="19"/>
              </w:rPr>
              <w:t>1</w:t>
            </w:r>
            <w:r>
              <w:t xml:space="preserve"> </w:t>
            </w:r>
          </w:p>
        </w:tc>
        <w:tc>
          <w:tcPr>
            <w:tcW w:w="71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r>
      <w:tr w:rsidR="00FA71E0" w:rsidTr="00FA71E0">
        <w:trPr>
          <w:trHeight w:hRule="exact" w:val="1552"/>
        </w:trPr>
        <w:tc>
          <w:tcPr>
            <w:tcW w:w="18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spacing w:after="0" w:line="240" w:lineRule="auto"/>
              <w:jc w:val="both"/>
              <w:rPr>
                <w:sz w:val="19"/>
                <w:szCs w:val="19"/>
                <w:lang w:val="ru-RU"/>
              </w:rPr>
            </w:pPr>
            <w:r w:rsidRPr="004C6A97">
              <w:rPr>
                <w:rFonts w:ascii="Times New Roman" w:hAnsi="Times New Roman" w:cs="Times New Roman"/>
                <w:color w:val="000000"/>
                <w:sz w:val="19"/>
                <w:szCs w:val="19"/>
                <w:lang w:val="ru-RU"/>
              </w:rPr>
              <w:t>1.1</w:t>
            </w:r>
            <w:r w:rsidRPr="004C6A97">
              <w:rPr>
                <w:lang w:val="ru-RU"/>
              </w:rPr>
              <w:t xml:space="preserve"> </w:t>
            </w:r>
            <w:r w:rsidRPr="004C6A97">
              <w:rPr>
                <w:rFonts w:ascii="Times New Roman" w:hAnsi="Times New Roman" w:cs="Times New Roman"/>
                <w:color w:val="000000"/>
                <w:sz w:val="19"/>
                <w:szCs w:val="19"/>
                <w:lang w:val="ru-RU"/>
              </w:rPr>
              <w:t>Принципы</w:t>
            </w:r>
            <w:r w:rsidRPr="004C6A97">
              <w:rPr>
                <w:lang w:val="ru-RU"/>
              </w:rPr>
              <w:t xml:space="preserve"> </w:t>
            </w:r>
            <w:r w:rsidRPr="004C6A97">
              <w:rPr>
                <w:rFonts w:ascii="Times New Roman" w:hAnsi="Times New Roman" w:cs="Times New Roman"/>
                <w:color w:val="000000"/>
                <w:sz w:val="19"/>
                <w:szCs w:val="19"/>
                <w:lang w:val="ru-RU"/>
              </w:rPr>
              <w:t>компьютерного</w:t>
            </w:r>
            <w:r w:rsidRPr="004C6A97">
              <w:rPr>
                <w:lang w:val="ru-RU"/>
              </w:rPr>
              <w:t xml:space="preserve"> </w:t>
            </w:r>
            <w:r w:rsidRPr="004C6A97">
              <w:rPr>
                <w:rFonts w:ascii="Times New Roman" w:hAnsi="Times New Roman" w:cs="Times New Roman"/>
                <w:color w:val="000000"/>
                <w:sz w:val="19"/>
                <w:szCs w:val="19"/>
                <w:lang w:val="ru-RU"/>
              </w:rPr>
              <w:t>моделирования</w:t>
            </w:r>
            <w:r w:rsidRPr="004C6A97">
              <w:rPr>
                <w:lang w:val="ru-RU"/>
              </w:rPr>
              <w:t xml:space="preserve"> </w:t>
            </w:r>
            <w:r w:rsidRPr="004C6A97">
              <w:rPr>
                <w:rFonts w:ascii="Times New Roman" w:hAnsi="Times New Roman" w:cs="Times New Roman"/>
                <w:color w:val="000000"/>
                <w:sz w:val="19"/>
                <w:szCs w:val="19"/>
                <w:lang w:val="ru-RU"/>
              </w:rPr>
              <w:t>мехатронных</w:t>
            </w:r>
            <w:r w:rsidRPr="004C6A97">
              <w:rPr>
                <w:lang w:val="ru-RU"/>
              </w:rPr>
              <w:t xml:space="preserve"> </w:t>
            </w:r>
            <w:r w:rsidRPr="004C6A97">
              <w:rPr>
                <w:rFonts w:ascii="Times New Roman" w:hAnsi="Times New Roman" w:cs="Times New Roman"/>
                <w:color w:val="000000"/>
                <w:sz w:val="19"/>
                <w:szCs w:val="19"/>
                <w:lang w:val="ru-RU"/>
              </w:rPr>
              <w:t>систем</w:t>
            </w:r>
            <w:r w:rsidRPr="004C6A97">
              <w:rPr>
                <w:lang w:val="ru-RU"/>
              </w:rPr>
              <w:t xml:space="preserve"> </w:t>
            </w:r>
            <w:r w:rsidRPr="004C6A97">
              <w:rPr>
                <w:rFonts w:ascii="Times New Roman" w:hAnsi="Times New Roman" w:cs="Times New Roman"/>
                <w:color w:val="000000"/>
                <w:sz w:val="19"/>
                <w:szCs w:val="19"/>
                <w:lang w:val="ru-RU"/>
              </w:rPr>
              <w:t>и</w:t>
            </w:r>
            <w:r w:rsidRPr="004C6A97">
              <w:rPr>
                <w:lang w:val="ru-RU"/>
              </w:rPr>
              <w:t xml:space="preserve"> </w:t>
            </w:r>
            <w:r w:rsidRPr="004C6A97">
              <w:rPr>
                <w:rFonts w:ascii="Times New Roman" w:hAnsi="Times New Roman" w:cs="Times New Roman"/>
                <w:color w:val="000000"/>
                <w:sz w:val="19"/>
                <w:szCs w:val="19"/>
                <w:lang w:val="ru-RU"/>
              </w:rPr>
              <w:t>модулей</w:t>
            </w:r>
            <w:r w:rsidRPr="004C6A97">
              <w:rPr>
                <w:lang w:val="ru-RU"/>
              </w:rPr>
              <w:t xml:space="preserve"> </w:t>
            </w:r>
            <w:r w:rsidRPr="004C6A97">
              <w:rPr>
                <w:rFonts w:ascii="Times New Roman" w:hAnsi="Times New Roman" w:cs="Times New Roman"/>
                <w:color w:val="000000"/>
                <w:sz w:val="19"/>
                <w:szCs w:val="19"/>
                <w:lang w:val="ru-RU"/>
              </w:rPr>
              <w:t>в</w:t>
            </w:r>
            <w:r w:rsidRPr="004C6A97">
              <w:rPr>
                <w:lang w:val="ru-RU"/>
              </w:rPr>
              <w:t xml:space="preserve"> </w:t>
            </w:r>
            <w:r w:rsidRPr="004C6A97">
              <w:rPr>
                <w:rFonts w:ascii="Times New Roman" w:hAnsi="Times New Roman" w:cs="Times New Roman"/>
                <w:color w:val="000000"/>
                <w:sz w:val="19"/>
                <w:szCs w:val="19"/>
                <w:lang w:val="ru-RU"/>
              </w:rPr>
              <w:t>программе</w:t>
            </w:r>
            <w:r w:rsidRPr="004C6A97">
              <w:rPr>
                <w:lang w:val="ru-RU"/>
              </w:rPr>
              <w:t xml:space="preserve"> </w:t>
            </w:r>
            <w:r>
              <w:rPr>
                <w:rFonts w:ascii="Times New Roman" w:hAnsi="Times New Roman" w:cs="Times New Roman"/>
                <w:color w:val="000000"/>
                <w:sz w:val="19"/>
                <w:szCs w:val="19"/>
              </w:rPr>
              <w:t>Matlab</w:t>
            </w:r>
            <w:r w:rsidRPr="004C6A97">
              <w:rPr>
                <w:lang w:val="ru-RU"/>
              </w:rPr>
              <w:t xml:space="preserve"> </w:t>
            </w:r>
          </w:p>
        </w:tc>
        <w:tc>
          <w:tcPr>
            <w:tcW w:w="367"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spacing w:after="0" w:line="240" w:lineRule="auto"/>
              <w:jc w:val="center"/>
              <w:rPr>
                <w:sz w:val="19"/>
                <w:szCs w:val="19"/>
                <w:lang w:val="ru-RU"/>
              </w:rPr>
            </w:pPr>
            <w:r w:rsidRPr="004C6A97">
              <w:rPr>
                <w:rFonts w:ascii="Times New Roman" w:hAnsi="Times New Roman" w:cs="Times New Roman"/>
                <w:color w:val="000000"/>
                <w:sz w:val="19"/>
                <w:szCs w:val="19"/>
                <w:lang w:val="ru-RU"/>
              </w:rPr>
              <w:t>Проработка конспекта лекций и учебного пособия [1] по тематике</w:t>
            </w:r>
          </w:p>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sidRPr="004C6A97">
              <w:rPr>
                <w:rFonts w:ascii="Times New Roman" w:hAnsi="Times New Roman" w:cs="Times New Roman"/>
                <w:color w:val="000000"/>
                <w:sz w:val="19"/>
                <w:szCs w:val="19"/>
                <w:lang w:val="ru-RU"/>
              </w:rPr>
              <w:t>Устный</w:t>
            </w:r>
            <w:r w:rsidRPr="004C6A97">
              <w:rPr>
                <w:lang w:val="ru-RU"/>
              </w:rPr>
              <w:t xml:space="preserve"> </w:t>
            </w:r>
            <w:r w:rsidRPr="004C6A97">
              <w:rPr>
                <w:rFonts w:ascii="Times New Roman" w:hAnsi="Times New Roman" w:cs="Times New Roman"/>
                <w:color w:val="000000"/>
                <w:sz w:val="19"/>
                <w:szCs w:val="19"/>
                <w:lang w:val="ru-RU"/>
              </w:rPr>
              <w:t>опрос</w:t>
            </w:r>
            <w:r w:rsidRPr="004C6A97">
              <w:rPr>
                <w:lang w:val="ru-RU"/>
              </w:rPr>
              <w:t xml:space="preserve"> </w:t>
            </w:r>
            <w:r w:rsidRPr="004C6A97">
              <w:rPr>
                <w:rFonts w:ascii="Times New Roman" w:hAnsi="Times New Roman" w:cs="Times New Roman"/>
                <w:color w:val="000000"/>
                <w:sz w:val="19"/>
                <w:szCs w:val="19"/>
                <w:lang w:val="ru-RU"/>
              </w:rPr>
              <w:t>по</w:t>
            </w:r>
            <w:r w:rsidRPr="004C6A97">
              <w:rPr>
                <w:lang w:val="ru-RU"/>
              </w:rPr>
              <w:t xml:space="preserve"> </w:t>
            </w:r>
            <w:r w:rsidRPr="004C6A97">
              <w:rPr>
                <w:rFonts w:ascii="Times New Roman" w:hAnsi="Times New Roman" w:cs="Times New Roman"/>
                <w:color w:val="000000"/>
                <w:sz w:val="19"/>
                <w:szCs w:val="19"/>
                <w:lang w:val="ru-RU"/>
              </w:rPr>
              <w:t>поиску</w:t>
            </w:r>
            <w:r w:rsidRPr="004C6A97">
              <w:rPr>
                <w:lang w:val="ru-RU"/>
              </w:rPr>
              <w:t xml:space="preserve"> </w:t>
            </w:r>
            <w:r w:rsidRPr="004C6A97">
              <w:rPr>
                <w:rFonts w:ascii="Times New Roman" w:hAnsi="Times New Roman" w:cs="Times New Roman"/>
                <w:color w:val="000000"/>
                <w:sz w:val="19"/>
                <w:szCs w:val="19"/>
                <w:lang w:val="ru-RU"/>
              </w:rPr>
              <w:t>информации</w:t>
            </w:r>
            <w:r w:rsidRPr="004C6A97">
              <w:rPr>
                <w:lang w:val="ru-RU"/>
              </w:rPr>
              <w:t xml:space="preserve"> </w:t>
            </w:r>
            <w:r w:rsidRPr="004C6A97">
              <w:rPr>
                <w:rFonts w:ascii="Times New Roman" w:hAnsi="Times New Roman" w:cs="Times New Roman"/>
                <w:color w:val="000000"/>
                <w:sz w:val="19"/>
                <w:szCs w:val="19"/>
                <w:lang w:val="ru-RU"/>
              </w:rPr>
              <w:t>при</w:t>
            </w:r>
            <w:r w:rsidRPr="004C6A97">
              <w:rPr>
                <w:lang w:val="ru-RU"/>
              </w:rPr>
              <w:t xml:space="preserve"> </w:t>
            </w:r>
            <w:r w:rsidRPr="004C6A97">
              <w:rPr>
                <w:rFonts w:ascii="Times New Roman" w:hAnsi="Times New Roman" w:cs="Times New Roman"/>
                <w:color w:val="000000"/>
                <w:sz w:val="19"/>
                <w:szCs w:val="19"/>
                <w:lang w:val="ru-RU"/>
              </w:rPr>
              <w:t>планировании</w:t>
            </w:r>
            <w:r w:rsidRPr="004C6A97">
              <w:rPr>
                <w:lang w:val="ru-RU"/>
              </w:rPr>
              <w:t xml:space="preserve"> </w:t>
            </w:r>
            <w:r w:rsidRPr="004C6A97">
              <w:rPr>
                <w:rFonts w:ascii="Times New Roman" w:hAnsi="Times New Roman" w:cs="Times New Roman"/>
                <w:color w:val="000000"/>
                <w:sz w:val="19"/>
                <w:szCs w:val="19"/>
                <w:lang w:val="ru-RU"/>
              </w:rPr>
              <w:t>научно-исследовательской</w:t>
            </w:r>
            <w:r w:rsidRPr="004C6A97">
              <w:rPr>
                <w:lang w:val="ru-RU"/>
              </w:rPr>
              <w:t xml:space="preserve"> </w:t>
            </w:r>
            <w:r w:rsidRPr="004C6A97">
              <w:rPr>
                <w:rFonts w:ascii="Times New Roman" w:hAnsi="Times New Roman" w:cs="Times New Roman"/>
                <w:color w:val="000000"/>
                <w:sz w:val="19"/>
                <w:szCs w:val="19"/>
                <w:lang w:val="ru-RU"/>
              </w:rPr>
              <w:t>работы.</w:t>
            </w:r>
            <w:r w:rsidRPr="004C6A97">
              <w:rPr>
                <w:lang w:val="ru-RU"/>
              </w:rPr>
              <w:t xml:space="preserve"> </w:t>
            </w:r>
            <w:r>
              <w:rPr>
                <w:rFonts w:ascii="Times New Roman" w:hAnsi="Times New Roman" w:cs="Times New Roman"/>
                <w:color w:val="000000"/>
                <w:sz w:val="19"/>
                <w:szCs w:val="19"/>
              </w:rPr>
              <w:t>(Приложение</w:t>
            </w:r>
            <w:r>
              <w:t xml:space="preserve"> </w:t>
            </w:r>
            <w:r>
              <w:rPr>
                <w:rFonts w:ascii="Times New Roman" w:hAnsi="Times New Roman" w:cs="Times New Roman"/>
                <w:color w:val="000000"/>
                <w:sz w:val="19"/>
                <w:szCs w:val="19"/>
              </w:rPr>
              <w:t>2)</w:t>
            </w:r>
            <w:r>
              <w:t xml:space="preserve"> </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941A24" w:rsidRDefault="00FA71E0" w:rsidP="004B3723">
            <w:pPr>
              <w:spacing w:after="0" w:line="240" w:lineRule="auto"/>
              <w:jc w:val="center"/>
              <w:rPr>
                <w:lang w:val="ru-RU"/>
              </w:rPr>
            </w:pPr>
            <w:r>
              <w:rPr>
                <w:rFonts w:ascii="Times New Roman" w:hAnsi="Times New Roman" w:cs="Times New Roman"/>
                <w:color w:val="000000"/>
                <w:sz w:val="19"/>
                <w:szCs w:val="19"/>
              </w:rPr>
              <w:t>ПК-14</w:t>
            </w:r>
            <w:r>
              <w:rPr>
                <w:lang w:val="ru-RU"/>
              </w:rPr>
              <w:t>зу</w:t>
            </w:r>
          </w:p>
          <w:p w:rsidR="00FA71E0" w:rsidRPr="00941A24" w:rsidRDefault="00FA71E0" w:rsidP="004B3723">
            <w:pPr>
              <w:spacing w:after="0" w:line="240" w:lineRule="auto"/>
              <w:jc w:val="center"/>
              <w:rPr>
                <w:sz w:val="19"/>
                <w:szCs w:val="19"/>
                <w:lang w:val="ru-RU"/>
              </w:rPr>
            </w:pPr>
            <w:r>
              <w:rPr>
                <w:rFonts w:ascii="Times New Roman" w:hAnsi="Times New Roman" w:cs="Times New Roman"/>
                <w:color w:val="000000"/>
                <w:sz w:val="19"/>
                <w:szCs w:val="19"/>
              </w:rPr>
              <w:t>ПК-15</w:t>
            </w:r>
            <w:r>
              <w:rPr>
                <w:rFonts w:ascii="Times New Roman" w:hAnsi="Times New Roman" w:cs="Times New Roman"/>
                <w:color w:val="000000"/>
                <w:sz w:val="19"/>
                <w:szCs w:val="19"/>
                <w:lang w:val="ru-RU"/>
              </w:rPr>
              <w:t>ув</w:t>
            </w:r>
          </w:p>
        </w:tc>
      </w:tr>
      <w:tr w:rsidR="00FA71E0" w:rsidTr="00FA71E0">
        <w:trPr>
          <w:trHeight w:hRule="exact" w:val="1357"/>
        </w:trPr>
        <w:tc>
          <w:tcPr>
            <w:tcW w:w="18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spacing w:after="0" w:line="240" w:lineRule="auto"/>
              <w:jc w:val="both"/>
              <w:rPr>
                <w:sz w:val="19"/>
                <w:szCs w:val="19"/>
                <w:lang w:val="ru-RU"/>
              </w:rPr>
            </w:pPr>
            <w:r w:rsidRPr="004C6A97">
              <w:rPr>
                <w:rFonts w:ascii="Times New Roman" w:hAnsi="Times New Roman" w:cs="Times New Roman"/>
                <w:color w:val="000000"/>
                <w:sz w:val="19"/>
                <w:szCs w:val="19"/>
                <w:lang w:val="ru-RU"/>
              </w:rPr>
              <w:t>1.2</w:t>
            </w:r>
            <w:r w:rsidRPr="004C6A97">
              <w:rPr>
                <w:lang w:val="ru-RU"/>
              </w:rPr>
              <w:t xml:space="preserve"> </w:t>
            </w:r>
            <w:r w:rsidRPr="004C6A97">
              <w:rPr>
                <w:rFonts w:ascii="Times New Roman" w:hAnsi="Times New Roman" w:cs="Times New Roman"/>
                <w:color w:val="000000"/>
                <w:sz w:val="19"/>
                <w:szCs w:val="19"/>
                <w:lang w:val="ru-RU"/>
              </w:rPr>
              <w:t>Пошаговая</w:t>
            </w:r>
            <w:r w:rsidRPr="004C6A97">
              <w:rPr>
                <w:lang w:val="ru-RU"/>
              </w:rPr>
              <w:t xml:space="preserve"> </w:t>
            </w:r>
            <w:r w:rsidRPr="004C6A97">
              <w:rPr>
                <w:rFonts w:ascii="Times New Roman" w:hAnsi="Times New Roman" w:cs="Times New Roman"/>
                <w:color w:val="000000"/>
                <w:sz w:val="19"/>
                <w:szCs w:val="19"/>
                <w:lang w:val="ru-RU"/>
              </w:rPr>
              <w:t>отладка</w:t>
            </w:r>
            <w:r w:rsidRPr="004C6A97">
              <w:rPr>
                <w:lang w:val="ru-RU"/>
              </w:rPr>
              <w:t xml:space="preserve"> </w:t>
            </w:r>
            <w:r w:rsidRPr="004C6A97">
              <w:rPr>
                <w:rFonts w:ascii="Times New Roman" w:hAnsi="Times New Roman" w:cs="Times New Roman"/>
                <w:color w:val="000000"/>
                <w:sz w:val="19"/>
                <w:szCs w:val="19"/>
                <w:lang w:val="ru-RU"/>
              </w:rPr>
              <w:t>систем</w:t>
            </w:r>
            <w:r w:rsidRPr="004C6A97">
              <w:rPr>
                <w:lang w:val="ru-RU"/>
              </w:rPr>
              <w:t xml:space="preserve"> </w:t>
            </w:r>
            <w:r w:rsidRPr="004C6A97">
              <w:rPr>
                <w:rFonts w:ascii="Times New Roman" w:hAnsi="Times New Roman" w:cs="Times New Roman"/>
                <w:color w:val="000000"/>
                <w:sz w:val="19"/>
                <w:szCs w:val="19"/>
                <w:lang w:val="ru-RU"/>
              </w:rPr>
              <w:t>подчиненного</w:t>
            </w:r>
            <w:r w:rsidRPr="004C6A97">
              <w:rPr>
                <w:lang w:val="ru-RU"/>
              </w:rPr>
              <w:t xml:space="preserve"> </w:t>
            </w:r>
            <w:r w:rsidRPr="004C6A97">
              <w:rPr>
                <w:rFonts w:ascii="Times New Roman" w:hAnsi="Times New Roman" w:cs="Times New Roman"/>
                <w:color w:val="000000"/>
                <w:sz w:val="19"/>
                <w:szCs w:val="19"/>
                <w:lang w:val="ru-RU"/>
              </w:rPr>
              <w:t>регулирования</w:t>
            </w:r>
            <w:r w:rsidRPr="004C6A97">
              <w:rPr>
                <w:lang w:val="ru-RU"/>
              </w:rPr>
              <w:t xml:space="preserve"> </w:t>
            </w:r>
            <w:r w:rsidRPr="004C6A97">
              <w:rPr>
                <w:rFonts w:ascii="Times New Roman" w:hAnsi="Times New Roman" w:cs="Times New Roman"/>
                <w:color w:val="000000"/>
                <w:sz w:val="19"/>
                <w:szCs w:val="19"/>
                <w:lang w:val="ru-RU"/>
              </w:rPr>
              <w:t>координат</w:t>
            </w:r>
            <w:r w:rsidRPr="004C6A97">
              <w:rPr>
                <w:lang w:val="ru-RU"/>
              </w:rPr>
              <w:t xml:space="preserve"> </w:t>
            </w:r>
            <w:r w:rsidRPr="004C6A97">
              <w:rPr>
                <w:rFonts w:ascii="Times New Roman" w:hAnsi="Times New Roman" w:cs="Times New Roman"/>
                <w:color w:val="000000"/>
                <w:sz w:val="19"/>
                <w:szCs w:val="19"/>
                <w:lang w:val="ru-RU"/>
              </w:rPr>
              <w:t>на</w:t>
            </w:r>
            <w:r w:rsidRPr="004C6A97">
              <w:rPr>
                <w:lang w:val="ru-RU"/>
              </w:rPr>
              <w:t xml:space="preserve"> </w:t>
            </w:r>
            <w:r w:rsidRPr="004C6A97">
              <w:rPr>
                <w:rFonts w:ascii="Times New Roman" w:hAnsi="Times New Roman" w:cs="Times New Roman"/>
                <w:color w:val="000000"/>
                <w:sz w:val="19"/>
                <w:szCs w:val="19"/>
                <w:lang w:val="ru-RU"/>
              </w:rPr>
              <w:t>примере</w:t>
            </w:r>
            <w:r w:rsidRPr="004C6A97">
              <w:rPr>
                <w:lang w:val="ru-RU"/>
              </w:rPr>
              <w:t xml:space="preserve"> </w:t>
            </w:r>
            <w:r w:rsidRPr="004C6A97">
              <w:rPr>
                <w:rFonts w:ascii="Times New Roman" w:hAnsi="Times New Roman" w:cs="Times New Roman"/>
                <w:color w:val="000000"/>
                <w:sz w:val="19"/>
                <w:szCs w:val="19"/>
                <w:lang w:val="ru-RU"/>
              </w:rPr>
              <w:t>трехконтурной</w:t>
            </w:r>
            <w:r w:rsidRPr="004C6A97">
              <w:rPr>
                <w:lang w:val="ru-RU"/>
              </w:rPr>
              <w:t xml:space="preserve"> </w:t>
            </w:r>
            <w:r w:rsidRPr="004C6A97">
              <w:rPr>
                <w:rFonts w:ascii="Times New Roman" w:hAnsi="Times New Roman" w:cs="Times New Roman"/>
                <w:color w:val="000000"/>
                <w:sz w:val="19"/>
                <w:szCs w:val="19"/>
                <w:lang w:val="ru-RU"/>
              </w:rPr>
              <w:t>САР</w:t>
            </w:r>
            <w:r w:rsidRPr="004C6A97">
              <w:rPr>
                <w:lang w:val="ru-RU"/>
              </w:rPr>
              <w:t xml:space="preserve"> </w:t>
            </w:r>
            <w:r w:rsidRPr="004C6A97">
              <w:rPr>
                <w:rFonts w:ascii="Times New Roman" w:hAnsi="Times New Roman" w:cs="Times New Roman"/>
                <w:color w:val="000000"/>
                <w:sz w:val="19"/>
                <w:szCs w:val="19"/>
                <w:lang w:val="ru-RU"/>
              </w:rPr>
              <w:t>положения,</w:t>
            </w:r>
            <w:r w:rsidRPr="004C6A97">
              <w:rPr>
                <w:lang w:val="ru-RU"/>
              </w:rPr>
              <w:t xml:space="preserve"> </w:t>
            </w:r>
            <w:r w:rsidRPr="004C6A97">
              <w:rPr>
                <w:rFonts w:ascii="Times New Roman" w:hAnsi="Times New Roman" w:cs="Times New Roman"/>
                <w:color w:val="000000"/>
                <w:sz w:val="19"/>
                <w:szCs w:val="19"/>
                <w:lang w:val="ru-RU"/>
              </w:rPr>
              <w:t>как</w:t>
            </w:r>
            <w:r w:rsidRPr="004C6A97">
              <w:rPr>
                <w:lang w:val="ru-RU"/>
              </w:rPr>
              <w:t xml:space="preserve"> </w:t>
            </w:r>
            <w:r w:rsidRPr="004C6A97">
              <w:rPr>
                <w:rFonts w:ascii="Times New Roman" w:hAnsi="Times New Roman" w:cs="Times New Roman"/>
                <w:color w:val="000000"/>
                <w:sz w:val="19"/>
                <w:szCs w:val="19"/>
                <w:lang w:val="ru-RU"/>
              </w:rPr>
              <w:t>мехатронной</w:t>
            </w:r>
            <w:r w:rsidRPr="004C6A97">
              <w:rPr>
                <w:lang w:val="ru-RU"/>
              </w:rPr>
              <w:t xml:space="preserve"> </w:t>
            </w:r>
            <w:r w:rsidRPr="004C6A97">
              <w:rPr>
                <w:rFonts w:ascii="Times New Roman" w:hAnsi="Times New Roman" w:cs="Times New Roman"/>
                <w:color w:val="000000"/>
                <w:sz w:val="19"/>
                <w:szCs w:val="19"/>
                <w:lang w:val="ru-RU"/>
              </w:rPr>
              <w:t>системы</w:t>
            </w:r>
            <w:r w:rsidRPr="004C6A97">
              <w:rPr>
                <w:lang w:val="ru-RU"/>
              </w:rPr>
              <w:t xml:space="preserve"> </w:t>
            </w:r>
          </w:p>
        </w:tc>
        <w:tc>
          <w:tcPr>
            <w:tcW w:w="367"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rPr>
                <w:lang w:val="ru-RU"/>
              </w:rPr>
            </w:pPr>
          </w:p>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spacing w:after="0" w:line="240" w:lineRule="auto"/>
              <w:jc w:val="center"/>
              <w:rPr>
                <w:sz w:val="19"/>
                <w:szCs w:val="19"/>
                <w:lang w:val="ru-RU"/>
              </w:rPr>
            </w:pPr>
            <w:r w:rsidRPr="004C6A97">
              <w:rPr>
                <w:rFonts w:ascii="Times New Roman" w:hAnsi="Times New Roman" w:cs="Times New Roman"/>
                <w:color w:val="000000"/>
                <w:sz w:val="19"/>
                <w:szCs w:val="19"/>
                <w:lang w:val="ru-RU"/>
              </w:rPr>
              <w:t>Проработка конспекта лекций и учебного пособия [1] по тематике</w:t>
            </w:r>
          </w:p>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Проверка</w:t>
            </w:r>
            <w:r>
              <w:t xml:space="preserve"> </w:t>
            </w:r>
            <w:r>
              <w:rPr>
                <w:rFonts w:ascii="Times New Roman" w:hAnsi="Times New Roman" w:cs="Times New Roman"/>
                <w:color w:val="000000"/>
                <w:sz w:val="19"/>
                <w:szCs w:val="19"/>
              </w:rPr>
              <w:t>домашнего</w:t>
            </w:r>
            <w:r>
              <w:t xml:space="preserve"> </w:t>
            </w:r>
            <w:r>
              <w:rPr>
                <w:rFonts w:ascii="Times New Roman" w:hAnsi="Times New Roman" w:cs="Times New Roman"/>
                <w:color w:val="000000"/>
                <w:sz w:val="19"/>
                <w:szCs w:val="19"/>
              </w:rPr>
              <w:t>задания</w:t>
            </w:r>
            <w:r>
              <w:t xml:space="preserve"> </w:t>
            </w:r>
            <w:r>
              <w:rPr>
                <w:rFonts w:ascii="Times New Roman" w:hAnsi="Times New Roman" w:cs="Times New Roman"/>
                <w:color w:val="000000"/>
                <w:sz w:val="19"/>
                <w:szCs w:val="19"/>
              </w:rPr>
              <w:t>№1</w:t>
            </w:r>
            <w:r>
              <w:t xml:space="preserve"> </w:t>
            </w:r>
            <w:r>
              <w:rPr>
                <w:rFonts w:ascii="Times New Roman" w:hAnsi="Times New Roman" w:cs="Times New Roman"/>
                <w:color w:val="000000"/>
                <w:sz w:val="19"/>
                <w:szCs w:val="19"/>
              </w:rPr>
              <w:t>(Приложение</w:t>
            </w:r>
            <w:r>
              <w:t xml:space="preserve"> </w:t>
            </w:r>
            <w:r>
              <w:rPr>
                <w:rFonts w:ascii="Times New Roman" w:hAnsi="Times New Roman" w:cs="Times New Roman"/>
                <w:color w:val="000000"/>
                <w:sz w:val="19"/>
                <w:szCs w:val="19"/>
              </w:rPr>
              <w:t>2).</w:t>
            </w:r>
            <w:r>
              <w:t xml:space="preserve"> </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941A24" w:rsidRDefault="00FA71E0" w:rsidP="004B3723">
            <w:pPr>
              <w:spacing w:after="0" w:line="240" w:lineRule="auto"/>
              <w:jc w:val="center"/>
              <w:rPr>
                <w:lang w:val="ru-RU"/>
              </w:rPr>
            </w:pPr>
            <w:r>
              <w:rPr>
                <w:rFonts w:ascii="Times New Roman" w:hAnsi="Times New Roman" w:cs="Times New Roman"/>
                <w:color w:val="000000"/>
                <w:sz w:val="19"/>
                <w:szCs w:val="19"/>
              </w:rPr>
              <w:t>ПК-14</w:t>
            </w:r>
            <w:r>
              <w:rPr>
                <w:rFonts w:ascii="Times New Roman" w:hAnsi="Times New Roman" w:cs="Times New Roman"/>
                <w:color w:val="000000"/>
                <w:sz w:val="19"/>
                <w:szCs w:val="19"/>
                <w:lang w:val="ru-RU"/>
              </w:rPr>
              <w:t xml:space="preserve"> ув</w:t>
            </w:r>
          </w:p>
          <w:p w:rsidR="00FA71E0" w:rsidRPr="00941A24" w:rsidRDefault="00FA71E0" w:rsidP="004B3723">
            <w:pPr>
              <w:spacing w:after="0" w:line="240" w:lineRule="auto"/>
              <w:jc w:val="center"/>
              <w:rPr>
                <w:sz w:val="19"/>
                <w:szCs w:val="19"/>
                <w:lang w:val="ru-RU"/>
              </w:rPr>
            </w:pPr>
            <w:r>
              <w:rPr>
                <w:rFonts w:ascii="Times New Roman" w:hAnsi="Times New Roman" w:cs="Times New Roman"/>
                <w:color w:val="000000"/>
                <w:sz w:val="19"/>
                <w:szCs w:val="19"/>
              </w:rPr>
              <w:t>ПК-15</w:t>
            </w:r>
            <w:r>
              <w:rPr>
                <w:rFonts w:ascii="Times New Roman" w:hAnsi="Times New Roman" w:cs="Times New Roman"/>
                <w:color w:val="000000"/>
                <w:sz w:val="19"/>
                <w:szCs w:val="19"/>
                <w:lang w:val="ru-RU"/>
              </w:rPr>
              <w:t xml:space="preserve"> зув</w:t>
            </w:r>
          </w:p>
        </w:tc>
      </w:tr>
      <w:tr w:rsidR="00FA71E0" w:rsidTr="00FA71E0">
        <w:trPr>
          <w:trHeight w:hRule="exact" w:val="1552"/>
        </w:trPr>
        <w:tc>
          <w:tcPr>
            <w:tcW w:w="18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both"/>
              <w:rPr>
                <w:sz w:val="19"/>
                <w:szCs w:val="19"/>
              </w:rPr>
            </w:pPr>
            <w:r w:rsidRPr="004C6A97">
              <w:rPr>
                <w:rFonts w:ascii="Times New Roman" w:hAnsi="Times New Roman" w:cs="Times New Roman"/>
                <w:color w:val="000000"/>
                <w:sz w:val="19"/>
                <w:szCs w:val="19"/>
                <w:lang w:val="ru-RU"/>
              </w:rPr>
              <w:t>1.3</w:t>
            </w:r>
            <w:r w:rsidRPr="004C6A97">
              <w:rPr>
                <w:lang w:val="ru-RU"/>
              </w:rPr>
              <w:t xml:space="preserve"> </w:t>
            </w:r>
            <w:r w:rsidRPr="004C6A97">
              <w:rPr>
                <w:rFonts w:ascii="Times New Roman" w:hAnsi="Times New Roman" w:cs="Times New Roman"/>
                <w:color w:val="000000"/>
                <w:sz w:val="19"/>
                <w:szCs w:val="19"/>
                <w:lang w:val="ru-RU"/>
              </w:rPr>
              <w:t>Методы</w:t>
            </w:r>
            <w:r w:rsidRPr="004C6A97">
              <w:rPr>
                <w:lang w:val="ru-RU"/>
              </w:rPr>
              <w:t xml:space="preserve"> </w:t>
            </w:r>
            <w:r w:rsidRPr="004C6A97">
              <w:rPr>
                <w:rFonts w:ascii="Times New Roman" w:hAnsi="Times New Roman" w:cs="Times New Roman"/>
                <w:color w:val="000000"/>
                <w:sz w:val="19"/>
                <w:szCs w:val="19"/>
                <w:lang w:val="ru-RU"/>
              </w:rPr>
              <w:t>экономической</w:t>
            </w:r>
            <w:r w:rsidRPr="004C6A97">
              <w:rPr>
                <w:lang w:val="ru-RU"/>
              </w:rPr>
              <w:t xml:space="preserve"> </w:t>
            </w:r>
            <w:r w:rsidRPr="004C6A97">
              <w:rPr>
                <w:rFonts w:ascii="Times New Roman" w:hAnsi="Times New Roman" w:cs="Times New Roman"/>
                <w:color w:val="000000"/>
                <w:sz w:val="19"/>
                <w:szCs w:val="19"/>
                <w:lang w:val="ru-RU"/>
              </w:rPr>
              <w:t>оценки</w:t>
            </w:r>
            <w:r w:rsidRPr="004C6A97">
              <w:rPr>
                <w:lang w:val="ru-RU"/>
              </w:rPr>
              <w:t xml:space="preserve"> </w:t>
            </w:r>
            <w:r w:rsidRPr="004C6A97">
              <w:rPr>
                <w:rFonts w:ascii="Times New Roman" w:hAnsi="Times New Roman" w:cs="Times New Roman"/>
                <w:color w:val="000000"/>
                <w:sz w:val="19"/>
                <w:szCs w:val="19"/>
                <w:lang w:val="ru-RU"/>
              </w:rPr>
              <w:t>мехатронной</w:t>
            </w:r>
            <w:r w:rsidRPr="004C6A97">
              <w:rPr>
                <w:lang w:val="ru-RU"/>
              </w:rPr>
              <w:t xml:space="preserve"> </w:t>
            </w:r>
            <w:r w:rsidRPr="004C6A97">
              <w:rPr>
                <w:rFonts w:ascii="Times New Roman" w:hAnsi="Times New Roman" w:cs="Times New Roman"/>
                <w:color w:val="000000"/>
                <w:sz w:val="19"/>
                <w:szCs w:val="19"/>
                <w:lang w:val="ru-RU"/>
              </w:rPr>
              <w:t>системы.</w:t>
            </w:r>
            <w:r w:rsidRPr="004C6A97">
              <w:rPr>
                <w:lang w:val="ru-RU"/>
              </w:rPr>
              <w:t xml:space="preserve"> </w:t>
            </w:r>
            <w:r>
              <w:rPr>
                <w:rFonts w:ascii="Times New Roman" w:hAnsi="Times New Roman" w:cs="Times New Roman"/>
                <w:color w:val="000000"/>
                <w:sz w:val="19"/>
                <w:szCs w:val="19"/>
              </w:rPr>
              <w:t>Себестоимость.</w:t>
            </w:r>
            <w:r>
              <w:t xml:space="preserve"> </w:t>
            </w:r>
          </w:p>
        </w:tc>
        <w:tc>
          <w:tcPr>
            <w:tcW w:w="367"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Pr>
                <w:rFonts w:ascii="Times New Roman" w:hAnsi="Times New Roman" w:cs="Times New Roman"/>
                <w:color w:val="000000"/>
                <w:sz w:val="19"/>
                <w:szCs w:val="19"/>
              </w:rPr>
              <w:t>12,7</w:t>
            </w:r>
            <w:r>
              <w:t xml:space="preserve"> </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4C6A97" w:rsidRDefault="00FA71E0">
            <w:pPr>
              <w:spacing w:after="0" w:line="240" w:lineRule="auto"/>
              <w:jc w:val="center"/>
              <w:rPr>
                <w:sz w:val="19"/>
                <w:szCs w:val="19"/>
                <w:lang w:val="ru-RU"/>
              </w:rPr>
            </w:pPr>
            <w:r w:rsidRPr="004C6A97">
              <w:rPr>
                <w:rFonts w:ascii="Times New Roman" w:hAnsi="Times New Roman" w:cs="Times New Roman"/>
                <w:color w:val="000000"/>
                <w:sz w:val="19"/>
                <w:szCs w:val="19"/>
                <w:lang w:val="ru-RU"/>
              </w:rPr>
              <w:t>Проработка конспекта лекций и учебного пособия [2,3] по тематике</w:t>
            </w:r>
          </w:p>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Default="00FA71E0">
            <w:pPr>
              <w:spacing w:after="0" w:line="240" w:lineRule="auto"/>
              <w:jc w:val="center"/>
              <w:rPr>
                <w:sz w:val="19"/>
                <w:szCs w:val="19"/>
              </w:rPr>
            </w:pPr>
            <w:r w:rsidRPr="004C6A97">
              <w:rPr>
                <w:rFonts w:ascii="Times New Roman" w:hAnsi="Times New Roman" w:cs="Times New Roman"/>
                <w:color w:val="000000"/>
                <w:sz w:val="19"/>
                <w:szCs w:val="19"/>
                <w:lang w:val="ru-RU"/>
              </w:rPr>
              <w:t>Устный</w:t>
            </w:r>
            <w:r w:rsidRPr="004C6A97">
              <w:rPr>
                <w:lang w:val="ru-RU"/>
              </w:rPr>
              <w:t xml:space="preserve"> </w:t>
            </w:r>
            <w:r w:rsidRPr="004C6A97">
              <w:rPr>
                <w:rFonts w:ascii="Times New Roman" w:hAnsi="Times New Roman" w:cs="Times New Roman"/>
                <w:color w:val="000000"/>
                <w:sz w:val="19"/>
                <w:szCs w:val="19"/>
                <w:lang w:val="ru-RU"/>
              </w:rPr>
              <w:t>опрос</w:t>
            </w:r>
            <w:r w:rsidRPr="004C6A97">
              <w:rPr>
                <w:lang w:val="ru-RU"/>
              </w:rPr>
              <w:t xml:space="preserve"> </w:t>
            </w:r>
            <w:r w:rsidRPr="004C6A97">
              <w:rPr>
                <w:rFonts w:ascii="Times New Roman" w:hAnsi="Times New Roman" w:cs="Times New Roman"/>
                <w:color w:val="000000"/>
                <w:sz w:val="19"/>
                <w:szCs w:val="19"/>
                <w:lang w:val="ru-RU"/>
              </w:rPr>
              <w:t>по</w:t>
            </w:r>
            <w:r w:rsidRPr="004C6A97">
              <w:rPr>
                <w:lang w:val="ru-RU"/>
              </w:rPr>
              <w:t xml:space="preserve"> </w:t>
            </w:r>
            <w:r w:rsidRPr="004C6A97">
              <w:rPr>
                <w:rFonts w:ascii="Times New Roman" w:hAnsi="Times New Roman" w:cs="Times New Roman"/>
                <w:color w:val="000000"/>
                <w:sz w:val="19"/>
                <w:szCs w:val="19"/>
                <w:lang w:val="ru-RU"/>
              </w:rPr>
              <w:t>поиску</w:t>
            </w:r>
            <w:r w:rsidRPr="004C6A97">
              <w:rPr>
                <w:lang w:val="ru-RU"/>
              </w:rPr>
              <w:t xml:space="preserve"> </w:t>
            </w:r>
            <w:r w:rsidRPr="004C6A97">
              <w:rPr>
                <w:rFonts w:ascii="Times New Roman" w:hAnsi="Times New Roman" w:cs="Times New Roman"/>
                <w:color w:val="000000"/>
                <w:sz w:val="19"/>
                <w:szCs w:val="19"/>
                <w:lang w:val="ru-RU"/>
              </w:rPr>
              <w:t>информации</w:t>
            </w:r>
            <w:r w:rsidRPr="004C6A97">
              <w:rPr>
                <w:lang w:val="ru-RU"/>
              </w:rPr>
              <w:t xml:space="preserve"> </w:t>
            </w:r>
            <w:r w:rsidRPr="004C6A97">
              <w:rPr>
                <w:rFonts w:ascii="Times New Roman" w:hAnsi="Times New Roman" w:cs="Times New Roman"/>
                <w:color w:val="000000"/>
                <w:sz w:val="19"/>
                <w:szCs w:val="19"/>
                <w:lang w:val="ru-RU"/>
              </w:rPr>
              <w:t>при</w:t>
            </w:r>
            <w:r w:rsidRPr="004C6A97">
              <w:rPr>
                <w:lang w:val="ru-RU"/>
              </w:rPr>
              <w:t xml:space="preserve"> </w:t>
            </w:r>
            <w:r w:rsidRPr="004C6A97">
              <w:rPr>
                <w:rFonts w:ascii="Times New Roman" w:hAnsi="Times New Roman" w:cs="Times New Roman"/>
                <w:color w:val="000000"/>
                <w:sz w:val="19"/>
                <w:szCs w:val="19"/>
                <w:lang w:val="ru-RU"/>
              </w:rPr>
              <w:t>планировании</w:t>
            </w:r>
            <w:r w:rsidRPr="004C6A97">
              <w:rPr>
                <w:lang w:val="ru-RU"/>
              </w:rPr>
              <w:t xml:space="preserve"> </w:t>
            </w:r>
            <w:r w:rsidRPr="004C6A97">
              <w:rPr>
                <w:rFonts w:ascii="Times New Roman" w:hAnsi="Times New Roman" w:cs="Times New Roman"/>
                <w:color w:val="000000"/>
                <w:sz w:val="19"/>
                <w:szCs w:val="19"/>
                <w:lang w:val="ru-RU"/>
              </w:rPr>
              <w:t>научно-исследовательской</w:t>
            </w:r>
            <w:r w:rsidRPr="004C6A97">
              <w:rPr>
                <w:lang w:val="ru-RU"/>
              </w:rPr>
              <w:t xml:space="preserve"> </w:t>
            </w:r>
            <w:r w:rsidRPr="004C6A97">
              <w:rPr>
                <w:rFonts w:ascii="Times New Roman" w:hAnsi="Times New Roman" w:cs="Times New Roman"/>
                <w:color w:val="000000"/>
                <w:sz w:val="19"/>
                <w:szCs w:val="19"/>
                <w:lang w:val="ru-RU"/>
              </w:rPr>
              <w:t>работы.</w:t>
            </w:r>
            <w:r w:rsidRPr="004C6A97">
              <w:rPr>
                <w:lang w:val="ru-RU"/>
              </w:rPr>
              <w:t xml:space="preserve"> </w:t>
            </w:r>
            <w:r>
              <w:rPr>
                <w:rFonts w:ascii="Times New Roman" w:hAnsi="Times New Roman" w:cs="Times New Roman"/>
                <w:color w:val="000000"/>
                <w:sz w:val="19"/>
                <w:szCs w:val="19"/>
              </w:rPr>
              <w:t>(Приложение</w:t>
            </w:r>
            <w:r>
              <w:t xml:space="preserve"> </w:t>
            </w:r>
            <w:r>
              <w:rPr>
                <w:rFonts w:ascii="Times New Roman" w:hAnsi="Times New Roman" w:cs="Times New Roman"/>
                <w:color w:val="000000"/>
                <w:sz w:val="19"/>
                <w:szCs w:val="19"/>
              </w:rPr>
              <w:t>2)</w:t>
            </w:r>
            <w:r>
              <w:t xml:space="preserve"> </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FA71E0" w:rsidRPr="00941A24" w:rsidRDefault="00FA71E0" w:rsidP="004B3723">
            <w:pPr>
              <w:spacing w:after="0" w:line="240" w:lineRule="auto"/>
              <w:jc w:val="center"/>
              <w:rPr>
                <w:lang w:val="ru-RU"/>
              </w:rPr>
            </w:pPr>
            <w:r>
              <w:rPr>
                <w:rFonts w:ascii="Times New Roman" w:hAnsi="Times New Roman" w:cs="Times New Roman"/>
                <w:color w:val="000000"/>
                <w:sz w:val="19"/>
                <w:szCs w:val="19"/>
              </w:rPr>
              <w:t>ПК-14</w:t>
            </w:r>
            <w:r>
              <w:rPr>
                <w:rFonts w:ascii="Times New Roman" w:hAnsi="Times New Roman" w:cs="Times New Roman"/>
                <w:color w:val="000000"/>
                <w:sz w:val="19"/>
                <w:szCs w:val="19"/>
                <w:lang w:val="ru-RU"/>
              </w:rPr>
              <w:t xml:space="preserve"> </w:t>
            </w:r>
            <w:r>
              <w:rPr>
                <w:lang w:val="ru-RU"/>
              </w:rPr>
              <w:t>зу</w:t>
            </w:r>
          </w:p>
          <w:p w:rsidR="00FA71E0" w:rsidRDefault="00FA71E0" w:rsidP="004B3723">
            <w:pPr>
              <w:spacing w:after="0" w:line="240" w:lineRule="auto"/>
              <w:jc w:val="center"/>
              <w:rPr>
                <w:sz w:val="19"/>
                <w:szCs w:val="19"/>
              </w:rPr>
            </w:pPr>
            <w:r>
              <w:rPr>
                <w:rFonts w:ascii="Times New Roman" w:hAnsi="Times New Roman" w:cs="Times New Roman"/>
                <w:color w:val="000000"/>
                <w:sz w:val="19"/>
                <w:szCs w:val="19"/>
              </w:rPr>
              <w:t>ПК-15</w:t>
            </w:r>
            <w:r>
              <w:rPr>
                <w:rFonts w:ascii="Times New Roman" w:hAnsi="Times New Roman" w:cs="Times New Roman"/>
                <w:color w:val="000000"/>
                <w:sz w:val="19"/>
                <w:szCs w:val="19"/>
                <w:lang w:val="ru-RU"/>
              </w:rPr>
              <w:t xml:space="preserve"> зув</w:t>
            </w:r>
            <w:r>
              <w:t xml:space="preserve"> </w:t>
            </w:r>
          </w:p>
        </w:tc>
      </w:tr>
      <w:tr w:rsidR="00BF39A7" w:rsidTr="00FA71E0">
        <w:trPr>
          <w:trHeight w:hRule="exact" w:val="277"/>
        </w:trPr>
        <w:tc>
          <w:tcPr>
            <w:tcW w:w="223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27,7</w:t>
            </w:r>
            <w:r>
              <w:t xml:space="preserve"> </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r>
      <w:tr w:rsidR="00BF39A7" w:rsidTr="00FA71E0">
        <w:trPr>
          <w:trHeight w:hRule="exact" w:val="277"/>
        </w:trPr>
        <w:tc>
          <w:tcPr>
            <w:tcW w:w="223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за</w:t>
            </w:r>
            <w:r>
              <w:t xml:space="preserve"> </w:t>
            </w:r>
            <w:r>
              <w:rPr>
                <w:rFonts w:ascii="Times New Roman" w:hAnsi="Times New Roman" w:cs="Times New Roman"/>
                <w:color w:val="000000"/>
                <w:sz w:val="19"/>
                <w:szCs w:val="19"/>
              </w:rPr>
              <w:t>семестр</w:t>
            </w:r>
            <w:r>
              <w:t xml:space="preserve"> </w:t>
            </w:r>
          </w:p>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r>
              <w:t xml:space="preserve"> </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27,7</w:t>
            </w:r>
            <w:r>
              <w:t xml:space="preserve"> </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зачёт</w:t>
            </w:r>
            <w:r>
              <w:t xml:space="preserve"> </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r>
      <w:tr w:rsidR="00BF39A7" w:rsidTr="00FA71E0">
        <w:trPr>
          <w:trHeight w:hRule="exact" w:val="277"/>
        </w:trPr>
        <w:tc>
          <w:tcPr>
            <w:tcW w:w="223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дисциплине</w:t>
            </w:r>
            <w:r>
              <w:t xml:space="preserve"> </w:t>
            </w:r>
          </w:p>
        </w:tc>
        <w:tc>
          <w:tcPr>
            <w:tcW w:w="5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64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w:t>
            </w:r>
          </w:p>
        </w:tc>
        <w:tc>
          <w:tcPr>
            <w:tcW w:w="4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27,7</w:t>
            </w:r>
          </w:p>
        </w:tc>
        <w:tc>
          <w:tcPr>
            <w:tcW w:w="15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BF39A7"/>
        </w:tc>
        <w:tc>
          <w:tcPr>
            <w:tcW w:w="2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center"/>
              <w:rPr>
                <w:sz w:val="19"/>
                <w:szCs w:val="19"/>
              </w:rPr>
            </w:pPr>
            <w:r>
              <w:rPr>
                <w:rFonts w:ascii="Times New Roman" w:hAnsi="Times New Roman" w:cs="Times New Roman"/>
                <w:color w:val="000000"/>
                <w:sz w:val="19"/>
                <w:szCs w:val="19"/>
              </w:rPr>
              <w:t>зачет</w:t>
            </w:r>
          </w:p>
        </w:tc>
        <w:tc>
          <w:tcPr>
            <w:tcW w:w="121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BF39A7" w:rsidRDefault="00631DE0">
            <w:pPr>
              <w:spacing w:after="0" w:line="240" w:lineRule="auto"/>
              <w:jc w:val="both"/>
              <w:rPr>
                <w:sz w:val="19"/>
                <w:szCs w:val="19"/>
              </w:rPr>
            </w:pPr>
            <w:r>
              <w:rPr>
                <w:rFonts w:ascii="Times New Roman" w:hAnsi="Times New Roman" w:cs="Times New Roman"/>
                <w:color w:val="000000"/>
                <w:sz w:val="19"/>
                <w:szCs w:val="19"/>
              </w:rPr>
              <w:t>ПК-14,ПК-15</w:t>
            </w:r>
          </w:p>
        </w:tc>
      </w:tr>
    </w:tbl>
    <w:p w:rsidR="00BF39A7" w:rsidRDefault="00631DE0">
      <w:pPr>
        <w:rPr>
          <w:sz w:val="0"/>
          <w:szCs w:val="0"/>
        </w:rPr>
      </w:pPr>
      <w:r>
        <w:br w:type="page"/>
      </w:r>
    </w:p>
    <w:tbl>
      <w:tblPr>
        <w:tblW w:w="0" w:type="auto"/>
        <w:tblCellMar>
          <w:left w:w="0" w:type="dxa"/>
          <w:right w:w="0" w:type="dxa"/>
        </w:tblCellMar>
        <w:tblLook w:val="04A0" w:firstRow="1" w:lastRow="0" w:firstColumn="1" w:lastColumn="0" w:noHBand="0" w:noVBand="1"/>
      </w:tblPr>
      <w:tblGrid>
        <w:gridCol w:w="9401"/>
        <w:gridCol w:w="23"/>
      </w:tblGrid>
      <w:tr w:rsidR="00BF39A7" w:rsidTr="00430AFB">
        <w:trPr>
          <w:trHeight w:hRule="exact" w:val="285"/>
        </w:trPr>
        <w:tc>
          <w:tcPr>
            <w:tcW w:w="9424"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b/>
                <w:color w:val="000000"/>
                <w:sz w:val="24"/>
                <w:szCs w:val="24"/>
              </w:rPr>
              <w:lastRenderedPageBreak/>
              <w:t>5</w:t>
            </w:r>
            <w:r>
              <w:t xml:space="preserve"> </w:t>
            </w:r>
            <w:r>
              <w:rPr>
                <w:rFonts w:ascii="Times New Roman" w:hAnsi="Times New Roman" w:cs="Times New Roman"/>
                <w:b/>
                <w:color w:val="000000"/>
                <w:sz w:val="24"/>
                <w:szCs w:val="24"/>
              </w:rPr>
              <w:t>Образовательные</w:t>
            </w:r>
            <w:r>
              <w:t xml:space="preserve"> </w:t>
            </w:r>
            <w:r>
              <w:rPr>
                <w:rFonts w:ascii="Times New Roman" w:hAnsi="Times New Roman" w:cs="Times New Roman"/>
                <w:b/>
                <w:color w:val="000000"/>
                <w:sz w:val="24"/>
                <w:szCs w:val="24"/>
              </w:rPr>
              <w:t>технологии</w:t>
            </w:r>
            <w:r>
              <w:t xml:space="preserve"> </w:t>
            </w:r>
          </w:p>
        </w:tc>
      </w:tr>
      <w:tr w:rsidR="00BF39A7" w:rsidTr="00430AFB">
        <w:trPr>
          <w:trHeight w:hRule="exact" w:val="138"/>
        </w:trPr>
        <w:tc>
          <w:tcPr>
            <w:tcW w:w="9424" w:type="dxa"/>
            <w:gridSpan w:val="2"/>
          </w:tcPr>
          <w:p w:rsidR="00BF39A7" w:rsidRDefault="00BF39A7"/>
        </w:tc>
      </w:tr>
      <w:tr w:rsidR="00BF39A7" w:rsidRPr="009A78A9" w:rsidTr="00430AFB">
        <w:trPr>
          <w:trHeight w:hRule="exact" w:val="4612"/>
        </w:trPr>
        <w:tc>
          <w:tcPr>
            <w:tcW w:w="9424"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Для</w:t>
            </w:r>
            <w:r w:rsidRPr="004C6A97">
              <w:rPr>
                <w:lang w:val="ru-RU"/>
              </w:rPr>
              <w:t xml:space="preserve"> </w:t>
            </w:r>
            <w:r w:rsidRPr="004C6A97">
              <w:rPr>
                <w:rFonts w:ascii="Times New Roman" w:hAnsi="Times New Roman" w:cs="Times New Roman"/>
                <w:color w:val="000000"/>
                <w:sz w:val="24"/>
                <w:szCs w:val="24"/>
                <w:lang w:val="ru-RU"/>
              </w:rPr>
              <w:t>реализации</w:t>
            </w:r>
            <w:r w:rsidRPr="004C6A97">
              <w:rPr>
                <w:lang w:val="ru-RU"/>
              </w:rPr>
              <w:t xml:space="preserve"> </w:t>
            </w:r>
            <w:r w:rsidRPr="004C6A97">
              <w:rPr>
                <w:rFonts w:ascii="Times New Roman" w:hAnsi="Times New Roman" w:cs="Times New Roman"/>
                <w:color w:val="000000"/>
                <w:sz w:val="24"/>
                <w:szCs w:val="24"/>
                <w:lang w:val="ru-RU"/>
              </w:rPr>
              <w:t>предусмотренных</w:t>
            </w:r>
            <w:r w:rsidRPr="004C6A97">
              <w:rPr>
                <w:lang w:val="ru-RU"/>
              </w:rPr>
              <w:t xml:space="preserve"> </w:t>
            </w:r>
            <w:r w:rsidRPr="004C6A97">
              <w:rPr>
                <w:rFonts w:ascii="Times New Roman" w:hAnsi="Times New Roman" w:cs="Times New Roman"/>
                <w:color w:val="000000"/>
                <w:sz w:val="24"/>
                <w:szCs w:val="24"/>
                <w:lang w:val="ru-RU"/>
              </w:rPr>
              <w:t>видов</w:t>
            </w:r>
            <w:r w:rsidRPr="004C6A97">
              <w:rPr>
                <w:lang w:val="ru-RU"/>
              </w:rPr>
              <w:t xml:space="preserve"> </w:t>
            </w:r>
            <w:r w:rsidRPr="004C6A97">
              <w:rPr>
                <w:rFonts w:ascii="Times New Roman" w:hAnsi="Times New Roman" w:cs="Times New Roman"/>
                <w:color w:val="000000"/>
                <w:sz w:val="24"/>
                <w:szCs w:val="24"/>
                <w:lang w:val="ru-RU"/>
              </w:rPr>
              <w:t>учебной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качестве</w:t>
            </w:r>
            <w:r w:rsidRPr="004C6A97">
              <w:rPr>
                <w:lang w:val="ru-RU"/>
              </w:rPr>
              <w:t xml:space="preserve"> </w:t>
            </w:r>
            <w:r w:rsidRPr="004C6A97">
              <w:rPr>
                <w:rFonts w:ascii="Times New Roman" w:hAnsi="Times New Roman" w:cs="Times New Roman"/>
                <w:color w:val="000000"/>
                <w:sz w:val="24"/>
                <w:szCs w:val="24"/>
                <w:lang w:val="ru-RU"/>
              </w:rPr>
              <w:t>образовательных</w:t>
            </w:r>
            <w:r w:rsidRPr="004C6A97">
              <w:rPr>
                <w:lang w:val="ru-RU"/>
              </w:rPr>
              <w:t xml:space="preserve"> </w:t>
            </w:r>
            <w:r w:rsidRPr="004C6A97">
              <w:rPr>
                <w:rFonts w:ascii="Times New Roman" w:hAnsi="Times New Roman" w:cs="Times New Roman"/>
                <w:color w:val="000000"/>
                <w:sz w:val="24"/>
                <w:szCs w:val="24"/>
                <w:lang w:val="ru-RU"/>
              </w:rPr>
              <w:t>технологий</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преподавании</w:t>
            </w:r>
            <w:r w:rsidRPr="004C6A97">
              <w:rPr>
                <w:lang w:val="ru-RU"/>
              </w:rPr>
              <w:t xml:space="preserve"> </w:t>
            </w:r>
            <w:r w:rsidRPr="004C6A97">
              <w:rPr>
                <w:rFonts w:ascii="Times New Roman" w:hAnsi="Times New Roman" w:cs="Times New Roman"/>
                <w:color w:val="000000"/>
                <w:sz w:val="24"/>
                <w:szCs w:val="24"/>
                <w:lang w:val="ru-RU"/>
              </w:rPr>
              <w:t>дисциплины</w:t>
            </w:r>
            <w:r w:rsidRPr="004C6A97">
              <w:rPr>
                <w:lang w:val="ru-RU"/>
              </w:rPr>
              <w:t xml:space="preserve"> </w:t>
            </w:r>
            <w:r w:rsidRPr="004C6A97">
              <w:rPr>
                <w:rFonts w:ascii="Times New Roman" w:hAnsi="Times New Roman" w:cs="Times New Roman"/>
                <w:color w:val="000000"/>
                <w:sz w:val="24"/>
                <w:szCs w:val="24"/>
                <w:lang w:val="ru-RU"/>
              </w:rPr>
              <w:t>«Основы</w:t>
            </w:r>
            <w:r w:rsidRPr="004C6A97">
              <w:rPr>
                <w:lang w:val="ru-RU"/>
              </w:rPr>
              <w:t xml:space="preserve"> </w:t>
            </w:r>
            <w:r w:rsidRPr="004C6A97">
              <w:rPr>
                <w:rFonts w:ascii="Times New Roman" w:hAnsi="Times New Roman" w:cs="Times New Roman"/>
                <w:color w:val="000000"/>
                <w:sz w:val="24"/>
                <w:szCs w:val="24"/>
                <w:lang w:val="ru-RU"/>
              </w:rPr>
              <w:t>научной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инновационной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используются</w:t>
            </w:r>
            <w:r w:rsidRPr="004C6A97">
              <w:rPr>
                <w:lang w:val="ru-RU"/>
              </w:rPr>
              <w:t xml:space="preserve"> </w:t>
            </w:r>
            <w:r w:rsidRPr="004C6A97">
              <w:rPr>
                <w:rFonts w:ascii="Times New Roman" w:hAnsi="Times New Roman" w:cs="Times New Roman"/>
                <w:color w:val="000000"/>
                <w:sz w:val="24"/>
                <w:szCs w:val="24"/>
                <w:lang w:val="ru-RU"/>
              </w:rPr>
              <w:t>традиционная</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модульно</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компетентностная</w:t>
            </w:r>
            <w:r w:rsidRPr="004C6A97">
              <w:rPr>
                <w:lang w:val="ru-RU"/>
              </w:rPr>
              <w:t xml:space="preserve"> </w:t>
            </w:r>
            <w:r w:rsidRPr="004C6A97">
              <w:rPr>
                <w:rFonts w:ascii="Times New Roman" w:hAnsi="Times New Roman" w:cs="Times New Roman"/>
                <w:color w:val="000000"/>
                <w:sz w:val="24"/>
                <w:szCs w:val="24"/>
                <w:lang w:val="ru-RU"/>
              </w:rPr>
              <w:t>технологии.</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Передача</w:t>
            </w:r>
            <w:r w:rsidRPr="004C6A97">
              <w:rPr>
                <w:lang w:val="ru-RU"/>
              </w:rPr>
              <w:t xml:space="preserve"> </w:t>
            </w:r>
            <w:r w:rsidRPr="004C6A97">
              <w:rPr>
                <w:rFonts w:ascii="Times New Roman" w:hAnsi="Times New Roman" w:cs="Times New Roman"/>
                <w:color w:val="000000"/>
                <w:sz w:val="24"/>
                <w:szCs w:val="24"/>
                <w:lang w:val="ru-RU"/>
              </w:rPr>
              <w:t>необходимых</w:t>
            </w:r>
            <w:r w:rsidRPr="004C6A97">
              <w:rPr>
                <w:lang w:val="ru-RU"/>
              </w:rPr>
              <w:t xml:space="preserve"> </w:t>
            </w:r>
            <w:r w:rsidRPr="004C6A97">
              <w:rPr>
                <w:rFonts w:ascii="Times New Roman" w:hAnsi="Times New Roman" w:cs="Times New Roman"/>
                <w:color w:val="000000"/>
                <w:sz w:val="24"/>
                <w:szCs w:val="24"/>
                <w:lang w:val="ru-RU"/>
              </w:rPr>
              <w:t>теоретических</w:t>
            </w:r>
            <w:r w:rsidRPr="004C6A97">
              <w:rPr>
                <w:lang w:val="ru-RU"/>
              </w:rPr>
              <w:t xml:space="preserve"> </w:t>
            </w:r>
            <w:r w:rsidRPr="004C6A97">
              <w:rPr>
                <w:rFonts w:ascii="Times New Roman" w:hAnsi="Times New Roman" w:cs="Times New Roman"/>
                <w:color w:val="000000"/>
                <w:sz w:val="24"/>
                <w:szCs w:val="24"/>
                <w:lang w:val="ru-RU"/>
              </w:rPr>
              <w:t>знаний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формирование</w:t>
            </w:r>
            <w:r w:rsidRPr="004C6A97">
              <w:rPr>
                <w:lang w:val="ru-RU"/>
              </w:rPr>
              <w:t xml:space="preserve"> </w:t>
            </w:r>
            <w:r w:rsidRPr="004C6A97">
              <w:rPr>
                <w:rFonts w:ascii="Times New Roman" w:hAnsi="Times New Roman" w:cs="Times New Roman"/>
                <w:color w:val="000000"/>
                <w:sz w:val="24"/>
                <w:szCs w:val="24"/>
                <w:lang w:val="ru-RU"/>
              </w:rPr>
              <w:t>основных</w:t>
            </w:r>
            <w:r w:rsidRPr="004C6A97">
              <w:rPr>
                <w:lang w:val="ru-RU"/>
              </w:rPr>
              <w:t xml:space="preserve"> </w:t>
            </w:r>
            <w:r w:rsidRPr="004C6A97">
              <w:rPr>
                <w:rFonts w:ascii="Times New Roman" w:hAnsi="Times New Roman" w:cs="Times New Roman"/>
                <w:color w:val="000000"/>
                <w:sz w:val="24"/>
                <w:szCs w:val="24"/>
                <w:lang w:val="ru-RU"/>
              </w:rPr>
              <w:t>представлений</w:t>
            </w:r>
            <w:r w:rsidRPr="004C6A97">
              <w:rPr>
                <w:lang w:val="ru-RU"/>
              </w:rPr>
              <w:t xml:space="preserve"> </w:t>
            </w:r>
            <w:r w:rsidRPr="004C6A97">
              <w:rPr>
                <w:rFonts w:ascii="Times New Roman" w:hAnsi="Times New Roman" w:cs="Times New Roman"/>
                <w:color w:val="000000"/>
                <w:sz w:val="24"/>
                <w:szCs w:val="24"/>
                <w:lang w:val="ru-RU"/>
              </w:rPr>
              <w:t>по</w:t>
            </w:r>
            <w:r w:rsidRPr="004C6A97">
              <w:rPr>
                <w:lang w:val="ru-RU"/>
              </w:rPr>
              <w:t xml:space="preserve"> </w:t>
            </w:r>
            <w:r w:rsidRPr="004C6A97">
              <w:rPr>
                <w:rFonts w:ascii="Times New Roman" w:hAnsi="Times New Roman" w:cs="Times New Roman"/>
                <w:color w:val="000000"/>
                <w:sz w:val="24"/>
                <w:szCs w:val="24"/>
                <w:lang w:val="ru-RU"/>
              </w:rPr>
              <w:t>курсу</w:t>
            </w:r>
            <w:r w:rsidRPr="004C6A97">
              <w:rPr>
                <w:lang w:val="ru-RU"/>
              </w:rPr>
              <w:t xml:space="preserve"> </w:t>
            </w:r>
            <w:r w:rsidRPr="004C6A97">
              <w:rPr>
                <w:rFonts w:ascii="Times New Roman" w:hAnsi="Times New Roman" w:cs="Times New Roman"/>
                <w:color w:val="000000"/>
                <w:sz w:val="24"/>
                <w:szCs w:val="24"/>
                <w:lang w:val="ru-RU"/>
              </w:rPr>
              <w:t>«Основы</w:t>
            </w:r>
            <w:r w:rsidRPr="004C6A97">
              <w:rPr>
                <w:lang w:val="ru-RU"/>
              </w:rPr>
              <w:t xml:space="preserve"> </w:t>
            </w:r>
            <w:r w:rsidRPr="004C6A97">
              <w:rPr>
                <w:rFonts w:ascii="Times New Roman" w:hAnsi="Times New Roman" w:cs="Times New Roman"/>
                <w:color w:val="000000"/>
                <w:sz w:val="24"/>
                <w:szCs w:val="24"/>
                <w:lang w:val="ru-RU"/>
              </w:rPr>
              <w:t>научной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инновационной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r w:rsidRPr="004C6A97">
              <w:rPr>
                <w:rFonts w:ascii="Times New Roman" w:hAnsi="Times New Roman" w:cs="Times New Roman"/>
                <w:color w:val="000000"/>
                <w:sz w:val="24"/>
                <w:szCs w:val="24"/>
                <w:lang w:val="ru-RU"/>
              </w:rPr>
              <w:t>происходит</w:t>
            </w:r>
            <w:r w:rsidRPr="004C6A97">
              <w:rPr>
                <w:lang w:val="ru-RU"/>
              </w:rPr>
              <w:t xml:space="preserve"> </w:t>
            </w:r>
            <w:r w:rsidRPr="004C6A97">
              <w:rPr>
                <w:rFonts w:ascii="Times New Roman" w:hAnsi="Times New Roman" w:cs="Times New Roman"/>
                <w:color w:val="000000"/>
                <w:sz w:val="24"/>
                <w:szCs w:val="24"/>
                <w:lang w:val="ru-RU"/>
              </w:rPr>
              <w:t>с</w:t>
            </w:r>
            <w:r w:rsidRPr="004C6A97">
              <w:rPr>
                <w:lang w:val="ru-RU"/>
              </w:rPr>
              <w:t xml:space="preserve"> </w:t>
            </w:r>
            <w:r w:rsidRPr="004C6A97">
              <w:rPr>
                <w:rFonts w:ascii="Times New Roman" w:hAnsi="Times New Roman" w:cs="Times New Roman"/>
                <w:color w:val="000000"/>
                <w:sz w:val="24"/>
                <w:szCs w:val="24"/>
                <w:lang w:val="ru-RU"/>
              </w:rPr>
              <w:t>использованием</w:t>
            </w:r>
            <w:r w:rsidRPr="004C6A97">
              <w:rPr>
                <w:lang w:val="ru-RU"/>
              </w:rPr>
              <w:t xml:space="preserve"> </w:t>
            </w:r>
            <w:r w:rsidRPr="004C6A97">
              <w:rPr>
                <w:rFonts w:ascii="Times New Roman" w:hAnsi="Times New Roman" w:cs="Times New Roman"/>
                <w:color w:val="000000"/>
                <w:sz w:val="24"/>
                <w:szCs w:val="24"/>
                <w:lang w:val="ru-RU"/>
              </w:rPr>
              <w:t>мультимедийного</w:t>
            </w:r>
            <w:r w:rsidRPr="004C6A97">
              <w:rPr>
                <w:lang w:val="ru-RU"/>
              </w:rPr>
              <w:t xml:space="preserve"> </w:t>
            </w:r>
            <w:r w:rsidRPr="004C6A97">
              <w:rPr>
                <w:rFonts w:ascii="Times New Roman" w:hAnsi="Times New Roman" w:cs="Times New Roman"/>
                <w:color w:val="000000"/>
                <w:sz w:val="24"/>
                <w:szCs w:val="24"/>
                <w:lang w:val="ru-RU"/>
              </w:rPr>
              <w:t>оборудования.</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Лекции</w:t>
            </w:r>
            <w:r w:rsidRPr="004C6A97">
              <w:rPr>
                <w:lang w:val="ru-RU"/>
              </w:rPr>
              <w:t xml:space="preserve"> </w:t>
            </w:r>
            <w:r w:rsidRPr="004C6A97">
              <w:rPr>
                <w:rFonts w:ascii="Times New Roman" w:hAnsi="Times New Roman" w:cs="Times New Roman"/>
                <w:color w:val="000000"/>
                <w:sz w:val="24"/>
                <w:szCs w:val="24"/>
                <w:lang w:val="ru-RU"/>
              </w:rPr>
              <w:t>проходят</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традиционной</w:t>
            </w:r>
            <w:r w:rsidRPr="004C6A97">
              <w:rPr>
                <w:lang w:val="ru-RU"/>
              </w:rPr>
              <w:t xml:space="preserve"> </w:t>
            </w:r>
            <w:r w:rsidRPr="004C6A97">
              <w:rPr>
                <w:rFonts w:ascii="Times New Roman" w:hAnsi="Times New Roman" w:cs="Times New Roman"/>
                <w:color w:val="000000"/>
                <w:sz w:val="24"/>
                <w:szCs w:val="24"/>
                <w:lang w:val="ru-RU"/>
              </w:rPr>
              <w:t>форме,</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форме</w:t>
            </w:r>
            <w:r w:rsidRPr="004C6A97">
              <w:rPr>
                <w:lang w:val="ru-RU"/>
              </w:rPr>
              <w:t xml:space="preserve"> </w:t>
            </w:r>
            <w:r w:rsidRPr="004C6A97">
              <w:rPr>
                <w:rFonts w:ascii="Times New Roman" w:hAnsi="Times New Roman" w:cs="Times New Roman"/>
                <w:color w:val="000000"/>
                <w:sz w:val="24"/>
                <w:szCs w:val="24"/>
                <w:lang w:val="ru-RU"/>
              </w:rPr>
              <w:t>лекций-консультаций</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проблемных</w:t>
            </w:r>
            <w:r w:rsidRPr="004C6A97">
              <w:rPr>
                <w:lang w:val="ru-RU"/>
              </w:rPr>
              <w:t xml:space="preserve"> </w:t>
            </w:r>
            <w:r w:rsidRPr="004C6A97">
              <w:rPr>
                <w:rFonts w:ascii="Times New Roman" w:hAnsi="Times New Roman" w:cs="Times New Roman"/>
                <w:color w:val="000000"/>
                <w:sz w:val="24"/>
                <w:szCs w:val="24"/>
                <w:lang w:val="ru-RU"/>
              </w:rPr>
              <w:t>лекций.</w:t>
            </w:r>
            <w:r w:rsidRPr="004C6A97">
              <w:rPr>
                <w:lang w:val="ru-RU"/>
              </w:rPr>
              <w:t xml:space="preserve"> </w:t>
            </w:r>
            <w:r w:rsidRPr="004C6A97">
              <w:rPr>
                <w:rFonts w:ascii="Times New Roman" w:hAnsi="Times New Roman" w:cs="Times New Roman"/>
                <w:color w:val="000000"/>
                <w:sz w:val="24"/>
                <w:szCs w:val="24"/>
                <w:lang w:val="ru-RU"/>
              </w:rPr>
              <w:t>Теоретический</w:t>
            </w:r>
            <w:r w:rsidRPr="004C6A97">
              <w:rPr>
                <w:lang w:val="ru-RU"/>
              </w:rPr>
              <w:t xml:space="preserve"> </w:t>
            </w:r>
            <w:r w:rsidRPr="004C6A97">
              <w:rPr>
                <w:rFonts w:ascii="Times New Roman" w:hAnsi="Times New Roman" w:cs="Times New Roman"/>
                <w:color w:val="000000"/>
                <w:sz w:val="24"/>
                <w:szCs w:val="24"/>
                <w:lang w:val="ru-RU"/>
              </w:rPr>
              <w:t>материал</w:t>
            </w:r>
            <w:r w:rsidRPr="004C6A97">
              <w:rPr>
                <w:lang w:val="ru-RU"/>
              </w:rPr>
              <w:t xml:space="preserve"> </w:t>
            </w:r>
            <w:r w:rsidRPr="004C6A97">
              <w:rPr>
                <w:rFonts w:ascii="Times New Roman" w:hAnsi="Times New Roman" w:cs="Times New Roman"/>
                <w:color w:val="000000"/>
                <w:sz w:val="24"/>
                <w:szCs w:val="24"/>
                <w:lang w:val="ru-RU"/>
              </w:rPr>
              <w:t>на</w:t>
            </w:r>
            <w:r w:rsidRPr="004C6A97">
              <w:rPr>
                <w:lang w:val="ru-RU"/>
              </w:rPr>
              <w:t xml:space="preserve"> </w:t>
            </w:r>
            <w:r w:rsidRPr="004C6A97">
              <w:rPr>
                <w:rFonts w:ascii="Times New Roman" w:hAnsi="Times New Roman" w:cs="Times New Roman"/>
                <w:color w:val="000000"/>
                <w:sz w:val="24"/>
                <w:szCs w:val="24"/>
                <w:lang w:val="ru-RU"/>
              </w:rPr>
              <w:t>проблемных</w:t>
            </w:r>
            <w:r w:rsidRPr="004C6A97">
              <w:rPr>
                <w:lang w:val="ru-RU"/>
              </w:rPr>
              <w:t xml:space="preserve"> </w:t>
            </w:r>
            <w:r w:rsidRPr="004C6A97">
              <w:rPr>
                <w:rFonts w:ascii="Times New Roman" w:hAnsi="Times New Roman" w:cs="Times New Roman"/>
                <w:color w:val="000000"/>
                <w:sz w:val="24"/>
                <w:szCs w:val="24"/>
                <w:lang w:val="ru-RU"/>
              </w:rPr>
              <w:t>лекциях</w:t>
            </w:r>
            <w:r w:rsidRPr="004C6A97">
              <w:rPr>
                <w:lang w:val="ru-RU"/>
              </w:rPr>
              <w:t xml:space="preserve"> </w:t>
            </w:r>
            <w:r w:rsidRPr="004C6A97">
              <w:rPr>
                <w:rFonts w:ascii="Times New Roman" w:hAnsi="Times New Roman" w:cs="Times New Roman"/>
                <w:color w:val="000000"/>
                <w:sz w:val="24"/>
                <w:szCs w:val="24"/>
                <w:lang w:val="ru-RU"/>
              </w:rPr>
              <w:t>является</w:t>
            </w:r>
            <w:r w:rsidRPr="004C6A97">
              <w:rPr>
                <w:lang w:val="ru-RU"/>
              </w:rPr>
              <w:t xml:space="preserve"> </w:t>
            </w:r>
            <w:r w:rsidRPr="004C6A97">
              <w:rPr>
                <w:rFonts w:ascii="Times New Roman" w:hAnsi="Times New Roman" w:cs="Times New Roman"/>
                <w:color w:val="000000"/>
                <w:sz w:val="24"/>
                <w:szCs w:val="24"/>
                <w:lang w:val="ru-RU"/>
              </w:rPr>
              <w:t>результатом</w:t>
            </w:r>
            <w:r w:rsidRPr="004C6A97">
              <w:rPr>
                <w:lang w:val="ru-RU"/>
              </w:rPr>
              <w:t xml:space="preserve"> </w:t>
            </w:r>
            <w:r w:rsidRPr="004C6A97">
              <w:rPr>
                <w:rFonts w:ascii="Times New Roman" w:hAnsi="Times New Roman" w:cs="Times New Roman"/>
                <w:color w:val="000000"/>
                <w:sz w:val="24"/>
                <w:szCs w:val="24"/>
                <w:lang w:val="ru-RU"/>
              </w:rPr>
              <w:t>усвоения</w:t>
            </w:r>
            <w:r w:rsidRPr="004C6A97">
              <w:rPr>
                <w:lang w:val="ru-RU"/>
              </w:rPr>
              <w:t xml:space="preserve"> </w:t>
            </w:r>
            <w:r w:rsidRPr="004C6A97">
              <w:rPr>
                <w:rFonts w:ascii="Times New Roman" w:hAnsi="Times New Roman" w:cs="Times New Roman"/>
                <w:color w:val="000000"/>
                <w:sz w:val="24"/>
                <w:szCs w:val="24"/>
                <w:lang w:val="ru-RU"/>
              </w:rPr>
              <w:t>полученной</w:t>
            </w:r>
            <w:r w:rsidRPr="004C6A97">
              <w:rPr>
                <w:lang w:val="ru-RU"/>
              </w:rPr>
              <w:t xml:space="preserve"> </w:t>
            </w:r>
            <w:r w:rsidRPr="004C6A97">
              <w:rPr>
                <w:rFonts w:ascii="Times New Roman" w:hAnsi="Times New Roman" w:cs="Times New Roman"/>
                <w:color w:val="000000"/>
                <w:sz w:val="24"/>
                <w:szCs w:val="24"/>
                <w:lang w:val="ru-RU"/>
              </w:rPr>
              <w:t>информации</w:t>
            </w:r>
            <w:r w:rsidRPr="004C6A97">
              <w:rPr>
                <w:lang w:val="ru-RU"/>
              </w:rPr>
              <w:t xml:space="preserve"> </w:t>
            </w:r>
            <w:r w:rsidRPr="004C6A97">
              <w:rPr>
                <w:rFonts w:ascii="Times New Roman" w:hAnsi="Times New Roman" w:cs="Times New Roman"/>
                <w:color w:val="000000"/>
                <w:sz w:val="24"/>
                <w:szCs w:val="24"/>
                <w:lang w:val="ru-RU"/>
              </w:rPr>
              <w:t>посредством</w:t>
            </w:r>
            <w:r w:rsidRPr="004C6A97">
              <w:rPr>
                <w:lang w:val="ru-RU"/>
              </w:rPr>
              <w:t xml:space="preserve"> </w:t>
            </w:r>
            <w:r w:rsidRPr="004C6A97">
              <w:rPr>
                <w:rFonts w:ascii="Times New Roman" w:hAnsi="Times New Roman" w:cs="Times New Roman"/>
                <w:color w:val="000000"/>
                <w:sz w:val="24"/>
                <w:szCs w:val="24"/>
                <w:lang w:val="ru-RU"/>
              </w:rPr>
              <w:t>постановки</w:t>
            </w:r>
            <w:r w:rsidRPr="004C6A97">
              <w:rPr>
                <w:lang w:val="ru-RU"/>
              </w:rPr>
              <w:t xml:space="preserve"> </w:t>
            </w:r>
            <w:r w:rsidRPr="004C6A97">
              <w:rPr>
                <w:rFonts w:ascii="Times New Roman" w:hAnsi="Times New Roman" w:cs="Times New Roman"/>
                <w:color w:val="000000"/>
                <w:sz w:val="24"/>
                <w:szCs w:val="24"/>
                <w:lang w:val="ru-RU"/>
              </w:rPr>
              <w:t>проблемного</w:t>
            </w:r>
            <w:r w:rsidRPr="004C6A97">
              <w:rPr>
                <w:lang w:val="ru-RU"/>
              </w:rPr>
              <w:t xml:space="preserve"> </w:t>
            </w:r>
            <w:r w:rsidRPr="004C6A97">
              <w:rPr>
                <w:rFonts w:ascii="Times New Roman" w:hAnsi="Times New Roman" w:cs="Times New Roman"/>
                <w:color w:val="000000"/>
                <w:sz w:val="24"/>
                <w:szCs w:val="24"/>
                <w:lang w:val="ru-RU"/>
              </w:rPr>
              <w:t>вопроса</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поиска</w:t>
            </w:r>
            <w:r w:rsidRPr="004C6A97">
              <w:rPr>
                <w:lang w:val="ru-RU"/>
              </w:rPr>
              <w:t xml:space="preserve"> </w:t>
            </w:r>
            <w:r w:rsidRPr="004C6A97">
              <w:rPr>
                <w:rFonts w:ascii="Times New Roman" w:hAnsi="Times New Roman" w:cs="Times New Roman"/>
                <w:color w:val="000000"/>
                <w:sz w:val="24"/>
                <w:szCs w:val="24"/>
                <w:lang w:val="ru-RU"/>
              </w:rPr>
              <w:t>путей</w:t>
            </w:r>
            <w:r w:rsidRPr="004C6A97">
              <w:rPr>
                <w:lang w:val="ru-RU"/>
              </w:rPr>
              <w:t xml:space="preserve"> </w:t>
            </w:r>
            <w:r w:rsidRPr="004C6A97">
              <w:rPr>
                <w:rFonts w:ascii="Times New Roman" w:hAnsi="Times New Roman" w:cs="Times New Roman"/>
                <w:color w:val="000000"/>
                <w:sz w:val="24"/>
                <w:szCs w:val="24"/>
                <w:lang w:val="ru-RU"/>
              </w:rPr>
              <w:t>его</w:t>
            </w:r>
            <w:r w:rsidRPr="004C6A97">
              <w:rPr>
                <w:lang w:val="ru-RU"/>
              </w:rPr>
              <w:t xml:space="preserve"> </w:t>
            </w:r>
            <w:r w:rsidRPr="004C6A97">
              <w:rPr>
                <w:rFonts w:ascii="Times New Roman" w:hAnsi="Times New Roman" w:cs="Times New Roman"/>
                <w:color w:val="000000"/>
                <w:sz w:val="24"/>
                <w:szCs w:val="24"/>
                <w:lang w:val="ru-RU"/>
              </w:rPr>
              <w:t>решения.</w:t>
            </w:r>
            <w:r w:rsidRPr="004C6A97">
              <w:rPr>
                <w:lang w:val="ru-RU"/>
              </w:rPr>
              <w:t xml:space="preserve"> </w:t>
            </w:r>
            <w:r w:rsidRPr="004C6A97">
              <w:rPr>
                <w:rFonts w:ascii="Times New Roman" w:hAnsi="Times New Roman" w:cs="Times New Roman"/>
                <w:color w:val="000000"/>
                <w:sz w:val="24"/>
                <w:szCs w:val="24"/>
                <w:lang w:val="ru-RU"/>
              </w:rPr>
              <w:t>На</w:t>
            </w:r>
            <w:r w:rsidRPr="004C6A97">
              <w:rPr>
                <w:lang w:val="ru-RU"/>
              </w:rPr>
              <w:t xml:space="preserve"> </w:t>
            </w:r>
            <w:r w:rsidRPr="004C6A97">
              <w:rPr>
                <w:rFonts w:ascii="Times New Roman" w:hAnsi="Times New Roman" w:cs="Times New Roman"/>
                <w:color w:val="000000"/>
                <w:sz w:val="24"/>
                <w:szCs w:val="24"/>
                <w:lang w:val="ru-RU"/>
              </w:rPr>
              <w:t>лекциях</w:t>
            </w:r>
            <w:r w:rsidRPr="004C6A97">
              <w:rPr>
                <w:lang w:val="ru-RU"/>
              </w:rPr>
              <w:t xml:space="preserve"> </w:t>
            </w:r>
            <w:r w:rsidRPr="004C6A97">
              <w:rPr>
                <w:rFonts w:ascii="Times New Roman" w:hAnsi="Times New Roman" w:cs="Times New Roman"/>
                <w:color w:val="000000"/>
                <w:sz w:val="24"/>
                <w:szCs w:val="24"/>
                <w:lang w:val="ru-RU"/>
              </w:rPr>
              <w:t>–</w:t>
            </w:r>
            <w:r w:rsidRPr="004C6A97">
              <w:rPr>
                <w:lang w:val="ru-RU"/>
              </w:rPr>
              <w:t xml:space="preserve"> </w:t>
            </w:r>
            <w:r w:rsidRPr="004C6A97">
              <w:rPr>
                <w:rFonts w:ascii="Times New Roman" w:hAnsi="Times New Roman" w:cs="Times New Roman"/>
                <w:color w:val="000000"/>
                <w:sz w:val="24"/>
                <w:szCs w:val="24"/>
                <w:lang w:val="ru-RU"/>
              </w:rPr>
              <w:t>консультациях</w:t>
            </w:r>
            <w:r w:rsidRPr="004C6A97">
              <w:rPr>
                <w:lang w:val="ru-RU"/>
              </w:rPr>
              <w:t xml:space="preserve"> </w:t>
            </w:r>
            <w:r w:rsidRPr="004C6A97">
              <w:rPr>
                <w:rFonts w:ascii="Times New Roman" w:hAnsi="Times New Roman" w:cs="Times New Roman"/>
                <w:color w:val="000000"/>
                <w:sz w:val="24"/>
                <w:szCs w:val="24"/>
                <w:lang w:val="ru-RU"/>
              </w:rPr>
              <w:t>изложение</w:t>
            </w:r>
            <w:r w:rsidRPr="004C6A97">
              <w:rPr>
                <w:lang w:val="ru-RU"/>
              </w:rPr>
              <w:t xml:space="preserve"> </w:t>
            </w:r>
            <w:r w:rsidRPr="004C6A97">
              <w:rPr>
                <w:rFonts w:ascii="Times New Roman" w:hAnsi="Times New Roman" w:cs="Times New Roman"/>
                <w:color w:val="000000"/>
                <w:sz w:val="24"/>
                <w:szCs w:val="24"/>
                <w:lang w:val="ru-RU"/>
              </w:rPr>
              <w:t>нового</w:t>
            </w:r>
            <w:r w:rsidRPr="004C6A97">
              <w:rPr>
                <w:lang w:val="ru-RU"/>
              </w:rPr>
              <w:t xml:space="preserve"> </w:t>
            </w:r>
            <w:r w:rsidRPr="004C6A97">
              <w:rPr>
                <w:rFonts w:ascii="Times New Roman" w:hAnsi="Times New Roman" w:cs="Times New Roman"/>
                <w:color w:val="000000"/>
                <w:sz w:val="24"/>
                <w:szCs w:val="24"/>
                <w:lang w:val="ru-RU"/>
              </w:rPr>
              <w:t>материала</w:t>
            </w:r>
            <w:r w:rsidRPr="004C6A97">
              <w:rPr>
                <w:lang w:val="ru-RU"/>
              </w:rPr>
              <w:t xml:space="preserve"> </w:t>
            </w:r>
            <w:r w:rsidRPr="004C6A97">
              <w:rPr>
                <w:rFonts w:ascii="Times New Roman" w:hAnsi="Times New Roman" w:cs="Times New Roman"/>
                <w:color w:val="000000"/>
                <w:sz w:val="24"/>
                <w:szCs w:val="24"/>
                <w:lang w:val="ru-RU"/>
              </w:rPr>
              <w:t>сопровождается</w:t>
            </w:r>
            <w:r w:rsidRPr="004C6A97">
              <w:rPr>
                <w:lang w:val="ru-RU"/>
              </w:rPr>
              <w:t xml:space="preserve"> </w:t>
            </w:r>
            <w:r w:rsidRPr="004C6A97">
              <w:rPr>
                <w:rFonts w:ascii="Times New Roman" w:hAnsi="Times New Roman" w:cs="Times New Roman"/>
                <w:color w:val="000000"/>
                <w:sz w:val="24"/>
                <w:szCs w:val="24"/>
                <w:lang w:val="ru-RU"/>
              </w:rPr>
              <w:t>постановкой</w:t>
            </w:r>
            <w:r w:rsidRPr="004C6A97">
              <w:rPr>
                <w:lang w:val="ru-RU"/>
              </w:rPr>
              <w:t xml:space="preserve"> </w:t>
            </w:r>
            <w:r w:rsidRPr="004C6A97">
              <w:rPr>
                <w:rFonts w:ascii="Times New Roman" w:hAnsi="Times New Roman" w:cs="Times New Roman"/>
                <w:color w:val="000000"/>
                <w:sz w:val="24"/>
                <w:szCs w:val="24"/>
                <w:lang w:val="ru-RU"/>
              </w:rPr>
              <w:t>вопросов</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дискуссией</w:t>
            </w:r>
            <w:r w:rsidRPr="004C6A97">
              <w:rPr>
                <w:lang w:val="ru-RU"/>
              </w:rPr>
              <w:t xml:space="preserve"> </w:t>
            </w:r>
            <w:r w:rsidRPr="004C6A97">
              <w:rPr>
                <w:rFonts w:ascii="Times New Roman" w:hAnsi="Times New Roman" w:cs="Times New Roman"/>
                <w:color w:val="000000"/>
                <w:sz w:val="24"/>
                <w:szCs w:val="24"/>
                <w:lang w:val="ru-RU"/>
              </w:rPr>
              <w:t>в</w:t>
            </w:r>
            <w:r w:rsidRPr="004C6A97">
              <w:rPr>
                <w:lang w:val="ru-RU"/>
              </w:rPr>
              <w:t xml:space="preserve"> </w:t>
            </w:r>
            <w:r w:rsidRPr="004C6A97">
              <w:rPr>
                <w:rFonts w:ascii="Times New Roman" w:hAnsi="Times New Roman" w:cs="Times New Roman"/>
                <w:color w:val="000000"/>
                <w:sz w:val="24"/>
                <w:szCs w:val="24"/>
                <w:lang w:val="ru-RU"/>
              </w:rPr>
              <w:t>поисках</w:t>
            </w:r>
            <w:r w:rsidRPr="004C6A97">
              <w:rPr>
                <w:lang w:val="ru-RU"/>
              </w:rPr>
              <w:t xml:space="preserve"> </w:t>
            </w:r>
            <w:r w:rsidRPr="004C6A97">
              <w:rPr>
                <w:rFonts w:ascii="Times New Roman" w:hAnsi="Times New Roman" w:cs="Times New Roman"/>
                <w:color w:val="000000"/>
                <w:sz w:val="24"/>
                <w:szCs w:val="24"/>
                <w:lang w:val="ru-RU"/>
              </w:rPr>
              <w:t>ответов</w:t>
            </w:r>
            <w:r w:rsidRPr="004C6A97">
              <w:rPr>
                <w:lang w:val="ru-RU"/>
              </w:rPr>
              <w:t xml:space="preserve"> </w:t>
            </w:r>
            <w:r w:rsidRPr="004C6A97">
              <w:rPr>
                <w:rFonts w:ascii="Times New Roman" w:hAnsi="Times New Roman" w:cs="Times New Roman"/>
                <w:color w:val="000000"/>
                <w:sz w:val="24"/>
                <w:szCs w:val="24"/>
                <w:lang w:val="ru-RU"/>
              </w:rPr>
              <w:t>на</w:t>
            </w:r>
            <w:r w:rsidRPr="004C6A97">
              <w:rPr>
                <w:lang w:val="ru-RU"/>
              </w:rPr>
              <w:t xml:space="preserve"> </w:t>
            </w:r>
            <w:r w:rsidRPr="004C6A97">
              <w:rPr>
                <w:rFonts w:ascii="Times New Roman" w:hAnsi="Times New Roman" w:cs="Times New Roman"/>
                <w:color w:val="000000"/>
                <w:sz w:val="24"/>
                <w:szCs w:val="24"/>
                <w:lang w:val="ru-RU"/>
              </w:rPr>
              <w:t>эти</w:t>
            </w:r>
            <w:r w:rsidRPr="004C6A97">
              <w:rPr>
                <w:lang w:val="ru-RU"/>
              </w:rPr>
              <w:t xml:space="preserve"> </w:t>
            </w:r>
            <w:r w:rsidRPr="004C6A97">
              <w:rPr>
                <w:rFonts w:ascii="Times New Roman" w:hAnsi="Times New Roman" w:cs="Times New Roman"/>
                <w:color w:val="000000"/>
                <w:sz w:val="24"/>
                <w:szCs w:val="24"/>
                <w:lang w:val="ru-RU"/>
              </w:rPr>
              <w:t>вопросы.</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color w:val="000000"/>
                <w:sz w:val="24"/>
                <w:szCs w:val="24"/>
                <w:lang w:val="ru-RU"/>
              </w:rPr>
              <w:t>Самостоятельная</w:t>
            </w:r>
            <w:r w:rsidRPr="004C6A97">
              <w:rPr>
                <w:lang w:val="ru-RU"/>
              </w:rPr>
              <w:t xml:space="preserve"> </w:t>
            </w:r>
            <w:r w:rsidRPr="004C6A97">
              <w:rPr>
                <w:rFonts w:ascii="Times New Roman" w:hAnsi="Times New Roman" w:cs="Times New Roman"/>
                <w:color w:val="000000"/>
                <w:sz w:val="24"/>
                <w:szCs w:val="24"/>
                <w:lang w:val="ru-RU"/>
              </w:rPr>
              <w:t>работа</w:t>
            </w:r>
            <w:r w:rsidRPr="004C6A97">
              <w:rPr>
                <w:lang w:val="ru-RU"/>
              </w:rPr>
              <w:t xml:space="preserve"> </w:t>
            </w:r>
            <w:r w:rsidRPr="004C6A97">
              <w:rPr>
                <w:rFonts w:ascii="Times New Roman" w:hAnsi="Times New Roman" w:cs="Times New Roman"/>
                <w:color w:val="000000"/>
                <w:sz w:val="24"/>
                <w:szCs w:val="24"/>
                <w:lang w:val="ru-RU"/>
              </w:rPr>
              <w:t>стимулирует</w:t>
            </w:r>
            <w:r w:rsidRPr="004C6A97">
              <w:rPr>
                <w:lang w:val="ru-RU"/>
              </w:rPr>
              <w:t xml:space="preserve"> </w:t>
            </w:r>
            <w:r w:rsidRPr="004C6A97">
              <w:rPr>
                <w:rFonts w:ascii="Times New Roman" w:hAnsi="Times New Roman" w:cs="Times New Roman"/>
                <w:color w:val="000000"/>
                <w:sz w:val="24"/>
                <w:szCs w:val="24"/>
                <w:lang w:val="ru-RU"/>
              </w:rPr>
              <w:t>студентов</w:t>
            </w:r>
            <w:r w:rsidRPr="004C6A97">
              <w:rPr>
                <w:lang w:val="ru-RU"/>
              </w:rPr>
              <w:t xml:space="preserve"> </w:t>
            </w:r>
            <w:r w:rsidRPr="004C6A97">
              <w:rPr>
                <w:rFonts w:ascii="Times New Roman" w:hAnsi="Times New Roman" w:cs="Times New Roman"/>
                <w:color w:val="000000"/>
                <w:sz w:val="24"/>
                <w:szCs w:val="24"/>
                <w:lang w:val="ru-RU"/>
              </w:rPr>
              <w:t>приобретать</w:t>
            </w:r>
            <w:r w:rsidRPr="004C6A97">
              <w:rPr>
                <w:lang w:val="ru-RU"/>
              </w:rPr>
              <w:t xml:space="preserve"> </w:t>
            </w:r>
            <w:r w:rsidRPr="004C6A97">
              <w:rPr>
                <w:rFonts w:ascii="Times New Roman" w:hAnsi="Times New Roman" w:cs="Times New Roman"/>
                <w:color w:val="000000"/>
                <w:sz w:val="24"/>
                <w:szCs w:val="24"/>
                <w:lang w:val="ru-RU"/>
              </w:rPr>
              <w:t>навыки</w:t>
            </w:r>
            <w:r w:rsidRPr="004C6A97">
              <w:rPr>
                <w:lang w:val="ru-RU"/>
              </w:rPr>
              <w:t xml:space="preserve"> </w:t>
            </w:r>
            <w:r w:rsidRPr="004C6A97">
              <w:rPr>
                <w:rFonts w:ascii="Times New Roman" w:hAnsi="Times New Roman" w:cs="Times New Roman"/>
                <w:color w:val="000000"/>
                <w:sz w:val="24"/>
                <w:szCs w:val="24"/>
                <w:lang w:val="ru-RU"/>
              </w:rPr>
              <w:t>использования</w:t>
            </w:r>
            <w:r w:rsidRPr="004C6A97">
              <w:rPr>
                <w:lang w:val="ru-RU"/>
              </w:rPr>
              <w:t xml:space="preserve"> </w:t>
            </w:r>
            <w:r w:rsidRPr="004C6A97">
              <w:rPr>
                <w:rFonts w:ascii="Times New Roman" w:hAnsi="Times New Roman" w:cs="Times New Roman"/>
                <w:color w:val="000000"/>
                <w:sz w:val="24"/>
                <w:szCs w:val="24"/>
                <w:lang w:val="ru-RU"/>
              </w:rPr>
              <w:t>электронно-образовательного</w:t>
            </w:r>
            <w:r w:rsidRPr="004C6A97">
              <w:rPr>
                <w:lang w:val="ru-RU"/>
              </w:rPr>
              <w:t xml:space="preserve"> </w:t>
            </w:r>
            <w:r w:rsidRPr="004C6A97">
              <w:rPr>
                <w:rFonts w:ascii="Times New Roman" w:hAnsi="Times New Roman" w:cs="Times New Roman"/>
                <w:color w:val="000000"/>
                <w:sz w:val="24"/>
                <w:szCs w:val="24"/>
                <w:lang w:val="ru-RU"/>
              </w:rPr>
              <w:t>ресурса</w:t>
            </w:r>
            <w:r w:rsidRPr="004C6A97">
              <w:rPr>
                <w:lang w:val="ru-RU"/>
              </w:rPr>
              <w:t xml:space="preserve"> </w:t>
            </w:r>
            <w:r w:rsidRPr="004C6A97">
              <w:rPr>
                <w:rFonts w:ascii="Times New Roman" w:hAnsi="Times New Roman" w:cs="Times New Roman"/>
                <w:color w:val="000000"/>
                <w:sz w:val="24"/>
                <w:szCs w:val="24"/>
                <w:lang w:val="ru-RU"/>
              </w:rPr>
              <w:t>и</w:t>
            </w:r>
            <w:r w:rsidRPr="004C6A97">
              <w:rPr>
                <w:lang w:val="ru-RU"/>
              </w:rPr>
              <w:t xml:space="preserve"> </w:t>
            </w:r>
            <w:r w:rsidRPr="004C6A97">
              <w:rPr>
                <w:rFonts w:ascii="Times New Roman" w:hAnsi="Times New Roman" w:cs="Times New Roman"/>
                <w:color w:val="000000"/>
                <w:sz w:val="24"/>
                <w:szCs w:val="24"/>
                <w:lang w:val="ru-RU"/>
              </w:rPr>
              <w:t>патентных</w:t>
            </w:r>
            <w:r w:rsidRPr="004C6A97">
              <w:rPr>
                <w:lang w:val="ru-RU"/>
              </w:rPr>
              <w:t xml:space="preserve"> </w:t>
            </w:r>
            <w:r w:rsidRPr="004C6A97">
              <w:rPr>
                <w:rFonts w:ascii="Times New Roman" w:hAnsi="Times New Roman" w:cs="Times New Roman"/>
                <w:color w:val="000000"/>
                <w:sz w:val="24"/>
                <w:szCs w:val="24"/>
                <w:lang w:val="ru-RU"/>
              </w:rPr>
              <w:t>ведомств,</w:t>
            </w:r>
            <w:r w:rsidRPr="004C6A97">
              <w:rPr>
                <w:lang w:val="ru-RU"/>
              </w:rPr>
              <w:t xml:space="preserve"> </w:t>
            </w:r>
            <w:r w:rsidRPr="004C6A97">
              <w:rPr>
                <w:rFonts w:ascii="Times New Roman" w:hAnsi="Times New Roman" w:cs="Times New Roman"/>
                <w:color w:val="000000"/>
                <w:sz w:val="24"/>
                <w:szCs w:val="24"/>
                <w:lang w:val="ru-RU"/>
              </w:rPr>
              <w:t>при</w:t>
            </w:r>
            <w:r w:rsidRPr="004C6A97">
              <w:rPr>
                <w:lang w:val="ru-RU"/>
              </w:rPr>
              <w:t xml:space="preserve"> </w:t>
            </w:r>
            <w:r w:rsidRPr="004C6A97">
              <w:rPr>
                <w:rFonts w:ascii="Times New Roman" w:hAnsi="Times New Roman" w:cs="Times New Roman"/>
                <w:color w:val="000000"/>
                <w:sz w:val="24"/>
                <w:szCs w:val="24"/>
                <w:lang w:val="ru-RU"/>
              </w:rPr>
              <w:t>планировании</w:t>
            </w:r>
            <w:r w:rsidRPr="004C6A97">
              <w:rPr>
                <w:lang w:val="ru-RU"/>
              </w:rPr>
              <w:t xml:space="preserve"> </w:t>
            </w:r>
            <w:r w:rsidRPr="004C6A97">
              <w:rPr>
                <w:rFonts w:ascii="Times New Roman" w:hAnsi="Times New Roman" w:cs="Times New Roman"/>
                <w:color w:val="000000"/>
                <w:sz w:val="24"/>
                <w:szCs w:val="24"/>
                <w:lang w:val="ru-RU"/>
              </w:rPr>
              <w:t>своей</w:t>
            </w:r>
            <w:r w:rsidRPr="004C6A97">
              <w:rPr>
                <w:lang w:val="ru-RU"/>
              </w:rPr>
              <w:t xml:space="preserve"> </w:t>
            </w:r>
            <w:r w:rsidRPr="004C6A97">
              <w:rPr>
                <w:rFonts w:ascii="Times New Roman" w:hAnsi="Times New Roman" w:cs="Times New Roman"/>
                <w:color w:val="000000"/>
                <w:sz w:val="24"/>
                <w:szCs w:val="24"/>
                <w:lang w:val="ru-RU"/>
              </w:rPr>
              <w:t>научно-исследовательской</w:t>
            </w:r>
            <w:r w:rsidRPr="004C6A97">
              <w:rPr>
                <w:lang w:val="ru-RU"/>
              </w:rPr>
              <w:t xml:space="preserve"> </w:t>
            </w:r>
            <w:r w:rsidRPr="004C6A97">
              <w:rPr>
                <w:rFonts w:ascii="Times New Roman" w:hAnsi="Times New Roman" w:cs="Times New Roman"/>
                <w:color w:val="000000"/>
                <w:sz w:val="24"/>
                <w:szCs w:val="24"/>
                <w:lang w:val="ru-RU"/>
              </w:rPr>
              <w:t>работы.</w:t>
            </w:r>
            <w:r w:rsidRPr="004C6A97">
              <w:rPr>
                <w:lang w:val="ru-RU"/>
              </w:rPr>
              <w:t xml:space="preserve"> </w:t>
            </w:r>
          </w:p>
          <w:p w:rsidR="00BF39A7" w:rsidRPr="004C6A97" w:rsidRDefault="00631DE0">
            <w:pPr>
              <w:spacing w:after="0" w:line="240" w:lineRule="auto"/>
              <w:ind w:firstLine="756"/>
              <w:jc w:val="both"/>
              <w:rPr>
                <w:sz w:val="24"/>
                <w:szCs w:val="24"/>
                <w:lang w:val="ru-RU"/>
              </w:rPr>
            </w:pPr>
            <w:r w:rsidRPr="004C6A97">
              <w:rPr>
                <w:lang w:val="ru-RU"/>
              </w:rPr>
              <w:t xml:space="preserve"> </w:t>
            </w:r>
          </w:p>
        </w:tc>
      </w:tr>
      <w:tr w:rsidR="00BF39A7" w:rsidRPr="009A78A9" w:rsidTr="00430AFB">
        <w:trPr>
          <w:trHeight w:hRule="exact" w:val="277"/>
        </w:trPr>
        <w:tc>
          <w:tcPr>
            <w:tcW w:w="9424" w:type="dxa"/>
            <w:gridSpan w:val="2"/>
          </w:tcPr>
          <w:p w:rsidR="00BF39A7" w:rsidRPr="004C6A97" w:rsidRDefault="00BF39A7">
            <w:pPr>
              <w:rPr>
                <w:lang w:val="ru-RU"/>
              </w:rPr>
            </w:pPr>
          </w:p>
        </w:tc>
      </w:tr>
      <w:tr w:rsidR="00BF39A7" w:rsidRPr="00530D04" w:rsidTr="00430AFB">
        <w:trPr>
          <w:trHeight w:hRule="exact" w:val="285"/>
        </w:trPr>
        <w:tc>
          <w:tcPr>
            <w:tcW w:w="9424"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b/>
                <w:color w:val="000000"/>
                <w:sz w:val="24"/>
                <w:szCs w:val="24"/>
                <w:lang w:val="ru-RU"/>
              </w:rPr>
              <w:t>6</w:t>
            </w:r>
            <w:r w:rsidRPr="004C6A97">
              <w:rPr>
                <w:lang w:val="ru-RU"/>
              </w:rPr>
              <w:t xml:space="preserve"> </w:t>
            </w:r>
            <w:r w:rsidRPr="004C6A97">
              <w:rPr>
                <w:rFonts w:ascii="Times New Roman" w:hAnsi="Times New Roman" w:cs="Times New Roman"/>
                <w:b/>
                <w:color w:val="000000"/>
                <w:sz w:val="24"/>
                <w:szCs w:val="24"/>
                <w:lang w:val="ru-RU"/>
              </w:rPr>
              <w:t>Учебно-методическое</w:t>
            </w:r>
            <w:r w:rsidRPr="004C6A97">
              <w:rPr>
                <w:lang w:val="ru-RU"/>
              </w:rPr>
              <w:t xml:space="preserve"> </w:t>
            </w:r>
            <w:r w:rsidRPr="004C6A97">
              <w:rPr>
                <w:rFonts w:ascii="Times New Roman" w:hAnsi="Times New Roman" w:cs="Times New Roman"/>
                <w:b/>
                <w:color w:val="000000"/>
                <w:sz w:val="24"/>
                <w:szCs w:val="24"/>
                <w:lang w:val="ru-RU"/>
              </w:rPr>
              <w:t>обеспечение</w:t>
            </w:r>
            <w:r w:rsidRPr="004C6A97">
              <w:rPr>
                <w:lang w:val="ru-RU"/>
              </w:rPr>
              <w:t xml:space="preserve"> </w:t>
            </w:r>
            <w:r w:rsidRPr="004C6A97">
              <w:rPr>
                <w:rFonts w:ascii="Times New Roman" w:hAnsi="Times New Roman" w:cs="Times New Roman"/>
                <w:b/>
                <w:color w:val="000000"/>
                <w:sz w:val="24"/>
                <w:szCs w:val="24"/>
                <w:lang w:val="ru-RU"/>
              </w:rPr>
              <w:t>самостоятельной</w:t>
            </w:r>
            <w:r w:rsidRPr="004C6A97">
              <w:rPr>
                <w:lang w:val="ru-RU"/>
              </w:rPr>
              <w:t xml:space="preserve"> </w:t>
            </w:r>
            <w:r w:rsidRPr="004C6A97">
              <w:rPr>
                <w:rFonts w:ascii="Times New Roman" w:hAnsi="Times New Roman" w:cs="Times New Roman"/>
                <w:b/>
                <w:color w:val="000000"/>
                <w:sz w:val="24"/>
                <w:szCs w:val="24"/>
                <w:lang w:val="ru-RU"/>
              </w:rPr>
              <w:t>работы</w:t>
            </w:r>
            <w:r w:rsidRPr="004C6A97">
              <w:rPr>
                <w:lang w:val="ru-RU"/>
              </w:rPr>
              <w:t xml:space="preserve"> </w:t>
            </w:r>
            <w:r w:rsidRPr="004C6A97">
              <w:rPr>
                <w:rFonts w:ascii="Times New Roman" w:hAnsi="Times New Roman" w:cs="Times New Roman"/>
                <w:b/>
                <w:color w:val="000000"/>
                <w:sz w:val="24"/>
                <w:szCs w:val="24"/>
                <w:lang w:val="ru-RU"/>
              </w:rPr>
              <w:t>обучающихся</w:t>
            </w:r>
            <w:r w:rsidRPr="004C6A97">
              <w:rPr>
                <w:lang w:val="ru-RU"/>
              </w:rPr>
              <w:t xml:space="preserve"> </w:t>
            </w:r>
          </w:p>
        </w:tc>
      </w:tr>
      <w:tr w:rsidR="00BF39A7" w:rsidTr="00430AFB">
        <w:trPr>
          <w:trHeight w:hRule="exact" w:val="285"/>
        </w:trPr>
        <w:tc>
          <w:tcPr>
            <w:tcW w:w="9424"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Представлено</w:t>
            </w:r>
            <w:r>
              <w:t xml:space="preserve"> </w:t>
            </w:r>
            <w:r>
              <w:rPr>
                <w:rFonts w:ascii="Times New Roman" w:hAnsi="Times New Roman" w:cs="Times New Roman"/>
                <w:color w:val="000000"/>
                <w:sz w:val="24"/>
                <w:szCs w:val="24"/>
              </w:rPr>
              <w:t>в</w:t>
            </w:r>
            <w:r>
              <w:t xml:space="preserve"> </w:t>
            </w:r>
            <w:r>
              <w:rPr>
                <w:rFonts w:ascii="Times New Roman" w:hAnsi="Times New Roman" w:cs="Times New Roman"/>
                <w:color w:val="000000"/>
                <w:sz w:val="24"/>
                <w:szCs w:val="24"/>
              </w:rPr>
              <w:t>приложении</w:t>
            </w:r>
            <w:r>
              <w:t xml:space="preserve"> </w:t>
            </w:r>
            <w:r>
              <w:rPr>
                <w:rFonts w:ascii="Times New Roman" w:hAnsi="Times New Roman" w:cs="Times New Roman"/>
                <w:color w:val="000000"/>
                <w:sz w:val="24"/>
                <w:szCs w:val="24"/>
              </w:rPr>
              <w:t>1.</w:t>
            </w:r>
            <w:r>
              <w:t xml:space="preserve"> </w:t>
            </w:r>
          </w:p>
        </w:tc>
      </w:tr>
      <w:tr w:rsidR="00BF39A7" w:rsidTr="00430AFB">
        <w:trPr>
          <w:trHeight w:hRule="exact" w:val="138"/>
        </w:trPr>
        <w:tc>
          <w:tcPr>
            <w:tcW w:w="9424" w:type="dxa"/>
            <w:gridSpan w:val="2"/>
          </w:tcPr>
          <w:p w:rsidR="00BF39A7" w:rsidRDefault="00BF39A7"/>
        </w:tc>
      </w:tr>
      <w:tr w:rsidR="00BF39A7" w:rsidRPr="009A78A9" w:rsidTr="00430AFB">
        <w:trPr>
          <w:trHeight w:hRule="exact" w:val="285"/>
        </w:trPr>
        <w:tc>
          <w:tcPr>
            <w:tcW w:w="9424" w:type="dxa"/>
            <w:gridSpan w:val="2"/>
            <w:shd w:val="clear" w:color="000000" w:fill="FFFFFF"/>
            <w:tcMar>
              <w:left w:w="34" w:type="dxa"/>
              <w:right w:w="34" w:type="dxa"/>
            </w:tcMar>
          </w:tcPr>
          <w:p w:rsidR="00BF39A7" w:rsidRPr="004C6A97" w:rsidRDefault="00631DE0">
            <w:pPr>
              <w:spacing w:after="0" w:line="240" w:lineRule="auto"/>
              <w:ind w:firstLine="756"/>
              <w:jc w:val="both"/>
              <w:rPr>
                <w:sz w:val="24"/>
                <w:szCs w:val="24"/>
                <w:lang w:val="ru-RU"/>
              </w:rPr>
            </w:pPr>
            <w:r w:rsidRPr="004C6A97">
              <w:rPr>
                <w:rFonts w:ascii="Times New Roman" w:hAnsi="Times New Roman" w:cs="Times New Roman"/>
                <w:b/>
                <w:color w:val="000000"/>
                <w:sz w:val="24"/>
                <w:szCs w:val="24"/>
                <w:lang w:val="ru-RU"/>
              </w:rPr>
              <w:t>7</w:t>
            </w:r>
            <w:r w:rsidRPr="004C6A97">
              <w:rPr>
                <w:lang w:val="ru-RU"/>
              </w:rPr>
              <w:t xml:space="preserve"> </w:t>
            </w:r>
            <w:r w:rsidRPr="004C6A97">
              <w:rPr>
                <w:rFonts w:ascii="Times New Roman" w:hAnsi="Times New Roman" w:cs="Times New Roman"/>
                <w:b/>
                <w:color w:val="000000"/>
                <w:sz w:val="24"/>
                <w:szCs w:val="24"/>
                <w:lang w:val="ru-RU"/>
              </w:rPr>
              <w:t>Оценочные</w:t>
            </w:r>
            <w:r w:rsidRPr="004C6A97">
              <w:rPr>
                <w:lang w:val="ru-RU"/>
              </w:rPr>
              <w:t xml:space="preserve"> </w:t>
            </w:r>
            <w:r w:rsidRPr="004C6A97">
              <w:rPr>
                <w:rFonts w:ascii="Times New Roman" w:hAnsi="Times New Roman" w:cs="Times New Roman"/>
                <w:b/>
                <w:color w:val="000000"/>
                <w:sz w:val="24"/>
                <w:szCs w:val="24"/>
                <w:lang w:val="ru-RU"/>
              </w:rPr>
              <w:t>средства</w:t>
            </w:r>
            <w:r w:rsidRPr="004C6A97">
              <w:rPr>
                <w:lang w:val="ru-RU"/>
              </w:rPr>
              <w:t xml:space="preserve"> </w:t>
            </w:r>
            <w:r w:rsidRPr="004C6A97">
              <w:rPr>
                <w:rFonts w:ascii="Times New Roman" w:hAnsi="Times New Roman" w:cs="Times New Roman"/>
                <w:b/>
                <w:color w:val="000000"/>
                <w:sz w:val="24"/>
                <w:szCs w:val="24"/>
                <w:lang w:val="ru-RU"/>
              </w:rPr>
              <w:t>для</w:t>
            </w:r>
            <w:r w:rsidRPr="004C6A97">
              <w:rPr>
                <w:lang w:val="ru-RU"/>
              </w:rPr>
              <w:t xml:space="preserve"> </w:t>
            </w:r>
            <w:r w:rsidRPr="004C6A97">
              <w:rPr>
                <w:rFonts w:ascii="Times New Roman" w:hAnsi="Times New Roman" w:cs="Times New Roman"/>
                <w:b/>
                <w:color w:val="000000"/>
                <w:sz w:val="24"/>
                <w:szCs w:val="24"/>
                <w:lang w:val="ru-RU"/>
              </w:rPr>
              <w:t>проведения</w:t>
            </w:r>
            <w:r w:rsidRPr="004C6A97">
              <w:rPr>
                <w:lang w:val="ru-RU"/>
              </w:rPr>
              <w:t xml:space="preserve"> </w:t>
            </w:r>
            <w:r w:rsidRPr="004C6A97">
              <w:rPr>
                <w:rFonts w:ascii="Times New Roman" w:hAnsi="Times New Roman" w:cs="Times New Roman"/>
                <w:b/>
                <w:color w:val="000000"/>
                <w:sz w:val="24"/>
                <w:szCs w:val="24"/>
                <w:lang w:val="ru-RU"/>
              </w:rPr>
              <w:t>промежуточной</w:t>
            </w:r>
            <w:r w:rsidRPr="004C6A97">
              <w:rPr>
                <w:lang w:val="ru-RU"/>
              </w:rPr>
              <w:t xml:space="preserve"> </w:t>
            </w:r>
            <w:r w:rsidRPr="004C6A97">
              <w:rPr>
                <w:rFonts w:ascii="Times New Roman" w:hAnsi="Times New Roman" w:cs="Times New Roman"/>
                <w:b/>
                <w:color w:val="000000"/>
                <w:sz w:val="24"/>
                <w:szCs w:val="24"/>
                <w:lang w:val="ru-RU"/>
              </w:rPr>
              <w:t>аттестации</w:t>
            </w:r>
            <w:r w:rsidRPr="004C6A97">
              <w:rPr>
                <w:lang w:val="ru-RU"/>
              </w:rPr>
              <w:t xml:space="preserve"> </w:t>
            </w:r>
          </w:p>
        </w:tc>
      </w:tr>
      <w:tr w:rsidR="00BF39A7" w:rsidTr="00430AFB">
        <w:trPr>
          <w:trHeight w:hRule="exact" w:val="285"/>
        </w:trPr>
        <w:tc>
          <w:tcPr>
            <w:tcW w:w="9424" w:type="dxa"/>
            <w:gridSpan w:val="2"/>
            <w:shd w:val="clear" w:color="000000" w:fill="FFFFFF"/>
            <w:tcMar>
              <w:left w:w="34" w:type="dxa"/>
              <w:right w:w="34" w:type="dxa"/>
            </w:tcMar>
          </w:tcPr>
          <w:p w:rsidR="00BF39A7" w:rsidRDefault="00631DE0">
            <w:pPr>
              <w:spacing w:after="0" w:line="240" w:lineRule="auto"/>
              <w:ind w:firstLine="756"/>
              <w:jc w:val="both"/>
              <w:rPr>
                <w:sz w:val="24"/>
                <w:szCs w:val="24"/>
              </w:rPr>
            </w:pPr>
            <w:r>
              <w:rPr>
                <w:rFonts w:ascii="Times New Roman" w:hAnsi="Times New Roman" w:cs="Times New Roman"/>
                <w:color w:val="000000"/>
                <w:sz w:val="24"/>
                <w:szCs w:val="24"/>
              </w:rPr>
              <w:t>Представлены</w:t>
            </w:r>
            <w:r>
              <w:t xml:space="preserve"> </w:t>
            </w:r>
            <w:r>
              <w:rPr>
                <w:rFonts w:ascii="Times New Roman" w:hAnsi="Times New Roman" w:cs="Times New Roman"/>
                <w:color w:val="000000"/>
                <w:sz w:val="24"/>
                <w:szCs w:val="24"/>
              </w:rPr>
              <w:t>в</w:t>
            </w:r>
            <w:r>
              <w:t xml:space="preserve"> </w:t>
            </w:r>
            <w:r>
              <w:rPr>
                <w:rFonts w:ascii="Times New Roman" w:hAnsi="Times New Roman" w:cs="Times New Roman"/>
                <w:color w:val="000000"/>
                <w:sz w:val="24"/>
                <w:szCs w:val="24"/>
              </w:rPr>
              <w:t>приложении</w:t>
            </w:r>
            <w:r>
              <w:t xml:space="preserve"> </w:t>
            </w:r>
            <w:r>
              <w:rPr>
                <w:rFonts w:ascii="Times New Roman" w:hAnsi="Times New Roman" w:cs="Times New Roman"/>
                <w:color w:val="000000"/>
                <w:sz w:val="24"/>
                <w:szCs w:val="24"/>
              </w:rPr>
              <w:t>2.</w:t>
            </w:r>
            <w:r>
              <w:t xml:space="preserve"> </w:t>
            </w:r>
          </w:p>
        </w:tc>
      </w:tr>
      <w:tr w:rsidR="00BF39A7" w:rsidTr="00430AFB">
        <w:trPr>
          <w:trHeight w:hRule="exact" w:val="138"/>
        </w:trPr>
        <w:tc>
          <w:tcPr>
            <w:tcW w:w="9424" w:type="dxa"/>
            <w:gridSpan w:val="2"/>
          </w:tcPr>
          <w:p w:rsidR="00BF39A7" w:rsidRDefault="00BF39A7"/>
        </w:tc>
      </w:tr>
      <w:tr w:rsidR="00BF39A7" w:rsidRPr="00430AFB" w:rsidTr="00430AFB">
        <w:trPr>
          <w:gridAfter w:val="1"/>
          <w:wAfter w:w="23" w:type="dxa"/>
          <w:trHeight w:hRule="exact" w:val="811"/>
        </w:trPr>
        <w:tc>
          <w:tcPr>
            <w:tcW w:w="9401" w:type="dxa"/>
            <w:shd w:val="clear" w:color="000000" w:fill="FFFFFF"/>
            <w:tcMar>
              <w:left w:w="34" w:type="dxa"/>
              <w:right w:w="34" w:type="dxa"/>
            </w:tcMar>
          </w:tcPr>
          <w:p w:rsidR="00BF39A7" w:rsidRPr="004C6A97" w:rsidRDefault="00BF39A7" w:rsidP="00430AFB">
            <w:pPr>
              <w:rPr>
                <w:lang w:val="ru-RU"/>
              </w:rPr>
            </w:pPr>
          </w:p>
        </w:tc>
      </w:tr>
    </w:tbl>
    <w:p w:rsidR="00430AFB" w:rsidRPr="00430AFB" w:rsidRDefault="00430AFB" w:rsidP="00430AFB">
      <w:pPr>
        <w:pStyle w:val="1"/>
        <w:rPr>
          <w:rFonts w:cs="Times New Roman"/>
          <w:sz w:val="28"/>
          <w:lang w:val="ru-RU"/>
        </w:rPr>
      </w:pPr>
      <w:r w:rsidRPr="00430AFB">
        <w:rPr>
          <w:rFonts w:cs="Times New Roman"/>
          <w:sz w:val="28"/>
          <w:lang w:val="ru-RU"/>
        </w:rPr>
        <w:t>8 Учебно-методическое и информационное обеспечение дисциплины</w:t>
      </w:r>
    </w:p>
    <w:p w:rsidR="00430AFB" w:rsidRPr="00430AFB" w:rsidRDefault="00430AFB" w:rsidP="00430AFB">
      <w:pPr>
        <w:pStyle w:val="2"/>
        <w:rPr>
          <w:rFonts w:cs="Times New Roman"/>
          <w:sz w:val="28"/>
          <w:szCs w:val="28"/>
          <w:lang w:val="ru-RU"/>
        </w:rPr>
      </w:pPr>
      <w:r w:rsidRPr="00430AFB">
        <w:rPr>
          <w:rFonts w:cs="Times New Roman"/>
          <w:sz w:val="28"/>
          <w:szCs w:val="28"/>
          <w:lang w:val="ru-RU"/>
        </w:rPr>
        <w:t>а) Основная литература</w:t>
      </w:r>
    </w:p>
    <w:p w:rsidR="00430AFB" w:rsidRPr="00430AFB" w:rsidRDefault="00430AFB" w:rsidP="00430AFB">
      <w:pPr>
        <w:pStyle w:val="Style10"/>
        <w:widowControl/>
        <w:ind w:firstLine="720"/>
        <w:jc w:val="both"/>
        <w:rPr>
          <w:rStyle w:val="FontStyle22"/>
          <w:bCs/>
          <w:color w:val="000000"/>
          <w:sz w:val="28"/>
          <w:szCs w:val="28"/>
          <w:shd w:val="clear" w:color="auto" w:fill="F7F1E3"/>
        </w:rPr>
      </w:pPr>
      <w:r w:rsidRPr="00430AFB">
        <w:rPr>
          <w:sz w:val="28"/>
          <w:szCs w:val="28"/>
        </w:rPr>
        <w:t xml:space="preserve">1 </w:t>
      </w:r>
      <w:r w:rsidRPr="00430AFB">
        <w:rPr>
          <w:rStyle w:val="FontStyle22"/>
          <w:sz w:val="28"/>
          <w:szCs w:val="28"/>
        </w:rPr>
        <w:t xml:space="preserve">Тимохин, А. Н. Моделирование систем управления с применением MatLab : учеб. пособие / А.Н. Тимохин, Ю.Д. Румянцев ; под ред. А.Н. Тимохина. — Москва : ИНФРА-М, 2017. — 256 с. + Доп. материалы [Электронный ресурс; Режим доступа: https://new.znanium.com]. —(Высшее образование: Бакалавриат). — www.dx.doi.org/10.12737/14347. - ISBN 978-5-16-010185-9. - Текст : электронный. - URL: </w:t>
      </w:r>
      <w:hyperlink r:id="rId8" w:history="1">
        <w:r w:rsidRPr="00430AFB">
          <w:rPr>
            <w:rStyle w:val="a6"/>
            <w:sz w:val="28"/>
            <w:szCs w:val="28"/>
          </w:rPr>
          <w:t>https://znanium.com/catalog/product/590240</w:t>
        </w:r>
      </w:hyperlink>
      <w:r w:rsidRPr="00430AFB">
        <w:rPr>
          <w:rStyle w:val="FontStyle22"/>
          <w:sz w:val="28"/>
          <w:szCs w:val="28"/>
        </w:rPr>
        <w:t xml:space="preserve">  (дата обращения: 24.10.2020). – Режим доступа: по подписке. </w:t>
      </w:r>
    </w:p>
    <w:p w:rsidR="00430AFB" w:rsidRPr="00430AFB" w:rsidRDefault="00430AFB" w:rsidP="00430AFB">
      <w:pPr>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2. Онищенко, Г. Б. Теория электропривода : учебник / Г. Б. Онищенко. — Москва : ИНФРА-М, 2020. — 294 с. — (Высшее образование: Бакалавриат). - </w:t>
      </w:r>
      <w:r w:rsidRPr="00430AFB">
        <w:rPr>
          <w:rFonts w:ascii="Times New Roman" w:hAnsi="Times New Roman" w:cs="Times New Roman"/>
          <w:sz w:val="28"/>
          <w:szCs w:val="28"/>
        </w:rPr>
        <w:t>ISBN</w:t>
      </w:r>
      <w:r w:rsidRPr="00430AFB">
        <w:rPr>
          <w:rFonts w:ascii="Times New Roman" w:hAnsi="Times New Roman" w:cs="Times New Roman"/>
          <w:sz w:val="28"/>
          <w:szCs w:val="28"/>
          <w:lang w:val="ru-RU"/>
        </w:rPr>
        <w:t xml:space="preserve"> 978-5-16-009674-2. - Текст : электронный. - </w:t>
      </w:r>
      <w:r w:rsidRPr="00430AFB">
        <w:rPr>
          <w:rFonts w:ascii="Times New Roman" w:hAnsi="Times New Roman" w:cs="Times New Roman"/>
          <w:sz w:val="28"/>
          <w:szCs w:val="28"/>
        </w:rPr>
        <w:t>URL</w:t>
      </w:r>
      <w:r w:rsidRPr="00430AFB">
        <w:rPr>
          <w:rFonts w:ascii="Times New Roman" w:hAnsi="Times New Roman" w:cs="Times New Roman"/>
          <w:sz w:val="28"/>
          <w:szCs w:val="28"/>
          <w:lang w:val="ru-RU"/>
        </w:rPr>
        <w:t xml:space="preserve">: </w:t>
      </w:r>
      <w:hyperlink r:id="rId9" w:history="1">
        <w:r w:rsidRPr="00430AFB">
          <w:rPr>
            <w:rStyle w:val="a6"/>
            <w:rFonts w:ascii="Times New Roman" w:hAnsi="Times New Roman" w:cs="Times New Roman"/>
            <w:sz w:val="28"/>
            <w:szCs w:val="28"/>
          </w:rPr>
          <w:t>https</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znanium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com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catalog</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product</w:t>
        </w:r>
        <w:r w:rsidRPr="00430AFB">
          <w:rPr>
            <w:rStyle w:val="a6"/>
            <w:rFonts w:ascii="Times New Roman" w:hAnsi="Times New Roman" w:cs="Times New Roman"/>
            <w:sz w:val="28"/>
            <w:szCs w:val="28"/>
            <w:lang w:val="ru-RU"/>
          </w:rPr>
          <w:t>/1044495</w:t>
        </w:r>
      </w:hyperlink>
      <w:r w:rsidRPr="00430AFB">
        <w:rPr>
          <w:rFonts w:ascii="Times New Roman" w:hAnsi="Times New Roman" w:cs="Times New Roman"/>
          <w:sz w:val="28"/>
          <w:szCs w:val="28"/>
          <w:lang w:val="ru-RU"/>
        </w:rPr>
        <w:t xml:space="preserve">  (дата обращения: 06.11.2020). – Режим доступа: по подписке.</w:t>
      </w:r>
    </w:p>
    <w:p w:rsidR="00430AFB" w:rsidRPr="00430AFB" w:rsidRDefault="00430AFB" w:rsidP="00430AFB">
      <w:pPr>
        <w:pStyle w:val="2"/>
        <w:rPr>
          <w:rFonts w:cs="Times New Roman"/>
          <w:sz w:val="28"/>
          <w:szCs w:val="28"/>
          <w:lang w:val="ru-RU"/>
        </w:rPr>
      </w:pPr>
      <w:r w:rsidRPr="00430AFB">
        <w:rPr>
          <w:rFonts w:cs="Times New Roman"/>
          <w:sz w:val="28"/>
          <w:szCs w:val="28"/>
          <w:lang w:val="ru-RU"/>
        </w:rPr>
        <w:t>б) Дополнительная литература</w:t>
      </w:r>
    </w:p>
    <w:p w:rsidR="00430AFB" w:rsidRPr="00430AFB" w:rsidRDefault="00430AFB" w:rsidP="00430AFB">
      <w:pPr>
        <w:rPr>
          <w:rFonts w:ascii="Times New Roman" w:hAnsi="Times New Roman" w:cs="Times New Roman"/>
          <w:sz w:val="28"/>
          <w:szCs w:val="28"/>
          <w:lang w:val="ru-RU"/>
        </w:rPr>
      </w:pPr>
      <w:r w:rsidRPr="00430AFB">
        <w:rPr>
          <w:rFonts w:ascii="Times New Roman" w:hAnsi="Times New Roman" w:cs="Times New Roman"/>
          <w:color w:val="000000"/>
          <w:sz w:val="28"/>
          <w:szCs w:val="28"/>
          <w:lang w:val="ru-RU"/>
        </w:rPr>
        <w:t>1.</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Москаленко,</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В.</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В.</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Электрический</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привод:</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Учебник</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Москаленко</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В.В.</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Москва</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:НИЦ</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ИНФРА-М,</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2015.</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400</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с.</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(Высшее</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образование:</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Бакалавриат)</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rPr>
        <w:lastRenderedPageBreak/>
        <w:t>ISBN</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978-5-16-009474-8.</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Текст</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электронный.</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rPr>
        <w:t>URL</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hyperlink r:id="rId10" w:history="1">
        <w:r w:rsidRPr="00430AFB">
          <w:rPr>
            <w:rStyle w:val="a6"/>
            <w:rFonts w:ascii="Times New Roman" w:hAnsi="Times New Roman" w:cs="Times New Roman"/>
            <w:sz w:val="28"/>
            <w:szCs w:val="28"/>
          </w:rPr>
          <w:t>https</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znanium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com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catalog</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product</w:t>
        </w:r>
        <w:r w:rsidRPr="00430AFB">
          <w:rPr>
            <w:rStyle w:val="a6"/>
            <w:rFonts w:ascii="Times New Roman" w:hAnsi="Times New Roman" w:cs="Times New Roman"/>
            <w:sz w:val="28"/>
            <w:szCs w:val="28"/>
            <w:lang w:val="ru-RU"/>
          </w:rPr>
          <w:t>/443646</w:t>
        </w:r>
      </w:hyperlink>
      <w:r w:rsidRPr="00430AFB">
        <w:rPr>
          <w:rFonts w:ascii="Times New Roman" w:hAnsi="Times New Roman" w:cs="Times New Roman"/>
          <w:color w:val="000000"/>
          <w:sz w:val="28"/>
          <w:szCs w:val="28"/>
          <w:lang w:val="ru-RU"/>
        </w:rPr>
        <w:t xml:space="preserve"> </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(дата</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обращения:</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25.10.2020).</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Режим</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доступа:</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по</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подписке.</w:t>
      </w:r>
      <w:r w:rsidRPr="00430AFB">
        <w:rPr>
          <w:rFonts w:ascii="Times New Roman" w:hAnsi="Times New Roman" w:cs="Times New Roman"/>
          <w:sz w:val="28"/>
          <w:szCs w:val="28"/>
          <w:lang w:val="ru-RU"/>
        </w:rPr>
        <w:t xml:space="preserve"> </w:t>
      </w:r>
    </w:p>
    <w:p w:rsidR="00430AFB" w:rsidRPr="00430AFB" w:rsidRDefault="00430AFB" w:rsidP="00430AFB">
      <w:pPr>
        <w:rPr>
          <w:rFonts w:ascii="Times New Roman" w:hAnsi="Times New Roman" w:cs="Times New Roman"/>
          <w:sz w:val="28"/>
          <w:szCs w:val="28"/>
          <w:lang w:val="ru-RU"/>
        </w:rPr>
      </w:pPr>
      <w:r w:rsidRPr="00430AFB">
        <w:rPr>
          <w:rFonts w:ascii="Times New Roman" w:hAnsi="Times New Roman" w:cs="Times New Roman"/>
          <w:color w:val="000000"/>
          <w:sz w:val="28"/>
          <w:szCs w:val="28"/>
          <w:lang w:val="ru-RU"/>
        </w:rPr>
        <w:t>2.</w:t>
      </w:r>
      <w:r w:rsidRPr="00430AFB">
        <w:rPr>
          <w:rFonts w:ascii="Times New Roman" w:hAnsi="Times New Roman" w:cs="Times New Roman"/>
          <w:sz w:val="28"/>
          <w:szCs w:val="28"/>
          <w:lang w:val="ru-RU"/>
        </w:rPr>
        <w:t xml:space="preserve"> </w:t>
      </w:r>
      <w:r w:rsidRPr="00430AFB">
        <w:rPr>
          <w:rFonts w:ascii="Times New Roman" w:hAnsi="Times New Roman" w:cs="Times New Roman"/>
          <w:color w:val="000000"/>
          <w:sz w:val="28"/>
          <w:szCs w:val="28"/>
          <w:lang w:val="ru-RU"/>
        </w:rPr>
        <w:t xml:space="preserve">Тимошкин, В.В. Проектирование и исследование асинхронных электроприводов : учеб. пособие / В.В. Тимошкин, И.А. Чернышев, А.Ю. Чернышев, Н.А. Воронина ; Томский политехнический университет. — Томск : Изд-во Томского политехнического университета, 2018. - 151 с. - Текст : электронный. - </w:t>
      </w:r>
      <w:r w:rsidRPr="00430AFB">
        <w:rPr>
          <w:rFonts w:ascii="Times New Roman" w:hAnsi="Times New Roman" w:cs="Times New Roman"/>
          <w:color w:val="000000"/>
          <w:sz w:val="28"/>
          <w:szCs w:val="28"/>
        </w:rPr>
        <w:t>URL</w:t>
      </w:r>
      <w:r w:rsidRPr="00430AFB">
        <w:rPr>
          <w:rFonts w:ascii="Times New Roman" w:hAnsi="Times New Roman" w:cs="Times New Roman"/>
          <w:color w:val="000000"/>
          <w:sz w:val="28"/>
          <w:szCs w:val="28"/>
          <w:lang w:val="ru-RU"/>
        </w:rPr>
        <w:t xml:space="preserve">: </w:t>
      </w:r>
      <w:hyperlink r:id="rId11" w:history="1">
        <w:r w:rsidRPr="00430AFB">
          <w:rPr>
            <w:rStyle w:val="a6"/>
            <w:rFonts w:ascii="Times New Roman" w:hAnsi="Times New Roman" w:cs="Times New Roman"/>
            <w:sz w:val="28"/>
            <w:szCs w:val="28"/>
          </w:rPr>
          <w:t>https</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znanium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com</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catalog</w:t>
        </w:r>
        <w:r w:rsidRPr="00430AFB">
          <w:rPr>
            <w:rStyle w:val="a6"/>
            <w:rFonts w:ascii="Times New Roman" w:hAnsi="Times New Roman" w:cs="Times New Roman"/>
            <w:sz w:val="28"/>
            <w:szCs w:val="28"/>
            <w:lang w:val="ru-RU"/>
          </w:rPr>
          <w:t>/</w:t>
        </w:r>
        <w:r w:rsidRPr="00430AFB">
          <w:rPr>
            <w:rStyle w:val="a6"/>
            <w:rFonts w:ascii="Times New Roman" w:hAnsi="Times New Roman" w:cs="Times New Roman"/>
            <w:sz w:val="28"/>
            <w:szCs w:val="28"/>
          </w:rPr>
          <w:t>product</w:t>
        </w:r>
        <w:r w:rsidRPr="00430AFB">
          <w:rPr>
            <w:rStyle w:val="a6"/>
            <w:rFonts w:ascii="Times New Roman" w:hAnsi="Times New Roman" w:cs="Times New Roman"/>
            <w:sz w:val="28"/>
            <w:szCs w:val="28"/>
            <w:lang w:val="ru-RU"/>
          </w:rPr>
          <w:t>/1043856</w:t>
        </w:r>
      </w:hyperlink>
      <w:r w:rsidRPr="00430AFB">
        <w:rPr>
          <w:rFonts w:ascii="Times New Roman" w:hAnsi="Times New Roman" w:cs="Times New Roman"/>
          <w:color w:val="000000"/>
          <w:sz w:val="28"/>
          <w:szCs w:val="28"/>
          <w:lang w:val="ru-RU"/>
        </w:rPr>
        <w:t xml:space="preserve">  (дата обращения: 06.11.2020). – Режим доступа: по подписке.</w:t>
      </w:r>
    </w:p>
    <w:p w:rsidR="00430AFB" w:rsidRPr="00430AFB" w:rsidRDefault="00430AFB" w:rsidP="00430AFB">
      <w:pPr>
        <w:tabs>
          <w:tab w:val="left" w:pos="4020"/>
        </w:tabs>
        <w:rPr>
          <w:rFonts w:ascii="Times New Roman" w:hAnsi="Times New Roman" w:cs="Times New Roman"/>
          <w:sz w:val="28"/>
          <w:szCs w:val="28"/>
          <w:lang w:val="ru-RU"/>
        </w:rPr>
      </w:pPr>
    </w:p>
    <w:tbl>
      <w:tblPr>
        <w:tblW w:w="0" w:type="auto"/>
        <w:tblCellMar>
          <w:left w:w="0" w:type="dxa"/>
          <w:right w:w="0" w:type="dxa"/>
        </w:tblCellMar>
        <w:tblLook w:val="04A0" w:firstRow="1" w:lastRow="0" w:firstColumn="1" w:lastColumn="0" w:noHBand="0" w:noVBand="1"/>
      </w:tblPr>
      <w:tblGrid>
        <w:gridCol w:w="9423"/>
      </w:tblGrid>
      <w:tr w:rsidR="00430AFB" w:rsidRPr="00430AFB" w:rsidTr="00B72B77">
        <w:trPr>
          <w:trHeight w:hRule="exact" w:val="285"/>
        </w:trPr>
        <w:tc>
          <w:tcPr>
            <w:tcW w:w="9423" w:type="dxa"/>
            <w:shd w:val="clear" w:color="000000" w:fill="FFFFFF"/>
            <w:tcMar>
              <w:left w:w="34" w:type="dxa"/>
              <w:right w:w="34" w:type="dxa"/>
            </w:tcMar>
          </w:tcPr>
          <w:p w:rsidR="00430AFB" w:rsidRPr="00430AFB" w:rsidRDefault="00430AFB" w:rsidP="00B72B77">
            <w:pPr>
              <w:ind w:firstLine="756"/>
              <w:rPr>
                <w:rFonts w:ascii="Times New Roman" w:hAnsi="Times New Roman" w:cs="Times New Roman"/>
                <w:sz w:val="28"/>
                <w:szCs w:val="28"/>
              </w:rPr>
            </w:pPr>
            <w:r w:rsidRPr="00430AFB">
              <w:rPr>
                <w:rFonts w:ascii="Times New Roman" w:hAnsi="Times New Roman" w:cs="Times New Roman"/>
                <w:b/>
                <w:sz w:val="28"/>
                <w:szCs w:val="28"/>
              </w:rPr>
              <w:t>в)</w:t>
            </w:r>
            <w:r w:rsidRPr="00430AFB">
              <w:rPr>
                <w:rFonts w:ascii="Times New Roman" w:hAnsi="Times New Roman" w:cs="Times New Roman"/>
                <w:sz w:val="28"/>
                <w:szCs w:val="28"/>
              </w:rPr>
              <w:t xml:space="preserve"> </w:t>
            </w:r>
            <w:r w:rsidRPr="00430AFB">
              <w:rPr>
                <w:rFonts w:ascii="Times New Roman" w:hAnsi="Times New Roman" w:cs="Times New Roman"/>
                <w:b/>
                <w:sz w:val="28"/>
                <w:szCs w:val="28"/>
              </w:rPr>
              <w:t>Методические</w:t>
            </w:r>
            <w:r w:rsidRPr="00430AFB">
              <w:rPr>
                <w:rFonts w:ascii="Times New Roman" w:hAnsi="Times New Roman" w:cs="Times New Roman"/>
                <w:sz w:val="28"/>
                <w:szCs w:val="28"/>
              </w:rPr>
              <w:t xml:space="preserve"> </w:t>
            </w:r>
            <w:r w:rsidRPr="00430AFB">
              <w:rPr>
                <w:rFonts w:ascii="Times New Roman" w:hAnsi="Times New Roman" w:cs="Times New Roman"/>
                <w:b/>
                <w:sz w:val="28"/>
                <w:szCs w:val="28"/>
              </w:rPr>
              <w:t>указания:</w:t>
            </w:r>
            <w:r w:rsidRPr="00430AFB">
              <w:rPr>
                <w:rFonts w:ascii="Times New Roman" w:hAnsi="Times New Roman" w:cs="Times New Roman"/>
                <w:sz w:val="28"/>
                <w:szCs w:val="28"/>
              </w:rPr>
              <w:t xml:space="preserve"> </w:t>
            </w:r>
          </w:p>
        </w:tc>
      </w:tr>
      <w:tr w:rsidR="00430AFB" w:rsidRPr="009A78A9" w:rsidTr="00B72B77">
        <w:trPr>
          <w:trHeight w:hRule="exact" w:val="1140"/>
        </w:trPr>
        <w:tc>
          <w:tcPr>
            <w:tcW w:w="9423" w:type="dxa"/>
            <w:shd w:val="clear" w:color="000000" w:fill="FFFFFF"/>
            <w:tcMar>
              <w:left w:w="34" w:type="dxa"/>
              <w:right w:w="34" w:type="dxa"/>
            </w:tcMar>
          </w:tcPr>
          <w:p w:rsidR="00430AFB" w:rsidRDefault="00430AFB" w:rsidP="00B72B77">
            <w:pPr>
              <w:ind w:firstLine="756"/>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1. Методические указания для студентов по подготовке в лабораторным работам/ составители: </w:t>
            </w:r>
            <w:r w:rsidRPr="00430AFB">
              <w:rPr>
                <w:rFonts w:ascii="Times New Roman" w:hAnsi="Times New Roman" w:cs="Times New Roman"/>
                <w:b/>
                <w:sz w:val="28"/>
                <w:szCs w:val="28"/>
                <w:lang w:val="ru-RU"/>
              </w:rPr>
              <w:t>Андреев, С.М., Рябчиков, М.Ю., Рябчикова, Е.С., Головко, Н.А</w:t>
            </w:r>
            <w:r w:rsidRPr="00430AFB">
              <w:rPr>
                <w:rFonts w:ascii="Times New Roman" w:hAnsi="Times New Roman" w:cs="Times New Roman"/>
                <w:sz w:val="28"/>
                <w:szCs w:val="28"/>
                <w:lang w:val="ru-RU"/>
              </w:rPr>
              <w:t>; Магнитогорский гос. технический ун-т им. Г. И. Носова. -</w:t>
            </w:r>
          </w:p>
          <w:p w:rsidR="00430AFB" w:rsidRPr="00430AFB" w:rsidRDefault="00430AFB" w:rsidP="00B72B77">
            <w:pPr>
              <w:ind w:firstLine="756"/>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 Магнитогорск : МГТУ им. Г. И. Носова, 2019. - 148 с. : ил., табл. - Текст : непосредственный. </w:t>
            </w:r>
          </w:p>
        </w:tc>
      </w:tr>
    </w:tbl>
    <w:p w:rsidR="00430AFB" w:rsidRDefault="00430AFB" w:rsidP="00430AFB">
      <w:pPr>
        <w:pStyle w:val="Style5"/>
        <w:widowControl/>
        <w:rPr>
          <w:b/>
          <w:sz w:val="28"/>
          <w:szCs w:val="28"/>
        </w:rPr>
      </w:pPr>
      <w:r>
        <w:rPr>
          <w:color w:val="000000"/>
        </w:rPr>
        <w:t xml:space="preserve">2. </w:t>
      </w:r>
      <w:r w:rsidRPr="00430AFB">
        <w:rPr>
          <w:rFonts w:eastAsiaTheme="minorEastAsia"/>
          <w:sz w:val="28"/>
          <w:szCs w:val="28"/>
          <w:lang w:eastAsia="en-US"/>
        </w:rPr>
        <w:t>Методические рекомендации по выполнению и защите лабораторных работ представлены в приложении 3.</w:t>
      </w:r>
    </w:p>
    <w:p w:rsidR="00430AFB" w:rsidRDefault="00430AFB" w:rsidP="00430AFB">
      <w:pPr>
        <w:pStyle w:val="Style5"/>
        <w:widowControl/>
        <w:rPr>
          <w:b/>
          <w:sz w:val="28"/>
          <w:szCs w:val="28"/>
        </w:rPr>
      </w:pPr>
    </w:p>
    <w:p w:rsidR="00430AFB" w:rsidRPr="00430AFB" w:rsidRDefault="00430AFB" w:rsidP="00430AFB">
      <w:pPr>
        <w:pStyle w:val="Style5"/>
        <w:widowControl/>
        <w:rPr>
          <w:rStyle w:val="FontStyle21"/>
          <w:b/>
          <w:sz w:val="28"/>
          <w:szCs w:val="28"/>
        </w:rPr>
      </w:pPr>
      <w:r w:rsidRPr="00430AFB">
        <w:rPr>
          <w:b/>
          <w:sz w:val="28"/>
          <w:szCs w:val="28"/>
        </w:rPr>
        <w:t>г)</w:t>
      </w:r>
      <w:r w:rsidRPr="00430AFB">
        <w:rPr>
          <w:sz w:val="28"/>
          <w:szCs w:val="28"/>
        </w:rPr>
        <w:t xml:space="preserve"> </w:t>
      </w:r>
      <w:r w:rsidRPr="00430AFB">
        <w:rPr>
          <w:b/>
          <w:sz w:val="28"/>
          <w:szCs w:val="28"/>
        </w:rPr>
        <w:t>Программное</w:t>
      </w:r>
      <w:r w:rsidRPr="00430AFB">
        <w:rPr>
          <w:sz w:val="28"/>
          <w:szCs w:val="28"/>
        </w:rPr>
        <w:t xml:space="preserve"> </w:t>
      </w:r>
      <w:r w:rsidRPr="00430AFB">
        <w:rPr>
          <w:b/>
          <w:sz w:val="28"/>
          <w:szCs w:val="28"/>
        </w:rPr>
        <w:t>обеспечение</w:t>
      </w:r>
      <w:r w:rsidRPr="00430AFB">
        <w:rPr>
          <w:sz w:val="28"/>
          <w:szCs w:val="28"/>
        </w:rPr>
        <w:t xml:space="preserve"> </w:t>
      </w:r>
      <w:r w:rsidRPr="00430AFB">
        <w:rPr>
          <w:b/>
          <w:sz w:val="28"/>
          <w:szCs w:val="28"/>
        </w:rPr>
        <w:t>и</w:t>
      </w:r>
      <w:r w:rsidRPr="00430AFB">
        <w:rPr>
          <w:sz w:val="28"/>
          <w:szCs w:val="28"/>
        </w:rPr>
        <w:t xml:space="preserve"> </w:t>
      </w:r>
      <w:r w:rsidRPr="00430AFB">
        <w:rPr>
          <w:b/>
          <w:sz w:val="28"/>
          <w:szCs w:val="28"/>
        </w:rPr>
        <w:t>Интернет-ресурсы:</w:t>
      </w:r>
    </w:p>
    <w:tbl>
      <w:tblPr>
        <w:tblW w:w="0" w:type="auto"/>
        <w:tblLayout w:type="fixed"/>
        <w:tblCellMar>
          <w:left w:w="0" w:type="dxa"/>
          <w:right w:w="0" w:type="dxa"/>
        </w:tblCellMar>
        <w:tblLook w:val="04A0" w:firstRow="1" w:lastRow="0" w:firstColumn="1" w:lastColumn="0" w:noHBand="0" w:noVBand="1"/>
      </w:tblPr>
      <w:tblGrid>
        <w:gridCol w:w="34"/>
        <w:gridCol w:w="284"/>
        <w:gridCol w:w="2126"/>
        <w:gridCol w:w="2578"/>
        <w:gridCol w:w="1108"/>
        <w:gridCol w:w="3133"/>
        <w:gridCol w:w="40"/>
        <w:gridCol w:w="90"/>
        <w:gridCol w:w="13"/>
      </w:tblGrid>
      <w:tr w:rsidR="00430AFB" w:rsidRPr="00430AFB" w:rsidTr="00B72B77">
        <w:trPr>
          <w:trHeight w:hRule="exact" w:val="285"/>
        </w:trPr>
        <w:tc>
          <w:tcPr>
            <w:tcW w:w="9406" w:type="dxa"/>
            <w:gridSpan w:val="9"/>
            <w:shd w:val="clear" w:color="000000" w:fill="FFFFFF"/>
            <w:tcMar>
              <w:left w:w="34" w:type="dxa"/>
              <w:right w:w="34" w:type="dxa"/>
            </w:tcMar>
          </w:tcPr>
          <w:p w:rsidR="00430AFB" w:rsidRPr="00430AFB" w:rsidRDefault="00430AFB" w:rsidP="00B72B77">
            <w:pPr>
              <w:ind w:firstLine="756"/>
              <w:rPr>
                <w:rFonts w:ascii="Times New Roman" w:hAnsi="Times New Roman" w:cs="Times New Roman"/>
                <w:sz w:val="28"/>
                <w:szCs w:val="28"/>
              </w:rPr>
            </w:pPr>
            <w:r w:rsidRPr="00430AFB">
              <w:rPr>
                <w:rFonts w:ascii="Times New Roman" w:hAnsi="Times New Roman" w:cs="Times New Roman"/>
                <w:b/>
                <w:sz w:val="28"/>
                <w:szCs w:val="28"/>
              </w:rPr>
              <w:t>Программное</w:t>
            </w:r>
            <w:r w:rsidRPr="00430AFB">
              <w:rPr>
                <w:rFonts w:ascii="Times New Roman" w:hAnsi="Times New Roman" w:cs="Times New Roman"/>
                <w:sz w:val="28"/>
                <w:szCs w:val="28"/>
              </w:rPr>
              <w:t xml:space="preserve"> </w:t>
            </w:r>
            <w:r w:rsidRPr="00430AFB">
              <w:rPr>
                <w:rFonts w:ascii="Times New Roman" w:hAnsi="Times New Roman" w:cs="Times New Roman"/>
                <w:b/>
                <w:sz w:val="28"/>
                <w:szCs w:val="28"/>
              </w:rPr>
              <w:t>обеспечение</w:t>
            </w:r>
            <w:r w:rsidRPr="00430AFB">
              <w:rPr>
                <w:rFonts w:ascii="Times New Roman" w:hAnsi="Times New Roman" w:cs="Times New Roman"/>
                <w:sz w:val="28"/>
                <w:szCs w:val="28"/>
              </w:rPr>
              <w:t xml:space="preserve"> </w:t>
            </w:r>
          </w:p>
        </w:tc>
      </w:tr>
      <w:tr w:rsidR="00430AFB" w:rsidRPr="00430AFB" w:rsidTr="00B003F3">
        <w:trPr>
          <w:trHeight w:hRule="exact" w:val="788"/>
        </w:trPr>
        <w:tc>
          <w:tcPr>
            <w:tcW w:w="318" w:type="dxa"/>
            <w:gridSpan w:val="2"/>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Наименование ПО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 договора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Срок действия лицензии </w:t>
            </w:r>
          </w:p>
        </w:tc>
        <w:tc>
          <w:tcPr>
            <w:tcW w:w="143" w:type="dxa"/>
            <w:gridSpan w:val="3"/>
          </w:tcPr>
          <w:p w:rsidR="00430AFB" w:rsidRPr="00430AFB" w:rsidRDefault="00430AFB" w:rsidP="00B72B77">
            <w:pPr>
              <w:rPr>
                <w:rFonts w:ascii="Times New Roman" w:hAnsi="Times New Roman" w:cs="Times New Roman"/>
                <w:sz w:val="28"/>
                <w:szCs w:val="28"/>
              </w:rPr>
            </w:pPr>
          </w:p>
        </w:tc>
      </w:tr>
      <w:tr w:rsidR="00430AFB" w:rsidRPr="00430AFB" w:rsidTr="00B003F3">
        <w:trPr>
          <w:trHeight w:hRule="exact" w:val="1296"/>
        </w:trPr>
        <w:tc>
          <w:tcPr>
            <w:tcW w:w="318" w:type="dxa"/>
            <w:gridSpan w:val="2"/>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MS Office 2007 Professional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 135 от 17.09.2007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бессрочно </w:t>
            </w:r>
          </w:p>
        </w:tc>
        <w:tc>
          <w:tcPr>
            <w:tcW w:w="143" w:type="dxa"/>
            <w:gridSpan w:val="3"/>
          </w:tcPr>
          <w:p w:rsidR="00430AFB" w:rsidRPr="00430AFB" w:rsidRDefault="00430AFB" w:rsidP="00B72B77">
            <w:pPr>
              <w:rPr>
                <w:rFonts w:ascii="Times New Roman" w:hAnsi="Times New Roman" w:cs="Times New Roman"/>
                <w:sz w:val="28"/>
                <w:szCs w:val="28"/>
              </w:rPr>
            </w:pPr>
          </w:p>
        </w:tc>
      </w:tr>
      <w:tr w:rsidR="00430AFB" w:rsidRPr="00430AFB" w:rsidTr="00B72B77">
        <w:trPr>
          <w:trHeight w:hRule="exact" w:val="1096"/>
        </w:trPr>
        <w:tc>
          <w:tcPr>
            <w:tcW w:w="318" w:type="dxa"/>
            <w:gridSpan w:val="2"/>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MathWorks MatLab v.2014 Classroom License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К-89-14 от 08.12.2014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бессрочно </w:t>
            </w:r>
          </w:p>
        </w:tc>
        <w:tc>
          <w:tcPr>
            <w:tcW w:w="143" w:type="dxa"/>
            <w:gridSpan w:val="3"/>
          </w:tcPr>
          <w:p w:rsidR="00430AFB" w:rsidRPr="00430AFB" w:rsidRDefault="00430AFB" w:rsidP="00B72B77">
            <w:pPr>
              <w:rPr>
                <w:rFonts w:ascii="Times New Roman" w:hAnsi="Times New Roman" w:cs="Times New Roman"/>
                <w:sz w:val="28"/>
                <w:szCs w:val="28"/>
              </w:rPr>
            </w:pPr>
          </w:p>
        </w:tc>
      </w:tr>
      <w:tr w:rsidR="00430AFB" w:rsidRPr="00430AFB" w:rsidTr="00B72B77">
        <w:trPr>
          <w:trHeight w:hRule="exact" w:val="826"/>
        </w:trPr>
        <w:tc>
          <w:tcPr>
            <w:tcW w:w="318" w:type="dxa"/>
            <w:gridSpan w:val="2"/>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MathCAD v.15 Education University Edition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Д-1662-13 от 22.11.2013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бессрочно </w:t>
            </w:r>
          </w:p>
        </w:tc>
        <w:tc>
          <w:tcPr>
            <w:tcW w:w="143" w:type="dxa"/>
            <w:gridSpan w:val="3"/>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1165"/>
        </w:trPr>
        <w:tc>
          <w:tcPr>
            <w:tcW w:w="284" w:type="dxa"/>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br w:type="page"/>
            </w: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MS Office Visio Prof 2013(для классов)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Д-1227-18 от 08.10.2018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11.10.2021 </w:t>
            </w:r>
          </w:p>
        </w:tc>
        <w:tc>
          <w:tcPr>
            <w:tcW w:w="130" w:type="dxa"/>
            <w:gridSpan w:val="2"/>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1112"/>
        </w:trPr>
        <w:tc>
          <w:tcPr>
            <w:tcW w:w="284" w:type="dxa"/>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MS Windows 7 Professional(для классов)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Д-1227-18 от 08.10.2018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11.10.2021 </w:t>
            </w:r>
          </w:p>
        </w:tc>
        <w:tc>
          <w:tcPr>
            <w:tcW w:w="130" w:type="dxa"/>
            <w:gridSpan w:val="2"/>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285"/>
        </w:trPr>
        <w:tc>
          <w:tcPr>
            <w:tcW w:w="284" w:type="dxa"/>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7Zip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свободно распространяемое ПО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бессрочно </w:t>
            </w:r>
          </w:p>
        </w:tc>
        <w:tc>
          <w:tcPr>
            <w:tcW w:w="130" w:type="dxa"/>
            <w:gridSpan w:val="2"/>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285"/>
        </w:trPr>
        <w:tc>
          <w:tcPr>
            <w:tcW w:w="284" w:type="dxa"/>
          </w:tcPr>
          <w:p w:rsidR="00430AFB" w:rsidRPr="00430AFB" w:rsidRDefault="00430AFB" w:rsidP="00B72B77">
            <w:pPr>
              <w:rPr>
                <w:rFonts w:ascii="Times New Roman" w:hAnsi="Times New Roman" w:cs="Times New Roman"/>
                <w:sz w:val="28"/>
                <w:szCs w:val="28"/>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FAR Manager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свободно распространяемое ПО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бессрочно </w:t>
            </w:r>
          </w:p>
        </w:tc>
        <w:tc>
          <w:tcPr>
            <w:tcW w:w="130" w:type="dxa"/>
            <w:gridSpan w:val="2"/>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138"/>
        </w:trPr>
        <w:tc>
          <w:tcPr>
            <w:tcW w:w="284" w:type="dxa"/>
          </w:tcPr>
          <w:p w:rsidR="00430AFB" w:rsidRPr="00430AFB" w:rsidRDefault="00430AFB" w:rsidP="00B72B77">
            <w:pPr>
              <w:rPr>
                <w:rFonts w:ascii="Times New Roman" w:hAnsi="Times New Roman" w:cs="Times New Roman"/>
                <w:sz w:val="28"/>
                <w:szCs w:val="28"/>
              </w:rPr>
            </w:pPr>
          </w:p>
        </w:tc>
        <w:tc>
          <w:tcPr>
            <w:tcW w:w="2126" w:type="dxa"/>
          </w:tcPr>
          <w:p w:rsidR="00430AFB" w:rsidRPr="00430AFB" w:rsidRDefault="00430AFB" w:rsidP="00B72B77">
            <w:pPr>
              <w:rPr>
                <w:rFonts w:ascii="Times New Roman" w:hAnsi="Times New Roman" w:cs="Times New Roman"/>
                <w:sz w:val="28"/>
                <w:szCs w:val="28"/>
              </w:rPr>
            </w:pPr>
          </w:p>
        </w:tc>
        <w:tc>
          <w:tcPr>
            <w:tcW w:w="3686" w:type="dxa"/>
            <w:gridSpan w:val="2"/>
          </w:tcPr>
          <w:p w:rsidR="00430AFB" w:rsidRPr="00430AFB" w:rsidRDefault="00430AFB" w:rsidP="00B72B77">
            <w:pPr>
              <w:rPr>
                <w:rFonts w:ascii="Times New Roman" w:hAnsi="Times New Roman" w:cs="Times New Roman"/>
                <w:sz w:val="28"/>
                <w:szCs w:val="28"/>
              </w:rPr>
            </w:pPr>
          </w:p>
        </w:tc>
        <w:tc>
          <w:tcPr>
            <w:tcW w:w="3133" w:type="dxa"/>
          </w:tcPr>
          <w:p w:rsidR="00430AFB" w:rsidRPr="00430AFB" w:rsidRDefault="00430AFB" w:rsidP="00B72B77">
            <w:pPr>
              <w:rPr>
                <w:rFonts w:ascii="Times New Roman" w:hAnsi="Times New Roman" w:cs="Times New Roman"/>
                <w:sz w:val="28"/>
                <w:szCs w:val="28"/>
              </w:rPr>
            </w:pPr>
          </w:p>
        </w:tc>
        <w:tc>
          <w:tcPr>
            <w:tcW w:w="130" w:type="dxa"/>
            <w:gridSpan w:val="2"/>
          </w:tcPr>
          <w:p w:rsidR="00430AFB" w:rsidRPr="00430AFB" w:rsidRDefault="00430AFB" w:rsidP="00B72B77">
            <w:pPr>
              <w:rPr>
                <w:rFonts w:ascii="Times New Roman" w:hAnsi="Times New Roman" w:cs="Times New Roman"/>
                <w:sz w:val="28"/>
                <w:szCs w:val="28"/>
              </w:rPr>
            </w:pPr>
          </w:p>
        </w:tc>
      </w:tr>
      <w:tr w:rsidR="00430AFB" w:rsidRPr="009A78A9" w:rsidTr="00B72B77">
        <w:trPr>
          <w:gridBefore w:val="1"/>
          <w:gridAfter w:val="1"/>
          <w:wBefore w:w="34" w:type="dxa"/>
          <w:wAfter w:w="13" w:type="dxa"/>
          <w:trHeight w:hRule="exact" w:val="285"/>
        </w:trPr>
        <w:tc>
          <w:tcPr>
            <w:tcW w:w="9359" w:type="dxa"/>
            <w:gridSpan w:val="7"/>
            <w:shd w:val="clear" w:color="000000" w:fill="FFFFFF"/>
            <w:tcMar>
              <w:left w:w="34" w:type="dxa"/>
              <w:right w:w="34" w:type="dxa"/>
            </w:tcMar>
          </w:tcPr>
          <w:p w:rsidR="00430AFB" w:rsidRPr="00430AFB" w:rsidRDefault="00430AFB" w:rsidP="00B72B77">
            <w:pPr>
              <w:ind w:firstLine="756"/>
              <w:rPr>
                <w:rFonts w:ascii="Times New Roman" w:hAnsi="Times New Roman" w:cs="Times New Roman"/>
                <w:sz w:val="28"/>
                <w:szCs w:val="28"/>
                <w:lang w:val="ru-RU"/>
              </w:rPr>
            </w:pPr>
            <w:r w:rsidRPr="00430AFB">
              <w:rPr>
                <w:rFonts w:ascii="Times New Roman" w:hAnsi="Times New Roman" w:cs="Times New Roman"/>
                <w:b/>
                <w:sz w:val="28"/>
                <w:szCs w:val="28"/>
                <w:lang w:val="ru-RU"/>
              </w:rPr>
              <w:t>Профессиональные</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базы</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данных</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и</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информационные</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справочные</w:t>
            </w:r>
            <w:r w:rsidRPr="00430AFB">
              <w:rPr>
                <w:rFonts w:ascii="Times New Roman" w:hAnsi="Times New Roman" w:cs="Times New Roman"/>
                <w:sz w:val="28"/>
                <w:szCs w:val="28"/>
                <w:lang w:val="ru-RU"/>
              </w:rPr>
              <w:t xml:space="preserve"> </w:t>
            </w:r>
            <w:r w:rsidRPr="00430AFB">
              <w:rPr>
                <w:rFonts w:ascii="Times New Roman" w:hAnsi="Times New Roman" w:cs="Times New Roman"/>
                <w:b/>
                <w:sz w:val="28"/>
                <w:szCs w:val="28"/>
                <w:lang w:val="ru-RU"/>
              </w:rPr>
              <w:t>системы</w:t>
            </w:r>
            <w:r w:rsidRPr="00430AFB">
              <w:rPr>
                <w:rFonts w:ascii="Times New Roman" w:hAnsi="Times New Roman" w:cs="Times New Roman"/>
                <w:sz w:val="28"/>
                <w:szCs w:val="28"/>
                <w:lang w:val="ru-RU"/>
              </w:rPr>
              <w:t xml:space="preserve"> </w:t>
            </w:r>
          </w:p>
        </w:tc>
      </w:tr>
      <w:tr w:rsidR="00430AFB" w:rsidRPr="00430AFB" w:rsidTr="00B72B77">
        <w:trPr>
          <w:gridBefore w:val="1"/>
          <w:gridAfter w:val="1"/>
          <w:wBefore w:w="34" w:type="dxa"/>
          <w:wAfter w:w="13" w:type="dxa"/>
          <w:trHeight w:hRule="exact" w:val="270"/>
        </w:trPr>
        <w:tc>
          <w:tcPr>
            <w:tcW w:w="284" w:type="dxa"/>
          </w:tcPr>
          <w:p w:rsidR="00430AFB" w:rsidRPr="00430AFB" w:rsidRDefault="00430AFB" w:rsidP="00B72B77">
            <w:pPr>
              <w:rPr>
                <w:rFonts w:ascii="Times New Roman" w:hAnsi="Times New Roman" w:cs="Times New Roman"/>
                <w:sz w:val="28"/>
                <w:szCs w:val="28"/>
                <w:lang w:val="ru-RU"/>
              </w:rPr>
            </w:pPr>
          </w:p>
        </w:tc>
        <w:tc>
          <w:tcPr>
            <w:tcW w:w="4704" w:type="dxa"/>
            <w:gridSpan w:val="2"/>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Название курса </w:t>
            </w:r>
          </w:p>
        </w:tc>
        <w:tc>
          <w:tcPr>
            <w:tcW w:w="4281" w:type="dxa"/>
            <w:gridSpan w:val="3"/>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jc w:val="center"/>
              <w:rPr>
                <w:rFonts w:ascii="Times New Roman" w:hAnsi="Times New Roman" w:cs="Times New Roman"/>
                <w:sz w:val="28"/>
                <w:szCs w:val="28"/>
              </w:rPr>
            </w:pPr>
            <w:r w:rsidRPr="00430AFB">
              <w:rPr>
                <w:rFonts w:ascii="Times New Roman" w:hAnsi="Times New Roman" w:cs="Times New Roman"/>
                <w:sz w:val="28"/>
                <w:szCs w:val="28"/>
              </w:rPr>
              <w:t xml:space="preserve">Ссылка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14"/>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Электронная база периодических </w:t>
            </w:r>
            <w:r w:rsidRPr="00430AFB">
              <w:rPr>
                <w:rFonts w:ascii="Times New Roman" w:hAnsi="Times New Roman" w:cs="Times New Roman"/>
                <w:sz w:val="28"/>
                <w:szCs w:val="28"/>
                <w:lang w:val="ru-RU"/>
              </w:rPr>
              <w:lastRenderedPageBreak/>
              <w:t xml:space="preserve">изданий </w:t>
            </w:r>
            <w:r w:rsidRPr="00430AFB">
              <w:rPr>
                <w:rFonts w:ascii="Times New Roman" w:hAnsi="Times New Roman" w:cs="Times New Roman"/>
                <w:sz w:val="28"/>
                <w:szCs w:val="28"/>
              </w:rPr>
              <w:t>East</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View</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Information</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Services</w:t>
            </w:r>
            <w:r w:rsidRPr="00430AFB">
              <w:rPr>
                <w:rFonts w:ascii="Times New Roman" w:hAnsi="Times New Roman" w:cs="Times New Roman"/>
                <w:sz w:val="28"/>
                <w:szCs w:val="28"/>
                <w:lang w:val="ru-RU"/>
              </w:rPr>
              <w:t xml:space="preserve">, ООО «ИВИС» </w:t>
            </w:r>
          </w:p>
        </w:tc>
        <w:tc>
          <w:tcPr>
            <w:tcW w:w="4281" w:type="dxa"/>
            <w:gridSpan w:val="3"/>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lastRenderedPageBreak/>
              <w:t xml:space="preserve">https://dlib.eastview.com/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1252"/>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p>
        </w:tc>
        <w:tc>
          <w:tcPr>
            <w:tcW w:w="4281" w:type="dxa"/>
            <w:gridSpan w:val="3"/>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1412"/>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Информационная система - Единое окно доступа к информационным ресурсам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URL: http://window.edu.ru/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826"/>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Национальная информационно-аналитическая система – Российский индекс научного цитирования (РИНЦ)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URL: https://elibrary.ru/project_risc.asp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1014"/>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Поисковая система Академия </w:t>
            </w:r>
            <w:r w:rsidRPr="00430AFB">
              <w:rPr>
                <w:rFonts w:ascii="Times New Roman" w:hAnsi="Times New Roman" w:cs="Times New Roman"/>
                <w:sz w:val="28"/>
                <w:szCs w:val="28"/>
              </w:rPr>
              <w:t>Google</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Google</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Scholar</w:t>
            </w:r>
            <w:r w:rsidRPr="00430AFB">
              <w:rPr>
                <w:rFonts w:ascii="Times New Roman" w:hAnsi="Times New Roman" w:cs="Times New Roman"/>
                <w:sz w:val="28"/>
                <w:szCs w:val="28"/>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URL: https://scholar.google.ru/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986"/>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lang w:val="ru-RU"/>
              </w:rPr>
              <w:t xml:space="preserve">Электронные ресурсы библиотеки МГТУ им. </w:t>
            </w:r>
            <w:r w:rsidRPr="00430AFB">
              <w:rPr>
                <w:rFonts w:ascii="Times New Roman" w:hAnsi="Times New Roman" w:cs="Times New Roman"/>
                <w:sz w:val="28"/>
                <w:szCs w:val="28"/>
              </w:rPr>
              <w:t xml:space="preserve">Г.И. Носова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http://magtu.ru:8085/marcweb2/Default.asp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1172"/>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Университетская информационная система РОССИЯ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https://uisrussia.msu.ru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B72B77">
        <w:trPr>
          <w:gridBefore w:val="1"/>
          <w:gridAfter w:val="1"/>
          <w:wBefore w:w="34" w:type="dxa"/>
          <w:wAfter w:w="13" w:type="dxa"/>
          <w:trHeight w:hRule="exact" w:val="826"/>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Международная наукометрическая реферативная и полнотекстовая база данных научных изданий «</w:t>
            </w:r>
            <w:r w:rsidRPr="00430AFB">
              <w:rPr>
                <w:rFonts w:ascii="Times New Roman" w:hAnsi="Times New Roman" w:cs="Times New Roman"/>
                <w:sz w:val="28"/>
                <w:szCs w:val="28"/>
              </w:rPr>
              <w:t>Web</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of</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science</w:t>
            </w:r>
            <w:r w:rsidRPr="00430AFB">
              <w:rPr>
                <w:rFonts w:ascii="Times New Roman" w:hAnsi="Times New Roman" w:cs="Times New Roman"/>
                <w:sz w:val="28"/>
                <w:szCs w:val="28"/>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http://webofscience.com </w:t>
            </w:r>
          </w:p>
        </w:tc>
        <w:tc>
          <w:tcPr>
            <w:tcW w:w="90" w:type="dxa"/>
          </w:tcPr>
          <w:p w:rsidR="00430AFB" w:rsidRPr="00430AFB" w:rsidRDefault="00430AFB" w:rsidP="00B72B77">
            <w:pPr>
              <w:rPr>
                <w:rFonts w:ascii="Times New Roman" w:hAnsi="Times New Roman" w:cs="Times New Roman"/>
                <w:sz w:val="28"/>
                <w:szCs w:val="28"/>
              </w:rPr>
            </w:pPr>
          </w:p>
        </w:tc>
      </w:tr>
      <w:tr w:rsidR="00430AFB" w:rsidRPr="00430AFB" w:rsidTr="00430AFB">
        <w:trPr>
          <w:gridBefore w:val="1"/>
          <w:gridAfter w:val="1"/>
          <w:wBefore w:w="34" w:type="dxa"/>
          <w:wAfter w:w="13" w:type="dxa"/>
          <w:trHeight w:hRule="exact" w:val="1228"/>
        </w:trPr>
        <w:tc>
          <w:tcPr>
            <w:tcW w:w="284" w:type="dxa"/>
          </w:tcPr>
          <w:p w:rsidR="00430AFB" w:rsidRPr="00430AFB" w:rsidRDefault="00430AFB" w:rsidP="00B72B77">
            <w:pPr>
              <w:rPr>
                <w:rFonts w:ascii="Times New Roman" w:hAnsi="Times New Roman" w:cs="Times New Roman"/>
                <w:sz w:val="28"/>
                <w:szCs w:val="28"/>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lang w:val="ru-RU"/>
              </w:rPr>
            </w:pPr>
            <w:r w:rsidRPr="00430AFB">
              <w:rPr>
                <w:rFonts w:ascii="Times New Roman" w:hAnsi="Times New Roman" w:cs="Times New Roman"/>
                <w:sz w:val="28"/>
                <w:szCs w:val="28"/>
                <w:lang w:val="ru-RU"/>
              </w:rPr>
              <w:t>Международная реферативная и полнотекстовая справочная база данных научных изданий «</w:t>
            </w:r>
            <w:r w:rsidRPr="00430AFB">
              <w:rPr>
                <w:rFonts w:ascii="Times New Roman" w:hAnsi="Times New Roman" w:cs="Times New Roman"/>
                <w:sz w:val="28"/>
                <w:szCs w:val="28"/>
              </w:rPr>
              <w:t>Scopus</w:t>
            </w:r>
            <w:r w:rsidRPr="00430AFB">
              <w:rPr>
                <w:rFonts w:ascii="Times New Roman" w:hAnsi="Times New Roman" w:cs="Times New Roman"/>
                <w:sz w:val="28"/>
                <w:szCs w:val="28"/>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430AFB" w:rsidRPr="00430AFB" w:rsidRDefault="00430AFB" w:rsidP="00B72B77">
            <w:pPr>
              <w:rPr>
                <w:rFonts w:ascii="Times New Roman" w:hAnsi="Times New Roman" w:cs="Times New Roman"/>
                <w:sz w:val="28"/>
                <w:szCs w:val="28"/>
              </w:rPr>
            </w:pPr>
            <w:r w:rsidRPr="00430AFB">
              <w:rPr>
                <w:rFonts w:ascii="Times New Roman" w:hAnsi="Times New Roman" w:cs="Times New Roman"/>
                <w:sz w:val="28"/>
                <w:szCs w:val="28"/>
              </w:rPr>
              <w:t xml:space="preserve">http://scopus.com </w:t>
            </w:r>
          </w:p>
        </w:tc>
        <w:tc>
          <w:tcPr>
            <w:tcW w:w="90" w:type="dxa"/>
          </w:tcPr>
          <w:p w:rsidR="00430AFB" w:rsidRPr="00430AFB" w:rsidRDefault="00430AFB" w:rsidP="00B72B77">
            <w:pPr>
              <w:rPr>
                <w:rFonts w:ascii="Times New Roman" w:hAnsi="Times New Roman" w:cs="Times New Roman"/>
                <w:sz w:val="28"/>
                <w:szCs w:val="28"/>
              </w:rPr>
            </w:pPr>
          </w:p>
        </w:tc>
      </w:tr>
    </w:tbl>
    <w:p w:rsidR="00430AFB" w:rsidRPr="00430AFB" w:rsidRDefault="00430AFB" w:rsidP="00430AFB">
      <w:pPr>
        <w:rPr>
          <w:rFonts w:ascii="Times New Roman" w:hAnsi="Times New Roman" w:cs="Times New Roman"/>
          <w:sz w:val="28"/>
          <w:szCs w:val="28"/>
        </w:rPr>
      </w:pPr>
    </w:p>
    <w:p w:rsidR="00430AFB" w:rsidRPr="00430AFB" w:rsidRDefault="00430AFB" w:rsidP="00430AFB">
      <w:pPr>
        <w:rPr>
          <w:rFonts w:ascii="Times New Roman" w:hAnsi="Times New Roman" w:cs="Times New Roman"/>
          <w:sz w:val="28"/>
          <w:szCs w:val="28"/>
        </w:rPr>
      </w:pPr>
    </w:p>
    <w:p w:rsidR="00430AFB" w:rsidRPr="00B003F3" w:rsidRDefault="00430AFB" w:rsidP="00430AFB">
      <w:pPr>
        <w:pStyle w:val="1"/>
        <w:suppressAutoHyphens/>
        <w:rPr>
          <w:rStyle w:val="FontStyle14"/>
          <w:b/>
          <w:sz w:val="28"/>
          <w:szCs w:val="28"/>
          <w:lang w:val="ru-RU"/>
        </w:rPr>
      </w:pPr>
      <w:r w:rsidRPr="00B003F3">
        <w:rPr>
          <w:rStyle w:val="FontStyle14"/>
          <w:b/>
          <w:sz w:val="28"/>
          <w:szCs w:val="28"/>
          <w:lang w:val="ru-RU"/>
        </w:rPr>
        <w:t>9 Материально-техническое обеспечение дисциплины (модуля)</w:t>
      </w:r>
    </w:p>
    <w:p w:rsidR="00430AFB" w:rsidRPr="00430AFB" w:rsidRDefault="00430AFB" w:rsidP="00430AFB">
      <w:pPr>
        <w:pStyle w:val="Style5"/>
        <w:widowControl/>
        <w:outlineLvl w:val="0"/>
        <w:rPr>
          <w:rStyle w:val="FontStyle14"/>
          <w:b w:val="0"/>
          <w:sz w:val="28"/>
          <w:szCs w:val="28"/>
        </w:rPr>
      </w:pPr>
      <w:r w:rsidRPr="00430AFB">
        <w:rPr>
          <w:sz w:val="28"/>
          <w:szCs w:val="28"/>
        </w:rPr>
        <w:t>Материально-техническое обеспечение дисциплины включает: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5881"/>
      </w:tblGrid>
      <w:tr w:rsidR="00430AFB" w:rsidRPr="00430AFB" w:rsidTr="00B72B77">
        <w:trPr>
          <w:tblHeader/>
        </w:trPr>
        <w:tc>
          <w:tcPr>
            <w:tcW w:w="1928" w:type="pct"/>
            <w:vAlign w:val="center"/>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 xml:space="preserve">Тип и название аудитории </w:t>
            </w:r>
          </w:p>
        </w:tc>
        <w:tc>
          <w:tcPr>
            <w:tcW w:w="3072" w:type="pct"/>
            <w:vAlign w:val="center"/>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Оснащение аудитории</w:t>
            </w:r>
          </w:p>
        </w:tc>
      </w:tr>
      <w:tr w:rsidR="00430AFB" w:rsidRPr="00530D04" w:rsidTr="00B72B77">
        <w:tc>
          <w:tcPr>
            <w:tcW w:w="1928" w:type="pct"/>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Лекционная аудитория 023, 227, 123</w:t>
            </w:r>
          </w:p>
        </w:tc>
        <w:tc>
          <w:tcPr>
            <w:tcW w:w="3072" w:type="pct"/>
          </w:tcPr>
          <w:p w:rsidR="00430AFB" w:rsidRPr="00430AFB" w:rsidRDefault="00430AFB" w:rsidP="00B72B77">
            <w:pPr>
              <w:suppressAutoHyphens/>
              <w:rPr>
                <w:rFonts w:ascii="Times New Roman" w:hAnsi="Times New Roman" w:cs="Times New Roman"/>
                <w:sz w:val="28"/>
                <w:szCs w:val="28"/>
                <w:lang w:val="ru-RU"/>
              </w:rPr>
            </w:pPr>
            <w:r w:rsidRPr="00430AFB">
              <w:rPr>
                <w:rFonts w:ascii="Times New Roman" w:hAnsi="Times New Roman" w:cs="Times New Roman"/>
                <w:sz w:val="28"/>
                <w:szCs w:val="28"/>
                <w:lang w:val="ru-RU"/>
              </w:rPr>
              <w:t>Мультимедийные средства хранения, передачи  и представления информации</w:t>
            </w:r>
          </w:p>
        </w:tc>
      </w:tr>
      <w:tr w:rsidR="00430AFB" w:rsidRPr="00430AFB" w:rsidTr="00B72B77">
        <w:tc>
          <w:tcPr>
            <w:tcW w:w="1928" w:type="pct"/>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Лаборатория электрических аппаратов 025</w:t>
            </w:r>
          </w:p>
        </w:tc>
        <w:tc>
          <w:tcPr>
            <w:tcW w:w="3072" w:type="pct"/>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Лабораторные стенды – 5 шт</w:t>
            </w:r>
          </w:p>
          <w:p w:rsidR="00430AFB" w:rsidRPr="00430AFB" w:rsidRDefault="00430AFB" w:rsidP="00B72B77">
            <w:pPr>
              <w:suppressAutoHyphens/>
              <w:rPr>
                <w:rFonts w:ascii="Times New Roman" w:hAnsi="Times New Roman" w:cs="Times New Roman"/>
                <w:sz w:val="28"/>
                <w:szCs w:val="28"/>
              </w:rPr>
            </w:pPr>
          </w:p>
        </w:tc>
      </w:tr>
      <w:tr w:rsidR="00430AFB" w:rsidRPr="00530D04" w:rsidTr="00B72B77">
        <w:tc>
          <w:tcPr>
            <w:tcW w:w="1928" w:type="pct"/>
          </w:tcPr>
          <w:p w:rsidR="00430AFB" w:rsidRPr="00430AFB" w:rsidRDefault="00430AFB" w:rsidP="00B72B77">
            <w:pPr>
              <w:suppressAutoHyphens/>
              <w:rPr>
                <w:rFonts w:ascii="Times New Roman" w:hAnsi="Times New Roman" w:cs="Times New Roman"/>
                <w:sz w:val="28"/>
                <w:szCs w:val="28"/>
              </w:rPr>
            </w:pPr>
            <w:r w:rsidRPr="00430AFB">
              <w:rPr>
                <w:rFonts w:ascii="Times New Roman" w:hAnsi="Times New Roman" w:cs="Times New Roman"/>
                <w:sz w:val="28"/>
                <w:szCs w:val="28"/>
              </w:rPr>
              <w:t>Компьютерный класс 023, 227 а</w:t>
            </w:r>
          </w:p>
        </w:tc>
        <w:tc>
          <w:tcPr>
            <w:tcW w:w="3072" w:type="pct"/>
          </w:tcPr>
          <w:p w:rsidR="00430AFB" w:rsidRPr="00430AFB" w:rsidRDefault="00430AFB" w:rsidP="00B72B77">
            <w:pPr>
              <w:suppressAutoHyphens/>
              <w:rPr>
                <w:rFonts w:ascii="Times New Roman" w:hAnsi="Times New Roman" w:cs="Times New Roman"/>
                <w:sz w:val="28"/>
                <w:szCs w:val="28"/>
                <w:lang w:val="ru-RU"/>
              </w:rPr>
            </w:pPr>
            <w:r w:rsidRPr="00430AFB">
              <w:rPr>
                <w:rFonts w:ascii="Times New Roman" w:hAnsi="Times New Roman" w:cs="Times New Roman"/>
                <w:sz w:val="28"/>
                <w:szCs w:val="28"/>
                <w:lang w:val="ru-RU"/>
              </w:rPr>
              <w:t xml:space="preserve">Персональные компьютеры с пакетом </w:t>
            </w:r>
            <w:r w:rsidRPr="00430AFB">
              <w:rPr>
                <w:rFonts w:ascii="Times New Roman" w:hAnsi="Times New Roman" w:cs="Times New Roman"/>
                <w:sz w:val="28"/>
                <w:szCs w:val="28"/>
              </w:rPr>
              <w:t>MS</w:t>
            </w:r>
            <w:r w:rsidRPr="00430AFB">
              <w:rPr>
                <w:rFonts w:ascii="Times New Roman" w:hAnsi="Times New Roman" w:cs="Times New Roman"/>
                <w:sz w:val="28"/>
                <w:szCs w:val="28"/>
                <w:lang w:val="ru-RU"/>
              </w:rPr>
              <w:t xml:space="preserve"> </w:t>
            </w:r>
            <w:r w:rsidRPr="00430AFB">
              <w:rPr>
                <w:rFonts w:ascii="Times New Roman" w:hAnsi="Times New Roman" w:cs="Times New Roman"/>
                <w:sz w:val="28"/>
                <w:szCs w:val="28"/>
              </w:rPr>
              <w:t>Office</w:t>
            </w:r>
            <w:r w:rsidRPr="00430AFB">
              <w:rPr>
                <w:rFonts w:ascii="Times New Roman" w:hAnsi="Times New Roman" w:cs="Times New Roman"/>
                <w:sz w:val="28"/>
                <w:szCs w:val="28"/>
                <w:lang w:val="ru-RU"/>
              </w:rPr>
              <w:t xml:space="preserve"> и выходом в Интернет</w:t>
            </w:r>
          </w:p>
        </w:tc>
      </w:tr>
    </w:tbl>
    <w:p w:rsidR="00430AFB" w:rsidRPr="00430AFB" w:rsidRDefault="00430AFB" w:rsidP="00430AFB">
      <w:pPr>
        <w:rPr>
          <w:rFonts w:ascii="Times New Roman" w:hAnsi="Times New Roman" w:cs="Times New Roman"/>
          <w:sz w:val="28"/>
          <w:szCs w:val="28"/>
          <w:lang w:val="ru-RU"/>
        </w:rPr>
      </w:pPr>
    </w:p>
    <w:p w:rsidR="00B003F3" w:rsidRDefault="004C6A97" w:rsidP="004C6A97">
      <w:pPr>
        <w:pStyle w:val="Default"/>
        <w:ind w:firstLine="426"/>
        <w:rPr>
          <w:b/>
          <w:bCs/>
          <w:sz w:val="22"/>
          <w:szCs w:val="22"/>
        </w:rPr>
      </w:pPr>
      <w:r w:rsidRPr="004C6A97">
        <w:rPr>
          <w:b/>
          <w:bCs/>
          <w:sz w:val="22"/>
          <w:szCs w:val="22"/>
        </w:rPr>
        <w:lastRenderedPageBreak/>
        <w:t xml:space="preserve">Приложение 1. </w:t>
      </w:r>
    </w:p>
    <w:p w:rsidR="00B003F3" w:rsidRDefault="00B003F3" w:rsidP="004C6A97">
      <w:pPr>
        <w:pStyle w:val="Default"/>
        <w:ind w:firstLine="426"/>
        <w:rPr>
          <w:b/>
          <w:bCs/>
          <w:sz w:val="22"/>
          <w:szCs w:val="22"/>
        </w:rPr>
      </w:pPr>
    </w:p>
    <w:p w:rsidR="004C6A97" w:rsidRPr="004C6A97" w:rsidRDefault="004C6A97" w:rsidP="004C6A97">
      <w:pPr>
        <w:pStyle w:val="Default"/>
        <w:ind w:firstLine="426"/>
        <w:rPr>
          <w:b/>
          <w:bCs/>
          <w:sz w:val="22"/>
          <w:szCs w:val="22"/>
        </w:rPr>
      </w:pPr>
      <w:r w:rsidRPr="004C6A97">
        <w:rPr>
          <w:b/>
          <w:bCs/>
          <w:sz w:val="22"/>
          <w:szCs w:val="22"/>
        </w:rPr>
        <w:t>Учебно-методическое обеспечение самостоятельной работы обучающихся</w:t>
      </w:r>
    </w:p>
    <w:p w:rsidR="004C6A97" w:rsidRPr="004C6A97" w:rsidRDefault="004C6A97" w:rsidP="004C6A97">
      <w:pPr>
        <w:pStyle w:val="Default"/>
        <w:ind w:firstLine="426"/>
        <w:rPr>
          <w:sz w:val="22"/>
          <w:szCs w:val="22"/>
        </w:rPr>
      </w:pPr>
    </w:p>
    <w:p w:rsidR="004C6A97" w:rsidRPr="004C6A97" w:rsidRDefault="004C6A97" w:rsidP="004C6A97">
      <w:pPr>
        <w:shd w:val="clear" w:color="auto" w:fill="FFFFFF"/>
        <w:ind w:firstLine="426"/>
        <w:rPr>
          <w:rFonts w:ascii="Times New Roman" w:hAnsi="Times New Roman" w:cs="Times New Roman"/>
          <w:lang w:val="ru-RU"/>
        </w:rPr>
      </w:pPr>
      <w:r w:rsidRPr="004C6A97">
        <w:rPr>
          <w:rFonts w:ascii="Times New Roman" w:hAnsi="Times New Roman" w:cs="Times New Roman"/>
          <w:lang w:val="ru-RU"/>
        </w:rPr>
        <w:t>Внеаудиторная самостоятельная работа студентов осуществляется в виде чтения с проработкой материала и выполнения домашних заданий с консультациями преподавателя.</w:t>
      </w:r>
    </w:p>
    <w:p w:rsidR="009A78A9" w:rsidRPr="009A78A9" w:rsidRDefault="009A78A9" w:rsidP="009A78A9">
      <w:pPr>
        <w:pStyle w:val="Default"/>
        <w:rPr>
          <w:bCs/>
          <w:sz w:val="22"/>
          <w:szCs w:val="22"/>
        </w:rPr>
      </w:pPr>
      <w:r w:rsidRPr="009A78A9">
        <w:rPr>
          <w:bCs/>
          <w:sz w:val="22"/>
          <w:szCs w:val="22"/>
        </w:rPr>
        <w:t xml:space="preserve">По дисциплине предусмотрена аудиторная и внеаудиторная самостоятельная ра-бота обучающихся. </w:t>
      </w:r>
    </w:p>
    <w:p w:rsidR="009A78A9" w:rsidRPr="009A78A9" w:rsidRDefault="009A78A9" w:rsidP="009A78A9">
      <w:pPr>
        <w:pStyle w:val="Default"/>
        <w:rPr>
          <w:bCs/>
          <w:sz w:val="22"/>
          <w:szCs w:val="22"/>
        </w:rPr>
      </w:pPr>
      <w:r w:rsidRPr="009A78A9">
        <w:rPr>
          <w:bCs/>
          <w:sz w:val="22"/>
          <w:szCs w:val="22"/>
        </w:rPr>
        <w:t>Самостоятельная работа студентов проявляется в непосредственной подготовке к зачету. В качестве оценочных средств на зачете используются устные ответы на заче-те. При организации тестирования знаний студентов используются авторские тесты-задания.</w:t>
      </w:r>
    </w:p>
    <w:p w:rsidR="009A78A9" w:rsidRPr="009A78A9" w:rsidRDefault="009A78A9" w:rsidP="009A78A9">
      <w:pPr>
        <w:pStyle w:val="Default"/>
        <w:rPr>
          <w:bCs/>
          <w:sz w:val="22"/>
          <w:szCs w:val="22"/>
        </w:rPr>
      </w:pPr>
      <w:r w:rsidRPr="009A78A9">
        <w:rPr>
          <w:bCs/>
          <w:sz w:val="22"/>
          <w:szCs w:val="22"/>
        </w:rPr>
        <w:t>Вопросы для самостоятельной работы:</w:t>
      </w:r>
    </w:p>
    <w:p w:rsidR="009A78A9" w:rsidRPr="009A78A9" w:rsidRDefault="009A78A9" w:rsidP="009A78A9">
      <w:pPr>
        <w:pStyle w:val="Default"/>
        <w:rPr>
          <w:bCs/>
          <w:sz w:val="22"/>
          <w:szCs w:val="22"/>
        </w:rPr>
      </w:pPr>
    </w:p>
    <w:p w:rsidR="009A78A9" w:rsidRPr="009A78A9" w:rsidRDefault="009A78A9" w:rsidP="009A78A9">
      <w:pPr>
        <w:pStyle w:val="Default"/>
        <w:rPr>
          <w:bCs/>
          <w:sz w:val="22"/>
          <w:szCs w:val="22"/>
        </w:rPr>
      </w:pPr>
      <w:r w:rsidRPr="009A78A9">
        <w:rPr>
          <w:bCs/>
          <w:sz w:val="22"/>
          <w:szCs w:val="22"/>
        </w:rPr>
        <w:t>1.</w:t>
      </w:r>
      <w:r w:rsidRPr="009A78A9">
        <w:rPr>
          <w:bCs/>
          <w:sz w:val="22"/>
          <w:szCs w:val="22"/>
        </w:rPr>
        <w:tab/>
        <w:t>Составление технического задания на проектирование</w:t>
      </w:r>
    </w:p>
    <w:p w:rsidR="009A78A9" w:rsidRPr="009A78A9" w:rsidRDefault="009A78A9" w:rsidP="009A78A9">
      <w:pPr>
        <w:pStyle w:val="Default"/>
        <w:rPr>
          <w:bCs/>
          <w:sz w:val="22"/>
          <w:szCs w:val="22"/>
        </w:rPr>
      </w:pPr>
      <w:r w:rsidRPr="009A78A9">
        <w:rPr>
          <w:bCs/>
          <w:sz w:val="22"/>
          <w:szCs w:val="22"/>
        </w:rPr>
        <w:t>2.</w:t>
      </w:r>
      <w:r w:rsidRPr="009A78A9">
        <w:rPr>
          <w:bCs/>
          <w:sz w:val="22"/>
          <w:szCs w:val="22"/>
        </w:rPr>
        <w:tab/>
        <w:t>Изучение параметрических рядов номинальных параметров</w:t>
      </w:r>
    </w:p>
    <w:p w:rsidR="009A78A9" w:rsidRPr="009A78A9" w:rsidRDefault="009A78A9" w:rsidP="009A78A9">
      <w:pPr>
        <w:pStyle w:val="Default"/>
        <w:rPr>
          <w:bCs/>
          <w:sz w:val="22"/>
          <w:szCs w:val="22"/>
        </w:rPr>
      </w:pPr>
      <w:r w:rsidRPr="009A78A9">
        <w:rPr>
          <w:bCs/>
          <w:sz w:val="22"/>
          <w:szCs w:val="22"/>
        </w:rPr>
        <w:t>3.</w:t>
      </w:r>
      <w:r w:rsidRPr="009A78A9">
        <w:rPr>
          <w:bCs/>
          <w:sz w:val="22"/>
          <w:szCs w:val="22"/>
        </w:rPr>
        <w:tab/>
        <w:t>Выбор электрооборудования в соответствии с требованиями по исполнению и условиям эксплуатации</w:t>
      </w:r>
    </w:p>
    <w:p w:rsidR="009A78A9" w:rsidRPr="009A78A9" w:rsidRDefault="009A78A9" w:rsidP="009A78A9">
      <w:pPr>
        <w:pStyle w:val="Default"/>
        <w:rPr>
          <w:bCs/>
          <w:sz w:val="22"/>
          <w:szCs w:val="22"/>
        </w:rPr>
      </w:pPr>
      <w:r w:rsidRPr="009A78A9">
        <w:rPr>
          <w:bCs/>
          <w:sz w:val="22"/>
          <w:szCs w:val="22"/>
        </w:rPr>
        <w:t>4.</w:t>
      </w:r>
      <w:r w:rsidRPr="009A78A9">
        <w:rPr>
          <w:bCs/>
          <w:sz w:val="22"/>
          <w:szCs w:val="22"/>
        </w:rPr>
        <w:tab/>
        <w:t>Обеспечение электромагнитной совместимости электрооборудования</w:t>
      </w:r>
    </w:p>
    <w:p w:rsidR="009A78A9" w:rsidRPr="009A78A9" w:rsidRDefault="009A78A9" w:rsidP="009A78A9">
      <w:pPr>
        <w:pStyle w:val="Default"/>
        <w:rPr>
          <w:bCs/>
          <w:sz w:val="22"/>
          <w:szCs w:val="22"/>
        </w:rPr>
      </w:pPr>
      <w:r w:rsidRPr="009A78A9">
        <w:rPr>
          <w:bCs/>
          <w:sz w:val="22"/>
          <w:szCs w:val="22"/>
        </w:rPr>
        <w:t>5.</w:t>
      </w:r>
      <w:r w:rsidRPr="009A78A9">
        <w:rPr>
          <w:bCs/>
          <w:sz w:val="22"/>
          <w:szCs w:val="22"/>
        </w:rPr>
        <w:tab/>
        <w:t>Технические средства систем автоматизированных электроприводов</w:t>
      </w:r>
    </w:p>
    <w:p w:rsidR="009A78A9" w:rsidRPr="009A78A9" w:rsidRDefault="009A78A9" w:rsidP="009A78A9">
      <w:pPr>
        <w:pStyle w:val="Default"/>
        <w:rPr>
          <w:bCs/>
          <w:sz w:val="22"/>
          <w:szCs w:val="22"/>
        </w:rPr>
      </w:pPr>
      <w:r w:rsidRPr="009A78A9">
        <w:rPr>
          <w:bCs/>
          <w:sz w:val="22"/>
          <w:szCs w:val="22"/>
        </w:rPr>
        <w:t>6.</w:t>
      </w:r>
      <w:r w:rsidRPr="009A78A9">
        <w:rPr>
          <w:bCs/>
          <w:sz w:val="22"/>
          <w:szCs w:val="22"/>
        </w:rPr>
        <w:tab/>
        <w:t>Расчет и выбор комплектных электроприводов и их компонентов</w:t>
      </w:r>
    </w:p>
    <w:p w:rsidR="009A78A9" w:rsidRPr="009A78A9" w:rsidRDefault="009A78A9" w:rsidP="009A78A9">
      <w:pPr>
        <w:pStyle w:val="Default"/>
        <w:rPr>
          <w:bCs/>
          <w:sz w:val="22"/>
          <w:szCs w:val="22"/>
        </w:rPr>
      </w:pPr>
      <w:r w:rsidRPr="009A78A9">
        <w:rPr>
          <w:bCs/>
          <w:sz w:val="22"/>
          <w:szCs w:val="22"/>
        </w:rPr>
        <w:t>7.</w:t>
      </w:r>
      <w:r w:rsidRPr="009A78A9">
        <w:rPr>
          <w:bCs/>
          <w:sz w:val="22"/>
          <w:szCs w:val="22"/>
        </w:rPr>
        <w:tab/>
        <w:t>Технические средства систем автоматизации</w:t>
      </w:r>
    </w:p>
    <w:p w:rsidR="009A78A9" w:rsidRPr="009A78A9" w:rsidRDefault="009A78A9" w:rsidP="009A78A9">
      <w:pPr>
        <w:pStyle w:val="Default"/>
        <w:rPr>
          <w:bCs/>
          <w:sz w:val="22"/>
          <w:szCs w:val="22"/>
        </w:rPr>
      </w:pPr>
      <w:r w:rsidRPr="009A78A9">
        <w:rPr>
          <w:bCs/>
          <w:sz w:val="22"/>
          <w:szCs w:val="22"/>
        </w:rPr>
        <w:t>8.</w:t>
      </w:r>
      <w:r w:rsidRPr="009A78A9">
        <w:rPr>
          <w:bCs/>
          <w:sz w:val="22"/>
          <w:szCs w:val="22"/>
        </w:rPr>
        <w:tab/>
        <w:t>Чертежи электроизделий</w:t>
      </w:r>
    </w:p>
    <w:p w:rsidR="009A78A9" w:rsidRPr="009A78A9" w:rsidRDefault="009A78A9" w:rsidP="009A78A9">
      <w:pPr>
        <w:pStyle w:val="Default"/>
        <w:rPr>
          <w:bCs/>
          <w:sz w:val="22"/>
          <w:szCs w:val="22"/>
        </w:rPr>
      </w:pPr>
      <w:r w:rsidRPr="009A78A9">
        <w:rPr>
          <w:bCs/>
          <w:sz w:val="22"/>
          <w:szCs w:val="22"/>
        </w:rPr>
        <w:t>9.</w:t>
      </w:r>
      <w:r w:rsidRPr="009A78A9">
        <w:rPr>
          <w:bCs/>
          <w:sz w:val="22"/>
          <w:szCs w:val="22"/>
        </w:rPr>
        <w:tab/>
        <w:t>Схемы структурные и функциональные</w:t>
      </w:r>
    </w:p>
    <w:p w:rsidR="009A78A9" w:rsidRPr="009A78A9" w:rsidRDefault="009A78A9" w:rsidP="009A78A9">
      <w:pPr>
        <w:pStyle w:val="Default"/>
        <w:rPr>
          <w:bCs/>
          <w:sz w:val="22"/>
          <w:szCs w:val="22"/>
        </w:rPr>
      </w:pPr>
      <w:r w:rsidRPr="009A78A9">
        <w:rPr>
          <w:bCs/>
          <w:sz w:val="22"/>
          <w:szCs w:val="22"/>
        </w:rPr>
        <w:t>10.</w:t>
      </w:r>
      <w:r w:rsidRPr="009A78A9">
        <w:rPr>
          <w:bCs/>
          <w:sz w:val="22"/>
          <w:szCs w:val="22"/>
        </w:rPr>
        <w:tab/>
        <w:t>Схемы электрические принципиальные</w:t>
      </w:r>
    </w:p>
    <w:p w:rsidR="009A78A9" w:rsidRPr="009A78A9" w:rsidRDefault="009A78A9" w:rsidP="009A78A9">
      <w:pPr>
        <w:pStyle w:val="Default"/>
        <w:rPr>
          <w:bCs/>
          <w:sz w:val="22"/>
          <w:szCs w:val="22"/>
        </w:rPr>
      </w:pPr>
      <w:r w:rsidRPr="009A78A9">
        <w:rPr>
          <w:bCs/>
          <w:sz w:val="22"/>
          <w:szCs w:val="22"/>
        </w:rPr>
        <w:t>11.</w:t>
      </w:r>
      <w:r w:rsidRPr="009A78A9">
        <w:rPr>
          <w:bCs/>
          <w:sz w:val="22"/>
          <w:szCs w:val="22"/>
        </w:rPr>
        <w:tab/>
        <w:t>Схемы соединений и подключений</w:t>
      </w:r>
    </w:p>
    <w:p w:rsidR="009A78A9" w:rsidRPr="009A78A9" w:rsidRDefault="009A78A9" w:rsidP="009A78A9">
      <w:pPr>
        <w:pStyle w:val="Default"/>
        <w:rPr>
          <w:bCs/>
          <w:sz w:val="22"/>
          <w:szCs w:val="22"/>
        </w:rPr>
      </w:pPr>
      <w:r w:rsidRPr="009A78A9">
        <w:rPr>
          <w:bCs/>
          <w:sz w:val="22"/>
          <w:szCs w:val="22"/>
        </w:rPr>
        <w:t>12.</w:t>
      </w:r>
      <w:r w:rsidRPr="009A78A9">
        <w:rPr>
          <w:bCs/>
          <w:sz w:val="22"/>
          <w:szCs w:val="22"/>
        </w:rPr>
        <w:tab/>
        <w:t>Схемы электрические – общая, расположения, объединенная</w:t>
      </w:r>
    </w:p>
    <w:p w:rsidR="009A78A9" w:rsidRPr="009A78A9" w:rsidRDefault="009A78A9" w:rsidP="009A78A9">
      <w:pPr>
        <w:pStyle w:val="Default"/>
        <w:rPr>
          <w:bCs/>
          <w:sz w:val="22"/>
          <w:szCs w:val="22"/>
        </w:rPr>
      </w:pPr>
      <w:r w:rsidRPr="009A78A9">
        <w:rPr>
          <w:bCs/>
          <w:sz w:val="22"/>
          <w:szCs w:val="22"/>
        </w:rPr>
        <w:t>13.</w:t>
      </w:r>
      <w:r w:rsidRPr="009A78A9">
        <w:rPr>
          <w:bCs/>
          <w:sz w:val="22"/>
          <w:szCs w:val="22"/>
        </w:rPr>
        <w:tab/>
        <w:t>Программная документация</w:t>
      </w:r>
    </w:p>
    <w:p w:rsidR="009A78A9" w:rsidRPr="009A78A9" w:rsidRDefault="009A78A9" w:rsidP="009A78A9">
      <w:pPr>
        <w:pStyle w:val="Default"/>
        <w:rPr>
          <w:bCs/>
          <w:sz w:val="22"/>
          <w:szCs w:val="22"/>
        </w:rPr>
      </w:pPr>
      <w:r w:rsidRPr="009A78A9">
        <w:rPr>
          <w:bCs/>
          <w:sz w:val="22"/>
          <w:szCs w:val="22"/>
        </w:rPr>
        <w:t>14.</w:t>
      </w:r>
      <w:r w:rsidRPr="009A78A9">
        <w:rPr>
          <w:bCs/>
          <w:sz w:val="22"/>
          <w:szCs w:val="22"/>
        </w:rPr>
        <w:tab/>
        <w:t>Компьютерные средства для решения задач исследования и оптимизации</w:t>
      </w:r>
    </w:p>
    <w:p w:rsidR="004C6A97" w:rsidRPr="009A78A9" w:rsidRDefault="009A78A9" w:rsidP="009A78A9">
      <w:pPr>
        <w:pStyle w:val="Default"/>
        <w:rPr>
          <w:bCs/>
          <w:sz w:val="22"/>
          <w:szCs w:val="22"/>
        </w:rPr>
      </w:pPr>
      <w:r w:rsidRPr="009A78A9">
        <w:rPr>
          <w:bCs/>
          <w:sz w:val="22"/>
          <w:szCs w:val="22"/>
        </w:rPr>
        <w:t>15.</w:t>
      </w:r>
      <w:r w:rsidRPr="009A78A9">
        <w:rPr>
          <w:bCs/>
          <w:sz w:val="22"/>
          <w:szCs w:val="22"/>
        </w:rPr>
        <w:tab/>
        <w:t>Синтез, исследование и оптимизация параметров систем регулирования и управления</w:t>
      </w:r>
    </w:p>
    <w:p w:rsidR="004C6A97" w:rsidRPr="004C6A97" w:rsidRDefault="004C6A97" w:rsidP="004C6A97">
      <w:pPr>
        <w:pStyle w:val="Default"/>
        <w:ind w:firstLine="709"/>
        <w:rPr>
          <w:b/>
          <w:bCs/>
          <w:sz w:val="22"/>
          <w:szCs w:val="22"/>
        </w:rPr>
      </w:pPr>
    </w:p>
    <w:p w:rsidR="004C6A97" w:rsidRPr="004C6A97" w:rsidRDefault="004C6A97" w:rsidP="004C6A97">
      <w:pPr>
        <w:pStyle w:val="Default"/>
        <w:ind w:firstLine="709"/>
        <w:rPr>
          <w:b/>
          <w:bCs/>
          <w:sz w:val="22"/>
          <w:szCs w:val="22"/>
        </w:rPr>
      </w:pPr>
    </w:p>
    <w:p w:rsidR="004C6A97" w:rsidRPr="004C6A97" w:rsidRDefault="004C6A97" w:rsidP="004C6A97">
      <w:pPr>
        <w:pStyle w:val="Default"/>
        <w:ind w:firstLine="709"/>
        <w:rPr>
          <w:b/>
          <w:bCs/>
          <w:sz w:val="22"/>
          <w:szCs w:val="22"/>
        </w:rPr>
      </w:pPr>
    </w:p>
    <w:p w:rsidR="004C6A97" w:rsidRPr="004C6A97" w:rsidRDefault="004C6A97" w:rsidP="004C6A97">
      <w:pPr>
        <w:pStyle w:val="Default"/>
        <w:ind w:firstLine="709"/>
        <w:rPr>
          <w:b/>
          <w:bCs/>
          <w:sz w:val="22"/>
          <w:szCs w:val="22"/>
        </w:rPr>
      </w:pPr>
    </w:p>
    <w:p w:rsidR="004C6A97" w:rsidRPr="004C6A97" w:rsidRDefault="004C6A97" w:rsidP="004C6A97">
      <w:pPr>
        <w:pStyle w:val="Default"/>
        <w:ind w:firstLine="709"/>
        <w:rPr>
          <w:b/>
          <w:bCs/>
          <w:sz w:val="22"/>
          <w:szCs w:val="22"/>
        </w:rPr>
      </w:pPr>
    </w:p>
    <w:p w:rsidR="004C6A97" w:rsidRPr="00530D04" w:rsidRDefault="004C6A97" w:rsidP="004C6A97">
      <w:pPr>
        <w:rPr>
          <w:rFonts w:ascii="Times New Roman" w:hAnsi="Times New Roman" w:cs="Times New Roman"/>
          <w:lang w:val="ru-RU"/>
        </w:rPr>
      </w:pPr>
    </w:p>
    <w:p w:rsidR="00530D04" w:rsidRPr="00530D04" w:rsidRDefault="00530D04" w:rsidP="004C6A97">
      <w:pPr>
        <w:rPr>
          <w:rFonts w:ascii="Times New Roman" w:hAnsi="Times New Roman" w:cs="Times New Roman"/>
          <w:lang w:val="ru-RU"/>
        </w:rPr>
      </w:pPr>
      <w:bookmarkStart w:id="0" w:name="_GoBack"/>
      <w:bookmarkEnd w:id="0"/>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Default="004C6A97" w:rsidP="004C6A97">
      <w:pPr>
        <w:rPr>
          <w:rFonts w:ascii="Times New Roman" w:hAnsi="Times New Roman" w:cs="Times New Roman"/>
          <w:lang w:val="ru-RU"/>
        </w:rPr>
      </w:pPr>
    </w:p>
    <w:p w:rsidR="004C6A97" w:rsidRPr="00631DE0" w:rsidRDefault="004C6A97" w:rsidP="004C6A97">
      <w:pPr>
        <w:rPr>
          <w:rFonts w:ascii="Times New Roman" w:hAnsi="Times New Roman" w:cs="Times New Roman"/>
          <w:lang w:val="ru-RU"/>
        </w:rPr>
      </w:pPr>
    </w:p>
    <w:p w:rsidR="004C6A97" w:rsidRPr="00631DE0" w:rsidRDefault="004C6A97" w:rsidP="004C6A97">
      <w:pPr>
        <w:rPr>
          <w:rFonts w:ascii="Times New Roman" w:hAnsi="Times New Roman" w:cs="Times New Roman"/>
          <w:lang w:val="ru-RU"/>
        </w:rPr>
      </w:pPr>
    </w:p>
    <w:p w:rsidR="004C6A97" w:rsidRDefault="004C6A97" w:rsidP="004C6A97">
      <w:pPr>
        <w:rPr>
          <w:rStyle w:val="dxebasedevex"/>
          <w:rFonts w:ascii="Times New Roman" w:hAnsi="Times New Roman" w:cs="Times New Roman"/>
          <w:b/>
          <w:bCs/>
          <w:lang w:val="ru-RU"/>
        </w:rPr>
      </w:pPr>
      <w:r w:rsidRPr="00631DE0">
        <w:rPr>
          <w:rFonts w:ascii="Times New Roman" w:hAnsi="Times New Roman" w:cs="Times New Roman"/>
          <w:b/>
          <w:lang w:val="ru-RU"/>
        </w:rPr>
        <w:lastRenderedPageBreak/>
        <w:t xml:space="preserve">Приложение 2. Оценочные </w:t>
      </w:r>
      <w:r w:rsidRPr="00631DE0">
        <w:rPr>
          <w:rStyle w:val="dxebasedevex"/>
          <w:rFonts w:ascii="Times New Roman" w:hAnsi="Times New Roman" w:cs="Times New Roman"/>
          <w:b/>
          <w:bCs/>
          <w:lang w:val="ru-RU"/>
        </w:rPr>
        <w:t>средства для проведения промежуточной аттестации</w:t>
      </w:r>
    </w:p>
    <w:p w:rsidR="00430AFB" w:rsidRPr="00FD1687" w:rsidRDefault="00430AFB" w:rsidP="00430AFB">
      <w:pPr>
        <w:pStyle w:val="Default"/>
        <w:ind w:firstLine="709"/>
        <w:rPr>
          <w:b/>
        </w:rPr>
      </w:pPr>
      <w:r w:rsidRPr="00FD1687">
        <w:rPr>
          <w:b/>
        </w:rPr>
        <w:t>а) планируемые результаты обучения и оценочные средства для проведения промежуточной аттестации:</w:t>
      </w:r>
    </w:p>
    <w:p w:rsidR="00430AFB" w:rsidRPr="00631DE0" w:rsidRDefault="00430AFB" w:rsidP="004C6A97">
      <w:pPr>
        <w:rPr>
          <w:rFonts w:ascii="Times New Roman" w:hAnsi="Times New Roman" w:cs="Times New Roman"/>
          <w:b/>
          <w:lang w:val="ru-RU"/>
        </w:rPr>
      </w:pPr>
    </w:p>
    <w:tbl>
      <w:tblPr>
        <w:tblW w:w="5000" w:type="pct"/>
        <w:tblLayout w:type="fixed"/>
        <w:tblCellMar>
          <w:left w:w="0" w:type="dxa"/>
          <w:right w:w="0" w:type="dxa"/>
        </w:tblCellMar>
        <w:tblLook w:val="04A0" w:firstRow="1" w:lastRow="0" w:firstColumn="1" w:lastColumn="0" w:noHBand="0" w:noVBand="1"/>
      </w:tblPr>
      <w:tblGrid>
        <w:gridCol w:w="967"/>
        <w:gridCol w:w="2748"/>
        <w:gridCol w:w="5801"/>
      </w:tblGrid>
      <w:tr w:rsidR="004C6A97" w:rsidRPr="00631DE0" w:rsidTr="006B55A7">
        <w:trPr>
          <w:trHeight w:val="753"/>
          <w:tblHeader/>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vAlign w:val="center"/>
            <w:hideMark/>
          </w:tcPr>
          <w:p w:rsidR="004C6A97" w:rsidRPr="00631DE0" w:rsidRDefault="004C6A97" w:rsidP="006B55A7">
            <w:pPr>
              <w:jc w:val="center"/>
              <w:rPr>
                <w:rFonts w:ascii="Times New Roman" w:hAnsi="Times New Roman" w:cs="Times New Roman"/>
                <w:lang w:val="ru-RU"/>
              </w:rPr>
            </w:pPr>
            <w:r w:rsidRPr="00631DE0">
              <w:rPr>
                <w:rFonts w:ascii="Times New Roman" w:hAnsi="Times New Roman" w:cs="Times New Roman"/>
                <w:lang w:val="ru-RU"/>
              </w:rPr>
              <w:t xml:space="preserve">Структурный элемент </w:t>
            </w:r>
            <w:r w:rsidRPr="00631DE0">
              <w:rPr>
                <w:rFonts w:ascii="Times New Roman" w:hAnsi="Times New Roman" w:cs="Times New Roman"/>
                <w:lang w:val="ru-RU"/>
              </w:rPr>
              <w:br/>
              <w:t>компетенции</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vAlign w:val="center"/>
            <w:hideMark/>
          </w:tcPr>
          <w:p w:rsidR="004C6A97" w:rsidRPr="00631DE0" w:rsidRDefault="004C6A97" w:rsidP="006B55A7">
            <w:pPr>
              <w:jc w:val="center"/>
              <w:rPr>
                <w:rFonts w:ascii="Times New Roman" w:hAnsi="Times New Roman" w:cs="Times New Roman"/>
                <w:lang w:val="ru-RU"/>
              </w:rPr>
            </w:pPr>
            <w:r w:rsidRPr="00631DE0">
              <w:rPr>
                <w:rFonts w:ascii="Times New Roman" w:hAnsi="Times New Roman" w:cs="Times New Roman"/>
                <w:bCs/>
                <w:lang w:val="ru-RU"/>
              </w:rPr>
              <w:t xml:space="preserve">Планируемые результаты обучения </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4C6A97" w:rsidRPr="00631DE0" w:rsidRDefault="004C6A97" w:rsidP="006B55A7">
            <w:pPr>
              <w:jc w:val="center"/>
              <w:rPr>
                <w:rFonts w:ascii="Times New Roman" w:hAnsi="Times New Roman" w:cs="Times New Roman"/>
                <w:lang w:val="ru-RU"/>
              </w:rPr>
            </w:pPr>
            <w:r w:rsidRPr="00631DE0">
              <w:rPr>
                <w:rFonts w:ascii="Times New Roman" w:hAnsi="Times New Roman" w:cs="Times New Roman"/>
                <w:lang w:val="ru-RU"/>
              </w:rPr>
              <w:t>Оценочные средства</w:t>
            </w:r>
          </w:p>
        </w:tc>
      </w:tr>
      <w:tr w:rsidR="004C6A97" w:rsidRPr="00530D04" w:rsidTr="006B55A7">
        <w:trPr>
          <w:trHeight w:val="283"/>
        </w:trPr>
        <w:tc>
          <w:tcPr>
            <w:tcW w:w="5000" w:type="pct"/>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lang w:val="ru-RU"/>
              </w:rPr>
            </w:pPr>
            <w:r w:rsidRPr="00631DE0">
              <w:rPr>
                <w:rFonts w:ascii="Times New Roman" w:hAnsi="Times New Roman" w:cs="Times New Roman"/>
                <w:lang w:val="ru-RU"/>
              </w:rPr>
              <w:t>ПК-14: способностью планировать проведение испытаний отдельных модулей и подсистем мехатронных и робототехнических систем, участвовать в работах по организации и проведению экспериментов на действующих объектах и экспериментальных макетах, а также в обработке результатов экспериментальных исследований</w:t>
            </w:r>
          </w:p>
        </w:tc>
      </w:tr>
      <w:tr w:rsidR="004C6A97" w:rsidRPr="00530D04" w:rsidTr="006B55A7">
        <w:trPr>
          <w:trHeight w:val="225"/>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rPr>
            </w:pPr>
            <w:r w:rsidRPr="00631DE0">
              <w:rPr>
                <w:rFonts w:ascii="Times New Roman" w:hAnsi="Times New Roman" w:cs="Times New Roman"/>
              </w:rPr>
              <w:t>Знать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shd w:val="clear" w:color="auto" w:fill="FFFFFF"/>
              <w:ind w:right="-6"/>
              <w:rPr>
                <w:rFonts w:ascii="Times New Roman" w:hAnsi="Times New Roman" w:cs="Times New Roman"/>
                <w:lang w:val="ru-RU"/>
              </w:rPr>
            </w:pPr>
            <w:r w:rsidRPr="00631DE0">
              <w:rPr>
                <w:rFonts w:ascii="Times New Roman" w:hAnsi="Times New Roman" w:cs="Times New Roman"/>
                <w:lang w:val="ru-RU"/>
              </w:rPr>
              <w:t>- основные методы экспериментального компьютерного моделирования мехатронных и робототехнических систем, а так же отдельных подсистем;</w:t>
            </w:r>
            <w:r w:rsidRPr="00631DE0">
              <w:rPr>
                <w:rFonts w:ascii="Times New Roman" w:hAnsi="Times New Roman" w:cs="Times New Roman"/>
                <w:lang w:val="ru-RU"/>
              </w:rPr>
              <w:br/>
              <w:t>- принципы и порядок испытания реальных модулей и подсистем мехатронных и робототехнических систем.</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4C6A97" w:rsidRPr="00631DE0" w:rsidRDefault="004C6A97" w:rsidP="004C6A97">
            <w:pPr>
              <w:shd w:val="clear" w:color="auto" w:fill="FFFFFF"/>
              <w:spacing w:after="0" w:line="240" w:lineRule="auto"/>
              <w:ind w:firstLine="540"/>
              <w:rPr>
                <w:rFonts w:ascii="Times New Roman" w:hAnsi="Times New Roman" w:cs="Times New Roman"/>
                <w:b/>
                <w:lang w:val="ru-RU"/>
              </w:rPr>
            </w:pPr>
            <w:r w:rsidRPr="00631DE0">
              <w:rPr>
                <w:rFonts w:ascii="Times New Roman" w:hAnsi="Times New Roman" w:cs="Times New Roman"/>
                <w:b/>
                <w:lang w:val="ru-RU"/>
              </w:rPr>
              <w:t>Контрольные вопросы</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1. Поясните </w:t>
            </w:r>
            <w:r w:rsidRPr="00631DE0">
              <w:rPr>
                <w:rFonts w:ascii="Times New Roman" w:hAnsi="Times New Roman" w:cs="Times New Roman"/>
                <w:color w:val="000000"/>
                <w:lang w:val="ru-RU"/>
              </w:rPr>
              <w:t>методику составления и преобразования структурных систем</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2. Для чего нужен задатчик интенсивности (ЗИ) и из каких типовых звеньев он состоит?</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3. Рассчитайте параметры ЗИ для ускорения (спадания) выходного сигнала с граничным темпом 10 В/с.</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4. Как реализовать программно устройство для форсировки цепи возбуждения (УФВ).</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5. Каким типовым звеном можно представить электрическую цепь обмотки возбуждения двигателя постоянного тока? Как рассчитать параметры звена?</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6. Нарисуйте структурную схему цепи возбуждения электрической машины постоянного тока с учетом насыщения.</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7. Как реализовать кривую намагничивания двигателя постоянного тока в среде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8. Структурная схема двигателя постоянного тока независимого возбуждения (ДПТ с НВ) при кФн=</w:t>
            </w:r>
            <w:r w:rsidRPr="00631DE0">
              <w:rPr>
                <w:rFonts w:ascii="Times New Roman" w:hAnsi="Times New Roman" w:cs="Times New Roman"/>
              </w:rPr>
              <w:t>const</w:t>
            </w:r>
            <w:r w:rsidRPr="00631DE0">
              <w:rPr>
                <w:rFonts w:ascii="Times New Roman" w:hAnsi="Times New Roman" w:cs="Times New Roman"/>
                <w:lang w:val="ru-RU"/>
              </w:rPr>
              <w:t xml:space="preserve">. Расчет параметров структурной схемы ДПТ с НВ, реализация в среде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9. Как реализовать активную и реактивную статические нагрузки для ДПТ с НВ в среде структурного моделирования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10. Структурная схема ДПТ с НВ при двухзонном регулировании скорости. Расчет параметров структурной схемы, реализация в среде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11. Как вывести временные диаграммы требуемых координат электропривода на экран монитора в среде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 xml:space="preserve">12. Каким образом в среде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 xml:space="preserve"> выбирается шаг и метод счета?</w:t>
            </w:r>
          </w:p>
          <w:p w:rsidR="004C6A97" w:rsidRPr="00631DE0" w:rsidRDefault="004C6A97" w:rsidP="004C6A97">
            <w:pPr>
              <w:shd w:val="clear" w:color="auto" w:fill="FFFFFF"/>
              <w:spacing w:after="0" w:line="240" w:lineRule="auto"/>
              <w:ind w:firstLine="540"/>
              <w:rPr>
                <w:rFonts w:ascii="Times New Roman" w:hAnsi="Times New Roman" w:cs="Times New Roman"/>
                <w:i/>
                <w:lang w:val="ru-RU"/>
              </w:rPr>
            </w:pPr>
          </w:p>
        </w:tc>
      </w:tr>
      <w:tr w:rsidR="004C6A97" w:rsidRPr="00530D04" w:rsidTr="006B55A7">
        <w:trPr>
          <w:trHeight w:val="258"/>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rPr>
            </w:pPr>
            <w:r w:rsidRPr="00631DE0">
              <w:rPr>
                <w:rFonts w:ascii="Times New Roman" w:hAnsi="Times New Roman" w:cs="Times New Roman"/>
              </w:rPr>
              <w:t>Уметь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lang w:val="ru-RU"/>
              </w:rPr>
            </w:pPr>
            <w:r w:rsidRPr="00631DE0">
              <w:rPr>
                <w:rFonts w:ascii="Times New Roman" w:hAnsi="Times New Roman" w:cs="Times New Roman"/>
                <w:lang w:val="ru-RU"/>
              </w:rPr>
              <w:t xml:space="preserve">- пользоваться основными методами экспериментального компьютерного моделирования мехатронных и </w:t>
            </w:r>
            <w:r w:rsidRPr="00631DE0">
              <w:rPr>
                <w:rFonts w:ascii="Times New Roman" w:hAnsi="Times New Roman" w:cs="Times New Roman"/>
                <w:lang w:val="ru-RU"/>
              </w:rPr>
              <w:lastRenderedPageBreak/>
              <w:t>робототехнических систем, а так же отдельных подсистем;</w:t>
            </w:r>
            <w:r w:rsidRPr="00631DE0">
              <w:rPr>
                <w:rFonts w:ascii="Times New Roman" w:hAnsi="Times New Roman" w:cs="Times New Roman"/>
                <w:lang w:val="ru-RU"/>
              </w:rPr>
              <w:br/>
              <w:t>- пошагово испытывать реальные модулей и подсистемы мехатронных и робототехнических систем.</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631DE0" w:rsidRPr="00631DE0" w:rsidRDefault="00631DE0" w:rsidP="00631DE0">
            <w:pPr>
              <w:spacing w:after="0" w:line="240" w:lineRule="auto"/>
              <w:rPr>
                <w:rFonts w:ascii="Times New Roman" w:hAnsi="Times New Roman" w:cs="Times New Roman"/>
                <w:b/>
                <w:lang w:val="ru-RU"/>
              </w:rPr>
            </w:pPr>
            <w:r w:rsidRPr="00631DE0">
              <w:rPr>
                <w:rFonts w:ascii="Times New Roman" w:hAnsi="Times New Roman" w:cs="Times New Roman"/>
                <w:b/>
                <w:lang w:val="ru-RU"/>
              </w:rPr>
              <w:lastRenderedPageBreak/>
              <w:t>Перечень вопросов к домашнему заданию №1</w:t>
            </w:r>
          </w:p>
          <w:p w:rsidR="00631DE0" w:rsidRPr="00631DE0" w:rsidRDefault="00631DE0" w:rsidP="00631DE0">
            <w:pPr>
              <w:spacing w:after="0" w:line="240" w:lineRule="auto"/>
              <w:rPr>
                <w:rFonts w:ascii="Times New Roman" w:hAnsi="Times New Roman" w:cs="Times New Roman"/>
                <w:lang w:val="ru-RU"/>
              </w:rPr>
            </w:pPr>
            <w:r w:rsidRPr="00631DE0">
              <w:rPr>
                <w:rFonts w:ascii="Times New Roman" w:hAnsi="Times New Roman" w:cs="Times New Roman"/>
                <w:lang w:val="ru-RU"/>
              </w:rPr>
              <w:t>1. Как настроить внутренний контур тока ДПТ на модульный оптимум?</w:t>
            </w:r>
          </w:p>
          <w:p w:rsidR="00631DE0" w:rsidRPr="00631DE0" w:rsidRDefault="00631DE0" w:rsidP="00631DE0">
            <w:pPr>
              <w:spacing w:after="0" w:line="240" w:lineRule="auto"/>
              <w:rPr>
                <w:rFonts w:ascii="Times New Roman" w:hAnsi="Times New Roman" w:cs="Times New Roman"/>
                <w:lang w:val="ru-RU"/>
              </w:rPr>
            </w:pPr>
            <w:r w:rsidRPr="00631DE0">
              <w:rPr>
                <w:rFonts w:ascii="Times New Roman" w:hAnsi="Times New Roman" w:cs="Times New Roman"/>
                <w:lang w:val="ru-RU"/>
              </w:rPr>
              <w:t>2. Как настроить внутренний контур скорости ДПТ на симметричный оптимум?</w:t>
            </w:r>
          </w:p>
          <w:p w:rsidR="00631DE0" w:rsidRPr="00631DE0" w:rsidRDefault="00631DE0" w:rsidP="00631DE0">
            <w:pPr>
              <w:spacing w:after="0" w:line="240" w:lineRule="auto"/>
              <w:rPr>
                <w:rFonts w:ascii="Times New Roman" w:hAnsi="Times New Roman" w:cs="Times New Roman"/>
                <w:lang w:val="ru-RU"/>
              </w:rPr>
            </w:pPr>
            <w:r w:rsidRPr="00631DE0">
              <w:rPr>
                <w:rFonts w:ascii="Times New Roman" w:hAnsi="Times New Roman" w:cs="Times New Roman"/>
                <w:lang w:val="ru-RU"/>
              </w:rPr>
              <w:t>3. Как настроить внешний контур положения ДПТ?</w:t>
            </w:r>
          </w:p>
          <w:p w:rsidR="004C6A97" w:rsidRPr="00631DE0" w:rsidRDefault="004C6A97" w:rsidP="004C6A97">
            <w:pPr>
              <w:spacing w:after="0" w:line="240" w:lineRule="auto"/>
              <w:rPr>
                <w:rFonts w:ascii="Times New Roman" w:hAnsi="Times New Roman" w:cs="Times New Roman"/>
                <w:lang w:val="ru-RU"/>
              </w:rPr>
            </w:pPr>
          </w:p>
        </w:tc>
      </w:tr>
      <w:tr w:rsidR="004C6A97" w:rsidRPr="00530D04" w:rsidTr="006B55A7">
        <w:trPr>
          <w:trHeight w:val="446"/>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rPr>
            </w:pPr>
            <w:r w:rsidRPr="00631DE0">
              <w:rPr>
                <w:rFonts w:ascii="Times New Roman" w:hAnsi="Times New Roman" w:cs="Times New Roman"/>
              </w:rPr>
              <w:lastRenderedPageBreak/>
              <w:t>Владеть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lang w:val="ru-RU"/>
              </w:rPr>
            </w:pPr>
            <w:r w:rsidRPr="00631DE0">
              <w:rPr>
                <w:rFonts w:ascii="Times New Roman" w:hAnsi="Times New Roman" w:cs="Times New Roman"/>
                <w:lang w:val="ru-RU"/>
              </w:rPr>
              <w:t>- основными методами экспериментального компьютерного моделирования мехатронных и робототехнических систем, а так же отдельных подсистем;</w:t>
            </w:r>
            <w:r w:rsidRPr="00631DE0">
              <w:rPr>
                <w:rFonts w:ascii="Times New Roman" w:hAnsi="Times New Roman" w:cs="Times New Roman"/>
                <w:lang w:val="ru-RU"/>
              </w:rPr>
              <w:br/>
              <w:t>- навыками испытания реальных модулей и подсистем мехатронных и робототехнических систем.</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4C6A97" w:rsidRPr="00631DE0" w:rsidRDefault="00005C06" w:rsidP="004C6A97">
            <w:pPr>
              <w:spacing w:after="0" w:line="240" w:lineRule="auto"/>
              <w:rPr>
                <w:rFonts w:ascii="Times New Roman" w:hAnsi="Times New Roman" w:cs="Times New Roman"/>
                <w:b/>
                <w:lang w:val="ru-RU"/>
              </w:rPr>
            </w:pPr>
            <w:r w:rsidRPr="00631DE0">
              <w:rPr>
                <w:rFonts w:ascii="Times New Roman" w:hAnsi="Times New Roman" w:cs="Times New Roman"/>
                <w:b/>
                <w:lang w:val="ru-RU"/>
              </w:rPr>
              <w:t>Домашнее задание №1</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Произвести поконтурную отладку и испытания трёхконтурной САР положения мехатронной системы</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 Отладка и испытания внутреннего контура тока ДПТ</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2. Отладка и испытания внутреннего контура скорости ДПТ</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 xml:space="preserve">3. </w:t>
            </w:r>
            <w:r w:rsidR="00631DE0" w:rsidRPr="00631DE0">
              <w:rPr>
                <w:rFonts w:ascii="Times New Roman" w:hAnsi="Times New Roman" w:cs="Times New Roman"/>
                <w:lang w:val="ru-RU"/>
              </w:rPr>
              <w:t>Отладка и испытания внешнего контура положения ДПТ</w:t>
            </w:r>
          </w:p>
          <w:p w:rsidR="00631DE0" w:rsidRPr="00631DE0" w:rsidRDefault="00631DE0"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4. Схема и порядок работы приведены в (приложении 3)</w:t>
            </w:r>
          </w:p>
        </w:tc>
      </w:tr>
      <w:tr w:rsidR="004C6A97" w:rsidRPr="00530D04" w:rsidTr="006B55A7">
        <w:trPr>
          <w:trHeight w:val="283"/>
        </w:trPr>
        <w:tc>
          <w:tcPr>
            <w:tcW w:w="5000" w:type="pct"/>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hideMark/>
          </w:tcPr>
          <w:p w:rsidR="004C6A97" w:rsidRPr="00631DE0" w:rsidRDefault="004C6A97" w:rsidP="004C6A97">
            <w:pPr>
              <w:spacing w:after="0" w:line="240" w:lineRule="auto"/>
              <w:rPr>
                <w:rFonts w:ascii="Times New Roman" w:hAnsi="Times New Roman" w:cs="Times New Roman"/>
                <w:lang w:val="ru-RU"/>
              </w:rPr>
            </w:pPr>
            <w:r w:rsidRPr="00631DE0">
              <w:rPr>
                <w:rFonts w:ascii="Times New Roman" w:hAnsi="Times New Roman" w:cs="Times New Roman"/>
                <w:lang w:val="ru-RU"/>
              </w:rPr>
              <w:t>ПК-15: способностью проводить обоснованную оценку экономической эффективности внедрения проектируемых мехатронных и робототехнических систем, их отдельных модулей и подсистем</w:t>
            </w:r>
          </w:p>
        </w:tc>
      </w:tr>
      <w:tr w:rsidR="004C6A97" w:rsidRPr="00530D04" w:rsidTr="006B55A7">
        <w:trPr>
          <w:trHeight w:val="225"/>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rPr>
                <w:rFonts w:ascii="Times New Roman" w:hAnsi="Times New Roman" w:cs="Times New Roman"/>
              </w:rPr>
            </w:pPr>
            <w:r w:rsidRPr="00631DE0">
              <w:rPr>
                <w:rFonts w:ascii="Times New Roman" w:hAnsi="Times New Roman" w:cs="Times New Roman"/>
              </w:rPr>
              <w:t>Знать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6B55A7">
            <w:pPr>
              <w:shd w:val="clear" w:color="auto" w:fill="FFFFFF"/>
              <w:ind w:right="14"/>
              <w:rPr>
                <w:rFonts w:ascii="Times New Roman" w:hAnsi="Times New Roman" w:cs="Times New Roman"/>
                <w:lang w:val="ru-RU"/>
              </w:rPr>
            </w:pPr>
            <w:r w:rsidRPr="00631DE0">
              <w:rPr>
                <w:rFonts w:ascii="Times New Roman" w:hAnsi="Times New Roman" w:cs="Times New Roman"/>
                <w:lang w:val="ru-RU"/>
              </w:rPr>
              <w:t>- методы экономической оценки при внедрении проектируемой мехатронной системы</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4C6A97" w:rsidRPr="00631DE0" w:rsidRDefault="004C6A97" w:rsidP="004C6A97">
            <w:pPr>
              <w:shd w:val="clear" w:color="auto" w:fill="FFFFFF"/>
              <w:spacing w:after="0" w:line="240" w:lineRule="auto"/>
              <w:ind w:firstLine="540"/>
              <w:rPr>
                <w:rFonts w:ascii="Times New Roman" w:hAnsi="Times New Roman" w:cs="Times New Roman"/>
                <w:b/>
                <w:lang w:val="ru-RU"/>
              </w:rPr>
            </w:pPr>
            <w:r w:rsidRPr="00631DE0">
              <w:rPr>
                <w:rFonts w:ascii="Times New Roman" w:hAnsi="Times New Roman" w:cs="Times New Roman"/>
                <w:b/>
                <w:lang w:val="ru-RU"/>
              </w:rPr>
              <w:t>Контрольные вопросы</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1. Экономическая оценка механической части мехатронной системы</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2. Экономическая оценка электронных компонентов мехатронной системы.</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3. Экономическая оценка проектирования и изготовление печатных плат для мехатронной системы</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4. Оценка качества изделия</w:t>
            </w:r>
          </w:p>
          <w:p w:rsidR="004C6A97" w:rsidRPr="00631DE0" w:rsidRDefault="004C6A97" w:rsidP="004C6A97">
            <w:pPr>
              <w:shd w:val="clear" w:color="auto" w:fill="FFFFFF"/>
              <w:spacing w:after="0" w:line="240" w:lineRule="auto"/>
              <w:ind w:firstLine="540"/>
              <w:rPr>
                <w:rFonts w:ascii="Times New Roman" w:hAnsi="Times New Roman" w:cs="Times New Roman"/>
                <w:lang w:val="ru-RU"/>
              </w:rPr>
            </w:pPr>
            <w:r w:rsidRPr="00631DE0">
              <w:rPr>
                <w:rFonts w:ascii="Times New Roman" w:hAnsi="Times New Roman" w:cs="Times New Roman"/>
                <w:lang w:val="ru-RU"/>
              </w:rPr>
              <w:t>5. Расчет себестоимости изделия.</w:t>
            </w:r>
          </w:p>
        </w:tc>
      </w:tr>
      <w:tr w:rsidR="004C6A97" w:rsidRPr="00530D04" w:rsidTr="006B55A7">
        <w:trPr>
          <w:trHeight w:val="258"/>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Уметь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 применять методы экономической оценки при внедрении проектируемой мехатронной и робототехнической системы.</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4C6A97" w:rsidRPr="00631DE0" w:rsidRDefault="00005C06" w:rsidP="00005C06">
            <w:pPr>
              <w:spacing w:after="0" w:line="240" w:lineRule="auto"/>
              <w:rPr>
                <w:rFonts w:ascii="Times New Roman" w:eastAsia="Calibri" w:hAnsi="Times New Roman" w:cs="Times New Roman"/>
                <w:b/>
                <w:kern w:val="24"/>
                <w:lang w:val="ru-RU"/>
              </w:rPr>
            </w:pPr>
            <w:r w:rsidRPr="00631DE0">
              <w:rPr>
                <w:rFonts w:ascii="Times New Roman" w:eastAsia="Calibri" w:hAnsi="Times New Roman" w:cs="Times New Roman"/>
                <w:b/>
                <w:kern w:val="24"/>
                <w:lang w:val="ru-RU"/>
              </w:rPr>
              <w:t>Перечень вопросов к практическому заданию</w:t>
            </w:r>
          </w:p>
          <w:p w:rsidR="00005C06" w:rsidRPr="00631DE0" w:rsidRDefault="004C6A97"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 Рассчитать примерную себестоимость выбранной проектируемой мехатронной системы</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2. Произвести экономическую оценку целесообразности проекта при внедрении мехатронной системы на производство</w:t>
            </w:r>
          </w:p>
        </w:tc>
      </w:tr>
      <w:tr w:rsidR="004C6A97" w:rsidRPr="00631DE0" w:rsidTr="006B55A7">
        <w:trPr>
          <w:trHeight w:val="446"/>
        </w:trPr>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Владеть</w:t>
            </w:r>
          </w:p>
        </w:tc>
        <w:tc>
          <w:tcPr>
            <w:tcW w:w="1444" w:type="pct"/>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rsidR="004C6A97" w:rsidRPr="00631DE0" w:rsidRDefault="004C6A97" w:rsidP="00005C06">
            <w:pPr>
              <w:shd w:val="clear" w:color="auto" w:fill="FFFFFF"/>
              <w:spacing w:after="0" w:line="240" w:lineRule="auto"/>
              <w:ind w:right="14"/>
              <w:rPr>
                <w:rFonts w:ascii="Times New Roman" w:hAnsi="Times New Roman" w:cs="Times New Roman"/>
                <w:lang w:val="ru-RU"/>
              </w:rPr>
            </w:pPr>
            <w:r w:rsidRPr="00631DE0">
              <w:rPr>
                <w:rFonts w:ascii="Times New Roman" w:hAnsi="Times New Roman" w:cs="Times New Roman"/>
                <w:lang w:val="ru-RU"/>
              </w:rPr>
              <w:t>- методами оценки экономической эффективности при внедрении мехатронных и робототехнических систем.</w:t>
            </w:r>
          </w:p>
        </w:tc>
        <w:tc>
          <w:tcPr>
            <w:tcW w:w="3048" w:type="pct"/>
            <w:tcBorders>
              <w:top w:val="single" w:sz="8" w:space="0" w:color="000000"/>
              <w:left w:val="single" w:sz="8" w:space="0" w:color="000000"/>
              <w:bottom w:val="single" w:sz="8" w:space="0" w:color="000000"/>
              <w:right w:val="single" w:sz="4" w:space="0" w:color="auto"/>
            </w:tcBorders>
            <w:shd w:val="clear" w:color="auto" w:fill="auto"/>
            <w:tcMar>
              <w:top w:w="15" w:type="dxa"/>
              <w:left w:w="80" w:type="dxa"/>
              <w:bottom w:w="0" w:type="dxa"/>
              <w:right w:w="80" w:type="dxa"/>
            </w:tcMar>
            <w:vAlign w:val="center"/>
            <w:hideMark/>
          </w:tcPr>
          <w:p w:rsidR="00005C06" w:rsidRPr="00631DE0" w:rsidRDefault="00005C06" w:rsidP="00005C06">
            <w:pPr>
              <w:spacing w:after="0" w:line="240" w:lineRule="auto"/>
              <w:rPr>
                <w:rFonts w:ascii="Times New Roman" w:eastAsia="Calibri" w:hAnsi="Times New Roman" w:cs="Times New Roman"/>
                <w:b/>
                <w:kern w:val="24"/>
                <w:lang w:val="ru-RU"/>
              </w:rPr>
            </w:pPr>
            <w:r w:rsidRPr="00631DE0">
              <w:rPr>
                <w:rFonts w:ascii="Times New Roman" w:eastAsia="Calibri" w:hAnsi="Times New Roman" w:cs="Times New Roman"/>
                <w:b/>
                <w:kern w:val="24"/>
                <w:lang w:val="ru-RU"/>
              </w:rPr>
              <w:t>Практическое задание</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 Рассчитать примерную себестоимость выбранной проектируемой мехатронной системы</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1.1. Стоимость механической части.</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1.2. Стоимость электронных компонентов.</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1.3. Стоимость разработки и оформление конструкторской документации проекта.</w:t>
            </w:r>
          </w:p>
          <w:p w:rsidR="00005C06" w:rsidRPr="00631DE0" w:rsidRDefault="00005C06" w:rsidP="00005C06">
            <w:pPr>
              <w:spacing w:after="0" w:line="240" w:lineRule="auto"/>
              <w:rPr>
                <w:rFonts w:ascii="Times New Roman" w:hAnsi="Times New Roman" w:cs="Times New Roman"/>
                <w:lang w:val="ru-RU"/>
              </w:rPr>
            </w:pPr>
            <w:r w:rsidRPr="00631DE0">
              <w:rPr>
                <w:rFonts w:ascii="Times New Roman" w:hAnsi="Times New Roman" w:cs="Times New Roman"/>
                <w:lang w:val="ru-RU"/>
              </w:rPr>
              <w:t>1.4. Стоимость и монтаж печатной платы мехатронной системы</w:t>
            </w:r>
          </w:p>
          <w:p w:rsidR="004C6A97" w:rsidRPr="00631DE0" w:rsidRDefault="00005C06" w:rsidP="00005C06">
            <w:pPr>
              <w:spacing w:after="0" w:line="240" w:lineRule="auto"/>
              <w:rPr>
                <w:rFonts w:ascii="Times New Roman" w:hAnsi="Times New Roman" w:cs="Times New Roman"/>
                <w:i/>
                <w:lang w:val="ru-RU"/>
              </w:rPr>
            </w:pPr>
            <w:r w:rsidRPr="00631DE0">
              <w:rPr>
                <w:rFonts w:ascii="Times New Roman" w:hAnsi="Times New Roman" w:cs="Times New Roman"/>
                <w:lang w:val="ru-RU"/>
              </w:rPr>
              <w:lastRenderedPageBreak/>
              <w:t>2. Произвести экономическую оценку целесообразности проекта при внедрении мехатронной системы на производство. Срок окупаемости.</w:t>
            </w:r>
          </w:p>
        </w:tc>
      </w:tr>
    </w:tbl>
    <w:p w:rsidR="004C6A97" w:rsidRDefault="004C6A97" w:rsidP="004C6A97">
      <w:pPr>
        <w:rPr>
          <w:rFonts w:ascii="Times New Roman" w:hAnsi="Times New Roman" w:cs="Times New Roman"/>
          <w:lang w:val="ru-RU"/>
        </w:rPr>
      </w:pPr>
    </w:p>
    <w:p w:rsidR="00B003F3" w:rsidRPr="00B003F3" w:rsidRDefault="00B003F3" w:rsidP="00B003F3">
      <w:pPr>
        <w:rPr>
          <w:rFonts w:ascii="Times New Roman" w:hAnsi="Times New Roman" w:cs="Times New Roman"/>
          <w:b/>
          <w:sz w:val="24"/>
          <w:szCs w:val="24"/>
          <w:lang w:val="ru-RU"/>
        </w:rPr>
      </w:pPr>
      <w:r w:rsidRPr="00B003F3">
        <w:rPr>
          <w:rFonts w:ascii="Times New Roman" w:hAnsi="Times New Roman" w:cs="Times New Roman"/>
          <w:b/>
          <w:sz w:val="24"/>
          <w:szCs w:val="24"/>
          <w:lang w:val="ru-RU"/>
        </w:rPr>
        <w:t>б) Порядок проведения промежуточной аттестации, показатели и критерии оценивания:</w:t>
      </w:r>
    </w:p>
    <w:p w:rsidR="00B003F3" w:rsidRPr="00B003F3" w:rsidRDefault="00B003F3" w:rsidP="00B003F3">
      <w:pPr>
        <w:pStyle w:val="c17"/>
        <w:spacing w:before="0" w:beforeAutospacing="0" w:after="0" w:afterAutospacing="0"/>
        <w:ind w:firstLine="709"/>
        <w:jc w:val="both"/>
      </w:pPr>
      <w:r w:rsidRPr="00B003F3">
        <w:rPr>
          <w:rStyle w:val="c5"/>
        </w:rPr>
        <w:t xml:space="preserve">Изучение учебной дисциплины </w:t>
      </w:r>
      <w:r w:rsidRPr="00B003F3">
        <w:t xml:space="preserve">«Основы научной и инновационной работы» </w:t>
      </w:r>
      <w:r w:rsidRPr="00B003F3">
        <w:rPr>
          <w:rStyle w:val="c5"/>
        </w:rPr>
        <w:t>завершается зачетом.</w:t>
      </w:r>
    </w:p>
    <w:p w:rsidR="00B003F3" w:rsidRPr="00B003F3" w:rsidRDefault="00B003F3" w:rsidP="00B003F3">
      <w:pPr>
        <w:pStyle w:val="c17"/>
        <w:spacing w:before="0" w:beforeAutospacing="0" w:after="0" w:afterAutospacing="0"/>
        <w:ind w:firstLine="709"/>
        <w:jc w:val="both"/>
      </w:pPr>
      <w:r w:rsidRPr="00B003F3">
        <w:rPr>
          <w:rStyle w:val="c5"/>
        </w:rPr>
        <w:t>Зачет является формой итогового контроля знаний и умений, полученных на лекциях, семинарских, практических занятиях и процессе самостоятельной работы.</w:t>
      </w:r>
    </w:p>
    <w:p w:rsidR="00B003F3" w:rsidRPr="00B003F3" w:rsidRDefault="00B003F3" w:rsidP="00B003F3">
      <w:pPr>
        <w:pStyle w:val="c17"/>
        <w:spacing w:before="0" w:beforeAutospacing="0" w:after="0" w:afterAutospacing="0"/>
        <w:ind w:firstLine="709"/>
        <w:jc w:val="both"/>
      </w:pPr>
      <w:r w:rsidRPr="00B003F3">
        <w:rPr>
          <w:rStyle w:val="c5"/>
        </w:rPr>
        <w:t>Зачет дает возможность преподавателю:</w:t>
      </w:r>
    </w:p>
    <w:p w:rsidR="00B003F3" w:rsidRPr="00B003F3" w:rsidRDefault="00B003F3" w:rsidP="00B003F3">
      <w:pPr>
        <w:pStyle w:val="c12"/>
        <w:spacing w:before="0" w:beforeAutospacing="0" w:after="0" w:afterAutospacing="0"/>
        <w:ind w:firstLine="709"/>
        <w:jc w:val="both"/>
      </w:pPr>
      <w:r w:rsidRPr="00B003F3">
        <w:rPr>
          <w:rStyle w:val="c5"/>
        </w:rPr>
        <w:t>– выяснить уровень освоения обучающимися программы учебной дисциплины;</w:t>
      </w:r>
    </w:p>
    <w:p w:rsidR="00B003F3" w:rsidRPr="00B003F3" w:rsidRDefault="00B003F3" w:rsidP="00B003F3">
      <w:pPr>
        <w:pStyle w:val="c12"/>
        <w:spacing w:before="0" w:beforeAutospacing="0" w:after="0" w:afterAutospacing="0"/>
        <w:ind w:firstLine="709"/>
        <w:jc w:val="both"/>
      </w:pPr>
      <w:r w:rsidRPr="00B003F3">
        <w:rPr>
          <w:rStyle w:val="c5"/>
        </w:rPr>
        <w:t>– оценить формирование определенных знаний и навыков их использования, необходимых и достаточных для будущей самостоятельной работы;</w:t>
      </w:r>
    </w:p>
    <w:p w:rsidR="00B003F3" w:rsidRPr="00B003F3" w:rsidRDefault="00B003F3" w:rsidP="00B003F3">
      <w:pPr>
        <w:pStyle w:val="c12"/>
        <w:spacing w:before="0" w:beforeAutospacing="0" w:after="0" w:afterAutospacing="0"/>
        <w:ind w:firstLine="709"/>
        <w:jc w:val="both"/>
      </w:pPr>
      <w:r w:rsidRPr="00B003F3">
        <w:rPr>
          <w:rStyle w:val="c5"/>
        </w:rPr>
        <w:t>– оценить умение обучающихся творчески мыслить и логически правильно излагать ответы на поставленные вопросы.</w:t>
      </w:r>
    </w:p>
    <w:p w:rsidR="00B003F3" w:rsidRPr="00B003F3" w:rsidRDefault="00B003F3" w:rsidP="00B003F3">
      <w:pPr>
        <w:pStyle w:val="c17"/>
        <w:spacing w:before="0" w:beforeAutospacing="0" w:after="0" w:afterAutospacing="0"/>
        <w:ind w:firstLine="709"/>
        <w:jc w:val="both"/>
      </w:pPr>
      <w:r w:rsidRPr="00B003F3">
        <w:rPr>
          <w:rStyle w:val="c5"/>
        </w:rPr>
        <w:t>Зачет проводится в форме собеседования, в процессе которого обучающийся отвечает на вопросы преподавателя.</w:t>
      </w:r>
    </w:p>
    <w:p w:rsidR="00B003F3" w:rsidRPr="00B003F3" w:rsidRDefault="00B003F3" w:rsidP="00B003F3">
      <w:pPr>
        <w:pStyle w:val="c6"/>
        <w:spacing w:before="0" w:beforeAutospacing="0" w:after="0" w:afterAutospacing="0"/>
        <w:ind w:firstLine="709"/>
        <w:jc w:val="both"/>
      </w:pPr>
      <w:r w:rsidRPr="00B003F3">
        <w:rPr>
          <w:rStyle w:val="c5"/>
        </w:rPr>
        <w:t>Литература для подготовки к зачету рекомендуется преподавателем. Для полноты учебной информации и ее сравнения лучше использовать не менее двух учебников. Обучающийся вправе сам придерживаться любой из представленных в учебниках точек зрения по спорной проблеме (в том числе отличной от преподавателя), но при условии достаточной научной аргументации.</w:t>
      </w:r>
    </w:p>
    <w:p w:rsidR="00B003F3" w:rsidRPr="00B003F3" w:rsidRDefault="00B003F3" w:rsidP="00B003F3">
      <w:pPr>
        <w:pStyle w:val="c6"/>
        <w:spacing w:before="0" w:beforeAutospacing="0" w:after="0" w:afterAutospacing="0"/>
        <w:ind w:firstLine="709"/>
        <w:jc w:val="both"/>
      </w:pPr>
      <w:r w:rsidRPr="00B003F3">
        <w:rPr>
          <w:rStyle w:val="c5"/>
        </w:rPr>
        <w:t>Основным источником подготовки к зачету является конспект лекций, где учебный материал дается в систематизированном виде, основные положения его детализируются, подкрепляются современными фактами и информацией, которые в силу новизны не вошли в опубликованные печатные источники. В ходе подготовки к зачету обучающимся необходимо обращать внимание не только на уровень запоминания, но и на степень понимания излагаемых проблем.</w:t>
      </w:r>
    </w:p>
    <w:p w:rsidR="00B003F3" w:rsidRPr="00B003F3" w:rsidRDefault="00B003F3" w:rsidP="00B003F3">
      <w:pPr>
        <w:pStyle w:val="c6"/>
        <w:spacing w:before="0" w:beforeAutospacing="0" w:after="0" w:afterAutospacing="0"/>
        <w:ind w:firstLine="709"/>
        <w:jc w:val="both"/>
        <w:rPr>
          <w:rStyle w:val="FontStyle32"/>
          <w:i w:val="0"/>
          <w:iCs w:val="0"/>
          <w:sz w:val="24"/>
          <w:szCs w:val="24"/>
        </w:rPr>
      </w:pPr>
      <w:r w:rsidRPr="00B003F3">
        <w:rPr>
          <w:rStyle w:val="c5"/>
        </w:rPr>
        <w:t>Зачет проводится по вопросам, охватывающим весь пройденный материал. По окончании ответа преподаватель может задать обучающемуся дополнительные и уточняющие вопросы. Положительным также будет стремление студента изложить различные точки зрения на рассматриваемую проблему, выразить свое отношение к ней, применить теоретические знания по современным проблемам экологии. Результаты зачета объявляются студенту непосредственно после окончания его ответа в день сдачи.</w:t>
      </w:r>
    </w:p>
    <w:p w:rsidR="00B003F3" w:rsidRPr="00B003F3" w:rsidRDefault="00B003F3" w:rsidP="00B003F3">
      <w:pPr>
        <w:rPr>
          <w:rFonts w:ascii="Times New Roman" w:hAnsi="Times New Roman" w:cs="Times New Roman"/>
          <w:sz w:val="24"/>
          <w:szCs w:val="24"/>
          <w:lang w:val="ru-RU"/>
        </w:rPr>
      </w:pPr>
      <w:r w:rsidRPr="00B003F3">
        <w:rPr>
          <w:rFonts w:ascii="Times New Roman" w:hAnsi="Times New Roman" w:cs="Times New Roman"/>
          <w:sz w:val="24"/>
          <w:szCs w:val="24"/>
          <w:lang w:val="ru-RU"/>
        </w:rPr>
        <w:t>Критерии оценки:  для получения оценки за зачет:</w:t>
      </w:r>
    </w:p>
    <w:p w:rsidR="00B003F3" w:rsidRPr="00B003F3" w:rsidRDefault="00B003F3" w:rsidP="00B003F3">
      <w:pPr>
        <w:rPr>
          <w:rFonts w:ascii="Times New Roman" w:hAnsi="Times New Roman" w:cs="Times New Roman"/>
          <w:sz w:val="24"/>
          <w:szCs w:val="24"/>
          <w:lang w:val="ru-RU"/>
        </w:rPr>
      </w:pPr>
      <w:r w:rsidRPr="00B003F3">
        <w:rPr>
          <w:rFonts w:ascii="Times New Roman" w:hAnsi="Times New Roman" w:cs="Times New Roman"/>
          <w:sz w:val="24"/>
          <w:szCs w:val="24"/>
          <w:lang w:val="ru-RU"/>
        </w:rPr>
        <w:t>– на оценку «зачтено» – обучающийся должен показать высокий уровень знаний не только на уровне воспроизведения и объяснения информации, но и интеллектуальные навыки решения проблем и задач, нахождения уникальных ответов к проблемам, оценки и вынесения критических суждений; показать знания не только на уровне воспроизведения и объяснения информации, но и интеллектуальные навыки решения проблем и задач, нахождения уникальных ответов к проблемам; показать знания на уровне воспроизведения и объяснения информации, интеллектуальные навыки решения простых задач;</w:t>
      </w:r>
    </w:p>
    <w:p w:rsidR="00B003F3" w:rsidRPr="00B003F3" w:rsidRDefault="00B003F3" w:rsidP="00B003F3">
      <w:pPr>
        <w:rPr>
          <w:rFonts w:ascii="Times New Roman" w:hAnsi="Times New Roman" w:cs="Times New Roman"/>
          <w:sz w:val="24"/>
          <w:szCs w:val="24"/>
          <w:lang w:val="ru-RU"/>
        </w:rPr>
      </w:pPr>
      <w:r w:rsidRPr="00B003F3">
        <w:rPr>
          <w:rFonts w:ascii="Times New Roman" w:hAnsi="Times New Roman" w:cs="Times New Roman"/>
          <w:sz w:val="24"/>
          <w:szCs w:val="24"/>
          <w:lang w:val="ru-RU"/>
        </w:rPr>
        <w:lastRenderedPageBreak/>
        <w:t>– на оценку «не зачтено» – обучающийся не может показать знания на уровне воспроизведения и объяснения информации, не может показать интеллектуальные навыки решения простых задач.</w:t>
      </w:r>
    </w:p>
    <w:p w:rsidR="00B003F3" w:rsidRPr="00B003F3" w:rsidRDefault="00B003F3" w:rsidP="00B003F3">
      <w:pPr>
        <w:ind w:firstLine="720"/>
        <w:rPr>
          <w:rFonts w:ascii="Times New Roman" w:hAnsi="Times New Roman" w:cs="Times New Roman"/>
          <w:b/>
          <w:lang w:val="ru-RU"/>
        </w:rPr>
      </w:pPr>
    </w:p>
    <w:p w:rsidR="00B003F3" w:rsidRDefault="00B003F3" w:rsidP="004C6A97">
      <w:pPr>
        <w:rPr>
          <w:rFonts w:ascii="Times New Roman" w:hAnsi="Times New Roman" w:cs="Times New Roman"/>
          <w:lang w:val="ru-RU"/>
        </w:rPr>
      </w:pPr>
    </w:p>
    <w:p w:rsidR="00B003F3" w:rsidRPr="00631DE0" w:rsidRDefault="00B003F3" w:rsidP="004C6A97">
      <w:pPr>
        <w:rPr>
          <w:rFonts w:ascii="Times New Roman" w:hAnsi="Times New Roman" w:cs="Times New Roman"/>
          <w:lang w:val="ru-RU"/>
        </w:rPr>
      </w:pPr>
    </w:p>
    <w:p w:rsidR="004C6A97" w:rsidRPr="00631DE0" w:rsidRDefault="00631DE0" w:rsidP="00631DE0">
      <w:pPr>
        <w:spacing w:after="0" w:line="240" w:lineRule="auto"/>
        <w:rPr>
          <w:rFonts w:ascii="Times New Roman" w:hAnsi="Times New Roman" w:cs="Times New Roman"/>
          <w:b/>
          <w:lang w:val="ru-RU"/>
        </w:rPr>
      </w:pPr>
      <w:r w:rsidRPr="00631DE0">
        <w:rPr>
          <w:rFonts w:ascii="Times New Roman" w:hAnsi="Times New Roman" w:cs="Times New Roman"/>
          <w:b/>
          <w:lang w:val="ru-RU"/>
        </w:rPr>
        <w:t>Приложение 3. Методические указания по расчету и испытаниям САРП мехатронной системы</w:t>
      </w:r>
    </w:p>
    <w:p w:rsidR="00631DE0" w:rsidRDefault="00631DE0" w:rsidP="00631DE0">
      <w:pPr>
        <w:spacing w:after="0" w:line="240" w:lineRule="auto"/>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t>Данные двигателя и тиристорного преобразователя</w:t>
      </w:r>
    </w:p>
    <w:p w:rsidR="00631DE0" w:rsidRPr="00631DE0" w:rsidRDefault="00631DE0" w:rsidP="00631DE0">
      <w:pPr>
        <w:jc w:val="both"/>
        <w:rPr>
          <w:rFonts w:ascii="Times New Roman" w:hAnsi="Times New Roman" w:cs="Times New Roman"/>
        </w:rPr>
      </w:pPr>
    </w:p>
    <w:tbl>
      <w:tblPr>
        <w:tblStyle w:val="a5"/>
        <w:tblW w:w="0" w:type="auto"/>
        <w:tblLook w:val="04A0" w:firstRow="1" w:lastRow="0" w:firstColumn="1" w:lastColumn="0" w:noHBand="0" w:noVBand="1"/>
      </w:tblPr>
      <w:tblGrid>
        <w:gridCol w:w="5441"/>
        <w:gridCol w:w="1959"/>
        <w:gridCol w:w="2172"/>
      </w:tblGrid>
      <w:tr w:rsidR="00631DE0" w:rsidRPr="00631DE0" w:rsidTr="006B55A7">
        <w:tc>
          <w:tcPr>
            <w:tcW w:w="5778" w:type="dxa"/>
            <w:tcBorders>
              <w:right w:val="single" w:sz="4" w:space="0" w:color="auto"/>
            </w:tcBorders>
            <w:vAlign w:val="center"/>
          </w:tcPr>
          <w:p w:rsidR="00631DE0" w:rsidRPr="00631DE0" w:rsidRDefault="00631DE0" w:rsidP="006B55A7">
            <w:pPr>
              <w:ind w:firstLine="9"/>
              <w:jc w:val="center"/>
              <w:rPr>
                <w:rFonts w:ascii="Times New Roman" w:hAnsi="Times New Roman" w:cs="Times New Roman"/>
                <w:b/>
              </w:rPr>
            </w:pPr>
            <w:r w:rsidRPr="00631DE0">
              <w:rPr>
                <w:rFonts w:ascii="Times New Roman" w:hAnsi="Times New Roman" w:cs="Times New Roman"/>
                <w:b/>
              </w:rPr>
              <w:t>Параметр</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b/>
              </w:rPr>
            </w:pPr>
            <w:r w:rsidRPr="00631DE0">
              <w:rPr>
                <w:rFonts w:ascii="Times New Roman" w:hAnsi="Times New Roman" w:cs="Times New Roman"/>
                <w:b/>
              </w:rPr>
              <w:t>Обозначение</w:t>
            </w:r>
          </w:p>
        </w:tc>
        <w:tc>
          <w:tcPr>
            <w:tcW w:w="2268" w:type="dxa"/>
            <w:vAlign w:val="center"/>
          </w:tcPr>
          <w:p w:rsidR="00631DE0" w:rsidRPr="00631DE0" w:rsidRDefault="00631DE0" w:rsidP="006B55A7">
            <w:pPr>
              <w:ind w:firstLine="9"/>
              <w:jc w:val="center"/>
              <w:rPr>
                <w:rFonts w:ascii="Times New Roman" w:hAnsi="Times New Roman" w:cs="Times New Roman"/>
                <w:b/>
              </w:rPr>
            </w:pPr>
            <w:r w:rsidRPr="00631DE0">
              <w:rPr>
                <w:rFonts w:ascii="Times New Roman" w:hAnsi="Times New Roman" w:cs="Times New Roman"/>
                <w:b/>
              </w:rPr>
              <w:t>Ном. значение</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Напряжение номинальное, В</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lang w:val="en-US"/>
              </w:rPr>
              <w:t>U</w:t>
            </w:r>
            <w:r w:rsidRPr="00631DE0">
              <w:rPr>
                <w:rFonts w:ascii="Times New Roman" w:hAnsi="Times New Roman" w:cs="Times New Roman"/>
              </w:rPr>
              <w:t>н, В</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220</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Поток номинальный, В*с</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кФн</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1,2</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Эквивалентное сопротивление якорной</w:t>
            </w:r>
          </w:p>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 xml:space="preserve"> цепи, Ом</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lang w:val="en-US"/>
              </w:rPr>
              <w:t>R</w:t>
            </w:r>
            <w:r w:rsidRPr="00631DE0">
              <w:rPr>
                <w:rFonts w:ascii="Times New Roman" w:hAnsi="Times New Roman" w:cs="Times New Roman"/>
              </w:rPr>
              <w:t>э</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1,1</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Электромеханическая постоянная времени двигателя, с</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Тм</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0,02</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Электромагнитная постоянная времени якорной цепи, с</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Тэ</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0,03</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Номинальный ток якоря, А</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lang w:val="en-US"/>
              </w:rPr>
              <w:t>I</w:t>
            </w:r>
            <w:r w:rsidRPr="00631DE0">
              <w:rPr>
                <w:rFonts w:ascii="Times New Roman" w:hAnsi="Times New Roman" w:cs="Times New Roman"/>
              </w:rPr>
              <w:t>н</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20</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 xml:space="preserve">Номинальная окружная скорость </w:t>
            </w:r>
          </w:p>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двигателя,</w:t>
            </w:r>
            <m:oMath>
              <m:r>
                <m:rPr>
                  <m:sty m:val="p"/>
                </m:rPr>
                <w:rPr>
                  <w:rFonts w:ascii="Cambria Math" w:hAnsi="Times New Roman" w:cs="Times New Roman"/>
                </w:rPr>
                <m:t xml:space="preserve"> </m:t>
              </m:r>
              <m:sSup>
                <m:sSupPr>
                  <m:ctrlPr>
                    <w:rPr>
                      <w:rFonts w:ascii="Cambria Math" w:hAnsi="Times New Roman" w:cs="Times New Roman"/>
                    </w:rPr>
                  </m:ctrlPr>
                </m:sSupPr>
                <m:e>
                  <m:r>
                    <m:rPr>
                      <m:sty m:val="p"/>
                    </m:rPr>
                    <w:rPr>
                      <w:rFonts w:ascii="Times New Roman" w:hAnsi="Times New Roman" w:cs="Times New Roman"/>
                    </w:rPr>
                    <m:t>с</m:t>
                  </m:r>
                </m:e>
                <m:sup>
                  <m:r>
                    <m:rPr>
                      <m:sty m:val="p"/>
                    </m:rPr>
                    <w:rPr>
                      <w:rFonts w:ascii="Times New Roman" w:hAnsi="Times New Roman" w:cs="Times New Roman"/>
                    </w:rPr>
                    <m:t>-</m:t>
                  </m:r>
                  <m:r>
                    <m:rPr>
                      <m:sty m:val="p"/>
                    </m:rPr>
                    <w:rPr>
                      <w:rFonts w:ascii="Cambria Math" w:hAnsi="Times New Roman" w:cs="Times New Roman"/>
                    </w:rPr>
                    <m:t>1</m:t>
                  </m:r>
                </m:sup>
              </m:sSup>
            </m:oMath>
          </w:p>
        </w:tc>
        <w:tc>
          <w:tcPr>
            <w:tcW w:w="1985" w:type="dxa"/>
            <w:tcBorders>
              <w:left w:val="single" w:sz="4" w:space="0" w:color="auto"/>
            </w:tcBorders>
            <w:vAlign w:val="center"/>
          </w:tcPr>
          <w:p w:rsidR="00631DE0" w:rsidRPr="00631DE0" w:rsidRDefault="00530D04" w:rsidP="006B55A7">
            <w:pPr>
              <w:ind w:firstLine="9"/>
              <w:jc w:val="center"/>
              <w:rPr>
                <w:rFonts w:ascii="Times New Roman" w:hAnsi="Times New Roman" w:cs="Times New Roman"/>
              </w:rPr>
            </w:pPr>
            <m:oMathPara>
              <m:oMath>
                <m:sSub>
                  <m:sSubPr>
                    <m:ctrlPr>
                      <w:rPr>
                        <w:rFonts w:ascii="Cambria Math" w:hAnsi="Times New Roman" w:cs="Times New Roman"/>
                      </w:rPr>
                    </m:ctrlPr>
                  </m:sSubPr>
                  <m:e>
                    <m:r>
                      <m:rPr>
                        <m:sty m:val="p"/>
                      </m:rPr>
                      <w:rPr>
                        <w:rFonts w:ascii="Cambria Math" w:hAnsi="Times New Roman" w:cs="Times New Roman"/>
                      </w:rPr>
                      <m:t>ω</m:t>
                    </m:r>
                  </m:e>
                  <m:sub>
                    <m:r>
                      <m:rPr>
                        <m:sty m:val="p"/>
                      </m:rPr>
                      <w:rPr>
                        <w:rFonts w:ascii="Times New Roman" w:hAnsi="Times New Roman" w:cs="Times New Roman"/>
                      </w:rPr>
                      <m:t>н</m:t>
                    </m:r>
                    <m:r>
                      <m:rPr>
                        <m:sty m:val="p"/>
                      </m:rPr>
                      <w:rPr>
                        <w:rFonts w:ascii="Cambria Math" w:hAnsi="Times New Roman" w:cs="Times New Roman"/>
                      </w:rPr>
                      <m:t xml:space="preserve">  </m:t>
                    </m:r>
                  </m:sub>
                </m:sSub>
              </m:oMath>
            </m:oMathPara>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165</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Мощность двигателя, кВт</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Р</w: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4,4</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Коэффициент тиристорного  преобразователя</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eastAsiaTheme="minorEastAsia" w:hAnsi="Times New Roman" w:cs="Times New Roman"/>
                <w:position w:val="-10"/>
                <w:lang w:val="en-US"/>
              </w:rPr>
              <w:object w:dxaOrig="4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pt;height:17.4pt" o:ole="">
                  <v:imagedata r:id="rId12" o:title=""/>
                </v:shape>
                <o:OLEObject Type="Embed" ProgID="Equation.3" ShapeID="_x0000_i1025" DrawAspect="Content" ObjectID="_1666430738" r:id="rId13"/>
              </w:objec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22</w:t>
            </w:r>
          </w:p>
        </w:tc>
      </w:tr>
      <w:tr w:rsidR="00631DE0" w:rsidRPr="00631DE0" w:rsidTr="006B55A7">
        <w:tc>
          <w:tcPr>
            <w:tcW w:w="5778" w:type="dxa"/>
            <w:tcBorders>
              <w:right w:val="single" w:sz="4" w:space="0" w:color="auto"/>
            </w:tcBorders>
          </w:tcPr>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 xml:space="preserve">Постоянная времени тиристорного </w:t>
            </w:r>
          </w:p>
          <w:p w:rsidR="00631DE0" w:rsidRPr="00631DE0" w:rsidRDefault="00631DE0" w:rsidP="006B55A7">
            <w:pPr>
              <w:ind w:firstLine="9"/>
              <w:rPr>
                <w:rFonts w:ascii="Times New Roman" w:hAnsi="Times New Roman" w:cs="Times New Roman"/>
              </w:rPr>
            </w:pPr>
            <w:r w:rsidRPr="00631DE0">
              <w:rPr>
                <w:rFonts w:ascii="Times New Roman" w:hAnsi="Times New Roman" w:cs="Times New Roman"/>
              </w:rPr>
              <w:t>преобразователя, с</w:t>
            </w:r>
          </w:p>
        </w:tc>
        <w:tc>
          <w:tcPr>
            <w:tcW w:w="1985" w:type="dxa"/>
            <w:tcBorders>
              <w:left w:val="single" w:sz="4" w:space="0" w:color="auto"/>
            </w:tcBorders>
            <w:vAlign w:val="center"/>
          </w:tcPr>
          <w:p w:rsidR="00631DE0" w:rsidRPr="00631DE0" w:rsidRDefault="00631DE0" w:rsidP="006B55A7">
            <w:pPr>
              <w:ind w:firstLine="9"/>
              <w:jc w:val="center"/>
              <w:rPr>
                <w:rFonts w:ascii="Times New Roman" w:hAnsi="Times New Roman" w:cs="Times New Roman"/>
              </w:rPr>
            </w:pPr>
            <w:r w:rsidRPr="00631DE0">
              <w:rPr>
                <w:rFonts w:ascii="Times New Roman" w:eastAsiaTheme="minorEastAsia" w:hAnsi="Times New Roman" w:cs="Times New Roman"/>
                <w:position w:val="-14"/>
                <w:lang w:val="en-US"/>
              </w:rPr>
              <w:object w:dxaOrig="320" w:dyaOrig="380">
                <v:shape id="_x0000_i1026" type="#_x0000_t75" style="width:16.15pt;height:18.6pt" o:ole="">
                  <v:imagedata r:id="rId14" o:title=""/>
                </v:shape>
                <o:OLEObject Type="Embed" ProgID="Equation.3" ShapeID="_x0000_i1026" DrawAspect="Content" ObjectID="_1666430739" r:id="rId15"/>
              </w:object>
            </w:r>
          </w:p>
        </w:tc>
        <w:tc>
          <w:tcPr>
            <w:tcW w:w="2268" w:type="dxa"/>
            <w:vAlign w:val="center"/>
          </w:tcPr>
          <w:p w:rsidR="00631DE0" w:rsidRPr="00631DE0" w:rsidRDefault="00631DE0" w:rsidP="006B55A7">
            <w:pPr>
              <w:ind w:firstLine="9"/>
              <w:jc w:val="center"/>
              <w:rPr>
                <w:rFonts w:ascii="Times New Roman" w:hAnsi="Times New Roman" w:cs="Times New Roman"/>
              </w:rPr>
            </w:pPr>
            <w:r w:rsidRPr="00631DE0">
              <w:rPr>
                <w:rFonts w:ascii="Times New Roman" w:hAnsi="Times New Roman" w:cs="Times New Roman"/>
              </w:rPr>
              <w:t>0,005</w:t>
            </w:r>
          </w:p>
        </w:tc>
      </w:tr>
    </w:tbl>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Контур регулирования якорного тока по законам СПРК с отрицательной обратной связью по регулируемой координате представлен на (рис. 1.1). Управляющим сигналом является напряжение задания тока, выходным – ток двигателя. Контур тока включает в себя: регулятор тока </w:t>
      </w:r>
      <w:r w:rsidRPr="00631DE0">
        <w:rPr>
          <w:rFonts w:ascii="Times New Roman" w:hAnsi="Times New Roman" w:cs="Times New Roman"/>
          <w:position w:val="-10"/>
        </w:rPr>
        <w:object w:dxaOrig="780" w:dyaOrig="340">
          <v:shape id="_x0000_i1027" type="#_x0000_t75" style="width:38.5pt;height:17.4pt" o:ole="">
            <v:imagedata r:id="rId16" o:title=""/>
          </v:shape>
          <o:OLEObject Type="Embed" ProgID="Equation.3" ShapeID="_x0000_i1027" DrawAspect="Content" ObjectID="_1666430740" r:id="rId17"/>
        </w:object>
      </w:r>
      <w:r w:rsidRPr="00631DE0">
        <w:rPr>
          <w:rFonts w:ascii="Times New Roman" w:hAnsi="Times New Roman" w:cs="Times New Roman"/>
          <w:lang w:val="ru-RU"/>
        </w:rPr>
        <w:t>, апериодические звенья, описывающее тиристорный преобразователь и якорную цепь, [1].</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8400" w:dyaOrig="2425">
          <v:shape id="_x0000_i1028" type="#_x0000_t75" style="width:482.9pt;height:140.3pt" o:ole="">
            <v:imagedata r:id="rId18" o:title=""/>
          </v:shape>
          <o:OLEObject Type="Embed" ProgID="Visio.Drawing.11" ShapeID="_x0000_i1028" DrawAspect="Content" ObjectID="_1666430741" r:id="rId19"/>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 Замкнутый токовый контур</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Коэффициент обратной связи по току рассчитывается по формуле</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position w:val="-30"/>
        </w:rPr>
        <w:object w:dxaOrig="2860" w:dyaOrig="680">
          <v:shape id="_x0000_i1029" type="#_x0000_t75" style="width:142.75pt;height:34.75pt" o:ole="">
            <v:imagedata r:id="rId20" o:title=""/>
          </v:shape>
          <o:OLEObject Type="Embed" ProgID="Equation.3" ShapeID="_x0000_i1029" DrawAspect="Content" ObjectID="_1666430742" r:id="rId21"/>
        </w:object>
      </w:r>
      <w:r w:rsidRPr="00631DE0">
        <w:rPr>
          <w:rFonts w:ascii="Times New Roman" w:hAnsi="Times New Roman" w:cs="Times New Roman"/>
          <w:lang w:val="ru-RU"/>
        </w:rPr>
        <w:t>,</w:t>
      </w:r>
    </w:p>
    <w:p w:rsidR="00631DE0" w:rsidRPr="00631DE0" w:rsidRDefault="00631DE0" w:rsidP="00631DE0">
      <w:pPr>
        <w:ind w:firstLine="567"/>
        <w:jc w:val="center"/>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где </w:t>
      </w:r>
      <m:oMath>
        <m:sSub>
          <m:sSubPr>
            <m:ctrlPr>
              <w:rPr>
                <w:rFonts w:ascii="Cambria Math" w:hAnsi="Times New Roman" w:cs="Times New Roman"/>
              </w:rPr>
            </m:ctrlPr>
          </m:sSubPr>
          <m:e>
            <m:r>
              <m:rPr>
                <m:sty m:val="p"/>
              </m:rPr>
              <w:rPr>
                <w:rFonts w:ascii="Cambria Math" w:hAnsi="Times New Roman" w:cs="Times New Roman"/>
              </w:rPr>
              <m:t>λ</m:t>
            </m:r>
          </m:e>
          <m:sub>
            <m:r>
              <m:rPr>
                <m:sty m:val="p"/>
              </m:rPr>
              <w:rPr>
                <w:rFonts w:ascii="Times New Roman" w:hAnsi="Times New Roman" w:cs="Times New Roman"/>
                <w:lang w:val="ru-RU"/>
              </w:rPr>
              <m:t>Т</m:t>
            </m:r>
          </m:sub>
        </m:sSub>
        <m:r>
          <w:rPr>
            <w:rFonts w:ascii="Cambria Math" w:hAnsi="Times New Roman" w:cs="Times New Roman"/>
            <w:lang w:val="ru-RU"/>
          </w:rPr>
          <m:t>=2,5</m:t>
        </m:r>
      </m:oMath>
      <w:r w:rsidRPr="00631DE0">
        <w:rPr>
          <w:rFonts w:ascii="Times New Roman" w:hAnsi="Times New Roman" w:cs="Times New Roman"/>
          <w:lang w:val="ru-RU"/>
        </w:rPr>
        <w:t xml:space="preserve"> - перегрузочная способность двигателя по току;</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10 В – максимальное напряжение задание на ток.</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Коэффициент регулятора тока</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position w:val="-34"/>
        </w:rPr>
        <w:object w:dxaOrig="4860" w:dyaOrig="720">
          <v:shape id="_x0000_i1030" type="#_x0000_t75" style="width:243.3pt;height:36pt" o:ole="">
            <v:imagedata r:id="rId22" o:title=""/>
          </v:shape>
          <o:OLEObject Type="Embed" ProgID="Equation.3" ShapeID="_x0000_i1030" DrawAspect="Content" ObjectID="_1666430743" r:id="rId23"/>
        </w:object>
      </w:r>
      <w:r w:rsidRPr="00631DE0">
        <w:rPr>
          <w:rFonts w:ascii="Times New Roman" w:hAnsi="Times New Roman" w:cs="Times New Roman"/>
          <w:lang w:val="ru-RU"/>
        </w:rPr>
        <w:t>.</w:t>
      </w:r>
    </w:p>
    <w:p w:rsidR="00631DE0" w:rsidRPr="00631DE0" w:rsidRDefault="00631DE0" w:rsidP="00631DE0">
      <w:pPr>
        <w:ind w:firstLine="567"/>
        <w:jc w:val="center"/>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Контур регулирования якорного тока, настроенный по техническому (модульному) оптимуму должен иметь регулятор с ПИ-структурой. </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Передаточная функция регулятора тока</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position w:val="-60"/>
        </w:rPr>
        <w:object w:dxaOrig="4500" w:dyaOrig="980">
          <v:shape id="_x0000_i1031" type="#_x0000_t75" style="width:224.7pt;height:48.4pt" o:ole="">
            <v:imagedata r:id="rId24" o:title=""/>
          </v:shape>
          <o:OLEObject Type="Embed" ProgID="Equation.3" ShapeID="_x0000_i1031" DrawAspect="Content" ObjectID="_1666430744" r:id="rId25"/>
        </w:object>
      </w:r>
      <w:r w:rsidRPr="00631DE0">
        <w:rPr>
          <w:rFonts w:ascii="Times New Roman" w:hAnsi="Times New Roman" w:cs="Times New Roman"/>
          <w:lang w:val="ru-RU"/>
        </w:rPr>
        <w:t>.</w:t>
      </w:r>
    </w:p>
    <w:p w:rsidR="00631DE0" w:rsidRPr="00631DE0" w:rsidRDefault="00631DE0" w:rsidP="00631DE0">
      <w:pPr>
        <w:ind w:firstLine="567"/>
        <w:jc w:val="center"/>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После расчета коэффициентов можно программировать схему в </w:t>
      </w:r>
      <w:r w:rsidRPr="00631DE0">
        <w:rPr>
          <w:rFonts w:ascii="Times New Roman" w:hAnsi="Times New Roman" w:cs="Times New Roman"/>
        </w:rPr>
        <w:t>Matlab</w:t>
      </w:r>
      <w:r w:rsidRPr="00631DE0">
        <w:rPr>
          <w:rFonts w:ascii="Times New Roman" w:hAnsi="Times New Roman" w:cs="Times New Roman"/>
          <w:lang w:val="ru-RU"/>
        </w:rPr>
        <w:t xml:space="preserve"> </w:t>
      </w:r>
      <w:r w:rsidRPr="00631DE0">
        <w:rPr>
          <w:rFonts w:ascii="Times New Roman" w:hAnsi="Times New Roman" w:cs="Times New Roman"/>
        </w:rPr>
        <w:t>Simulink</w:t>
      </w:r>
      <w:r w:rsidRPr="00631DE0">
        <w:rPr>
          <w:rFonts w:ascii="Times New Roman" w:hAnsi="Times New Roman" w:cs="Times New Roman"/>
          <w:lang w:val="ru-RU"/>
        </w:rPr>
        <w:t xml:space="preserve"> (рис. 1.2).</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8400" w:dyaOrig="2342">
          <v:shape id="_x0000_i1032" type="#_x0000_t75" style="width:404.7pt;height:112.95pt" o:ole="">
            <v:imagedata r:id="rId26" o:title=""/>
          </v:shape>
          <o:OLEObject Type="Embed" ProgID="Visio.Drawing.11" ShapeID="_x0000_i1032" DrawAspect="Content" ObjectID="_1666430745" r:id="rId27"/>
        </w:objec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noProof/>
          <w:lang w:val="ru-RU" w:eastAsia="ru-RU"/>
        </w:rPr>
        <w:lastRenderedPageBreak/>
        <w:drawing>
          <wp:inline distT="0" distB="0" distL="0" distR="0">
            <wp:extent cx="5933440" cy="241808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a:srcRect/>
                    <a:stretch>
                      <a:fillRect/>
                    </a:stretch>
                  </pic:blipFill>
                  <pic:spPr bwMode="auto">
                    <a:xfrm>
                      <a:off x="0" y="0"/>
                      <a:ext cx="5933440" cy="2418080"/>
                    </a:xfrm>
                    <a:prstGeom prst="rect">
                      <a:avLst/>
                    </a:prstGeom>
                    <a:noFill/>
                    <a:ln w="9525">
                      <a:noFill/>
                      <a:miter lim="800000"/>
                      <a:headEnd/>
                      <a:tailEnd/>
                    </a:ln>
                  </pic:spPr>
                </pic:pic>
              </a:graphicData>
            </a:graphic>
          </wp:inline>
        </w:drawing>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 Замкнутый токовый контур</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lang w:val="ru-RU"/>
        </w:rPr>
        <w:t xml:space="preserve">Регулятор тока имеет интегральную составляющую, поэтому его выход необходимо ограничить блоком ограничения (БО) с воздействием на вход. </w:t>
      </w:r>
      <w:r w:rsidRPr="00631DE0">
        <w:rPr>
          <w:rFonts w:ascii="Times New Roman" w:hAnsi="Times New Roman" w:cs="Times New Roman"/>
        </w:rPr>
        <w:t>Функциональная зависимость БО приведена на (рис. 1.3).</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6310" w:dyaOrig="4298">
          <v:shape id="_x0000_i1033" type="#_x0000_t75" style="width:299.15pt;height:203.6pt" o:ole="">
            <v:imagedata r:id="rId29" o:title=""/>
          </v:shape>
          <o:OLEObject Type="Embed" ProgID="Visio.Drawing.11" ShapeID="_x0000_i1033" DrawAspect="Content" ObjectID="_1666430746" r:id="rId30"/>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1.3.  Функциональная зависимость БО</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 xml:space="preserve">а) – идеальная релейная характеристика; б) – реальная релейная </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характеристика.</w:t>
      </w:r>
    </w:p>
    <w:p w:rsidR="00631DE0" w:rsidRPr="00631DE0" w:rsidRDefault="00631DE0" w:rsidP="00631DE0">
      <w:pPr>
        <w:ind w:firstLine="567"/>
        <w:jc w:val="both"/>
        <w:rPr>
          <w:rFonts w:ascii="Times New Roman" w:hAnsi="Times New Roman" w:cs="Times New Roman"/>
          <w:color w:val="000000"/>
          <w:lang w:val="ru-RU"/>
        </w:rPr>
      </w:pPr>
      <w:r w:rsidRPr="00631DE0">
        <w:rPr>
          <w:rFonts w:ascii="Times New Roman" w:hAnsi="Times New Roman" w:cs="Times New Roman"/>
          <w:lang w:val="ru-RU"/>
        </w:rPr>
        <w:t xml:space="preserve">Переходные процессы тока и задания на ток </w:t>
      </w:r>
      <w:r w:rsidRPr="00631DE0">
        <w:rPr>
          <w:rFonts w:ascii="Times New Roman" w:hAnsi="Times New Roman" w:cs="Times New Roman"/>
          <w:color w:val="000000"/>
        </w:rPr>
        <w:t>U</w:t>
      </w:r>
      <w:r w:rsidRPr="00631DE0">
        <w:rPr>
          <w:rFonts w:ascii="Times New Roman" w:hAnsi="Times New Roman" w:cs="Times New Roman"/>
          <w:color w:val="000000"/>
          <w:lang w:val="ru-RU"/>
        </w:rPr>
        <w:t xml:space="preserve">зт замкнутого токового контура (ЗКТ) приведены на (рис. 1.4).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83" w:dyaOrig="4616">
          <v:shape id="_x0000_i1034" type="#_x0000_t75" style="width:459.3pt;height:290.5pt" o:ole="">
            <v:imagedata r:id="rId31" o:title=""/>
          </v:shape>
          <o:OLEObject Type="Embed" ProgID="Visio.Drawing.11" ShapeID="_x0000_i1034" DrawAspect="Content" ObjectID="_1666430747" r:id="rId32"/>
        </w:object>
      </w:r>
    </w:p>
    <w:p w:rsidR="00631DE0" w:rsidRPr="00631DE0" w:rsidRDefault="00631DE0" w:rsidP="00631DE0">
      <w:pPr>
        <w:ind w:firstLine="567"/>
        <w:jc w:val="center"/>
        <w:rPr>
          <w:rFonts w:ascii="Times New Roman" w:hAnsi="Times New Roman" w:cs="Times New Roman"/>
          <w:color w:val="000000"/>
          <w:lang w:val="ru-RU"/>
        </w:rPr>
      </w:pPr>
      <w:r w:rsidRPr="00631DE0">
        <w:rPr>
          <w:rFonts w:ascii="Times New Roman" w:hAnsi="Times New Roman" w:cs="Times New Roman"/>
          <w:lang w:val="ru-RU"/>
        </w:rPr>
        <w:t xml:space="preserve">Рис. 1.4. Переходные процессы тока и задания на ток </w:t>
      </w:r>
      <w:r w:rsidRPr="00631DE0">
        <w:rPr>
          <w:rFonts w:ascii="Times New Roman" w:hAnsi="Times New Roman" w:cs="Times New Roman"/>
          <w:color w:val="000000"/>
        </w:rPr>
        <w:t>U</w:t>
      </w:r>
      <w:r w:rsidRPr="00631DE0">
        <w:rPr>
          <w:rFonts w:ascii="Times New Roman" w:hAnsi="Times New Roman" w:cs="Times New Roman"/>
          <w:color w:val="000000"/>
          <w:lang w:val="ru-RU"/>
        </w:rPr>
        <w:t>зт ЗКТ</w:t>
      </w:r>
    </w:p>
    <w:p w:rsidR="00631DE0" w:rsidRPr="00631DE0" w:rsidRDefault="00631DE0" w:rsidP="00631DE0">
      <w:pPr>
        <w:ind w:firstLine="567"/>
        <w:jc w:val="both"/>
        <w:rPr>
          <w:rFonts w:ascii="Times New Roman" w:hAnsi="Times New Roman" w:cs="Times New Roman"/>
          <w:color w:val="000000"/>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7943" w:dyaOrig="4780">
          <v:shape id="_x0000_i1035" type="#_x0000_t75" style="width:454.35pt;height:274.35pt" o:ole="">
            <v:imagedata r:id="rId33" o:title=""/>
          </v:shape>
          <o:OLEObject Type="Embed" ProgID="Visio.Drawing.11" ShapeID="_x0000_i1035" DrawAspect="Content" ObjectID="_1666430748" r:id="rId34"/>
        </w:objec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1.5. ЛАЧХ и ЛФЧХ замкнутого токового контура</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color w:val="000000"/>
          <w:lang w:val="ru-RU"/>
        </w:rPr>
        <w:t>Отсечка по току осуществлена на уровне 2,5</w:t>
      </w:r>
      <w:r w:rsidRPr="00631DE0">
        <w:rPr>
          <w:rFonts w:ascii="Times New Roman" w:hAnsi="Times New Roman" w:cs="Times New Roman"/>
          <w:color w:val="000000"/>
        </w:rPr>
        <w:t>I</w:t>
      </w:r>
      <w:r w:rsidRPr="00631DE0">
        <w:rPr>
          <w:rFonts w:ascii="Times New Roman" w:hAnsi="Times New Roman" w:cs="Times New Roman"/>
          <w:color w:val="000000"/>
          <w:lang w:val="ru-RU"/>
        </w:rPr>
        <w:t xml:space="preserve">н за счет БО. Настройка контура по модульному или техническому оптимуму даёт перерегулирование в регулируемой координате </w:t>
      </w:r>
      <w:r w:rsidRPr="00631DE0">
        <w:rPr>
          <w:rFonts w:ascii="Times New Roman" w:hAnsi="Times New Roman" w:cs="Times New Roman"/>
          <w:position w:val="-10"/>
        </w:rPr>
        <w:object w:dxaOrig="1040" w:dyaOrig="340">
          <v:shape id="_x0000_i1036" type="#_x0000_t75" style="width:52.15pt;height:17.4pt" o:ole="">
            <v:imagedata r:id="rId35" o:title=""/>
          </v:shape>
          <o:OLEObject Type="Embed" ProgID="Equation.3" ShapeID="_x0000_i1036" DrawAspect="Content" ObjectID="_1666430749" r:id="rId36"/>
        </w:object>
      </w:r>
      <w:r w:rsidRPr="00631DE0">
        <w:rPr>
          <w:rFonts w:ascii="Times New Roman" w:hAnsi="Times New Roman" w:cs="Times New Roman"/>
          <w:lang w:val="ru-RU"/>
        </w:rPr>
        <w:t xml:space="preserve">. </w:t>
      </w:r>
      <w:r w:rsidRPr="00631DE0">
        <w:rPr>
          <w:rFonts w:ascii="Times New Roman" w:hAnsi="Times New Roman" w:cs="Times New Roman"/>
          <w:lang w:val="ru-RU"/>
        </w:rPr>
        <w:lastRenderedPageBreak/>
        <w:t>Переходный процесс колебательный и затухает за один период. Ошибка регулирования в статическом режиме равна нулю.</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color w:val="000000"/>
          <w:lang w:val="ru-RU"/>
        </w:rPr>
        <w:t>Анализируя логарифмические амплитудные и фазочастотные характеристики ЗКТ (рис. 1.5), можно сделать вывод о том, что ЗКТ можно представить устойчивым колебательным звеном.</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b/>
          <w:lang w:val="ru-RU"/>
        </w:rPr>
      </w:pPr>
      <w:r w:rsidRPr="00631DE0">
        <w:rPr>
          <w:rFonts w:ascii="Times New Roman" w:hAnsi="Times New Roman" w:cs="Times New Roman"/>
          <w:b/>
          <w:lang w:val="ru-RU"/>
        </w:rPr>
        <w:t>1.2. Расчет и отладка замкнутого контура регулирования скорости ДПТ</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После настройки внутреннего контура регулирования тока якоря выполняется настройка внешнего контура регулирования скорости электродвигателя, (рис. 1.6). Для регулирования скорости вращения электродвигателя, необходимо сформировать на его валу электромагнитный момент. Эту задачу выполняет регулятор скорости (РС). Выходное напряжение РС поступает на вход подчиненного ему регулятора тока, формируя необходимую величину тока.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8400" w:dyaOrig="2426">
          <v:shape id="_x0000_i1037" type="#_x0000_t75" style="width:372.4pt;height:106.75pt" o:ole="">
            <v:imagedata r:id="rId37" o:title=""/>
          </v:shape>
          <o:OLEObject Type="Embed" ProgID="Visio.Drawing.11" ShapeID="_x0000_i1037" DrawAspect="Content" ObjectID="_1666430750" r:id="rId38"/>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1.6. Структурная схема контура регулирования скорости</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 xml:space="preserve"> вращения электродвигателя</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Расчет параметров контура регулирования скорости для исследуемого электродвигателя производится по следующим формулам.</w:t>
      </w: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rPr>
        <w:t>Коэффициент обратной связи по скорости</w:t>
      </w:r>
    </w:p>
    <w:p w:rsidR="00631DE0" w:rsidRPr="00631DE0" w:rsidRDefault="00631DE0" w:rsidP="00631DE0">
      <w:pPr>
        <w:ind w:firstLine="567"/>
        <w:jc w:val="center"/>
        <w:rPr>
          <w:rFonts w:ascii="Times New Roman" w:hAnsi="Times New Roman" w:cs="Times New Roman"/>
          <w:position w:val="-30"/>
        </w:rPr>
      </w:pPr>
      <w:r w:rsidRPr="00631DE0">
        <w:rPr>
          <w:rFonts w:ascii="Times New Roman" w:hAnsi="Times New Roman" w:cs="Times New Roman"/>
          <w:position w:val="-30"/>
        </w:rPr>
        <w:object w:dxaOrig="2680" w:dyaOrig="680">
          <v:shape id="_x0000_i1038" type="#_x0000_t75" style="width:134.05pt;height:34.75pt" o:ole="">
            <v:imagedata r:id="rId39" o:title=""/>
          </v:shape>
          <o:OLEObject Type="Embed" ProgID="Equation.3" ShapeID="_x0000_i1038" DrawAspect="Content" ObjectID="_1666430751" r:id="rId40"/>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  где </w:t>
      </w:r>
      <w:r w:rsidRPr="00631DE0">
        <w:rPr>
          <w:rFonts w:ascii="Times New Roman" w:hAnsi="Times New Roman" w:cs="Times New Roman"/>
          <w:position w:val="-10"/>
        </w:rPr>
        <w:object w:dxaOrig="340" w:dyaOrig="340">
          <v:shape id="_x0000_i1039" type="#_x0000_t75" style="width:17.4pt;height:17.4pt" o:ole="">
            <v:imagedata r:id="rId41" o:title=""/>
          </v:shape>
          <o:OLEObject Type="Embed" ProgID="Equation.3" ShapeID="_x0000_i1039" DrawAspect="Content" ObjectID="_1666430752" r:id="rId42"/>
        </w:object>
      </w:r>
      <w:r w:rsidRPr="00631DE0">
        <w:rPr>
          <w:rFonts w:ascii="Times New Roman" w:hAnsi="Times New Roman" w:cs="Times New Roman"/>
          <w:lang w:val="ru-RU"/>
        </w:rPr>
        <w:t xml:space="preserve"> - номинальная окружная скорость электродвигателя;</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       10 В – максимальное напряжение задания на скорость.</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rPr>
        <w:t xml:space="preserve">Передаточная функция регулятора скорости </w:t>
      </w:r>
    </w:p>
    <w:p w:rsidR="00631DE0" w:rsidRPr="00631DE0" w:rsidRDefault="00631DE0" w:rsidP="00631DE0">
      <w:pPr>
        <w:ind w:firstLine="567"/>
        <w:jc w:val="center"/>
        <w:rPr>
          <w:rFonts w:ascii="Times New Roman" w:hAnsi="Times New Roman" w:cs="Times New Roman"/>
          <w:position w:val="-60"/>
        </w:rPr>
      </w:pPr>
      <w:r w:rsidRPr="00631DE0">
        <w:rPr>
          <w:rFonts w:ascii="Times New Roman" w:hAnsi="Times New Roman" w:cs="Times New Roman"/>
          <w:position w:val="-34"/>
        </w:rPr>
        <w:object w:dxaOrig="5920" w:dyaOrig="720">
          <v:shape id="_x0000_i1040" type="#_x0000_t75" style="width:295.45pt;height:37.25pt" o:ole="">
            <v:imagedata r:id="rId43" o:title=""/>
          </v:shape>
          <o:OLEObject Type="Embed" ProgID="Equation.3" ShapeID="_x0000_i1040" DrawAspect="Content" ObjectID="_1666430753" r:id="rId44"/>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lastRenderedPageBreak/>
        <w:t>Как видно из последнего выражения, регулятор скорости имеет структуру пропорционального звена. Контур скорости с таким регулятором является статическим по возмущающему воздействию, (рис. 1.7). Это значит, что при приложении статического момента к валу двигателя будет иметь место статическая просадка по скорости.</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7872" w:dyaOrig="2425">
          <v:shape id="_x0000_i1041" type="#_x0000_t75" style="width:355.05pt;height:109.25pt" o:ole="">
            <v:imagedata r:id="rId45" o:title=""/>
          </v:shape>
          <o:OLEObject Type="Embed" ProgID="Visio.Drawing.11" ShapeID="_x0000_i1041" DrawAspect="Content" ObjectID="_1666430754" r:id="rId46"/>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1.7. Замкнутый контур скорости электродвигателя</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position w:val="-32"/>
        </w:rPr>
      </w:pPr>
      <w:r w:rsidRPr="00631DE0">
        <w:rPr>
          <w:rFonts w:ascii="Times New Roman" w:hAnsi="Times New Roman" w:cs="Times New Roman"/>
          <w:lang w:val="ru-RU"/>
        </w:rPr>
        <w:t xml:space="preserve">Модель структурной схемы замкнутого контура скорости в программе Матлаб приведена на (рис. 1.8). Ограничение выходного напряжения регулятора скорости, имеющего П – структуру, допустимо блоком </w:t>
      </w:r>
      <w:r w:rsidRPr="00631DE0">
        <w:rPr>
          <w:rFonts w:ascii="Times New Roman" w:hAnsi="Times New Roman" w:cs="Times New Roman"/>
        </w:rPr>
        <w:t>Saturation</w:t>
      </w:r>
      <w:r w:rsidRPr="00631DE0">
        <w:rPr>
          <w:rFonts w:ascii="Times New Roman" w:hAnsi="Times New Roman" w:cs="Times New Roman"/>
          <w:lang w:val="ru-RU"/>
        </w:rPr>
        <w:t xml:space="preserve">. </w:t>
      </w:r>
      <w:r w:rsidRPr="00631DE0">
        <w:rPr>
          <w:rFonts w:ascii="Times New Roman" w:hAnsi="Times New Roman" w:cs="Times New Roman"/>
        </w:rPr>
        <w:t xml:space="preserve">Данный блок ограничивает амплитуду напряжения </w:t>
      </w:r>
      <w:r w:rsidRPr="00631DE0">
        <w:rPr>
          <w:rFonts w:ascii="Times New Roman" w:hAnsi="Times New Roman" w:cs="Times New Roman"/>
          <w:position w:val="-10"/>
        </w:rPr>
        <w:object w:dxaOrig="720" w:dyaOrig="320">
          <v:shape id="_x0000_i1042" type="#_x0000_t75" style="width:36pt;height:16.15pt" o:ole="">
            <v:imagedata r:id="rId47" o:title=""/>
          </v:shape>
          <o:OLEObject Type="Embed" ProgID="Equation.3" ShapeID="_x0000_i1042" DrawAspect="Content" ObjectID="_1666430755" r:id="rId48"/>
        </w:object>
      </w:r>
      <w:r w:rsidRPr="00631DE0">
        <w:rPr>
          <w:rFonts w:ascii="Times New Roman" w:hAnsi="Times New Roman" w:cs="Times New Roman"/>
          <w:position w:val="-32"/>
        </w:rPr>
        <w:t xml:space="preserve"> </w: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noProof/>
          <w:lang w:val="ru-RU" w:eastAsia="ru-RU"/>
        </w:rPr>
        <w:drawing>
          <wp:inline distT="0" distB="0" distL="0" distR="0">
            <wp:extent cx="6140089" cy="201168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9"/>
                    <a:srcRect/>
                    <a:stretch>
                      <a:fillRect/>
                    </a:stretch>
                  </pic:blipFill>
                  <pic:spPr bwMode="auto">
                    <a:xfrm>
                      <a:off x="0" y="0"/>
                      <a:ext cx="6140089" cy="2011680"/>
                    </a:xfrm>
                    <a:prstGeom prst="rect">
                      <a:avLst/>
                    </a:prstGeom>
                    <a:noFill/>
                    <a:ln w="9525">
                      <a:noFill/>
                      <a:miter lim="800000"/>
                      <a:headEnd/>
                      <a:tailEnd/>
                    </a:ln>
                  </pic:spPr>
                </pic:pic>
              </a:graphicData>
            </a:graphic>
          </wp:inline>
        </w:drawing>
      </w:r>
    </w:p>
    <w:p w:rsidR="00631DE0" w:rsidRPr="00631DE0" w:rsidRDefault="00631DE0" w:rsidP="00631DE0">
      <w:pPr>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1.8. Модель структурной схемы замкнутого контура</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скорости в программе Матлаб</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Переходные процессы тока и скорости электродвигателя в статической САР скорости (рис. 1.9) отражают пуск двигателя под отсечку на холостом ходу с пусковым током 2,5</w:t>
      </w:r>
      <w:r w:rsidRPr="00631DE0">
        <w:rPr>
          <w:rFonts w:ascii="Times New Roman" w:hAnsi="Times New Roman" w:cs="Times New Roman"/>
        </w:rPr>
        <w:t>I</w:t>
      </w:r>
      <w:r w:rsidRPr="00631DE0">
        <w:rPr>
          <w:rFonts w:ascii="Times New Roman" w:hAnsi="Times New Roman" w:cs="Times New Roman"/>
          <w:lang w:val="ru-RU"/>
        </w:rPr>
        <w:t xml:space="preserve">н. На участке времени 1,5-2,5с происходит скачкообразное приложение номинальной статической нагрузки к валу двигателя. Скорость двигателя просаживается на величину </w:t>
      </w:r>
      <w:r w:rsidRPr="00631DE0">
        <w:rPr>
          <w:rFonts w:ascii="Times New Roman" w:hAnsi="Times New Roman" w:cs="Times New Roman"/>
          <w:position w:val="-12"/>
        </w:rPr>
        <w:object w:dxaOrig="580" w:dyaOrig="360">
          <v:shape id="_x0000_i1043" type="#_x0000_t75" style="width:28.55pt;height:18.6pt" o:ole="">
            <v:imagedata r:id="rId50" o:title=""/>
          </v:shape>
          <o:OLEObject Type="Embed" ProgID="Equation.3" ShapeID="_x0000_i1043" DrawAspect="Content" ObjectID="_1666430756" r:id="rId51"/>
        </w:object>
      </w:r>
      <w:r w:rsidRPr="00631DE0">
        <w:rPr>
          <w:rFonts w:ascii="Times New Roman" w:hAnsi="Times New Roman" w:cs="Times New Roman"/>
          <w:lang w:val="ru-RU"/>
        </w:rPr>
        <w:t>, т.к. регулятор скорости имеет П – структуру. С пропорциональным регулятором статическая просадка по скорости неизбежна, но она будет по величине всегда меньше, чем в разомкнутой системе. Остановка двигателя проходит в режиме рекуперативного торможения без статической нагрузки на валу.</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83" w:dyaOrig="4689">
          <v:shape id="_x0000_i1044" type="#_x0000_t75" style="width:6in;height:278.05pt" o:ole="">
            <v:imagedata r:id="rId52" o:title=""/>
          </v:shape>
          <o:OLEObject Type="Embed" ProgID="Visio.Drawing.11" ShapeID="_x0000_i1044" DrawAspect="Content" ObjectID="_1666430757" r:id="rId53"/>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1.9. Переходные процессы тока и скорости электродвигателя</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t>в статической САР скорости</w: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955" w:dyaOrig="3886">
          <v:shape id="_x0000_i1045" type="#_x0000_t75" style="width:480.4pt;height:234.6pt" o:ole="">
            <v:imagedata r:id="rId54" o:title=""/>
          </v:shape>
          <o:OLEObject Type="Embed" ProgID="Visio.Drawing.11" ShapeID="_x0000_i1045" DrawAspect="Content" ObjectID="_1666430758" r:id="rId55"/>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1.10. ЛАЧХ и ЛФЧХ статической замкнутой САР скорости</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по управляющему воздействию</w:t>
      </w:r>
    </w:p>
    <w:p w:rsidR="00631DE0" w:rsidRPr="00631DE0" w:rsidRDefault="00631DE0" w:rsidP="00631DE0">
      <w:pPr>
        <w:ind w:firstLine="567"/>
        <w:jc w:val="center"/>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Анализ ЛАЧХ и ЛФЧХ (рис. 1.10) показывает, что замкнутую САР скорости по управляющему воздействию можно представить апериодическим звеном третьего порядка (наклон ЛАЧХ </w:t>
      </w:r>
      <w:r w:rsidRPr="00631DE0">
        <w:rPr>
          <w:rFonts w:ascii="Times New Roman" w:hAnsi="Times New Roman" w:cs="Times New Roman"/>
          <w:color w:val="000000"/>
          <w:lang w:val="ru-RU"/>
        </w:rPr>
        <w:t>-60 дб/дек</w:t>
      </w:r>
      <w:r w:rsidRPr="00631DE0">
        <w:rPr>
          <w:rFonts w:ascii="Times New Roman" w:hAnsi="Times New Roman" w:cs="Times New Roman"/>
          <w:lang w:val="ru-RU"/>
        </w:rPr>
        <w:t xml:space="preserve">) с постоянной времени фильтра Тф = 0,01с. Из этого можно сделать вывод о полосе пропускания рассчитанной системы </w:t>
      </w:r>
      <w:r w:rsidRPr="00631DE0">
        <w:rPr>
          <w:rFonts w:ascii="Times New Roman" w:hAnsi="Times New Roman" w:cs="Times New Roman"/>
          <w:position w:val="-10"/>
        </w:rPr>
        <w:object w:dxaOrig="1620" w:dyaOrig="360">
          <v:shape id="_x0000_i1046" type="#_x0000_t75" style="width:80.7pt;height:18.6pt" o:ole="">
            <v:imagedata r:id="rId56" o:title=""/>
          </v:shape>
          <o:OLEObject Type="Embed" ProgID="Equation.3" ShapeID="_x0000_i1046" DrawAspect="Content" ObjectID="_1666430759" r:id="rId57"/>
        </w:object>
      </w:r>
      <w:r w:rsidRPr="00631DE0">
        <w:rPr>
          <w:rFonts w:ascii="Times New Roman" w:hAnsi="Times New Roman" w:cs="Times New Roman"/>
          <w:lang w:val="ru-RU"/>
        </w:rPr>
        <w:t>.</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Статические САР скорости подходят не всем механизмам, работающим на практике, т.к. существуют механизмы, к которым предъявляются требования, исключающие статическую ошибку регулирования скорости. Электроприводы, работающие на таких механизмах, как, например: моталки, разматыватели, высокоточные краны, приводы подачи высокоточных станков и др., должны работать с нулевыми ошибками скорости. Такие САР скорости называются астатическими и реализуются добавлением интегральной составляющей в структуру регулятора скорости (ПИ – регулятор скорости).</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ПИ – регулятор скорости рассчитывается следующим образом, [1].</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2"/>
        </w:rPr>
        <w:object w:dxaOrig="5700" w:dyaOrig="740">
          <v:shape id="_x0000_i1047" type="#_x0000_t75" style="width:286.75pt;height:37.25pt" o:ole="">
            <v:imagedata r:id="rId58" o:title=""/>
          </v:shape>
          <o:OLEObject Type="Embed" ProgID="Equation.3" ShapeID="_x0000_i1047" DrawAspect="Content" ObjectID="_1666430760" r:id="rId59"/>
        </w:object>
      </w: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lang w:val="ru-RU"/>
        </w:rPr>
        <w:t xml:space="preserve">Таким образом, двукратно интегрирующая САР скорости будет выглядеть, как представлено на (рис.  </w:t>
      </w:r>
      <w:r w:rsidRPr="00631DE0">
        <w:rPr>
          <w:rFonts w:ascii="Times New Roman" w:hAnsi="Times New Roman" w:cs="Times New Roman"/>
        </w:rPr>
        <w:t>1.11).</w: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8400" w:dyaOrig="2425">
          <v:shape id="_x0000_i1048" type="#_x0000_t75" style="width:419.6pt;height:120.4pt" o:ole="">
            <v:imagedata r:id="rId60" o:title=""/>
          </v:shape>
          <o:OLEObject Type="Embed" ProgID="Visio.Drawing.11" ShapeID="_x0000_i1048" DrawAspect="Content" ObjectID="_1666430761" r:id="rId61"/>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1.11. Двукратно интегрирующая астатическая САР скорости</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Выход ПИ регулятора скорости должен быть ограничен БО на уровне </w:t>
      </w:r>
      <w:r w:rsidRPr="00631DE0">
        <w:rPr>
          <w:rFonts w:ascii="Times New Roman" w:hAnsi="Times New Roman" w:cs="Times New Roman"/>
          <w:position w:val="-6"/>
        </w:rPr>
        <w:object w:dxaOrig="620" w:dyaOrig="279">
          <v:shape id="_x0000_i1049" type="#_x0000_t75" style="width:31.05pt;height:13.65pt" o:ole="">
            <v:imagedata r:id="rId62" o:title=""/>
          </v:shape>
          <o:OLEObject Type="Embed" ProgID="Equation.3" ShapeID="_x0000_i1049" DrawAspect="Content" ObjectID="_1666430762" r:id="rId63"/>
        </w:object>
      </w:r>
      <w:r w:rsidRPr="00631DE0">
        <w:rPr>
          <w:rFonts w:ascii="Times New Roman" w:hAnsi="Times New Roman" w:cs="Times New Roman"/>
          <w:lang w:val="ru-RU"/>
        </w:rPr>
        <w:t xml:space="preserve"> с воздействием на вход регулятора, (рис. 1.12). </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Двойное интегрирование прямого канала регулирования вызывает перерегулирование скорости </w:t>
      </w:r>
      <w:r w:rsidRPr="00631DE0">
        <w:rPr>
          <w:rFonts w:ascii="Times New Roman" w:hAnsi="Times New Roman" w:cs="Times New Roman"/>
          <w:position w:val="-12"/>
        </w:rPr>
        <w:object w:dxaOrig="1020" w:dyaOrig="360">
          <v:shape id="_x0000_i1050" type="#_x0000_t75" style="width:52.15pt;height:18.6pt" o:ole="">
            <v:imagedata r:id="rId64" o:title=""/>
          </v:shape>
          <o:OLEObject Type="Embed" ProgID="Equation.3" ShapeID="_x0000_i1050" DrawAspect="Content" ObjectID="_1666430763" r:id="rId65"/>
        </w:object>
      </w:r>
      <w:r w:rsidRPr="00631DE0">
        <w:rPr>
          <w:rFonts w:ascii="Times New Roman" w:hAnsi="Times New Roman" w:cs="Times New Roman"/>
          <w:lang w:val="ru-RU"/>
        </w:rPr>
        <w:t xml:space="preserve"> (по управляющему воздействию) и </w:t>
      </w:r>
      <w:r w:rsidRPr="00631DE0">
        <w:rPr>
          <w:rFonts w:ascii="Times New Roman" w:hAnsi="Times New Roman" w:cs="Times New Roman"/>
          <w:position w:val="-10"/>
        </w:rPr>
        <w:object w:dxaOrig="980" w:dyaOrig="340">
          <v:shape id="_x0000_i1051" type="#_x0000_t75" style="width:48.4pt;height:17.4pt" o:ole="">
            <v:imagedata r:id="rId66" o:title=""/>
          </v:shape>
          <o:OLEObject Type="Embed" ProgID="Equation.3" ShapeID="_x0000_i1051" DrawAspect="Content" ObjectID="_1666430764" r:id="rId67"/>
        </w:object>
      </w:r>
      <w:r w:rsidRPr="00631DE0">
        <w:rPr>
          <w:rFonts w:ascii="Times New Roman" w:hAnsi="Times New Roman" w:cs="Times New Roman"/>
          <w:lang w:val="ru-RU"/>
        </w:rPr>
        <w:t xml:space="preserve"> по току якоря двигателя (по возмущающему воздействию). Положительным моментом данной системы – отсутствие статической просадки по скорости </w:t>
      </w:r>
      <w:r w:rsidRPr="00631DE0">
        <w:rPr>
          <w:rFonts w:ascii="Times New Roman" w:hAnsi="Times New Roman" w:cs="Times New Roman"/>
          <w:position w:val="-12"/>
        </w:rPr>
        <w:object w:dxaOrig="960" w:dyaOrig="360">
          <v:shape id="_x0000_i1052" type="#_x0000_t75" style="width:48.4pt;height:18.6pt" o:ole="">
            <v:imagedata r:id="rId68" o:title=""/>
          </v:shape>
          <o:OLEObject Type="Embed" ProgID="Equation.3" ShapeID="_x0000_i1052" DrawAspect="Content" ObjectID="_1666430765" r:id="rId69"/>
        </w:object>
      </w:r>
      <w:r w:rsidRPr="00631DE0">
        <w:rPr>
          <w:rFonts w:ascii="Times New Roman" w:hAnsi="Times New Roman" w:cs="Times New Roman"/>
          <w:lang w:val="ru-RU"/>
        </w:rPr>
        <w:t>, вне зависимости от величины прикладываемой нагрузки, (рис. 1.13).</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noProof/>
          <w:lang w:val="ru-RU" w:eastAsia="ru-RU"/>
        </w:rPr>
        <w:lastRenderedPageBreak/>
        <w:drawing>
          <wp:inline distT="0" distB="0" distL="0" distR="0">
            <wp:extent cx="6282785" cy="2431352"/>
            <wp:effectExtent l="19050" t="0" r="3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srcRect/>
                    <a:stretch>
                      <a:fillRect/>
                    </a:stretch>
                  </pic:blipFill>
                  <pic:spPr bwMode="auto">
                    <a:xfrm>
                      <a:off x="0" y="0"/>
                      <a:ext cx="6282785" cy="2431352"/>
                    </a:xfrm>
                    <a:prstGeom prst="rect">
                      <a:avLst/>
                    </a:prstGeom>
                    <a:noFill/>
                    <a:ln w="9525">
                      <a:noFill/>
                      <a:miter lim="800000"/>
                      <a:headEnd/>
                      <a:tailEnd/>
                    </a:ln>
                  </pic:spPr>
                </pic:pic>
              </a:graphicData>
            </a:graphic>
          </wp:inline>
        </w:drawing>
      </w:r>
    </w:p>
    <w:p w:rsidR="00631DE0" w:rsidRPr="00631DE0" w:rsidRDefault="00631DE0" w:rsidP="00631DE0">
      <w:pPr>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1.12. Модель астатической САР скорости в Матлаб</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83" w:dyaOrig="5092">
          <v:shape id="_x0000_i1053" type="#_x0000_t75" style="width:486.6pt;height:341.4pt" o:ole="">
            <v:imagedata r:id="rId71" o:title=""/>
          </v:shape>
          <o:OLEObject Type="Embed" ProgID="Visio.Drawing.11" ShapeID="_x0000_i1053" DrawAspect="Content" ObjectID="_1666430766" r:id="rId72"/>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 xml:space="preserve">Рис. 1.13. Переходные процессы тока и скорости электродвигателя </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 xml:space="preserve"> астатической САР скорости</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Уменьшение перегулирования основной регулируемой координаты – скорости двигателя можно достигнуть фильтрацией задающего сигнала инерционным звеном с передаточной функцией</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2"/>
        </w:rPr>
        <w:object w:dxaOrig="4260" w:dyaOrig="700">
          <v:shape id="_x0000_i1054" type="#_x0000_t75" style="width:213.5pt;height:34.75pt" o:ole="">
            <v:imagedata r:id="rId73" o:title=""/>
          </v:shape>
          <o:OLEObject Type="Embed" ProgID="Equation.3" ShapeID="_x0000_i1054" DrawAspect="Content" ObjectID="_1666430767" r:id="rId74"/>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На (рис. 1.14) показана структурная схема астатической САР скорости с фильтром и переходные процессы тока и скорости электродвигателя.</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both"/>
        <w:rPr>
          <w:rFonts w:ascii="Times New Roman" w:hAnsi="Times New Roman" w:cs="Times New Roman"/>
        </w:rPr>
      </w:pPr>
      <w:r w:rsidRPr="00631DE0">
        <w:rPr>
          <w:rFonts w:ascii="Times New Roman" w:hAnsi="Times New Roman" w:cs="Times New Roman"/>
          <w:noProof/>
          <w:lang w:val="ru-RU" w:eastAsia="ru-RU"/>
        </w:rPr>
        <w:drawing>
          <wp:inline distT="0" distB="0" distL="0" distR="0">
            <wp:extent cx="6239510" cy="2065603"/>
            <wp:effectExtent l="1905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a:srcRect/>
                    <a:stretch>
                      <a:fillRect/>
                    </a:stretch>
                  </pic:blipFill>
                  <pic:spPr bwMode="auto">
                    <a:xfrm>
                      <a:off x="0" y="0"/>
                      <a:ext cx="6239510" cy="2065603"/>
                    </a:xfrm>
                    <a:prstGeom prst="rect">
                      <a:avLst/>
                    </a:prstGeom>
                    <a:noFill/>
                    <a:ln w="9525">
                      <a:noFill/>
                      <a:miter lim="800000"/>
                      <a:headEnd/>
                      <a:tailEnd/>
                    </a:ln>
                  </pic:spPr>
                </pic:pic>
              </a:graphicData>
            </a:graphic>
          </wp:inline>
        </w:drawing>
      </w:r>
    </w:p>
    <w:p w:rsidR="00631DE0" w:rsidRPr="00631DE0" w:rsidRDefault="00631DE0" w:rsidP="00631DE0">
      <w:pPr>
        <w:jc w:val="both"/>
        <w:rPr>
          <w:rFonts w:ascii="Times New Roman" w:hAnsi="Times New Roman" w:cs="Times New Roman"/>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83" w:dyaOrig="5208">
          <v:shape id="_x0000_i1055" type="#_x0000_t75" style="width:428.3pt;height:305.4pt" o:ole="">
            <v:imagedata r:id="rId76" o:title=""/>
          </v:shape>
          <o:OLEObject Type="Embed" ProgID="Visio.Drawing.11" ShapeID="_x0000_i1055" DrawAspect="Content" ObjectID="_1666430768" r:id="rId77"/>
        </w:object>
      </w:r>
    </w:p>
    <w:p w:rsidR="00631DE0" w:rsidRPr="00631DE0" w:rsidRDefault="00631DE0" w:rsidP="00631DE0">
      <w:pPr>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lastRenderedPageBreak/>
        <w:t>Рис. 1.14. Структурная схема астатической САР скорости с фильтром</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и переходные процессы тока и скорости электродвигателя</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По переходному процессу скорости видно, что фильтрация прямого канала (по управляющему воздействию) значительно уменьшает перерегулирование до </w:t>
      </w:r>
      <w:r w:rsidRPr="00631DE0">
        <w:rPr>
          <w:rFonts w:ascii="Times New Roman" w:hAnsi="Times New Roman" w:cs="Times New Roman"/>
          <w:position w:val="-12"/>
        </w:rPr>
        <w:object w:dxaOrig="1100" w:dyaOrig="360">
          <v:shape id="_x0000_i1056" type="#_x0000_t75" style="width:54.6pt;height:18.6pt" o:ole="">
            <v:imagedata r:id="rId78" o:title=""/>
          </v:shape>
          <o:OLEObject Type="Embed" ProgID="Equation.3" ShapeID="_x0000_i1056" DrawAspect="Content" ObjectID="_1666430769" r:id="rId79"/>
        </w:object>
      </w:r>
      <w:r w:rsidRPr="00631DE0">
        <w:rPr>
          <w:rFonts w:ascii="Times New Roman" w:hAnsi="Times New Roman" w:cs="Times New Roman"/>
          <w:lang w:val="ru-RU"/>
        </w:rPr>
        <w:t xml:space="preserve">. Плата за это – увеличение времени разгона двигателя на величину постоянной времени фильтра 0,04 с.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9142" w:dyaOrig="4338">
          <v:shape id="_x0000_i1057" type="#_x0000_t75" style="width:486.6pt;height:230.9pt" o:ole="">
            <v:imagedata r:id="rId80" o:title=""/>
          </v:shape>
          <o:OLEObject Type="Embed" ProgID="Visio.Drawing.11" ShapeID="_x0000_i1057" DrawAspect="Content" ObjectID="_1666430770" r:id="rId81"/>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1.15. ЛАЧХ и ЛФЧХ астатической замкнутой САР скорости</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t>по управляющему воздействию</w: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9198" w:dyaOrig="4276">
          <v:shape id="_x0000_i1058" type="#_x0000_t75" style="width:495.3pt;height:230.9pt" o:ole="">
            <v:imagedata r:id="rId82" o:title=""/>
          </v:shape>
          <o:OLEObject Type="Embed" ProgID="Visio.Drawing.11" ShapeID="_x0000_i1058" DrawAspect="Content" ObjectID="_1666430771" r:id="rId83"/>
        </w:objec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lastRenderedPageBreak/>
        <w:t xml:space="preserve">Рис. 1.16. ЛАЧХ и ЛФЧХ статической и астатической замкнутой САР </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скорости по возмущающему воздействию</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По ЛАЧХ и ЛФЧХ по управляющему воздействию с фильтром и без фильтра можно оценить динамику электропривода, (рис. 1.15). При приближении к частоте сопряжения </w:t>
      </w:r>
      <w:r w:rsidRPr="00631DE0">
        <w:rPr>
          <w:rFonts w:ascii="Times New Roman" w:hAnsi="Times New Roman" w:cs="Times New Roman"/>
          <w:position w:val="-12"/>
        </w:rPr>
        <w:object w:dxaOrig="440" w:dyaOrig="360">
          <v:shape id="_x0000_i1059" type="#_x0000_t75" style="width:22.35pt;height:18.6pt" o:ole="">
            <v:imagedata r:id="rId84" o:title=""/>
          </v:shape>
          <o:OLEObject Type="Embed" ProgID="Equation.3" ShapeID="_x0000_i1059" DrawAspect="Content" ObjectID="_1666430772" r:id="rId85"/>
        </w:object>
      </w:r>
      <w:r w:rsidRPr="00631DE0">
        <w:rPr>
          <w:rFonts w:ascii="Times New Roman" w:hAnsi="Times New Roman" w:cs="Times New Roman"/>
          <w:lang w:val="ru-RU"/>
        </w:rPr>
        <w:t xml:space="preserve"> наблюдается резонансное увеличение амплитуды скорости. Это хорошо видно и в переходных процессах без фильтрации прямого канала, где перерегулирование скорости достигает 20%. ЛФЧХ отражает отставание по фазе сигнала скорости от сигнала задания с увеличением частоты – фильтр вносит отставание скорости по времени от заданного на величину постоянной времени фильтра 0,04 с. </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Совмещенные ЛАЧХ и ЛФЧХ статической и астатической замкнутой САР скорости по возмущающему воздействию наглядно показывают реакцию регулируемой координаты скорости при изменении частоты статической нагрузки, (рис. 1.16). В случае с П – РС амплитуда скорости неизменна до частоты сопряжения. Это говорит о том, что величина статического тока пропорциональна величине скорости (статической просадке по скорости). ПИ – РС, в свою очередь, за счет форсирующего (дифференцирующего) звена (0,04</w:t>
      </w:r>
      <w:r w:rsidRPr="00631DE0">
        <w:rPr>
          <w:rFonts w:ascii="Times New Roman" w:hAnsi="Times New Roman" w:cs="Times New Roman"/>
        </w:rPr>
        <w:t>s</w:t>
      </w:r>
      <w:r w:rsidRPr="00631DE0">
        <w:rPr>
          <w:rFonts w:ascii="Times New Roman" w:hAnsi="Times New Roman" w:cs="Times New Roman"/>
          <w:lang w:val="ru-RU"/>
        </w:rPr>
        <w:t>+1) увеличивает амплитуду скорости в зависимости от интенсивности прикладываемой нагрузки.</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b/>
          <w:lang w:val="ru-RU"/>
        </w:rPr>
      </w:pPr>
      <w:r w:rsidRPr="00631DE0">
        <w:rPr>
          <w:rFonts w:ascii="Times New Roman" w:hAnsi="Times New Roman" w:cs="Times New Roman"/>
          <w:b/>
          <w:lang w:val="ru-RU"/>
        </w:rPr>
        <w:t>1.3. Расчет и отладка контура регулирования положения (перемещения) ДПТ</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Позиционные электроприводы выполняют различные функции в зависимости от особенностей технологии работы механизмов и могут быть разделены на следующие группы:</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электроприводы, предназначенные для отработки заданного положения механизма;</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электроприводы, предназначенные для отработки заданного перемещения механизма;</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двухдвигательные электроприводы с взаимной синхронизацией электродвигателей по положению;</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следящие электроприводы с синхронизацией по положению с ведущим механизмом.</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Электроприводам первой группы строго заданы начальное и конечное положения рабочего органа механизма и переход из одного положения в другое происходит по одному и тому же пути (например, механизм перемещения роботизированной тележки по рельсам).</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В качестве датчика обратной связи по положению используется сельсин-датчик, работающий в амплитудном режиме, либо энкодер в качестве датчика угла поворота.</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Стандартная позиционная система автоматического регулирования по положению (САРП), как правило, является трёхконтурной. Внешний контур положения корректирует внутренний САР скорости, а тот, в свою очередь САР тока, (рис. 1.17). Замкнутый контур скорости (ЗКС) включает в себя внутренний контур скорости. Задатчик интенсивности ЗИ нужен для ограничения темпа разгона и торможения электродвигателя.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9101" w:dyaOrig="2710">
          <v:shape id="_x0000_i1060" type="#_x0000_t75" style="width:490.35pt;height:146.5pt" o:ole="">
            <v:imagedata r:id="rId86" o:title=""/>
          </v:shape>
          <o:OLEObject Type="Embed" ProgID="Visio.Drawing.11" ShapeID="_x0000_i1060" DrawAspect="Content" ObjectID="_1666430773" r:id="rId87"/>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1.17. Структура позиционной САР</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Регулятор положения в позиционных системах является нелинейным, (рис. 1.18). Его коэффициент передачи (усиления) меняется в зависимости от величины перемещения привода (малые, средние и большие).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6283" w:dyaOrig="5355">
          <v:shape id="_x0000_i1061" type="#_x0000_t75" style="width:314.05pt;height:268.15pt" o:ole="">
            <v:imagedata r:id="rId88" o:title=""/>
          </v:shape>
          <o:OLEObject Type="Embed" ProgID="Visio.Drawing.11" ShapeID="_x0000_i1061" DrawAspect="Content" ObjectID="_1666430774" r:id="rId89"/>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1.18. Нелинейная зависимость РП</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Далее, будет произведен расчет третьего контура регулирования САРП для исследуемого электродвигателя.</w:t>
      </w: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lang w:val="ru-RU"/>
        </w:rPr>
        <w:t xml:space="preserve">Пусть максимальное время разгона и торможения двигателя до номинальной скорости будет 2 секунды. </w:t>
      </w:r>
      <w:r w:rsidRPr="00631DE0">
        <w:rPr>
          <w:rFonts w:ascii="Times New Roman" w:hAnsi="Times New Roman" w:cs="Times New Roman"/>
        </w:rPr>
        <w:t>Ускорение привода рассчитывается по формуле</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24"/>
        </w:rPr>
        <w:object w:dxaOrig="2840" w:dyaOrig="620">
          <v:shape id="_x0000_i1062" type="#_x0000_t75" style="width:141.5pt;height:31.05pt" o:ole="">
            <v:imagedata r:id="rId90" o:title=""/>
          </v:shape>
          <o:OLEObject Type="Embed" ProgID="Equation.3" ShapeID="_x0000_i1062" DrawAspect="Content" ObjectID="_1666430775" r:id="rId91"/>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Коэффициент обратной связи по положению рассчитывается исходя из максимальной величины перемещения. Допустим рабочий орган (тележка) должна переместиться на максимальное расстояние </w:t>
      </w:r>
      <w:r w:rsidRPr="00631DE0">
        <w:rPr>
          <w:rFonts w:ascii="Times New Roman" w:hAnsi="Times New Roman" w:cs="Times New Roman"/>
        </w:rPr>
        <w:t>S</w:t>
      </w:r>
      <w:r w:rsidRPr="00631DE0">
        <w:rPr>
          <w:rFonts w:ascii="Times New Roman" w:hAnsi="Times New Roman" w:cs="Times New Roman"/>
          <w:lang w:val="ru-RU"/>
        </w:rPr>
        <w:t>=10 м.</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position w:val="-24"/>
        </w:rPr>
        <w:object w:dxaOrig="1800" w:dyaOrig="620">
          <v:shape id="_x0000_i1063" type="#_x0000_t75" style="width:90.6pt;height:31.05pt" o:ole="">
            <v:imagedata r:id="rId92" o:title=""/>
          </v:shape>
          <o:OLEObject Type="Embed" ProgID="Equation.3" ShapeID="_x0000_i1063" DrawAspect="Content" ObjectID="_1666430776" r:id="rId93"/>
        </w:object>
      </w:r>
      <w:r w:rsidRPr="00631DE0">
        <w:rPr>
          <w:rFonts w:ascii="Times New Roman" w:hAnsi="Times New Roman" w:cs="Times New Roman"/>
          <w:lang w:val="ru-RU"/>
        </w:rPr>
        <w:t>,</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где </w:t>
      </w:r>
      <w:r w:rsidRPr="00631DE0">
        <w:rPr>
          <w:rFonts w:ascii="Times New Roman" w:hAnsi="Times New Roman" w:cs="Times New Roman"/>
        </w:rPr>
        <w:t>S</w:t>
      </w:r>
      <w:r w:rsidRPr="00631DE0">
        <w:rPr>
          <w:rFonts w:ascii="Times New Roman" w:hAnsi="Times New Roman" w:cs="Times New Roman"/>
          <w:lang w:val="ru-RU"/>
        </w:rPr>
        <w:t>=10 м – расстояние перемещения объекта регулирования;</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      10 В – максимальное напряжение задания перемещения в САРП.</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Коэффициент, связывающий линейную скорость перемещения механизма и угловую скорость вращения электродвигателя</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0"/>
        </w:rPr>
        <w:object w:dxaOrig="2880" w:dyaOrig="700">
          <v:shape id="_x0000_i1064" type="#_x0000_t75" style="width:160.15pt;height:34.75pt" o:ole="">
            <v:imagedata r:id="rId94" o:title=""/>
          </v:shape>
          <o:OLEObject Type="Embed" ProgID="Equation.3" ShapeID="_x0000_i1064" DrawAspect="Content" ObjectID="_1666430777" r:id="rId95"/>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где </w:t>
      </w:r>
      <w:r w:rsidRPr="00631DE0">
        <w:rPr>
          <w:rFonts w:ascii="Times New Roman" w:hAnsi="Times New Roman" w:cs="Times New Roman"/>
          <w:position w:val="-12"/>
        </w:rPr>
        <w:object w:dxaOrig="1359" w:dyaOrig="360">
          <v:shape id="_x0000_i1065" type="#_x0000_t75" style="width:68.3pt;height:18.6pt" o:ole="">
            <v:imagedata r:id="rId96" o:title=""/>
          </v:shape>
          <o:OLEObject Type="Embed" ProgID="Equation.3" ShapeID="_x0000_i1065" DrawAspect="Content" ObjectID="_1666430778" r:id="rId97"/>
        </w:object>
      </w:r>
      <w:r w:rsidRPr="00631DE0">
        <w:rPr>
          <w:rFonts w:ascii="Times New Roman" w:hAnsi="Times New Roman" w:cs="Times New Roman"/>
          <w:lang w:val="ru-RU"/>
        </w:rPr>
        <w:t xml:space="preserve"> - линейная скорость перемещения тележки.</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Коэффициент передачи регулятора положения (РП) при малых перемещениях для САР с П –регулятором скорости</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4"/>
        </w:rPr>
        <w:object w:dxaOrig="7500" w:dyaOrig="720">
          <v:shape id="_x0000_i1066" type="#_x0000_t75" style="width:374.9pt;height:36pt" o:ole="">
            <v:imagedata r:id="rId98" o:title=""/>
          </v:shape>
          <o:OLEObject Type="Embed" ProgID="Equation.3" ShapeID="_x0000_i1066" DrawAspect="Content" ObjectID="_1666430779" r:id="rId99"/>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Коэффициент передачи РП при больших перемещениях </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0"/>
        </w:rPr>
        <w:object w:dxaOrig="4300" w:dyaOrig="700">
          <v:shape id="_x0000_i1067" type="#_x0000_t75" style="width:214.75pt;height:34.75pt" o:ole="">
            <v:imagedata r:id="rId100" o:title=""/>
          </v:shape>
          <o:OLEObject Type="Embed" ProgID="Equation.3" ShapeID="_x0000_i1067" DrawAspect="Content" ObjectID="_1666430780" r:id="rId101"/>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Коэффициент передачи РП при средних перемещениях будет иметь нелинейную гиперболическую зависимость</w: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4"/>
        </w:rPr>
        <w:object w:dxaOrig="7520" w:dyaOrig="800">
          <v:shape id="_x0000_i1068" type="#_x0000_t75" style="width:376.15pt;height:40.95pt" o:ole="">
            <v:imagedata r:id="rId102" o:title=""/>
          </v:shape>
          <o:OLEObject Type="Embed" ProgID="Equation.3" ShapeID="_x0000_i1068" DrawAspect="Content" ObjectID="_1666430781" r:id="rId103"/>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Зона малых перемещений определяется расчетом входного напряжения РП </w:t>
      </w:r>
      <w:r w:rsidRPr="00631DE0">
        <w:rPr>
          <w:rFonts w:ascii="Times New Roman" w:hAnsi="Times New Roman" w:cs="Times New Roman"/>
          <w:position w:val="-12"/>
        </w:rPr>
        <w:object w:dxaOrig="639" w:dyaOrig="360">
          <v:shape id="_x0000_i1069" type="#_x0000_t75" style="width:32.3pt;height:18.6pt" o:ole="">
            <v:imagedata r:id="rId104" o:title=""/>
          </v:shape>
          <o:OLEObject Type="Embed" ProgID="Equation.3" ShapeID="_x0000_i1069" DrawAspect="Content" ObjectID="_1666430782" r:id="rId105"/>
        </w:object>
      </w:r>
    </w:p>
    <w:p w:rsidR="00631DE0" w:rsidRPr="00631DE0" w:rsidRDefault="00631DE0" w:rsidP="00631DE0">
      <w:pPr>
        <w:ind w:firstLine="567"/>
        <w:jc w:val="center"/>
        <w:rPr>
          <w:rFonts w:ascii="Times New Roman" w:hAnsi="Times New Roman" w:cs="Times New Roman"/>
          <w:position w:val="-30"/>
        </w:rPr>
      </w:pPr>
      <w:r w:rsidRPr="00631DE0">
        <w:rPr>
          <w:rFonts w:ascii="Times New Roman" w:hAnsi="Times New Roman" w:cs="Times New Roman"/>
          <w:position w:val="-32"/>
        </w:rPr>
        <w:object w:dxaOrig="5660" w:dyaOrig="780">
          <v:shape id="_x0000_i1070" type="#_x0000_t75" style="width:284.3pt;height:38.5pt" o:ole="">
            <v:imagedata r:id="rId106" o:title=""/>
          </v:shape>
          <o:OLEObject Type="Embed" ProgID="Equation.3" ShapeID="_x0000_i1070" DrawAspect="Content" ObjectID="_1666430783" r:id="rId107"/>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Зона больших перемещений определяется расчетом входного напряжения РП </w:t>
      </w:r>
      <w:r w:rsidRPr="00631DE0">
        <w:rPr>
          <w:rFonts w:ascii="Times New Roman" w:hAnsi="Times New Roman" w:cs="Times New Roman"/>
          <w:position w:val="-12"/>
        </w:rPr>
        <w:object w:dxaOrig="580" w:dyaOrig="360">
          <v:shape id="_x0000_i1071" type="#_x0000_t75" style="width:28.55pt;height:18.6pt" o:ole="">
            <v:imagedata r:id="rId108" o:title=""/>
          </v:shape>
          <o:OLEObject Type="Embed" ProgID="Equation.3" ShapeID="_x0000_i1071" DrawAspect="Content" ObjectID="_1666430784" r:id="rId109"/>
        </w:objec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2"/>
        </w:rPr>
        <w:object w:dxaOrig="5000" w:dyaOrig="780">
          <v:shape id="_x0000_i1072" type="#_x0000_t75" style="width:249.5pt;height:38.5pt" o:ole="">
            <v:imagedata r:id="rId110" o:title=""/>
          </v:shape>
          <o:OLEObject Type="Embed" ProgID="Equation.3" ShapeID="_x0000_i1072" DrawAspect="Content" ObjectID="_1666430785" r:id="rId111"/>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lastRenderedPageBreak/>
        <w:t xml:space="preserve">Коэффициент редуктора, обеспечивающий линейную скорость тележки в 2 (м/с) при окружной скорости двигателя 165 </w:t>
      </w:r>
      <w:r w:rsidRPr="00631DE0">
        <w:rPr>
          <w:rFonts w:ascii="Times New Roman" w:hAnsi="Times New Roman" w:cs="Times New Roman"/>
          <w:position w:val="-10"/>
        </w:rPr>
        <w:object w:dxaOrig="480" w:dyaOrig="360">
          <v:shape id="_x0000_i1073" type="#_x0000_t75" style="width:23.6pt;height:18.6pt" o:ole="">
            <v:imagedata r:id="rId112" o:title=""/>
          </v:shape>
          <o:OLEObject Type="Embed" ProgID="Equation.3" ShapeID="_x0000_i1073" DrawAspect="Content" ObjectID="_1666430786" r:id="rId113"/>
        </w:objec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position w:val="-32"/>
        </w:rPr>
        <w:object w:dxaOrig="5179" w:dyaOrig="760">
          <v:shape id="_x0000_i1074" type="#_x0000_t75" style="width:259.45pt;height:38.5pt" o:ole="">
            <v:imagedata r:id="rId114" o:title=""/>
          </v:shape>
          <o:OLEObject Type="Embed" ProgID="Equation.3" ShapeID="_x0000_i1074" DrawAspect="Content" ObjectID="_1666430787" r:id="rId115"/>
        </w:object>
      </w:r>
    </w:p>
    <w:p w:rsidR="00631DE0" w:rsidRPr="00631DE0" w:rsidRDefault="00631DE0" w:rsidP="00631DE0">
      <w:pPr>
        <w:ind w:firstLine="567"/>
        <w:jc w:val="both"/>
        <w:rPr>
          <w:rFonts w:ascii="Times New Roman" w:hAnsi="Times New Roman" w:cs="Times New Roman"/>
        </w:rPr>
      </w:pPr>
      <w:r w:rsidRPr="00631DE0">
        <w:rPr>
          <w:rFonts w:ascii="Times New Roman" w:hAnsi="Times New Roman" w:cs="Times New Roman"/>
          <w:lang w:val="ru-RU"/>
        </w:rPr>
        <w:t xml:space="preserve">Рассчитывается нелинейная зависимость </w:t>
      </w:r>
      <w:r w:rsidRPr="00631DE0">
        <w:rPr>
          <w:rFonts w:ascii="Times New Roman" w:hAnsi="Times New Roman" w:cs="Times New Roman"/>
          <w:position w:val="-14"/>
        </w:rPr>
        <w:object w:dxaOrig="1920" w:dyaOrig="380">
          <v:shape id="_x0000_i1075" type="#_x0000_t75" style="width:95.6pt;height:18.6pt" o:ole="">
            <v:imagedata r:id="rId116" o:title=""/>
          </v:shape>
          <o:OLEObject Type="Embed" ProgID="Equation.3" ShapeID="_x0000_i1075" DrawAspect="Content" ObjectID="_1666430788" r:id="rId117"/>
        </w:object>
      </w:r>
      <w:r w:rsidRPr="00631DE0">
        <w:rPr>
          <w:rFonts w:ascii="Times New Roman" w:hAnsi="Times New Roman" w:cs="Times New Roman"/>
          <w:lang w:val="ru-RU"/>
        </w:rPr>
        <w:t xml:space="preserve"> РП в зоне малых и средних перемещений, расчетные данные приведены в (табл. </w:t>
      </w:r>
      <w:r w:rsidRPr="00631DE0">
        <w:rPr>
          <w:rFonts w:ascii="Times New Roman" w:hAnsi="Times New Roman" w:cs="Times New Roman"/>
        </w:rPr>
        <w:t>1.2)</w:t>
      </w:r>
    </w:p>
    <w:p w:rsidR="00631DE0" w:rsidRPr="00631DE0" w:rsidRDefault="00631DE0" w:rsidP="00631DE0">
      <w:pPr>
        <w:ind w:firstLine="567"/>
        <w:jc w:val="center"/>
        <w:rPr>
          <w:rFonts w:ascii="Times New Roman" w:hAnsi="Times New Roman" w:cs="Times New Roman"/>
          <w:position w:val="-32"/>
        </w:rPr>
      </w:pPr>
      <w:r w:rsidRPr="00631DE0">
        <w:rPr>
          <w:rFonts w:ascii="Times New Roman" w:hAnsi="Times New Roman" w:cs="Times New Roman"/>
          <w:position w:val="-32"/>
        </w:rPr>
        <w:object w:dxaOrig="7160" w:dyaOrig="780">
          <v:shape id="_x0000_i1076" type="#_x0000_t75" style="width:357.5pt;height:38.5pt" o:ole="">
            <v:imagedata r:id="rId118" o:title=""/>
          </v:shape>
          <o:OLEObject Type="Embed" ProgID="Equation.3" ShapeID="_x0000_i1076" DrawAspect="Content" ObjectID="_1666430789" r:id="rId119"/>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right"/>
        <w:rPr>
          <w:rFonts w:ascii="Times New Roman" w:hAnsi="Times New Roman" w:cs="Times New Roman"/>
          <w:lang w:val="ru-RU"/>
        </w:rPr>
      </w:pPr>
      <w:r w:rsidRPr="00631DE0">
        <w:rPr>
          <w:rFonts w:ascii="Times New Roman" w:hAnsi="Times New Roman" w:cs="Times New Roman"/>
          <w:lang w:val="ru-RU"/>
        </w:rPr>
        <w:t>Таблица 1.2</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 xml:space="preserve">Нелинейная зависимость </w:t>
      </w:r>
      <w:r w:rsidRPr="00631DE0">
        <w:rPr>
          <w:rFonts w:ascii="Times New Roman" w:hAnsi="Times New Roman" w:cs="Times New Roman"/>
          <w:position w:val="-14"/>
        </w:rPr>
        <w:object w:dxaOrig="1820" w:dyaOrig="380">
          <v:shape id="_x0000_i1077" type="#_x0000_t75" style="width:90.6pt;height:18.6pt" o:ole="">
            <v:imagedata r:id="rId120" o:title=""/>
          </v:shape>
          <o:OLEObject Type="Embed" ProgID="Equation.3" ShapeID="_x0000_i1077" DrawAspect="Content" ObjectID="_1666430790" r:id="rId121"/>
        </w:object>
      </w:r>
      <w:r w:rsidRPr="00631DE0">
        <w:rPr>
          <w:rFonts w:ascii="Times New Roman" w:hAnsi="Times New Roman" w:cs="Times New Roman"/>
          <w:lang w:val="ru-RU"/>
        </w:rPr>
        <w:t xml:space="preserve"> РП в зоне</w:t>
      </w:r>
    </w:p>
    <w:p w:rsidR="00631DE0" w:rsidRPr="00B527B6" w:rsidRDefault="00631DE0" w:rsidP="00631DE0">
      <w:pPr>
        <w:ind w:firstLine="567"/>
        <w:jc w:val="center"/>
        <w:rPr>
          <w:rFonts w:ascii="Times New Roman" w:hAnsi="Times New Roman" w:cs="Times New Roman"/>
          <w:lang w:val="ru-RU"/>
        </w:rPr>
      </w:pPr>
      <w:r w:rsidRPr="00B527B6">
        <w:rPr>
          <w:rFonts w:ascii="Times New Roman" w:hAnsi="Times New Roman" w:cs="Times New Roman"/>
          <w:lang w:val="ru-RU"/>
        </w:rPr>
        <w:t>малых и средних перемещений</w:t>
      </w:r>
    </w:p>
    <w:p w:rsidR="00631DE0" w:rsidRPr="00B527B6" w:rsidRDefault="00631DE0" w:rsidP="00631DE0">
      <w:pPr>
        <w:ind w:firstLine="567"/>
        <w:jc w:val="both"/>
        <w:rPr>
          <w:rFonts w:ascii="Times New Roman" w:hAnsi="Times New Roman" w:cs="Times New Roman"/>
          <w:lang w:val="ru-RU"/>
        </w:rPr>
      </w:pPr>
    </w:p>
    <w:tbl>
      <w:tblPr>
        <w:tblStyle w:val="a5"/>
        <w:tblW w:w="0" w:type="auto"/>
        <w:tblLook w:val="04A0" w:firstRow="1" w:lastRow="0" w:firstColumn="1" w:lastColumn="0" w:noHBand="0" w:noVBand="1"/>
      </w:tblPr>
      <w:tblGrid>
        <w:gridCol w:w="1223"/>
        <w:gridCol w:w="455"/>
        <w:gridCol w:w="806"/>
        <w:gridCol w:w="650"/>
        <w:gridCol w:w="572"/>
        <w:gridCol w:w="571"/>
        <w:gridCol w:w="649"/>
        <w:gridCol w:w="571"/>
        <w:gridCol w:w="649"/>
        <w:gridCol w:w="649"/>
        <w:gridCol w:w="571"/>
        <w:gridCol w:w="571"/>
        <w:gridCol w:w="571"/>
        <w:gridCol w:w="532"/>
        <w:gridCol w:w="532"/>
      </w:tblGrid>
      <w:tr w:rsidR="00631DE0" w:rsidRPr="00631DE0" w:rsidTr="006B55A7">
        <w:tc>
          <w:tcPr>
            <w:tcW w:w="1336" w:type="dxa"/>
          </w:tcPr>
          <w:p w:rsidR="00631DE0" w:rsidRPr="00631DE0" w:rsidRDefault="00631DE0" w:rsidP="006B55A7">
            <w:pPr>
              <w:rPr>
                <w:rFonts w:ascii="Times New Roman" w:hAnsi="Times New Roman" w:cs="Times New Roman"/>
              </w:rPr>
            </w:pPr>
            <w:r w:rsidRPr="00631DE0">
              <w:rPr>
                <w:rFonts w:ascii="Times New Roman" w:eastAsiaTheme="minorEastAsia" w:hAnsi="Times New Roman" w:cs="Times New Roman"/>
                <w:position w:val="-10"/>
                <w:lang w:val="en-US"/>
              </w:rPr>
              <w:object w:dxaOrig="820" w:dyaOrig="340">
                <v:shape id="_x0000_i1078" type="#_x0000_t75" style="width:40.95pt;height:17.4pt" o:ole="">
                  <v:imagedata r:id="rId122" o:title=""/>
                </v:shape>
                <o:OLEObject Type="Embed" ProgID="Equation.3" ShapeID="_x0000_i1078" DrawAspect="Content" ObjectID="_1666430791" r:id="rId123"/>
              </w:object>
            </w:r>
          </w:p>
        </w:tc>
        <w:tc>
          <w:tcPr>
            <w:tcW w:w="33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w:t>
            </w:r>
          </w:p>
        </w:tc>
        <w:tc>
          <w:tcPr>
            <w:tcW w:w="87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0,0094</w:t>
            </w:r>
          </w:p>
        </w:tc>
        <w:tc>
          <w:tcPr>
            <w:tcW w:w="677"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0,1</w:t>
            </w:r>
          </w:p>
        </w:tc>
        <w:tc>
          <w:tcPr>
            <w:tcW w:w="56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0,2</w:t>
            </w:r>
          </w:p>
        </w:tc>
        <w:tc>
          <w:tcPr>
            <w:tcW w:w="566" w:type="dxa"/>
            <w:tcBorders>
              <w:bottom w:val="single" w:sz="4" w:space="0" w:color="auto"/>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0,4</w:t>
            </w:r>
          </w:p>
        </w:tc>
        <w:tc>
          <w:tcPr>
            <w:tcW w:w="636"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0,6</w:t>
            </w:r>
          </w:p>
        </w:tc>
        <w:tc>
          <w:tcPr>
            <w:tcW w:w="644"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0,8</w:t>
            </w:r>
          </w:p>
        </w:tc>
        <w:tc>
          <w:tcPr>
            <w:tcW w:w="636"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w:t>
            </w:r>
          </w:p>
        </w:tc>
        <w:tc>
          <w:tcPr>
            <w:tcW w:w="639"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1,2</w:t>
            </w:r>
          </w:p>
        </w:tc>
        <w:tc>
          <w:tcPr>
            <w:tcW w:w="567"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1,4</w:t>
            </w:r>
          </w:p>
        </w:tc>
        <w:tc>
          <w:tcPr>
            <w:tcW w:w="567"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1,6</w:t>
            </w:r>
          </w:p>
        </w:tc>
        <w:tc>
          <w:tcPr>
            <w:tcW w:w="633"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1,8</w:t>
            </w:r>
          </w:p>
        </w:tc>
        <w:tc>
          <w:tcPr>
            <w:tcW w:w="497"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2</w:t>
            </w:r>
          </w:p>
        </w:tc>
        <w:tc>
          <w:tcPr>
            <w:tcW w:w="395"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12</w:t>
            </w:r>
          </w:p>
        </w:tc>
      </w:tr>
      <w:tr w:rsidR="00631DE0" w:rsidRPr="00631DE0" w:rsidTr="006B55A7">
        <w:tc>
          <w:tcPr>
            <w:tcW w:w="1336" w:type="dxa"/>
          </w:tcPr>
          <w:p w:rsidR="00631DE0" w:rsidRPr="00631DE0" w:rsidRDefault="00631DE0" w:rsidP="006B55A7">
            <w:pPr>
              <w:rPr>
                <w:rFonts w:ascii="Times New Roman" w:hAnsi="Times New Roman" w:cs="Times New Roman"/>
              </w:rPr>
            </w:pPr>
            <w:r w:rsidRPr="00631DE0">
              <w:rPr>
                <w:rFonts w:ascii="Times New Roman" w:eastAsiaTheme="minorEastAsia" w:hAnsi="Times New Roman" w:cs="Times New Roman"/>
                <w:position w:val="-14"/>
                <w:lang w:val="en-US"/>
              </w:rPr>
              <w:object w:dxaOrig="1200" w:dyaOrig="380">
                <v:shape id="_x0000_i1079" type="#_x0000_t75" style="width:59.6pt;height:18.6pt" o:ole="">
                  <v:imagedata r:id="rId124" o:title=""/>
                </v:shape>
                <o:OLEObject Type="Embed" ProgID="Equation.3" ShapeID="_x0000_i1079" DrawAspect="Content" ObjectID="_1666430792" r:id="rId125"/>
              </w:object>
            </w:r>
          </w:p>
        </w:tc>
        <w:tc>
          <w:tcPr>
            <w:tcW w:w="33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w:t>
            </w:r>
          </w:p>
        </w:tc>
        <w:tc>
          <w:tcPr>
            <w:tcW w:w="87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0,68</w:t>
            </w:r>
          </w:p>
        </w:tc>
        <w:tc>
          <w:tcPr>
            <w:tcW w:w="677"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2,24</w:t>
            </w:r>
          </w:p>
        </w:tc>
        <w:tc>
          <w:tcPr>
            <w:tcW w:w="566" w:type="dxa"/>
          </w:tcPr>
          <w:p w:rsidR="00631DE0" w:rsidRPr="00631DE0" w:rsidRDefault="00631DE0" w:rsidP="006B55A7">
            <w:pPr>
              <w:rPr>
                <w:rFonts w:ascii="Times New Roman" w:hAnsi="Times New Roman" w:cs="Times New Roman"/>
              </w:rPr>
            </w:pPr>
            <w:r w:rsidRPr="00631DE0">
              <w:rPr>
                <w:rFonts w:ascii="Times New Roman" w:hAnsi="Times New Roman" w:cs="Times New Roman"/>
              </w:rPr>
              <w:t>3,2</w:t>
            </w:r>
          </w:p>
        </w:tc>
        <w:tc>
          <w:tcPr>
            <w:tcW w:w="566" w:type="dxa"/>
            <w:tcBorders>
              <w:top w:val="single" w:sz="4" w:space="0" w:color="auto"/>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4,5</w:t>
            </w:r>
          </w:p>
        </w:tc>
        <w:tc>
          <w:tcPr>
            <w:tcW w:w="636"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5,47</w:t>
            </w:r>
          </w:p>
        </w:tc>
        <w:tc>
          <w:tcPr>
            <w:tcW w:w="644"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6,3</w:t>
            </w:r>
          </w:p>
        </w:tc>
        <w:tc>
          <w:tcPr>
            <w:tcW w:w="636"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7,07</w:t>
            </w:r>
          </w:p>
        </w:tc>
        <w:tc>
          <w:tcPr>
            <w:tcW w:w="639"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7,74</w:t>
            </w:r>
          </w:p>
        </w:tc>
        <w:tc>
          <w:tcPr>
            <w:tcW w:w="567"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8,4</w:t>
            </w:r>
          </w:p>
        </w:tc>
        <w:tc>
          <w:tcPr>
            <w:tcW w:w="567"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8,9</w:t>
            </w:r>
          </w:p>
        </w:tc>
        <w:tc>
          <w:tcPr>
            <w:tcW w:w="633"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9,5</w:t>
            </w:r>
          </w:p>
        </w:tc>
        <w:tc>
          <w:tcPr>
            <w:tcW w:w="497" w:type="dxa"/>
            <w:tcBorders>
              <w:righ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10</w:t>
            </w:r>
          </w:p>
        </w:tc>
        <w:tc>
          <w:tcPr>
            <w:tcW w:w="395" w:type="dxa"/>
            <w:tcBorders>
              <w:left w:val="single" w:sz="4" w:space="0" w:color="auto"/>
            </w:tcBorders>
          </w:tcPr>
          <w:p w:rsidR="00631DE0" w:rsidRPr="00631DE0" w:rsidRDefault="00631DE0" w:rsidP="006B55A7">
            <w:pPr>
              <w:rPr>
                <w:rFonts w:ascii="Times New Roman" w:hAnsi="Times New Roman" w:cs="Times New Roman"/>
              </w:rPr>
            </w:pPr>
            <w:r w:rsidRPr="00631DE0">
              <w:rPr>
                <w:rFonts w:ascii="Times New Roman" w:hAnsi="Times New Roman" w:cs="Times New Roman"/>
              </w:rPr>
              <w:t>10</w:t>
            </w:r>
          </w:p>
        </w:tc>
      </w:tr>
    </w:tbl>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both"/>
        <w:rPr>
          <w:rFonts w:ascii="Times New Roman" w:hAnsi="Times New Roman" w:cs="Times New Roman"/>
          <w:position w:val="-14"/>
          <w:lang w:val="ru-RU"/>
        </w:rPr>
      </w:pPr>
      <w:r w:rsidRPr="00631DE0">
        <w:rPr>
          <w:rFonts w:ascii="Times New Roman" w:hAnsi="Times New Roman" w:cs="Times New Roman"/>
          <w:lang w:val="ru-RU"/>
        </w:rPr>
        <w:t xml:space="preserve">По расчетным данным (табл. 1.1) строится зависимость </w:t>
      </w:r>
      <w:r w:rsidRPr="00631DE0">
        <w:rPr>
          <w:rFonts w:ascii="Times New Roman" w:hAnsi="Times New Roman" w:cs="Times New Roman"/>
          <w:position w:val="-14"/>
        </w:rPr>
        <w:object w:dxaOrig="3040" w:dyaOrig="380">
          <v:shape id="_x0000_i1080" type="#_x0000_t75" style="width:152.7pt;height:18.6pt" o:ole="">
            <v:imagedata r:id="rId126" o:title=""/>
          </v:shape>
          <o:OLEObject Type="Embed" ProgID="Equation.3" ShapeID="_x0000_i1080" DrawAspect="Content" ObjectID="_1666430793" r:id="rId127"/>
        </w:objec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7274" w:dyaOrig="4729">
          <v:shape id="_x0000_i1081" type="#_x0000_t75" style="width:362.5pt;height:235.85pt" o:ole="">
            <v:imagedata r:id="rId128" o:title=""/>
          </v:shape>
          <o:OLEObject Type="Embed" ProgID="Visio.Drawing.11" ShapeID="_x0000_i1081" DrawAspect="Content" ObjectID="_1666430794" r:id="rId129"/>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lastRenderedPageBreak/>
        <w:t xml:space="preserve">Рис. 1.19. Зависимость </w:t>
      </w:r>
      <w:r w:rsidRPr="00631DE0">
        <w:rPr>
          <w:rFonts w:ascii="Times New Roman" w:hAnsi="Times New Roman" w:cs="Times New Roman"/>
          <w:position w:val="-14"/>
        </w:rPr>
        <w:object w:dxaOrig="1920" w:dyaOrig="380">
          <v:shape id="_x0000_i1082" type="#_x0000_t75" style="width:95.6pt;height:18.6pt" o:ole="">
            <v:imagedata r:id="rId130" o:title=""/>
          </v:shape>
          <o:OLEObject Type="Embed" ProgID="Equation.3" ShapeID="_x0000_i1082" DrawAspect="Content" ObjectID="_1666430795" r:id="rId131"/>
        </w:objec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Для электроприводов, отрабатывающих заданное перемещение под нагрузкой и имеющих ошибку при отработке заданного перемещения, необходимо обеспечить зону нечувствительности в характеристике РП для предотвращения протекания тока по неподвижному якорю после отработки заданного перемещения. В момент трогания электропривода величина напряжения с выхода РП должна превысить начальное напряжение </w:t>
      </w:r>
      <w:r w:rsidRPr="00631DE0">
        <w:rPr>
          <w:rFonts w:ascii="Times New Roman" w:hAnsi="Times New Roman" w:cs="Times New Roman"/>
          <w:position w:val="-12"/>
        </w:rPr>
        <w:object w:dxaOrig="620" w:dyaOrig="360">
          <v:shape id="_x0000_i1083" type="#_x0000_t75" style="width:31.05pt;height:18.6pt" o:ole="">
            <v:imagedata r:id="rId132" o:title=""/>
          </v:shape>
          <o:OLEObject Type="Embed" ProgID="Equation.3" ShapeID="_x0000_i1083" DrawAspect="Content" ObjectID="_1666430796" r:id="rId133"/>
        </w:object>
      </w:r>
      <w:r w:rsidRPr="00631DE0">
        <w:rPr>
          <w:rFonts w:ascii="Times New Roman" w:hAnsi="Times New Roman" w:cs="Times New Roman"/>
          <w:lang w:val="ru-RU"/>
        </w:rPr>
        <w:t>, которое определяется величиной момента нагрузки, т.е. величиной статического тока, (рис. 1.20)</w:t>
      </w:r>
    </w:p>
    <w:p w:rsidR="00631DE0" w:rsidRPr="00631DE0" w:rsidRDefault="00631DE0" w:rsidP="00631DE0">
      <w:pPr>
        <w:ind w:firstLine="567"/>
        <w:jc w:val="center"/>
        <w:rPr>
          <w:rFonts w:ascii="Times New Roman" w:hAnsi="Times New Roman" w:cs="Times New Roman"/>
          <w:position w:val="-30"/>
        </w:rPr>
      </w:pPr>
      <w:r w:rsidRPr="00631DE0">
        <w:rPr>
          <w:rFonts w:ascii="Times New Roman" w:hAnsi="Times New Roman" w:cs="Times New Roman"/>
          <w:position w:val="-30"/>
        </w:rPr>
        <w:object w:dxaOrig="4000" w:dyaOrig="700">
          <v:shape id="_x0000_i1084" type="#_x0000_t75" style="width:199.85pt;height:34.75pt" o:ole="">
            <v:imagedata r:id="rId134" o:title=""/>
          </v:shape>
          <o:OLEObject Type="Embed" ProgID="Equation.3" ShapeID="_x0000_i1084" DrawAspect="Content" ObjectID="_1666430797" r:id="rId135"/>
        </w:object>
      </w:r>
    </w:p>
    <w:p w:rsidR="00631DE0" w:rsidRPr="00631DE0" w:rsidRDefault="00631DE0" w:rsidP="00631DE0">
      <w:pPr>
        <w:ind w:firstLine="567"/>
        <w:jc w:val="center"/>
        <w:rPr>
          <w:rFonts w:ascii="Times New Roman" w:hAnsi="Times New Roman" w:cs="Times New Roman"/>
        </w:rPr>
      </w:pPr>
      <w:r w:rsidRPr="00631DE0">
        <w:rPr>
          <w:rFonts w:ascii="Times New Roman" w:hAnsi="Times New Roman" w:cs="Times New Roman"/>
        </w:rPr>
        <w:object w:dxaOrig="6765" w:dyaOrig="5373">
          <v:shape id="_x0000_i1085" type="#_x0000_t75" style="width:337.65pt;height:269.4pt" o:ole="">
            <v:imagedata r:id="rId136" o:title=""/>
          </v:shape>
          <o:OLEObject Type="Embed" ProgID="Visio.Drawing.11" ShapeID="_x0000_i1085" DrawAspect="Content" ObjectID="_1666430798" r:id="rId137"/>
        </w:object>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1.20. Зависимость РП с зоной нечувствительности для систем с П – РС</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Выходное напряжение при этом будет определяться</w:t>
      </w:r>
    </w:p>
    <w:p w:rsidR="00631DE0" w:rsidRPr="00631DE0" w:rsidRDefault="00631DE0" w:rsidP="00631DE0">
      <w:pPr>
        <w:ind w:firstLine="567"/>
        <w:jc w:val="center"/>
        <w:rPr>
          <w:rFonts w:ascii="Times New Roman" w:hAnsi="Times New Roman" w:cs="Times New Roman"/>
          <w:position w:val="-12"/>
        </w:rPr>
      </w:pPr>
      <w:r w:rsidRPr="00631DE0">
        <w:rPr>
          <w:rFonts w:ascii="Times New Roman" w:hAnsi="Times New Roman" w:cs="Times New Roman"/>
          <w:position w:val="-12"/>
        </w:rPr>
        <w:object w:dxaOrig="3940" w:dyaOrig="400">
          <v:shape id="_x0000_i1086" type="#_x0000_t75" style="width:197.4pt;height:19.85pt" o:ole="">
            <v:imagedata r:id="rId138" o:title=""/>
          </v:shape>
          <o:OLEObject Type="Embed" ProgID="Equation.3" ShapeID="_x0000_i1086" DrawAspect="Content" ObjectID="_1666430799" r:id="rId139"/>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В случае, если регулятор скорости имеет ПИ – структуру, зона нечуствительности не требуется, т.к. интегральная составляющая ПИ – РС выведет ошибку перемещения в нуль.</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По расчетным данным контура САРП моделируется структурная схема в Матлабе (рис. 1.21) и строятся переходные процессы основных регулируемых координат: ток, скорость, перемещение в виде сигналов обратных связей (рис. 1.22).</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Переходные процессы отражают полный цикл работы электропривода с перемещением нагруженной тележки на 10 метров по наклонной вверх. Статический активный момент </w:t>
      </w:r>
      <w:r w:rsidRPr="00631DE0">
        <w:rPr>
          <w:rFonts w:ascii="Times New Roman" w:hAnsi="Times New Roman" w:cs="Times New Roman"/>
          <w:lang w:val="ru-RU"/>
        </w:rPr>
        <w:lastRenderedPageBreak/>
        <w:t xml:space="preserve">прикладывается до 15 секунды. После разгрузки, тележка возвращается в исходное (начальное) положение. Статическая ошибка по скорости из-за нагрузки на валу двигателя вызывает возникновение ошибки регулирования перемещения </w:t>
      </w:r>
      <w:r w:rsidRPr="00631DE0">
        <w:rPr>
          <w:rFonts w:ascii="Times New Roman" w:hAnsi="Times New Roman" w:cs="Times New Roman"/>
          <w:position w:val="-12"/>
        </w:rPr>
        <w:object w:dxaOrig="560" w:dyaOrig="360">
          <v:shape id="_x0000_i1087" type="#_x0000_t75" style="width:28.55pt;height:18.6pt" o:ole="">
            <v:imagedata r:id="rId140" o:title=""/>
          </v:shape>
          <o:OLEObject Type="Embed" ProgID="Equation.3" ShapeID="_x0000_i1087" DrawAspect="Content" ObjectID="_1666430800" r:id="rId141"/>
        </w:object>
      </w:r>
      <w:r w:rsidRPr="00631DE0">
        <w:rPr>
          <w:rFonts w:ascii="Times New Roman" w:hAnsi="Times New Roman" w:cs="Times New Roman"/>
          <w:lang w:val="ru-RU"/>
        </w:rPr>
        <w:t>. Тем самым, под нагрузкой электропривод отрабатывает перемещение не ровно 10 м, а 9,9. Если технология на требует высокой точности перемещения, то применение САПР с П регулятором скорости является оптимальным, т.к. исключаются перерегулирования по перемещению и по току двигателя.</w:t>
      </w: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noProof/>
          <w:lang w:val="ru-RU" w:eastAsia="ru-RU"/>
        </w:rPr>
        <w:drawing>
          <wp:inline distT="0" distB="0" distL="0" distR="0">
            <wp:extent cx="6295390" cy="2057176"/>
            <wp:effectExtent l="1905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42"/>
                    <a:srcRect/>
                    <a:stretch>
                      <a:fillRect/>
                    </a:stretch>
                  </pic:blipFill>
                  <pic:spPr bwMode="auto">
                    <a:xfrm>
                      <a:off x="0" y="0"/>
                      <a:ext cx="6295390" cy="2057176"/>
                    </a:xfrm>
                    <a:prstGeom prst="rect">
                      <a:avLst/>
                    </a:prstGeom>
                    <a:noFill/>
                    <a:ln w="9525">
                      <a:noFill/>
                      <a:miter lim="800000"/>
                      <a:headEnd/>
                      <a:tailEnd/>
                    </a:ln>
                  </pic:spPr>
                </pic:pic>
              </a:graphicData>
            </a:graphic>
          </wp:inline>
        </w:drawing>
      </w:r>
    </w:p>
    <w:p w:rsidR="00631DE0" w:rsidRPr="00631DE0" w:rsidRDefault="00631DE0" w:rsidP="00631DE0">
      <w:pPr>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1.21. Структурная схема САРП в Матлабе с П – РС</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83" w:dyaOrig="4590">
          <v:shape id="_x0000_i1088" type="#_x0000_t75" style="width:486.6pt;height:306.6pt" o:ole="">
            <v:imagedata r:id="rId143" o:title=""/>
          </v:shape>
          <o:OLEObject Type="Embed" ProgID="Visio.Drawing.11" ShapeID="_x0000_i1088" DrawAspect="Content" ObjectID="_1666430801" r:id="rId144"/>
        </w:object>
      </w:r>
    </w:p>
    <w:p w:rsidR="00631DE0" w:rsidRPr="00631DE0" w:rsidRDefault="00631DE0" w:rsidP="00631DE0">
      <w:pPr>
        <w:ind w:firstLine="567"/>
        <w:jc w:val="both"/>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1.22. Переходные процессы основных регулируемых координат:</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ток, скорость, перемещение в виде сигналов обратных связей с П – РС</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Технологические требования в абсолютной точности перемещения (без ошибок), вызывают необходимость в настройке контура скорости на симметричный оптимум. ПИ – РС исключает ошибки регулирования скорости от любой нагрузки на валу и, тем самым, исключается ошибка по перемещению. Математическая модель структурной схемы САРП в Матлабе с ПИ – РС представлена на (рис. 1.23). </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noProof/>
          <w:lang w:val="ru-RU" w:eastAsia="ru-RU"/>
        </w:rPr>
        <w:drawing>
          <wp:inline distT="0" distB="0" distL="0" distR="0">
            <wp:extent cx="6366510" cy="1862572"/>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a:srcRect/>
                    <a:stretch>
                      <a:fillRect/>
                    </a:stretch>
                  </pic:blipFill>
                  <pic:spPr bwMode="auto">
                    <a:xfrm>
                      <a:off x="0" y="0"/>
                      <a:ext cx="6367982" cy="1863003"/>
                    </a:xfrm>
                    <a:prstGeom prst="rect">
                      <a:avLst/>
                    </a:prstGeom>
                    <a:noFill/>
                    <a:ln w="9525">
                      <a:noFill/>
                      <a:miter lim="800000"/>
                      <a:headEnd/>
                      <a:tailEnd/>
                    </a:ln>
                  </pic:spPr>
                </pic:pic>
              </a:graphicData>
            </a:graphic>
          </wp:inline>
        </w:drawing>
      </w:r>
    </w:p>
    <w:p w:rsidR="00631DE0" w:rsidRPr="00631DE0" w:rsidRDefault="00631DE0" w:rsidP="00631DE0">
      <w:pPr>
        <w:ind w:firstLine="567"/>
        <w:jc w:val="center"/>
        <w:rPr>
          <w:rFonts w:ascii="Times New Roman" w:hAnsi="Times New Roman" w:cs="Times New Roman"/>
        </w:rPr>
      </w:pP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1.23. Структурная схема САРП в Матлабе с ПИ – РС</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После астатической настройки контура скорости необходимо пересчитать настройки РП. Коэффициент передачи регулятора положения (РП) при малых перемещениях для САР с ПИ –регулятором скорости</w:t>
      </w:r>
    </w:p>
    <w:p w:rsidR="00631DE0" w:rsidRPr="00631DE0" w:rsidRDefault="00631DE0" w:rsidP="00631DE0">
      <w:pPr>
        <w:ind w:firstLine="567"/>
        <w:jc w:val="center"/>
        <w:rPr>
          <w:rFonts w:ascii="Times New Roman" w:hAnsi="Times New Roman" w:cs="Times New Roman"/>
          <w:position w:val="-32"/>
        </w:rPr>
      </w:pPr>
      <w:r w:rsidRPr="00631DE0">
        <w:rPr>
          <w:rFonts w:ascii="Times New Roman" w:hAnsi="Times New Roman" w:cs="Times New Roman"/>
          <w:position w:val="-34"/>
        </w:rPr>
        <w:object w:dxaOrig="7580" w:dyaOrig="720">
          <v:shape id="_x0000_i1089" type="#_x0000_t75" style="width:378.6pt;height:36pt" o:ole="">
            <v:imagedata r:id="rId146" o:title=""/>
          </v:shape>
          <o:OLEObject Type="Embed" ProgID="Equation.3" ShapeID="_x0000_i1089" DrawAspect="Content" ObjectID="_1666430802" r:id="rId147"/>
        </w:objec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иначе будет расти перерегулирование, либо возникнет режим «дотягивания», что увеличивает время отработки заданного перемещения.</w:t>
      </w:r>
    </w:p>
    <w:p w:rsidR="00631DE0" w:rsidRPr="00631DE0" w:rsidRDefault="00631DE0" w:rsidP="00631DE0">
      <w:pPr>
        <w:ind w:firstLine="567"/>
        <w:jc w:val="both"/>
        <w:rPr>
          <w:rFonts w:ascii="Times New Roman" w:hAnsi="Times New Roman" w:cs="Times New Roman"/>
          <w:lang w:val="ru-RU"/>
        </w:rPr>
      </w:pPr>
    </w:p>
    <w:p w:rsidR="00631DE0" w:rsidRPr="00631DE0" w:rsidRDefault="00631DE0" w:rsidP="00631DE0">
      <w:pPr>
        <w:jc w:val="center"/>
        <w:rPr>
          <w:rFonts w:ascii="Times New Roman" w:hAnsi="Times New Roman" w:cs="Times New Roman"/>
        </w:rPr>
      </w:pPr>
      <w:r w:rsidRPr="00631DE0">
        <w:rPr>
          <w:rFonts w:ascii="Times New Roman" w:hAnsi="Times New Roman" w:cs="Times New Roman"/>
        </w:rPr>
        <w:object w:dxaOrig="7244" w:dyaOrig="4475">
          <v:shape id="_x0000_i1090" type="#_x0000_t75" style="width:475.45pt;height:294.2pt" o:ole="">
            <v:imagedata r:id="rId148" o:title=""/>
          </v:shape>
          <o:OLEObject Type="Embed" ProgID="Visio.Drawing.11" ShapeID="_x0000_i1090" DrawAspect="Content" ObjectID="_1666430803" r:id="rId149"/>
        </w:objec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Рис. 1.24. Переходные процессы основных регулируемых координат:</w:t>
      </w:r>
    </w:p>
    <w:p w:rsidR="00631DE0" w:rsidRPr="00631DE0" w:rsidRDefault="00631DE0" w:rsidP="00631DE0">
      <w:pPr>
        <w:ind w:firstLine="567"/>
        <w:jc w:val="center"/>
        <w:rPr>
          <w:rFonts w:ascii="Times New Roman" w:hAnsi="Times New Roman" w:cs="Times New Roman"/>
          <w:lang w:val="ru-RU"/>
        </w:rPr>
      </w:pPr>
      <w:r w:rsidRPr="00631DE0">
        <w:rPr>
          <w:rFonts w:ascii="Times New Roman" w:hAnsi="Times New Roman" w:cs="Times New Roman"/>
          <w:lang w:val="ru-RU"/>
        </w:rPr>
        <w:t>ток, скорость, перемещение в виде сигналов обратных связей с ПИ – РС</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Статическая ошибка регулирования </w:t>
      </w:r>
      <w:r w:rsidRPr="00631DE0">
        <w:rPr>
          <w:rFonts w:ascii="Times New Roman" w:hAnsi="Times New Roman" w:cs="Times New Roman"/>
          <w:position w:val="-12"/>
        </w:rPr>
        <w:object w:dxaOrig="580" w:dyaOrig="360">
          <v:shape id="_x0000_i1091" type="#_x0000_t75" style="width:28.55pt;height:18.6pt" o:ole="">
            <v:imagedata r:id="rId150" o:title=""/>
          </v:shape>
          <o:OLEObject Type="Embed" ProgID="Equation.3" ShapeID="_x0000_i1091" DrawAspect="Content" ObjectID="_1666430804" r:id="rId151"/>
        </w:object>
      </w:r>
      <w:r w:rsidRPr="00631DE0">
        <w:rPr>
          <w:rFonts w:ascii="Times New Roman" w:hAnsi="Times New Roman" w:cs="Times New Roman"/>
          <w:lang w:val="ru-RU"/>
        </w:rPr>
        <w:t xml:space="preserve">, при тех же условиях эксперимента, равна нулю, (рис. 1.24). Но плата за точность – появление перерегулирования перемещения </w:t>
      </w:r>
      <w:r w:rsidRPr="00631DE0">
        <w:rPr>
          <w:rFonts w:ascii="Times New Roman" w:hAnsi="Times New Roman" w:cs="Times New Roman"/>
          <w:position w:val="-12"/>
        </w:rPr>
        <w:object w:dxaOrig="560" w:dyaOrig="360">
          <v:shape id="_x0000_i1092" type="#_x0000_t75" style="width:28.55pt;height:18.6pt" o:ole="">
            <v:imagedata r:id="rId152" o:title=""/>
          </v:shape>
          <o:OLEObject Type="Embed" ProgID="Equation.3" ShapeID="_x0000_i1092" DrawAspect="Content" ObjectID="_1666430805" r:id="rId153"/>
        </w:object>
      </w:r>
      <w:r w:rsidRPr="00631DE0">
        <w:rPr>
          <w:rFonts w:ascii="Times New Roman" w:hAnsi="Times New Roman" w:cs="Times New Roman"/>
          <w:lang w:val="ru-RU"/>
        </w:rPr>
        <w:t xml:space="preserve"> и тока в 43% от установившегося значения. </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Выполнение экспериментов и анализ по отработке малых и средних перемещений, авторы предлагают выполнить самостоятельно. </w:t>
      </w:r>
    </w:p>
    <w:p w:rsidR="00631DE0" w:rsidRPr="00631DE0" w:rsidRDefault="00631DE0" w:rsidP="00631DE0">
      <w:pPr>
        <w:ind w:firstLine="567"/>
        <w:jc w:val="both"/>
        <w:rPr>
          <w:rFonts w:ascii="Times New Roman" w:hAnsi="Times New Roman" w:cs="Times New Roman"/>
          <w:lang w:val="ru-RU"/>
        </w:rPr>
      </w:pPr>
      <w:r w:rsidRPr="00631DE0">
        <w:rPr>
          <w:rFonts w:ascii="Times New Roman" w:hAnsi="Times New Roman" w:cs="Times New Roman"/>
          <w:lang w:val="ru-RU"/>
        </w:rPr>
        <w:t xml:space="preserve">Расчет частотных характеристик ЛАЧХ и ЛФЧХ в Матлабе двух рассмотренных САРП можно произвести заменой нелинейного РП на пропорциональное звено с коэффициентом передачи больших перемещений </w:t>
      </w:r>
      <w:r w:rsidRPr="00631DE0">
        <w:rPr>
          <w:rFonts w:ascii="Times New Roman" w:hAnsi="Times New Roman" w:cs="Times New Roman"/>
          <w:position w:val="-10"/>
        </w:rPr>
        <w:object w:dxaOrig="520" w:dyaOrig="340">
          <v:shape id="_x0000_i1093" type="#_x0000_t75" style="width:26.05pt;height:17.4pt" o:ole="">
            <v:imagedata r:id="rId154" o:title=""/>
          </v:shape>
          <o:OLEObject Type="Embed" ProgID="Equation.3" ShapeID="_x0000_i1093" DrawAspect="Content" ObjectID="_1666430806" r:id="rId155"/>
        </w:object>
      </w:r>
      <w:r w:rsidRPr="00631DE0">
        <w:rPr>
          <w:rFonts w:ascii="Times New Roman" w:hAnsi="Times New Roman" w:cs="Times New Roman"/>
          <w:lang w:val="ru-RU"/>
        </w:rPr>
        <w:t xml:space="preserve">, ограничив выход регулятора </w:t>
      </w:r>
      <w:r w:rsidRPr="00631DE0">
        <w:rPr>
          <w:rFonts w:ascii="Times New Roman" w:hAnsi="Times New Roman" w:cs="Times New Roman"/>
          <w:position w:val="-6"/>
        </w:rPr>
        <w:object w:dxaOrig="460" w:dyaOrig="279">
          <v:shape id="_x0000_i1094" type="#_x0000_t75" style="width:23.6pt;height:13.65pt" o:ole="">
            <v:imagedata r:id="rId156" o:title=""/>
          </v:shape>
          <o:OLEObject Type="Embed" ProgID="Equation.3" ShapeID="_x0000_i1094" DrawAspect="Content" ObjectID="_1666430807" r:id="rId157"/>
        </w:object>
      </w:r>
      <w:r w:rsidRPr="00631DE0">
        <w:rPr>
          <w:rFonts w:ascii="Times New Roman" w:hAnsi="Times New Roman" w:cs="Times New Roman"/>
          <w:lang w:val="ru-RU"/>
        </w:rPr>
        <w:t>В, (рис. 1.25). Если этого не сделать и оставить РП нелинейным, то частотные характеристики рассчитаются некорректно, т.к. подпрограмма Матлаба «ругается» на нелинейные звенья.</w:t>
      </w:r>
    </w:p>
    <w:p w:rsidR="00631DE0" w:rsidRPr="00631DE0" w:rsidRDefault="00631DE0" w:rsidP="00631DE0">
      <w:pPr>
        <w:spacing w:after="0" w:line="240" w:lineRule="auto"/>
        <w:rPr>
          <w:rFonts w:ascii="Times New Roman" w:hAnsi="Times New Roman" w:cs="Times New Roman"/>
          <w:lang w:val="ru-RU"/>
        </w:rPr>
      </w:pPr>
    </w:p>
    <w:p w:rsidR="004C6A97" w:rsidRPr="00631DE0" w:rsidRDefault="004C6A97" w:rsidP="00631DE0">
      <w:pPr>
        <w:spacing w:after="0" w:line="240" w:lineRule="auto"/>
        <w:rPr>
          <w:rFonts w:ascii="Times New Roman" w:hAnsi="Times New Roman" w:cs="Times New Roman"/>
          <w:lang w:val="ru-RU"/>
        </w:rPr>
      </w:pPr>
    </w:p>
    <w:p w:rsidR="004C6A97" w:rsidRPr="00631DE0" w:rsidRDefault="004C6A97" w:rsidP="00631DE0">
      <w:pPr>
        <w:spacing w:after="0" w:line="240" w:lineRule="auto"/>
        <w:rPr>
          <w:rFonts w:ascii="Times New Roman" w:hAnsi="Times New Roman" w:cs="Times New Roman"/>
          <w:lang w:val="ru-RU"/>
        </w:rPr>
      </w:pPr>
    </w:p>
    <w:sectPr w:rsidR="004C6A97" w:rsidRPr="00631DE0" w:rsidSect="00BF39A7">
      <w:pgSz w:w="11907" w:h="16840"/>
      <w:pgMar w:top="1134" w:right="850" w:bottom="810"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05C06"/>
    <w:rsid w:val="0002418B"/>
    <w:rsid w:val="001F0BC7"/>
    <w:rsid w:val="00430AFB"/>
    <w:rsid w:val="004C6A97"/>
    <w:rsid w:val="00530D04"/>
    <w:rsid w:val="00631DE0"/>
    <w:rsid w:val="009A78A9"/>
    <w:rsid w:val="00B003F3"/>
    <w:rsid w:val="00B527B6"/>
    <w:rsid w:val="00BF39A7"/>
    <w:rsid w:val="00D31453"/>
    <w:rsid w:val="00E209E2"/>
    <w:rsid w:val="00FA71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9A7"/>
  </w:style>
  <w:style w:type="paragraph" w:styleId="1">
    <w:name w:val="heading 1"/>
    <w:basedOn w:val="a"/>
    <w:next w:val="a"/>
    <w:link w:val="10"/>
    <w:uiPriority w:val="9"/>
    <w:qFormat/>
    <w:rsid w:val="00430AFB"/>
    <w:pPr>
      <w:keepNext/>
      <w:keepLines/>
      <w:spacing w:before="120" w:after="120" w:line="240" w:lineRule="auto"/>
      <w:ind w:left="113" w:right="113" w:firstLine="709"/>
      <w:jc w:val="both"/>
      <w:outlineLvl w:val="0"/>
    </w:pPr>
    <w:rPr>
      <w:rFonts w:ascii="Times New Roman" w:eastAsiaTheme="majorEastAsia" w:hAnsi="Times New Roman" w:cstheme="majorBidi"/>
      <w:b/>
      <w:bCs/>
      <w:sz w:val="24"/>
      <w:szCs w:val="28"/>
    </w:rPr>
  </w:style>
  <w:style w:type="paragraph" w:styleId="2">
    <w:name w:val="heading 2"/>
    <w:basedOn w:val="a"/>
    <w:next w:val="a"/>
    <w:link w:val="20"/>
    <w:uiPriority w:val="9"/>
    <w:unhideWhenUsed/>
    <w:qFormat/>
    <w:rsid w:val="00430AFB"/>
    <w:pPr>
      <w:keepNext/>
      <w:keepLines/>
      <w:spacing w:before="120" w:after="120" w:line="240" w:lineRule="auto"/>
      <w:ind w:left="113" w:right="113" w:firstLine="709"/>
      <w:jc w:val="both"/>
      <w:outlineLvl w:val="1"/>
    </w:pPr>
    <w:rPr>
      <w:rFonts w:ascii="Times New Roman" w:eastAsiaTheme="majorEastAsia" w:hAnsi="Times New Roman" w:cstheme="majorBidi"/>
      <w:b/>
      <w:bCs/>
      <w:sz w:val="24"/>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6A9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C6A97"/>
    <w:rPr>
      <w:rFonts w:ascii="Tahoma" w:hAnsi="Tahoma" w:cs="Tahoma"/>
      <w:sz w:val="16"/>
      <w:szCs w:val="16"/>
    </w:rPr>
  </w:style>
  <w:style w:type="table" w:styleId="a5">
    <w:name w:val="Table Grid"/>
    <w:basedOn w:val="a1"/>
    <w:rsid w:val="004C6A97"/>
    <w:pPr>
      <w:spacing w:after="0" w:line="240" w:lineRule="auto"/>
      <w:ind w:left="113" w:right="113"/>
      <w:jc w:val="both"/>
    </w:pPr>
    <w:rPr>
      <w:rFonts w:eastAsiaTheme="minorHAns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C6A97"/>
    <w:pPr>
      <w:autoSpaceDE w:val="0"/>
      <w:autoSpaceDN w:val="0"/>
      <w:adjustRightInd w:val="0"/>
      <w:spacing w:after="0" w:line="240" w:lineRule="auto"/>
      <w:ind w:left="113" w:right="113"/>
      <w:jc w:val="both"/>
    </w:pPr>
    <w:rPr>
      <w:rFonts w:ascii="Times New Roman" w:eastAsiaTheme="minorHAnsi" w:hAnsi="Times New Roman" w:cs="Times New Roman"/>
      <w:color w:val="000000"/>
      <w:sz w:val="24"/>
      <w:szCs w:val="24"/>
      <w:lang w:val="ru-RU"/>
    </w:rPr>
  </w:style>
  <w:style w:type="character" w:customStyle="1" w:styleId="dxebasedevex">
    <w:name w:val="dxebase_devex"/>
    <w:basedOn w:val="a0"/>
    <w:rsid w:val="004C6A97"/>
  </w:style>
  <w:style w:type="character" w:customStyle="1" w:styleId="10">
    <w:name w:val="Заголовок 1 Знак"/>
    <w:basedOn w:val="a0"/>
    <w:link w:val="1"/>
    <w:uiPriority w:val="9"/>
    <w:rsid w:val="00430AFB"/>
    <w:rPr>
      <w:rFonts w:ascii="Times New Roman" w:eastAsiaTheme="majorEastAsia" w:hAnsi="Times New Roman" w:cstheme="majorBidi"/>
      <w:b/>
      <w:bCs/>
      <w:sz w:val="24"/>
      <w:szCs w:val="28"/>
    </w:rPr>
  </w:style>
  <w:style w:type="character" w:customStyle="1" w:styleId="20">
    <w:name w:val="Заголовок 2 Знак"/>
    <w:basedOn w:val="a0"/>
    <w:link w:val="2"/>
    <w:uiPriority w:val="9"/>
    <w:rsid w:val="00430AFB"/>
    <w:rPr>
      <w:rFonts w:ascii="Times New Roman" w:eastAsiaTheme="majorEastAsia" w:hAnsi="Times New Roman" w:cstheme="majorBidi"/>
      <w:b/>
      <w:bCs/>
      <w:sz w:val="24"/>
      <w:szCs w:val="26"/>
    </w:rPr>
  </w:style>
  <w:style w:type="character" w:customStyle="1" w:styleId="FontStyle21">
    <w:name w:val="Font Style21"/>
    <w:basedOn w:val="a0"/>
    <w:rsid w:val="00430AFB"/>
    <w:rPr>
      <w:rFonts w:ascii="Times New Roman" w:hAnsi="Times New Roman" w:cs="Times New Roman"/>
      <w:sz w:val="12"/>
      <w:szCs w:val="12"/>
    </w:rPr>
  </w:style>
  <w:style w:type="character" w:customStyle="1" w:styleId="FontStyle14">
    <w:name w:val="Font Style14"/>
    <w:basedOn w:val="a0"/>
    <w:rsid w:val="00430AFB"/>
    <w:rPr>
      <w:rFonts w:ascii="Times New Roman" w:hAnsi="Times New Roman" w:cs="Times New Roman"/>
      <w:b/>
      <w:bCs/>
      <w:sz w:val="14"/>
      <w:szCs w:val="14"/>
    </w:rPr>
  </w:style>
  <w:style w:type="character" w:styleId="a6">
    <w:name w:val="Hyperlink"/>
    <w:basedOn w:val="a0"/>
    <w:uiPriority w:val="99"/>
    <w:unhideWhenUsed/>
    <w:rsid w:val="00430AFB"/>
    <w:rPr>
      <w:color w:val="0000FF" w:themeColor="hyperlink"/>
      <w:u w:val="single"/>
    </w:rPr>
  </w:style>
  <w:style w:type="paragraph" w:customStyle="1" w:styleId="Style5">
    <w:name w:val="Style5"/>
    <w:basedOn w:val="a"/>
    <w:rsid w:val="00430AFB"/>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customStyle="1" w:styleId="FontStyle22">
    <w:name w:val="Font Style22"/>
    <w:rsid w:val="00430AFB"/>
    <w:rPr>
      <w:rFonts w:ascii="Times New Roman" w:hAnsi="Times New Roman" w:cs="Times New Roman"/>
      <w:sz w:val="20"/>
      <w:szCs w:val="20"/>
    </w:rPr>
  </w:style>
  <w:style w:type="paragraph" w:customStyle="1" w:styleId="Style10">
    <w:name w:val="Style10"/>
    <w:basedOn w:val="a"/>
    <w:rsid w:val="00430AFB"/>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7">
    <w:name w:val="List Paragraph"/>
    <w:basedOn w:val="a"/>
    <w:uiPriority w:val="34"/>
    <w:qFormat/>
    <w:rsid w:val="00430AFB"/>
    <w:pPr>
      <w:ind w:left="720"/>
      <w:contextualSpacing/>
    </w:pPr>
  </w:style>
  <w:style w:type="character" w:customStyle="1" w:styleId="FontStyle32">
    <w:name w:val="Font Style32"/>
    <w:rsid w:val="00B003F3"/>
    <w:rPr>
      <w:rFonts w:ascii="Times New Roman" w:hAnsi="Times New Roman" w:cs="Times New Roman"/>
      <w:i/>
      <w:iCs/>
      <w:sz w:val="12"/>
      <w:szCs w:val="12"/>
    </w:rPr>
  </w:style>
  <w:style w:type="paragraph" w:customStyle="1" w:styleId="c17">
    <w:name w:val="c17"/>
    <w:basedOn w:val="a"/>
    <w:rsid w:val="00B003F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5">
    <w:name w:val="c5"/>
    <w:rsid w:val="00B003F3"/>
  </w:style>
  <w:style w:type="paragraph" w:customStyle="1" w:styleId="c12">
    <w:name w:val="c12"/>
    <w:basedOn w:val="a"/>
    <w:rsid w:val="00B003F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6">
    <w:name w:val="c6"/>
    <w:basedOn w:val="a"/>
    <w:rsid w:val="00B003F3"/>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oleObject" Target="embeddings/oleObject35.bin"/><Relationship Id="rId21" Type="http://schemas.openxmlformats.org/officeDocument/2006/relationships/oleObject" Target="embeddings/oleObject4.bin"/><Relationship Id="rId42" Type="http://schemas.openxmlformats.org/officeDocument/2006/relationships/oleObject" Target="embeddings/oleObject9.bin"/><Relationship Id="rId63" Type="http://schemas.openxmlformats.org/officeDocument/2006/relationships/oleObject" Target="embeddings/oleObject15.bin"/><Relationship Id="rId84" Type="http://schemas.openxmlformats.org/officeDocument/2006/relationships/image" Target="media/image42.wmf"/><Relationship Id="rId138" Type="http://schemas.openxmlformats.org/officeDocument/2006/relationships/image" Target="media/image69.wmf"/><Relationship Id="rId159" Type="http://schemas.openxmlformats.org/officeDocument/2006/relationships/theme" Target="theme/theme1.xml"/><Relationship Id="rId107" Type="http://schemas.openxmlformats.org/officeDocument/2006/relationships/oleObject" Target="embeddings/oleObject30.bin"/><Relationship Id="rId11" Type="http://schemas.openxmlformats.org/officeDocument/2006/relationships/hyperlink" Target="https://znanium.com/catalog/product/1043856" TargetMode="External"/><Relationship Id="rId32" Type="http://schemas.openxmlformats.org/officeDocument/2006/relationships/oleObject" Target="embeddings/Microsoft_Visio_2003-2010_Drawing444.vsd"/><Relationship Id="rId53" Type="http://schemas.openxmlformats.org/officeDocument/2006/relationships/oleObject" Target="embeddings/Microsoft_Visio_2003-2010_Drawing888.vsd"/><Relationship Id="rId74" Type="http://schemas.openxmlformats.org/officeDocument/2006/relationships/oleObject" Target="embeddings/oleObject19.bin"/><Relationship Id="rId128" Type="http://schemas.openxmlformats.org/officeDocument/2006/relationships/image" Target="media/image64.emf"/><Relationship Id="rId149" Type="http://schemas.openxmlformats.org/officeDocument/2006/relationships/oleObject" Target="embeddings/Microsoft_Visio_2003-2010_Drawing202020.vsd"/><Relationship Id="rId5" Type="http://schemas.openxmlformats.org/officeDocument/2006/relationships/image" Target="media/image1.png"/><Relationship Id="rId95" Type="http://schemas.openxmlformats.org/officeDocument/2006/relationships/oleObject" Target="embeddings/oleObject24.bin"/><Relationship Id="rId22" Type="http://schemas.openxmlformats.org/officeDocument/2006/relationships/image" Target="media/image9.wmf"/><Relationship Id="rId43" Type="http://schemas.openxmlformats.org/officeDocument/2006/relationships/image" Target="media/image20.wmf"/><Relationship Id="rId64" Type="http://schemas.openxmlformats.org/officeDocument/2006/relationships/image" Target="media/image31.wmf"/><Relationship Id="rId118" Type="http://schemas.openxmlformats.org/officeDocument/2006/relationships/image" Target="media/image59.wmf"/><Relationship Id="rId139" Type="http://schemas.openxmlformats.org/officeDocument/2006/relationships/oleObject" Target="embeddings/oleObject44.bin"/><Relationship Id="rId80" Type="http://schemas.openxmlformats.org/officeDocument/2006/relationships/image" Target="media/image40.emf"/><Relationship Id="rId85" Type="http://schemas.openxmlformats.org/officeDocument/2006/relationships/oleObject" Target="embeddings/oleObject21.bin"/><Relationship Id="rId150" Type="http://schemas.openxmlformats.org/officeDocument/2006/relationships/image" Target="media/image76.wmf"/><Relationship Id="rId155" Type="http://schemas.openxmlformats.org/officeDocument/2006/relationships/oleObject" Target="embeddings/oleObject49.bin"/><Relationship Id="rId12" Type="http://schemas.openxmlformats.org/officeDocument/2006/relationships/image" Target="media/image4.wmf"/><Relationship Id="rId17" Type="http://schemas.openxmlformats.org/officeDocument/2006/relationships/oleObject" Target="embeddings/oleObject3.bin"/><Relationship Id="rId33" Type="http://schemas.openxmlformats.org/officeDocument/2006/relationships/image" Target="media/image15.emf"/><Relationship Id="rId38" Type="http://schemas.openxmlformats.org/officeDocument/2006/relationships/oleObject" Target="embeddings/Microsoft_Visio_2003-2010_Drawing666.vsd"/><Relationship Id="rId59" Type="http://schemas.openxmlformats.org/officeDocument/2006/relationships/oleObject" Target="embeddings/oleObject14.bin"/><Relationship Id="rId103" Type="http://schemas.openxmlformats.org/officeDocument/2006/relationships/oleObject" Target="embeddings/oleObject28.bin"/><Relationship Id="rId108" Type="http://schemas.openxmlformats.org/officeDocument/2006/relationships/image" Target="media/image54.wmf"/><Relationship Id="rId124" Type="http://schemas.openxmlformats.org/officeDocument/2006/relationships/image" Target="media/image62.wmf"/><Relationship Id="rId129" Type="http://schemas.openxmlformats.org/officeDocument/2006/relationships/oleObject" Target="embeddings/Microsoft_Visio_2003-2010_Drawing171717.vsd"/><Relationship Id="rId54" Type="http://schemas.openxmlformats.org/officeDocument/2006/relationships/image" Target="media/image26.emf"/><Relationship Id="rId70" Type="http://schemas.openxmlformats.org/officeDocument/2006/relationships/image" Target="media/image34.png"/><Relationship Id="rId75" Type="http://schemas.openxmlformats.org/officeDocument/2006/relationships/image" Target="media/image37.png"/><Relationship Id="rId91" Type="http://schemas.openxmlformats.org/officeDocument/2006/relationships/oleObject" Target="embeddings/oleObject22.bin"/><Relationship Id="rId96" Type="http://schemas.openxmlformats.org/officeDocument/2006/relationships/image" Target="media/image48.wmf"/><Relationship Id="rId140" Type="http://schemas.openxmlformats.org/officeDocument/2006/relationships/image" Target="media/image70.wmf"/><Relationship Id="rId145" Type="http://schemas.openxmlformats.org/officeDocument/2006/relationships/image" Target="media/image73.png"/><Relationship Id="rId1" Type="http://schemas.openxmlformats.org/officeDocument/2006/relationships/styles" Target="styles.xml"/><Relationship Id="rId6" Type="http://schemas.openxmlformats.org/officeDocument/2006/relationships/image" Target="media/image2.jpg"/><Relationship Id="rId23" Type="http://schemas.openxmlformats.org/officeDocument/2006/relationships/oleObject" Target="embeddings/oleObject5.bin"/><Relationship Id="rId28" Type="http://schemas.openxmlformats.org/officeDocument/2006/relationships/image" Target="media/image12.png"/><Relationship Id="rId49" Type="http://schemas.openxmlformats.org/officeDocument/2006/relationships/image" Target="media/image23.png"/><Relationship Id="rId114" Type="http://schemas.openxmlformats.org/officeDocument/2006/relationships/image" Target="media/image57.wmf"/><Relationship Id="rId119" Type="http://schemas.openxmlformats.org/officeDocument/2006/relationships/oleObject" Target="embeddings/oleObject36.bin"/><Relationship Id="rId44" Type="http://schemas.openxmlformats.org/officeDocument/2006/relationships/oleObject" Target="embeddings/oleObject10.bin"/><Relationship Id="rId60" Type="http://schemas.openxmlformats.org/officeDocument/2006/relationships/image" Target="media/image29.emf"/><Relationship Id="rId65" Type="http://schemas.openxmlformats.org/officeDocument/2006/relationships/oleObject" Target="embeddings/oleObject16.bin"/><Relationship Id="rId81" Type="http://schemas.openxmlformats.org/officeDocument/2006/relationships/oleObject" Target="embeddings/Microsoft_Visio_2003-2010_Drawing131313.vsd"/><Relationship Id="rId86" Type="http://schemas.openxmlformats.org/officeDocument/2006/relationships/image" Target="media/image43.emf"/><Relationship Id="rId130" Type="http://schemas.openxmlformats.org/officeDocument/2006/relationships/image" Target="media/image65.wmf"/><Relationship Id="rId135" Type="http://schemas.openxmlformats.org/officeDocument/2006/relationships/oleObject" Target="embeddings/oleObject43.bin"/><Relationship Id="rId151" Type="http://schemas.openxmlformats.org/officeDocument/2006/relationships/oleObject" Target="embeddings/oleObject47.bin"/><Relationship Id="rId156" Type="http://schemas.openxmlformats.org/officeDocument/2006/relationships/image" Target="media/image79.wmf"/><Relationship Id="rId13" Type="http://schemas.openxmlformats.org/officeDocument/2006/relationships/oleObject" Target="embeddings/oleObject1.bin"/><Relationship Id="rId18" Type="http://schemas.openxmlformats.org/officeDocument/2006/relationships/image" Target="media/image7.emf"/><Relationship Id="rId39" Type="http://schemas.openxmlformats.org/officeDocument/2006/relationships/image" Target="media/image18.wmf"/><Relationship Id="rId109" Type="http://schemas.openxmlformats.org/officeDocument/2006/relationships/oleObject" Target="embeddings/oleObject31.bin"/><Relationship Id="rId34" Type="http://schemas.openxmlformats.org/officeDocument/2006/relationships/oleObject" Target="embeddings/Microsoft_Visio_2003-2010_Drawing555.vsd"/><Relationship Id="rId50" Type="http://schemas.openxmlformats.org/officeDocument/2006/relationships/image" Target="media/image24.wmf"/><Relationship Id="rId55" Type="http://schemas.openxmlformats.org/officeDocument/2006/relationships/oleObject" Target="embeddings/Microsoft_Visio_2003-2010_Drawing999.vsd"/><Relationship Id="rId76" Type="http://schemas.openxmlformats.org/officeDocument/2006/relationships/image" Target="media/image38.emf"/><Relationship Id="rId97" Type="http://schemas.openxmlformats.org/officeDocument/2006/relationships/oleObject" Target="embeddings/oleObject25.bin"/><Relationship Id="rId104" Type="http://schemas.openxmlformats.org/officeDocument/2006/relationships/image" Target="media/image52.wmf"/><Relationship Id="rId120" Type="http://schemas.openxmlformats.org/officeDocument/2006/relationships/image" Target="media/image60.wmf"/><Relationship Id="rId125" Type="http://schemas.openxmlformats.org/officeDocument/2006/relationships/oleObject" Target="embeddings/oleObject39.bin"/><Relationship Id="rId141" Type="http://schemas.openxmlformats.org/officeDocument/2006/relationships/oleObject" Target="embeddings/oleObject45.bin"/><Relationship Id="rId146" Type="http://schemas.openxmlformats.org/officeDocument/2006/relationships/image" Target="media/image74.wmf"/><Relationship Id="rId7" Type="http://schemas.openxmlformats.org/officeDocument/2006/relationships/image" Target="media/image3.jpg"/><Relationship Id="rId71" Type="http://schemas.openxmlformats.org/officeDocument/2006/relationships/image" Target="media/image35.emf"/><Relationship Id="rId92" Type="http://schemas.openxmlformats.org/officeDocument/2006/relationships/image" Target="media/image46.wmf"/><Relationship Id="rId2" Type="http://schemas.microsoft.com/office/2007/relationships/stylesWithEffects" Target="stylesWithEffects.xml"/><Relationship Id="rId29" Type="http://schemas.openxmlformats.org/officeDocument/2006/relationships/image" Target="media/image13.emf"/><Relationship Id="rId24" Type="http://schemas.openxmlformats.org/officeDocument/2006/relationships/image" Target="media/image10.wmf"/><Relationship Id="rId40" Type="http://schemas.openxmlformats.org/officeDocument/2006/relationships/oleObject" Target="embeddings/oleObject8.bin"/><Relationship Id="rId45" Type="http://schemas.openxmlformats.org/officeDocument/2006/relationships/image" Target="media/image21.emf"/><Relationship Id="rId66" Type="http://schemas.openxmlformats.org/officeDocument/2006/relationships/image" Target="media/image32.wmf"/><Relationship Id="rId87" Type="http://schemas.openxmlformats.org/officeDocument/2006/relationships/oleObject" Target="embeddings/Microsoft_Visio_2003-2010_Drawing151515.vsd"/><Relationship Id="rId110" Type="http://schemas.openxmlformats.org/officeDocument/2006/relationships/image" Target="media/image55.wmf"/><Relationship Id="rId115" Type="http://schemas.openxmlformats.org/officeDocument/2006/relationships/oleObject" Target="embeddings/oleObject34.bin"/><Relationship Id="rId131" Type="http://schemas.openxmlformats.org/officeDocument/2006/relationships/oleObject" Target="embeddings/oleObject41.bin"/><Relationship Id="rId136" Type="http://schemas.openxmlformats.org/officeDocument/2006/relationships/image" Target="media/image68.emf"/><Relationship Id="rId157" Type="http://schemas.openxmlformats.org/officeDocument/2006/relationships/oleObject" Target="embeddings/oleObject50.bin"/><Relationship Id="rId61" Type="http://schemas.openxmlformats.org/officeDocument/2006/relationships/oleObject" Target="embeddings/Microsoft_Visio_2003-2010_Drawing101010.vsd"/><Relationship Id="rId82" Type="http://schemas.openxmlformats.org/officeDocument/2006/relationships/image" Target="media/image41.emf"/><Relationship Id="rId152" Type="http://schemas.openxmlformats.org/officeDocument/2006/relationships/image" Target="media/image77.wmf"/><Relationship Id="rId19" Type="http://schemas.openxmlformats.org/officeDocument/2006/relationships/oleObject" Target="embeddings/Microsoft_Visio_2003-2010_Drawing111.vsd"/><Relationship Id="rId14" Type="http://schemas.openxmlformats.org/officeDocument/2006/relationships/image" Target="media/image5.wmf"/><Relationship Id="rId30" Type="http://schemas.openxmlformats.org/officeDocument/2006/relationships/oleObject" Target="embeddings/Microsoft_Visio_2003-2010_Drawing333.vsd"/><Relationship Id="rId35" Type="http://schemas.openxmlformats.org/officeDocument/2006/relationships/image" Target="media/image16.wmf"/><Relationship Id="rId56" Type="http://schemas.openxmlformats.org/officeDocument/2006/relationships/image" Target="media/image27.wmf"/><Relationship Id="rId77" Type="http://schemas.openxmlformats.org/officeDocument/2006/relationships/oleObject" Target="embeddings/Microsoft_Visio_2003-2010_Drawing121212.vsd"/><Relationship Id="rId100" Type="http://schemas.openxmlformats.org/officeDocument/2006/relationships/image" Target="media/image50.wmf"/><Relationship Id="rId105" Type="http://schemas.openxmlformats.org/officeDocument/2006/relationships/oleObject" Target="embeddings/oleObject29.bin"/><Relationship Id="rId126" Type="http://schemas.openxmlformats.org/officeDocument/2006/relationships/image" Target="media/image63.wmf"/><Relationship Id="rId147" Type="http://schemas.openxmlformats.org/officeDocument/2006/relationships/oleObject" Target="embeddings/oleObject46.bin"/><Relationship Id="rId8" Type="http://schemas.openxmlformats.org/officeDocument/2006/relationships/hyperlink" Target="https://znanium.com/catalog/product/590240" TargetMode="External"/><Relationship Id="rId51" Type="http://schemas.openxmlformats.org/officeDocument/2006/relationships/oleObject" Target="embeddings/oleObject12.bin"/><Relationship Id="rId72" Type="http://schemas.openxmlformats.org/officeDocument/2006/relationships/oleObject" Target="embeddings/Microsoft_Visio_2003-2010_Drawing111111.vsd"/><Relationship Id="rId93" Type="http://schemas.openxmlformats.org/officeDocument/2006/relationships/oleObject" Target="embeddings/oleObject23.bin"/><Relationship Id="rId98" Type="http://schemas.openxmlformats.org/officeDocument/2006/relationships/image" Target="media/image49.wmf"/><Relationship Id="rId121" Type="http://schemas.openxmlformats.org/officeDocument/2006/relationships/oleObject" Target="embeddings/oleObject37.bin"/><Relationship Id="rId142" Type="http://schemas.openxmlformats.org/officeDocument/2006/relationships/image" Target="media/image71.png"/><Relationship Id="rId3" Type="http://schemas.openxmlformats.org/officeDocument/2006/relationships/settings" Target="settings.xml"/><Relationship Id="rId25" Type="http://schemas.openxmlformats.org/officeDocument/2006/relationships/oleObject" Target="embeddings/oleObject6.bin"/><Relationship Id="rId46" Type="http://schemas.openxmlformats.org/officeDocument/2006/relationships/oleObject" Target="embeddings/Microsoft_Visio_2003-2010_Drawing777.vsd"/><Relationship Id="rId67" Type="http://schemas.openxmlformats.org/officeDocument/2006/relationships/oleObject" Target="embeddings/oleObject17.bin"/><Relationship Id="rId116" Type="http://schemas.openxmlformats.org/officeDocument/2006/relationships/image" Target="media/image58.wmf"/><Relationship Id="rId137" Type="http://schemas.openxmlformats.org/officeDocument/2006/relationships/oleObject" Target="embeddings/Microsoft_Visio_2003-2010_Drawing181818.vsd"/><Relationship Id="rId158" Type="http://schemas.openxmlformats.org/officeDocument/2006/relationships/fontTable" Target="fontTable.xml"/><Relationship Id="rId20" Type="http://schemas.openxmlformats.org/officeDocument/2006/relationships/image" Target="media/image8.wmf"/><Relationship Id="rId41" Type="http://schemas.openxmlformats.org/officeDocument/2006/relationships/image" Target="media/image19.wmf"/><Relationship Id="rId62" Type="http://schemas.openxmlformats.org/officeDocument/2006/relationships/image" Target="media/image30.wmf"/><Relationship Id="rId83" Type="http://schemas.openxmlformats.org/officeDocument/2006/relationships/oleObject" Target="embeddings/Microsoft_Visio_2003-2010_Drawing141414.vsd"/><Relationship Id="rId88" Type="http://schemas.openxmlformats.org/officeDocument/2006/relationships/image" Target="media/image44.emf"/><Relationship Id="rId111" Type="http://schemas.openxmlformats.org/officeDocument/2006/relationships/oleObject" Target="embeddings/oleObject32.bin"/><Relationship Id="rId132" Type="http://schemas.openxmlformats.org/officeDocument/2006/relationships/image" Target="media/image66.wmf"/><Relationship Id="rId153" Type="http://schemas.openxmlformats.org/officeDocument/2006/relationships/oleObject" Target="embeddings/oleObject48.bin"/><Relationship Id="rId15" Type="http://schemas.openxmlformats.org/officeDocument/2006/relationships/oleObject" Target="embeddings/oleObject2.bin"/><Relationship Id="rId36" Type="http://schemas.openxmlformats.org/officeDocument/2006/relationships/oleObject" Target="embeddings/oleObject7.bin"/><Relationship Id="rId57" Type="http://schemas.openxmlformats.org/officeDocument/2006/relationships/oleObject" Target="embeddings/oleObject13.bin"/><Relationship Id="rId106" Type="http://schemas.openxmlformats.org/officeDocument/2006/relationships/image" Target="media/image53.wmf"/><Relationship Id="rId127" Type="http://schemas.openxmlformats.org/officeDocument/2006/relationships/oleObject" Target="embeddings/oleObject40.bin"/><Relationship Id="rId10" Type="http://schemas.openxmlformats.org/officeDocument/2006/relationships/hyperlink" Target="https://znanium.com/catalog/product/443646" TargetMode="External"/><Relationship Id="rId31" Type="http://schemas.openxmlformats.org/officeDocument/2006/relationships/image" Target="media/image14.emf"/><Relationship Id="rId52" Type="http://schemas.openxmlformats.org/officeDocument/2006/relationships/image" Target="media/image25.emf"/><Relationship Id="rId73" Type="http://schemas.openxmlformats.org/officeDocument/2006/relationships/image" Target="media/image36.wmf"/><Relationship Id="rId78" Type="http://schemas.openxmlformats.org/officeDocument/2006/relationships/image" Target="media/image39.wmf"/><Relationship Id="rId94" Type="http://schemas.openxmlformats.org/officeDocument/2006/relationships/image" Target="media/image47.wmf"/><Relationship Id="rId99" Type="http://schemas.openxmlformats.org/officeDocument/2006/relationships/oleObject" Target="embeddings/oleObject26.bin"/><Relationship Id="rId101" Type="http://schemas.openxmlformats.org/officeDocument/2006/relationships/oleObject" Target="embeddings/oleObject27.bin"/><Relationship Id="rId122" Type="http://schemas.openxmlformats.org/officeDocument/2006/relationships/image" Target="media/image61.wmf"/><Relationship Id="rId143" Type="http://schemas.openxmlformats.org/officeDocument/2006/relationships/image" Target="media/image72.emf"/><Relationship Id="rId148" Type="http://schemas.openxmlformats.org/officeDocument/2006/relationships/image" Target="media/image75.emf"/><Relationship Id="rId4" Type="http://schemas.openxmlformats.org/officeDocument/2006/relationships/webSettings" Target="webSettings.xml"/><Relationship Id="rId9" Type="http://schemas.openxmlformats.org/officeDocument/2006/relationships/hyperlink" Target="https://znanium.com/catalog/product/1044495" TargetMode="External"/><Relationship Id="rId26" Type="http://schemas.openxmlformats.org/officeDocument/2006/relationships/image" Target="media/image11.emf"/><Relationship Id="rId47" Type="http://schemas.openxmlformats.org/officeDocument/2006/relationships/image" Target="media/image22.wmf"/><Relationship Id="rId68" Type="http://schemas.openxmlformats.org/officeDocument/2006/relationships/image" Target="media/image33.wmf"/><Relationship Id="rId89" Type="http://schemas.openxmlformats.org/officeDocument/2006/relationships/oleObject" Target="embeddings/Microsoft_Visio_2003-2010_Drawing161616.vsd"/><Relationship Id="rId112" Type="http://schemas.openxmlformats.org/officeDocument/2006/relationships/image" Target="media/image56.wmf"/><Relationship Id="rId133" Type="http://schemas.openxmlformats.org/officeDocument/2006/relationships/oleObject" Target="embeddings/oleObject42.bin"/><Relationship Id="rId154" Type="http://schemas.openxmlformats.org/officeDocument/2006/relationships/image" Target="media/image78.wmf"/><Relationship Id="rId16" Type="http://schemas.openxmlformats.org/officeDocument/2006/relationships/image" Target="media/image6.wmf"/><Relationship Id="rId37" Type="http://schemas.openxmlformats.org/officeDocument/2006/relationships/image" Target="media/image17.emf"/><Relationship Id="rId58" Type="http://schemas.openxmlformats.org/officeDocument/2006/relationships/image" Target="media/image28.wmf"/><Relationship Id="rId79" Type="http://schemas.openxmlformats.org/officeDocument/2006/relationships/oleObject" Target="embeddings/oleObject20.bin"/><Relationship Id="rId102" Type="http://schemas.openxmlformats.org/officeDocument/2006/relationships/image" Target="media/image51.wmf"/><Relationship Id="rId123" Type="http://schemas.openxmlformats.org/officeDocument/2006/relationships/oleObject" Target="embeddings/oleObject38.bin"/><Relationship Id="rId144" Type="http://schemas.openxmlformats.org/officeDocument/2006/relationships/oleObject" Target="embeddings/Microsoft_Visio_2003-2010_Drawing191919.vsd"/><Relationship Id="rId90" Type="http://schemas.openxmlformats.org/officeDocument/2006/relationships/image" Target="media/image45.wmf"/><Relationship Id="rId27" Type="http://schemas.openxmlformats.org/officeDocument/2006/relationships/oleObject" Target="embeddings/Microsoft_Visio_2003-2010_Drawing222.vsd"/><Relationship Id="rId48" Type="http://schemas.openxmlformats.org/officeDocument/2006/relationships/oleObject" Target="embeddings/oleObject11.bin"/><Relationship Id="rId69" Type="http://schemas.openxmlformats.org/officeDocument/2006/relationships/oleObject" Target="embeddings/oleObject18.bin"/><Relationship Id="rId113" Type="http://schemas.openxmlformats.org/officeDocument/2006/relationships/oleObject" Target="embeddings/oleObject33.bin"/><Relationship Id="rId134" Type="http://schemas.openxmlformats.org/officeDocument/2006/relationships/image" Target="media/image67.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32</Pages>
  <Words>5374</Words>
  <Characters>30637</Characters>
  <Application>Microsoft Office Word</Application>
  <DocSecurity>0</DocSecurity>
  <Lines>255</Lines>
  <Paragraphs>71</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2019-2020_b15_03_06-зАМб-19_01_plx_Основы научной и инновационной работы</vt:lpstr>
      <vt:lpstr>Лист1</vt:lpstr>
    </vt:vector>
  </TitlesOfParts>
  <Company/>
  <LinksUpToDate>false</LinksUpToDate>
  <CharactersWithSpaces>35940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2019-2020_b15_03_06-зАМб-19_01_plx_Основы научной и инновационной работы</dc:title>
  <dc:creator>FastReport.NET</dc:creator>
  <cp:lastModifiedBy>Oleg</cp:lastModifiedBy>
  <cp:revision>8</cp:revision>
  <dcterms:created xsi:type="dcterms:W3CDTF">2020-10-30T15:59:00Z</dcterms:created>
  <dcterms:modified xsi:type="dcterms:W3CDTF">2020-11-09T07:38:00Z</dcterms:modified>
</cp:coreProperties>
</file>