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1A8" w:rsidRDefault="002828A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841A8" w:rsidRPr="002828A8" w:rsidRDefault="002828A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28A8">
        <w:rPr>
          <w:lang w:val="ru-RU"/>
        </w:rPr>
        <w:br w:type="page"/>
      </w:r>
    </w:p>
    <w:p w:rsidR="00A841A8" w:rsidRPr="002828A8" w:rsidRDefault="002828A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бакалавр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28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41A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1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841A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1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828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150306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</w:t>
            </w:r>
            <w:r>
              <w:t xml:space="preserve"> </w:t>
            </w:r>
          </w:p>
        </w:tc>
      </w:tr>
      <w:tr w:rsidR="00A841A8">
        <w:trPr>
          <w:trHeight w:hRule="exact" w:val="138"/>
        </w:trPr>
        <w:tc>
          <w:tcPr>
            <w:tcW w:w="1985" w:type="dxa"/>
          </w:tcPr>
          <w:p w:rsidR="00A841A8" w:rsidRDefault="00A841A8"/>
        </w:tc>
        <w:tc>
          <w:tcPr>
            <w:tcW w:w="7372" w:type="dxa"/>
          </w:tcPr>
          <w:p w:rsidR="00A841A8" w:rsidRDefault="00A841A8"/>
        </w:tc>
      </w:tr>
      <w:tr w:rsidR="00A841A8" w:rsidRPr="003828E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828A8">
              <w:rPr>
                <w:lang w:val="ru-RU"/>
              </w:rPr>
              <w:t xml:space="preserve"> </w:t>
            </w:r>
          </w:p>
        </w:tc>
      </w:tr>
      <w:tr w:rsidR="00A841A8" w:rsidRPr="003828E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Спецглавы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828A8">
              <w:rPr>
                <w:lang w:val="ru-RU"/>
              </w:rPr>
              <w:t xml:space="preserve"> </w:t>
            </w:r>
          </w:p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828A8">
              <w:rPr>
                <w:lang w:val="ru-RU"/>
              </w:rPr>
              <w:t xml:space="preserve"> </w:t>
            </w:r>
          </w:p>
        </w:tc>
      </w:tr>
      <w:tr w:rsidR="00A841A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1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A841A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1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A841A8" w:rsidRPr="003828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828A8">
              <w:rPr>
                <w:lang w:val="ru-RU"/>
              </w:rPr>
              <w:t xml:space="preserve"> </w:t>
            </w:r>
          </w:p>
        </w:tc>
      </w:tr>
      <w:tr w:rsidR="00A841A8" w:rsidRPr="003828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Микропроцессорная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робототехнике</w:t>
            </w:r>
            <w:r w:rsidRPr="002828A8">
              <w:rPr>
                <w:lang w:val="ru-RU"/>
              </w:rPr>
              <w:t xml:space="preserve"> </w:t>
            </w:r>
          </w:p>
        </w:tc>
      </w:tr>
      <w:tr w:rsidR="00A841A8" w:rsidRPr="003828E9">
        <w:trPr>
          <w:trHeight w:hRule="exact" w:val="138"/>
        </w:trPr>
        <w:tc>
          <w:tcPr>
            <w:tcW w:w="1985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</w:tr>
      <w:tr w:rsidR="00A841A8" w:rsidRPr="003828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828A8">
              <w:rPr>
                <w:lang w:val="ru-RU"/>
              </w:rPr>
              <w:t xml:space="preserve"> </w:t>
            </w:r>
          </w:p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828A8">
              <w:rPr>
                <w:lang w:val="ru-RU"/>
              </w:rPr>
              <w:t xml:space="preserve"> </w:t>
            </w:r>
          </w:p>
        </w:tc>
      </w:tr>
      <w:tr w:rsidR="00A841A8" w:rsidRPr="003828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«Спецглавы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828A8">
              <w:rPr>
                <w:lang w:val="ru-RU"/>
              </w:rPr>
              <w:t xml:space="preserve"> </w:t>
            </w:r>
          </w:p>
        </w:tc>
      </w:tr>
      <w:tr w:rsidR="00A841A8" w:rsidRPr="003828E9">
        <w:trPr>
          <w:trHeight w:hRule="exact" w:val="277"/>
        </w:trPr>
        <w:tc>
          <w:tcPr>
            <w:tcW w:w="1985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</w:tr>
      <w:tr w:rsidR="00A841A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1A8" w:rsidRDefault="002828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A841A8" w:rsidRDefault="002828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A841A8" w:rsidRDefault="002828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1A8" w:rsidRDefault="002828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841A8" w:rsidRPr="003828E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владением физико-математическим аппаратом, необходимым для описания мехатронных и робототехнических систем</w:t>
            </w:r>
          </w:p>
        </w:tc>
      </w:tr>
      <w:tr w:rsidR="00A841A8" w:rsidRPr="003828E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1A8" w:rsidRDefault="002828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теории конечных автоматов;</w:t>
            </w:r>
          </w:p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теории множеств;</w:t>
            </w:r>
          </w:p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формальной логики: исчисление высказываний, исчисление предикатов.</w:t>
            </w:r>
          </w:p>
        </w:tc>
      </w:tr>
      <w:tr w:rsidR="00A841A8" w:rsidRPr="003828E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1A8" w:rsidRDefault="002828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контрольно-измерительную аппаратуру для определения характеристик и параметров макетов;</w:t>
            </w:r>
          </w:p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вести расчеты электрических цепей аналоговых и цифровых электронных устройств;</w:t>
            </w:r>
          </w:p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теории дискретной математики для решения задач проектирования мехатронных модулей и систем.</w:t>
            </w:r>
          </w:p>
        </w:tc>
      </w:tr>
      <w:tr w:rsidR="00A841A8" w:rsidRPr="003828E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1A8" w:rsidRDefault="002828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участия в проведении предварительных испытаний составных частей опытного образца мехатронной или робототехнической системы по заданным;</w:t>
            </w:r>
          </w:p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выпуска рабочей документации опытного образца, его изготовления и предварительных испытаний;</w:t>
            </w:r>
          </w:p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теории дискретной математики для решения задач проектирования мехатронных модулей и систем.</w:t>
            </w:r>
          </w:p>
        </w:tc>
      </w:tr>
      <w:tr w:rsidR="00A841A8" w:rsidRPr="003828E9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проводить эксперименты на действующих макетах, образцах мехатронных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A841A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1A8" w:rsidRDefault="002828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постановки эксперимента;</w:t>
            </w:r>
          </w:p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методики проведения экспериментов;</w:t>
            </w:r>
          </w:p>
          <w:p w:rsidR="00A841A8" w:rsidRDefault="002828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функционирования мехатронных модулей.</w:t>
            </w:r>
          </w:p>
        </w:tc>
      </w:tr>
    </w:tbl>
    <w:p w:rsidR="00A841A8" w:rsidRDefault="002828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41A8" w:rsidRPr="003828E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1A8" w:rsidRDefault="002828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планировать постановку эксперимента;</w:t>
            </w:r>
          </w:p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организовывать постановку эксперимента;</w:t>
            </w:r>
          </w:p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коммутацию разных мехатронных систем.</w:t>
            </w:r>
          </w:p>
        </w:tc>
      </w:tr>
      <w:tr w:rsidR="00A841A8" w:rsidRPr="003828E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1A8" w:rsidRDefault="002828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компьютерной обработки информации;</w:t>
            </w:r>
          </w:p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результатов экспериментов;</w:t>
            </w:r>
          </w:p>
          <w:p w:rsidR="00A841A8" w:rsidRPr="002828A8" w:rsidRDefault="002828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сетевыми технологиями.</w:t>
            </w:r>
          </w:p>
        </w:tc>
      </w:tr>
    </w:tbl>
    <w:p w:rsidR="00A841A8" w:rsidRPr="002828A8" w:rsidRDefault="002828A8">
      <w:pPr>
        <w:rPr>
          <w:sz w:val="0"/>
          <w:szCs w:val="0"/>
          <w:lang w:val="ru-RU"/>
        </w:rPr>
      </w:pPr>
      <w:r w:rsidRPr="002828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1477"/>
        <w:gridCol w:w="401"/>
        <w:gridCol w:w="538"/>
        <w:gridCol w:w="647"/>
        <w:gridCol w:w="681"/>
        <w:gridCol w:w="558"/>
        <w:gridCol w:w="1540"/>
        <w:gridCol w:w="1623"/>
        <w:gridCol w:w="1248"/>
      </w:tblGrid>
      <w:tr w:rsidR="00A841A8" w:rsidRPr="003828E9">
        <w:trPr>
          <w:trHeight w:hRule="exact" w:val="285"/>
        </w:trPr>
        <w:tc>
          <w:tcPr>
            <w:tcW w:w="710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828A8">
              <w:rPr>
                <w:lang w:val="ru-RU"/>
              </w:rPr>
              <w:t xml:space="preserve"> </w:t>
            </w:r>
          </w:p>
        </w:tc>
      </w:tr>
      <w:tr w:rsidR="00A841A8" w:rsidRPr="003828E9" w:rsidTr="00A6686C">
        <w:trPr>
          <w:trHeight w:hRule="exact" w:val="2399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828A8">
              <w:rPr>
                <w:lang w:val="ru-RU"/>
              </w:rPr>
              <w:t xml:space="preserve"> </w:t>
            </w:r>
          </w:p>
          <w:p w:rsidR="00A841A8" w:rsidRPr="002828A8" w:rsidRDefault="002828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828A8">
              <w:rPr>
                <w:lang w:val="ru-RU"/>
              </w:rPr>
              <w:t xml:space="preserve"> </w:t>
            </w:r>
          </w:p>
          <w:p w:rsidR="00A841A8" w:rsidRPr="002828A8" w:rsidRDefault="002828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828A8">
              <w:rPr>
                <w:lang w:val="ru-RU"/>
              </w:rPr>
              <w:t xml:space="preserve"> </w:t>
            </w:r>
          </w:p>
          <w:p w:rsidR="00A841A8" w:rsidRPr="002828A8" w:rsidRDefault="002828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828A8">
              <w:rPr>
                <w:lang w:val="ru-RU"/>
              </w:rPr>
              <w:t xml:space="preserve"> </w:t>
            </w:r>
          </w:p>
          <w:p w:rsidR="00A841A8" w:rsidRPr="002828A8" w:rsidRDefault="002828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131,4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828A8">
              <w:rPr>
                <w:lang w:val="ru-RU"/>
              </w:rPr>
              <w:t xml:space="preserve"> </w:t>
            </w:r>
          </w:p>
          <w:p w:rsidR="00A841A8" w:rsidRPr="002828A8" w:rsidRDefault="002828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828A8">
              <w:rPr>
                <w:lang w:val="ru-RU"/>
              </w:rPr>
              <w:t xml:space="preserve"> </w:t>
            </w:r>
          </w:p>
          <w:p w:rsidR="00A841A8" w:rsidRPr="002828A8" w:rsidRDefault="002828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828A8">
              <w:rPr>
                <w:lang w:val="ru-RU"/>
              </w:rPr>
              <w:t xml:space="preserve"> </w:t>
            </w:r>
          </w:p>
        </w:tc>
      </w:tr>
      <w:tr w:rsidR="00A841A8" w:rsidRPr="003828E9">
        <w:trPr>
          <w:trHeight w:hRule="exact" w:val="138"/>
        </w:trPr>
        <w:tc>
          <w:tcPr>
            <w:tcW w:w="710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</w:tr>
      <w:tr w:rsidR="00A841A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2828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828A8">
              <w:rPr>
                <w:lang w:val="ru-RU"/>
              </w:rPr>
              <w:t xml:space="preserve"> </w:t>
            </w:r>
          </w:p>
          <w:p w:rsidR="00A841A8" w:rsidRPr="002828A8" w:rsidRDefault="002828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828A8">
              <w:rPr>
                <w:lang w:val="ru-RU"/>
              </w:rPr>
              <w:t xml:space="preserve"> </w:t>
            </w:r>
          </w:p>
          <w:p w:rsidR="00A841A8" w:rsidRPr="002828A8" w:rsidRDefault="002828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828A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2828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828A8">
              <w:rPr>
                <w:lang w:val="ru-RU"/>
              </w:rPr>
              <w:t xml:space="preserve"> </w:t>
            </w:r>
          </w:p>
          <w:p w:rsidR="00A841A8" w:rsidRPr="002828A8" w:rsidRDefault="002828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828A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841A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41A8" w:rsidRDefault="00A841A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</w:tr>
      <w:tr w:rsidR="00A841A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</w:tr>
      <w:tr w:rsidR="00A841A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логику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2828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Прочтение лекционного материала, 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A841A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высказываний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A841A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</w:tr>
      <w:tr w:rsidR="00A841A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</w:tr>
      <w:tr w:rsidR="00A841A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2828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Прочтение лекционного материала, 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A841A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A841A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</w:tr>
      <w:tr w:rsidR="00A841A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Булева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</w:tr>
      <w:tr w:rsidR="00A841A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2828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Разложение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булевых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переменным</w:t>
            </w:r>
            <w:r w:rsidRPr="002828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2828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Прочтение лекционного материала, 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A841A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2828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функциональной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полноте.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Минимизация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булевых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2828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A841A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Маршруты,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цепи,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связность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841A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Раскраски.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841A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Деревья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841A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грамматики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841A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Конечные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841A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Петри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841A8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2828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3.9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Программная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автоматов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</w:t>
            </w:r>
            <w:r w:rsidRPr="002828A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841A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</w:tr>
      <w:tr w:rsidR="00A841A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</w:tr>
      <w:tr w:rsidR="00A841A8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</w:tr>
      <w:tr w:rsidR="00A841A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</w:tr>
      <w:tr w:rsidR="00A841A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</w:tr>
      <w:tr w:rsidR="00A841A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131,4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ОПК-2,ПК-5</w:t>
            </w:r>
          </w:p>
        </w:tc>
      </w:tr>
    </w:tbl>
    <w:p w:rsidR="00A841A8" w:rsidRDefault="002828A8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7"/>
        <w:gridCol w:w="1971"/>
        <w:gridCol w:w="28"/>
        <w:gridCol w:w="1200"/>
        <w:gridCol w:w="2315"/>
        <w:gridCol w:w="185"/>
        <w:gridCol w:w="3085"/>
        <w:gridCol w:w="51"/>
        <w:gridCol w:w="132"/>
        <w:gridCol w:w="11"/>
      </w:tblGrid>
      <w:tr w:rsidR="00A841A8" w:rsidTr="00A6686C">
        <w:trPr>
          <w:trHeight w:hRule="exact" w:val="285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841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841A8" w:rsidTr="00A6686C">
        <w:trPr>
          <w:trHeight w:hRule="exact" w:val="138"/>
        </w:trPr>
        <w:tc>
          <w:tcPr>
            <w:tcW w:w="431" w:type="dxa"/>
            <w:gridSpan w:val="2"/>
          </w:tcPr>
          <w:p w:rsidR="00A841A8" w:rsidRDefault="00A841A8"/>
        </w:tc>
        <w:tc>
          <w:tcPr>
            <w:tcW w:w="1999" w:type="dxa"/>
            <w:gridSpan w:val="2"/>
          </w:tcPr>
          <w:p w:rsidR="00A841A8" w:rsidRDefault="00A841A8"/>
        </w:tc>
        <w:tc>
          <w:tcPr>
            <w:tcW w:w="3700" w:type="dxa"/>
            <w:gridSpan w:val="3"/>
          </w:tcPr>
          <w:p w:rsidR="00A841A8" w:rsidRDefault="00A841A8"/>
        </w:tc>
        <w:tc>
          <w:tcPr>
            <w:tcW w:w="3136" w:type="dxa"/>
            <w:gridSpan w:val="2"/>
          </w:tcPr>
          <w:p w:rsidR="00A841A8" w:rsidRDefault="00A841A8"/>
        </w:tc>
        <w:tc>
          <w:tcPr>
            <w:tcW w:w="143" w:type="dxa"/>
            <w:gridSpan w:val="2"/>
          </w:tcPr>
          <w:p w:rsidR="00A841A8" w:rsidRDefault="00A841A8"/>
        </w:tc>
      </w:tr>
      <w:tr w:rsidR="00A841A8" w:rsidRPr="003828E9" w:rsidTr="00A6686C">
        <w:trPr>
          <w:trHeight w:hRule="exact" w:val="3801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«Спецглавы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828A8">
              <w:rPr>
                <w:lang w:val="ru-RU"/>
              </w:rPr>
              <w:t xml:space="preserve"> </w:t>
            </w:r>
          </w:p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828A8">
              <w:rPr>
                <w:lang w:val="ru-RU"/>
              </w:rPr>
              <w:t xml:space="preserve"> </w:t>
            </w:r>
          </w:p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лекций-консультаций.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2828A8">
              <w:rPr>
                <w:lang w:val="ru-RU"/>
              </w:rPr>
              <w:t xml:space="preserve"> </w:t>
            </w:r>
          </w:p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учатся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устройств,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рассмотренных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ставятся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сопоставления.</w:t>
            </w:r>
            <w:r w:rsidRPr="002828A8">
              <w:rPr>
                <w:lang w:val="ru-RU"/>
              </w:rPr>
              <w:t xml:space="preserve"> </w:t>
            </w:r>
          </w:p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828A8">
              <w:rPr>
                <w:lang w:val="ru-RU"/>
              </w:rPr>
              <w:t xml:space="preserve"> </w:t>
            </w:r>
          </w:p>
        </w:tc>
      </w:tr>
      <w:tr w:rsidR="00A841A8" w:rsidRPr="003828E9" w:rsidTr="00A6686C">
        <w:trPr>
          <w:trHeight w:hRule="exact" w:val="277"/>
        </w:trPr>
        <w:tc>
          <w:tcPr>
            <w:tcW w:w="431" w:type="dxa"/>
            <w:gridSpan w:val="2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3136" w:type="dxa"/>
            <w:gridSpan w:val="2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A841A8" w:rsidRPr="002828A8" w:rsidRDefault="00A841A8">
            <w:pPr>
              <w:rPr>
                <w:lang w:val="ru-RU"/>
              </w:rPr>
            </w:pPr>
          </w:p>
        </w:tc>
      </w:tr>
      <w:tr w:rsidR="00A841A8" w:rsidRPr="003828E9" w:rsidTr="00A6686C">
        <w:trPr>
          <w:trHeight w:hRule="exact" w:val="285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828A8">
              <w:rPr>
                <w:lang w:val="ru-RU"/>
              </w:rPr>
              <w:t xml:space="preserve"> </w:t>
            </w:r>
          </w:p>
        </w:tc>
      </w:tr>
      <w:tr w:rsidR="00A841A8" w:rsidTr="00A6686C">
        <w:trPr>
          <w:trHeight w:hRule="exact" w:val="285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841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841A8" w:rsidTr="00A6686C">
        <w:trPr>
          <w:trHeight w:hRule="exact" w:val="138"/>
        </w:trPr>
        <w:tc>
          <w:tcPr>
            <w:tcW w:w="431" w:type="dxa"/>
            <w:gridSpan w:val="2"/>
          </w:tcPr>
          <w:p w:rsidR="00A841A8" w:rsidRDefault="00A841A8"/>
        </w:tc>
        <w:tc>
          <w:tcPr>
            <w:tcW w:w="1999" w:type="dxa"/>
            <w:gridSpan w:val="2"/>
          </w:tcPr>
          <w:p w:rsidR="00A841A8" w:rsidRDefault="00A841A8"/>
        </w:tc>
        <w:tc>
          <w:tcPr>
            <w:tcW w:w="3700" w:type="dxa"/>
            <w:gridSpan w:val="3"/>
          </w:tcPr>
          <w:p w:rsidR="00A841A8" w:rsidRDefault="00A841A8"/>
        </w:tc>
        <w:tc>
          <w:tcPr>
            <w:tcW w:w="3136" w:type="dxa"/>
            <w:gridSpan w:val="2"/>
          </w:tcPr>
          <w:p w:rsidR="00A841A8" w:rsidRDefault="00A841A8"/>
        </w:tc>
        <w:tc>
          <w:tcPr>
            <w:tcW w:w="143" w:type="dxa"/>
            <w:gridSpan w:val="2"/>
          </w:tcPr>
          <w:p w:rsidR="00A841A8" w:rsidRDefault="00A841A8"/>
        </w:tc>
      </w:tr>
      <w:tr w:rsidR="00A841A8" w:rsidRPr="003828E9" w:rsidTr="00A6686C">
        <w:trPr>
          <w:trHeight w:hRule="exact" w:val="285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828A8">
              <w:rPr>
                <w:lang w:val="ru-RU"/>
              </w:rPr>
              <w:t xml:space="preserve"> </w:t>
            </w:r>
          </w:p>
        </w:tc>
      </w:tr>
      <w:tr w:rsidR="00A841A8" w:rsidTr="00A6686C">
        <w:trPr>
          <w:trHeight w:hRule="exact" w:val="285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841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841A8" w:rsidTr="00A6686C">
        <w:trPr>
          <w:trHeight w:hRule="exact" w:val="138"/>
        </w:trPr>
        <w:tc>
          <w:tcPr>
            <w:tcW w:w="431" w:type="dxa"/>
            <w:gridSpan w:val="2"/>
          </w:tcPr>
          <w:p w:rsidR="00A841A8" w:rsidRDefault="00A841A8"/>
        </w:tc>
        <w:tc>
          <w:tcPr>
            <w:tcW w:w="1999" w:type="dxa"/>
            <w:gridSpan w:val="2"/>
          </w:tcPr>
          <w:p w:rsidR="00A841A8" w:rsidRDefault="00A841A8"/>
        </w:tc>
        <w:tc>
          <w:tcPr>
            <w:tcW w:w="3700" w:type="dxa"/>
            <w:gridSpan w:val="3"/>
          </w:tcPr>
          <w:p w:rsidR="00A841A8" w:rsidRDefault="00A841A8"/>
        </w:tc>
        <w:tc>
          <w:tcPr>
            <w:tcW w:w="3136" w:type="dxa"/>
            <w:gridSpan w:val="2"/>
          </w:tcPr>
          <w:p w:rsidR="00A841A8" w:rsidRDefault="00A841A8"/>
        </w:tc>
        <w:tc>
          <w:tcPr>
            <w:tcW w:w="143" w:type="dxa"/>
            <w:gridSpan w:val="2"/>
          </w:tcPr>
          <w:p w:rsidR="00A841A8" w:rsidRDefault="00A841A8"/>
        </w:tc>
      </w:tr>
      <w:tr w:rsidR="00A841A8" w:rsidRPr="003828E9" w:rsidTr="00A6686C">
        <w:trPr>
          <w:trHeight w:hRule="exact" w:val="277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828A8">
              <w:rPr>
                <w:lang w:val="ru-RU"/>
              </w:rPr>
              <w:t xml:space="preserve"> </w:t>
            </w:r>
          </w:p>
        </w:tc>
      </w:tr>
      <w:tr w:rsidR="00A6686C" w:rsidRPr="003828E9" w:rsidTr="00A6686C">
        <w:trPr>
          <w:trHeight w:val="5771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686C" w:rsidRPr="00206A8C" w:rsidRDefault="00A6686C" w:rsidP="00A6686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6686C" w:rsidRPr="00206A8C" w:rsidRDefault="00A6686C" w:rsidP="00A6686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Орлова, М. Н. Схемотехника : курс лекций : учебное пособие / М. Н. Орлова, И. В. Борзых. — Москва : МИСИС, 2016. — 83 с. — ISBN 978-5-87623-981-5. — Текст : электронный // Лань : электронно-библиотечная система. — URL: </w:t>
            </w:r>
            <w:hyperlink r:id="rId11" w:history="1">
              <w:r w:rsidRPr="00206A8C">
                <w:rPr>
                  <w:rStyle w:val="aa"/>
                </w:rPr>
                <w:t>https</w:t>
              </w:r>
              <w:r w:rsidRPr="00DF0D5B">
                <w:rPr>
                  <w:rStyle w:val="aa"/>
                  <w:lang w:val="ru-RU"/>
                </w:rPr>
                <w:t>://</w:t>
              </w:r>
              <w:r w:rsidRPr="00206A8C">
                <w:rPr>
                  <w:rStyle w:val="aa"/>
                </w:rPr>
                <w:t>e</w:t>
              </w:r>
              <w:r w:rsidRPr="00DF0D5B">
                <w:rPr>
                  <w:rStyle w:val="aa"/>
                  <w:lang w:val="ru-RU"/>
                </w:rPr>
                <w:t>.</w:t>
              </w:r>
              <w:r w:rsidRPr="00206A8C">
                <w:rPr>
                  <w:rStyle w:val="aa"/>
                </w:rPr>
                <w:t>lanbook</w:t>
              </w:r>
              <w:r w:rsidRPr="00DF0D5B">
                <w:rPr>
                  <w:rStyle w:val="aa"/>
                  <w:lang w:val="ru-RU"/>
                </w:rPr>
                <w:t>.</w:t>
              </w:r>
              <w:r w:rsidRPr="00206A8C">
                <w:rPr>
                  <w:rStyle w:val="aa"/>
                </w:rPr>
                <w:t>com</w:t>
              </w:r>
              <w:r w:rsidRPr="00DF0D5B">
                <w:rPr>
                  <w:rStyle w:val="aa"/>
                  <w:lang w:val="ru-RU"/>
                </w:rPr>
                <w:t>/</w:t>
              </w:r>
              <w:r w:rsidRPr="00206A8C">
                <w:rPr>
                  <w:rStyle w:val="aa"/>
                </w:rPr>
                <w:t>book</w:t>
              </w:r>
              <w:r w:rsidRPr="00DF0D5B">
                <w:rPr>
                  <w:rStyle w:val="aa"/>
                  <w:lang w:val="ru-RU"/>
                </w:rPr>
                <w:t>/93603</w:t>
              </w:r>
            </w:hyperlink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06.11.2020). — Режим доступа: для авториз. пользователей.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6686C" w:rsidRPr="00206A8C" w:rsidRDefault="00A6686C" w:rsidP="00A6686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6686C" w:rsidRPr="00206A8C" w:rsidRDefault="00A6686C" w:rsidP="00A6686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Муханин, Л. Г. Схемотехника измерительных устройств : учебное пособие / Л. Г. Муханин. — 4-е изд., стер. — Санкт-Петербург : Лань, 2019. — 284 с. — ISBN 978-5-8114-0843-6. — Текст : электронный // Лань : электронно-библиотечная система. — URL: </w:t>
            </w:r>
            <w:hyperlink r:id="rId12" w:history="1">
              <w:r w:rsidRPr="00206A8C">
                <w:rPr>
                  <w:rStyle w:val="aa"/>
                </w:rPr>
                <w:t>https</w:t>
              </w:r>
              <w:r w:rsidRPr="00DF0D5B">
                <w:rPr>
                  <w:rStyle w:val="aa"/>
                  <w:lang w:val="ru-RU"/>
                </w:rPr>
                <w:t>://</w:t>
              </w:r>
              <w:r w:rsidRPr="00206A8C">
                <w:rPr>
                  <w:rStyle w:val="aa"/>
                </w:rPr>
                <w:t>e</w:t>
              </w:r>
              <w:r w:rsidRPr="00DF0D5B">
                <w:rPr>
                  <w:rStyle w:val="aa"/>
                  <w:lang w:val="ru-RU"/>
                </w:rPr>
                <w:t>.</w:t>
              </w:r>
              <w:r w:rsidRPr="00206A8C">
                <w:rPr>
                  <w:rStyle w:val="aa"/>
                </w:rPr>
                <w:t>lanbook</w:t>
              </w:r>
              <w:r w:rsidRPr="00DF0D5B">
                <w:rPr>
                  <w:rStyle w:val="aa"/>
                  <w:lang w:val="ru-RU"/>
                </w:rPr>
                <w:t>.</w:t>
              </w:r>
              <w:r w:rsidRPr="00206A8C">
                <w:rPr>
                  <w:rStyle w:val="aa"/>
                </w:rPr>
                <w:t>com</w:t>
              </w:r>
              <w:r w:rsidRPr="00DF0D5B">
                <w:rPr>
                  <w:rStyle w:val="aa"/>
                  <w:lang w:val="ru-RU"/>
                </w:rPr>
                <w:t>/</w:t>
              </w:r>
              <w:r w:rsidRPr="00206A8C">
                <w:rPr>
                  <w:rStyle w:val="aa"/>
                </w:rPr>
                <w:t>book</w:t>
              </w:r>
              <w:r w:rsidRPr="00DF0D5B">
                <w:rPr>
                  <w:rStyle w:val="aa"/>
                  <w:lang w:val="ru-RU"/>
                </w:rPr>
                <w:t>/111201</w:t>
              </w:r>
            </w:hyperlink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06.11.2020). — Режим доступа: для авториз. пользователей.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6686C" w:rsidRPr="00206A8C" w:rsidRDefault="00A6686C" w:rsidP="00A6686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6686C" w:rsidRPr="00206A8C" w:rsidRDefault="00A6686C" w:rsidP="00A6686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«Алгебра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логики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дискретной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техники»,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«Схемотехника»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130302 / составители: Малахов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 ;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 -  Магнитогорск :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 им. Г. И. Носова,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 -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: ил., табл. – Текст : непосредственный.</w:t>
            </w:r>
          </w:p>
          <w:p w:rsidR="003828E9" w:rsidRDefault="003828E9" w:rsidP="003828E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28E9" w:rsidRDefault="003828E9" w:rsidP="003828E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6686C" w:rsidRPr="00A6686C" w:rsidRDefault="00A6686C" w:rsidP="003828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686C">
              <w:rPr>
                <w:lang w:val="ru-RU"/>
              </w:rPr>
              <w:t xml:space="preserve"> </w:t>
            </w:r>
          </w:p>
        </w:tc>
      </w:tr>
      <w:tr w:rsidR="00A841A8" w:rsidRPr="003828E9" w:rsidTr="003828E9">
        <w:trPr>
          <w:trHeight w:hRule="exact" w:val="2778"/>
        </w:trPr>
        <w:tc>
          <w:tcPr>
            <w:tcW w:w="431" w:type="dxa"/>
            <w:gridSpan w:val="2"/>
          </w:tcPr>
          <w:p w:rsidR="00A841A8" w:rsidRPr="00A6686C" w:rsidRDefault="00A841A8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A841A8" w:rsidRPr="00A6686C" w:rsidRDefault="00A841A8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:rsidR="00A841A8" w:rsidRPr="00A6686C" w:rsidRDefault="00A841A8">
            <w:pPr>
              <w:rPr>
                <w:lang w:val="ru-RU"/>
              </w:rPr>
            </w:pPr>
          </w:p>
        </w:tc>
        <w:tc>
          <w:tcPr>
            <w:tcW w:w="3136" w:type="dxa"/>
            <w:gridSpan w:val="2"/>
          </w:tcPr>
          <w:p w:rsidR="00A841A8" w:rsidRPr="00A6686C" w:rsidRDefault="00A841A8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A841A8" w:rsidRPr="00A6686C" w:rsidRDefault="00A841A8">
            <w:pPr>
              <w:rPr>
                <w:lang w:val="ru-RU"/>
              </w:rPr>
            </w:pPr>
          </w:p>
        </w:tc>
      </w:tr>
      <w:tr w:rsidR="00A841A8" w:rsidRPr="003828E9" w:rsidTr="00A6686C">
        <w:trPr>
          <w:trHeight w:hRule="exact" w:val="285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828A8">
              <w:rPr>
                <w:lang w:val="ru-RU"/>
              </w:rPr>
              <w:t xml:space="preserve"> </w:t>
            </w:r>
          </w:p>
        </w:tc>
      </w:tr>
      <w:tr w:rsidR="00A841A8" w:rsidRPr="003828E9" w:rsidTr="00A6686C">
        <w:trPr>
          <w:trHeight w:hRule="exact" w:val="277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lang w:val="ru-RU"/>
              </w:rPr>
              <w:t xml:space="preserve"> </w:t>
            </w:r>
          </w:p>
        </w:tc>
      </w:tr>
      <w:tr w:rsidR="00A841A8" w:rsidRPr="003828E9" w:rsidTr="00A6686C">
        <w:trPr>
          <w:trHeight w:hRule="exact" w:val="277"/>
        </w:trPr>
        <w:tc>
          <w:tcPr>
            <w:tcW w:w="431" w:type="dxa"/>
            <w:gridSpan w:val="2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3136" w:type="dxa"/>
            <w:gridSpan w:val="2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A841A8" w:rsidRPr="002828A8" w:rsidRDefault="00A841A8">
            <w:pPr>
              <w:rPr>
                <w:lang w:val="ru-RU"/>
              </w:rPr>
            </w:pPr>
          </w:p>
        </w:tc>
      </w:tr>
      <w:tr w:rsidR="00A841A8" w:rsidTr="00A6686C">
        <w:trPr>
          <w:trHeight w:hRule="exact" w:val="285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841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841A8" w:rsidTr="00A6686C">
        <w:trPr>
          <w:trHeight w:hRule="exact" w:val="555"/>
        </w:trPr>
        <w:tc>
          <w:tcPr>
            <w:tcW w:w="431" w:type="dxa"/>
            <w:gridSpan w:val="2"/>
          </w:tcPr>
          <w:p w:rsidR="00A841A8" w:rsidRDefault="00A841A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841A8" w:rsidRDefault="00A841A8"/>
        </w:tc>
      </w:tr>
      <w:tr w:rsidR="00A841A8" w:rsidTr="00A6686C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7" w:type="dxa"/>
          </w:tcPr>
          <w:p w:rsidR="00A841A8" w:rsidRDefault="002828A8">
            <w:r>
              <w:br w:type="page"/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A841A8" w:rsidRDefault="00A841A8"/>
        </w:tc>
      </w:tr>
      <w:tr w:rsidR="00A841A8" w:rsidTr="00A6686C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7" w:type="dxa"/>
          </w:tcPr>
          <w:p w:rsidR="00A841A8" w:rsidRDefault="00A841A8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A841A8" w:rsidRDefault="00A841A8"/>
        </w:tc>
      </w:tr>
      <w:tr w:rsidR="00A841A8" w:rsidTr="00A6686C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7" w:type="dxa"/>
          </w:tcPr>
          <w:p w:rsidR="00A841A8" w:rsidRDefault="00A841A8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2" w:type="dxa"/>
          </w:tcPr>
          <w:p w:rsidR="00A841A8" w:rsidRDefault="00A841A8"/>
        </w:tc>
      </w:tr>
      <w:tr w:rsidR="00A841A8" w:rsidTr="00A6686C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7" w:type="dxa"/>
          </w:tcPr>
          <w:p w:rsidR="00A841A8" w:rsidRDefault="00A841A8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A841A8" w:rsidRDefault="00A841A8"/>
        </w:tc>
      </w:tr>
      <w:tr w:rsidR="00A841A8" w:rsidTr="00A6686C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7" w:type="dxa"/>
          </w:tcPr>
          <w:p w:rsidR="00A841A8" w:rsidRDefault="00A841A8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MultiSim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</w:p>
        </w:tc>
        <w:tc>
          <w:tcPr>
            <w:tcW w:w="3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A841A8" w:rsidRDefault="00A841A8"/>
        </w:tc>
      </w:tr>
      <w:tr w:rsidR="00A841A8" w:rsidTr="00A6686C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7" w:type="dxa"/>
          </w:tcPr>
          <w:p w:rsidR="00A841A8" w:rsidRDefault="00A841A8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A841A8" w:rsidRDefault="00A841A8"/>
        </w:tc>
      </w:tr>
      <w:tr w:rsidR="00A841A8" w:rsidTr="00A6686C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7" w:type="dxa"/>
          </w:tcPr>
          <w:p w:rsidR="00A841A8" w:rsidRDefault="00A841A8"/>
        </w:tc>
        <w:tc>
          <w:tcPr>
            <w:tcW w:w="1971" w:type="dxa"/>
          </w:tcPr>
          <w:p w:rsidR="00A841A8" w:rsidRDefault="00A841A8"/>
        </w:tc>
        <w:tc>
          <w:tcPr>
            <w:tcW w:w="3728" w:type="dxa"/>
            <w:gridSpan w:val="4"/>
          </w:tcPr>
          <w:p w:rsidR="00A841A8" w:rsidRDefault="00A841A8"/>
        </w:tc>
        <w:tc>
          <w:tcPr>
            <w:tcW w:w="3136" w:type="dxa"/>
            <w:gridSpan w:val="2"/>
          </w:tcPr>
          <w:p w:rsidR="00A841A8" w:rsidRDefault="00A841A8"/>
        </w:tc>
        <w:tc>
          <w:tcPr>
            <w:tcW w:w="132" w:type="dxa"/>
          </w:tcPr>
          <w:p w:rsidR="00A841A8" w:rsidRDefault="00A841A8"/>
        </w:tc>
      </w:tr>
      <w:tr w:rsidR="00A841A8" w:rsidRPr="003828E9" w:rsidTr="00A6686C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6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828A8">
              <w:rPr>
                <w:lang w:val="ru-RU"/>
              </w:rPr>
              <w:t xml:space="preserve"> </w:t>
            </w:r>
          </w:p>
        </w:tc>
      </w:tr>
      <w:tr w:rsidR="00A841A8" w:rsidTr="00A6686C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7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551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A841A8" w:rsidRDefault="00A841A8"/>
        </w:tc>
      </w:tr>
      <w:tr w:rsidR="00A841A8" w:rsidTr="00A6686C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7" w:type="dxa"/>
          </w:tcPr>
          <w:p w:rsidR="00A841A8" w:rsidRDefault="00A841A8"/>
        </w:tc>
        <w:tc>
          <w:tcPr>
            <w:tcW w:w="551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2828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828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828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828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828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828A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A841A8" w:rsidRDefault="00A841A8"/>
        </w:tc>
      </w:tr>
      <w:tr w:rsidR="00A841A8" w:rsidTr="00A6686C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7" w:type="dxa"/>
          </w:tcPr>
          <w:p w:rsidR="00A841A8" w:rsidRDefault="00A841A8"/>
        </w:tc>
        <w:tc>
          <w:tcPr>
            <w:tcW w:w="551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33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A841A8"/>
        </w:tc>
        <w:tc>
          <w:tcPr>
            <w:tcW w:w="132" w:type="dxa"/>
          </w:tcPr>
          <w:p w:rsidR="00A841A8" w:rsidRDefault="00A841A8"/>
        </w:tc>
      </w:tr>
      <w:tr w:rsidR="00A841A8" w:rsidTr="00A6686C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7" w:type="dxa"/>
          </w:tcPr>
          <w:p w:rsidR="00A841A8" w:rsidRDefault="00A841A8"/>
        </w:tc>
        <w:tc>
          <w:tcPr>
            <w:tcW w:w="55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2828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828A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2" w:type="dxa"/>
          </w:tcPr>
          <w:p w:rsidR="00A841A8" w:rsidRDefault="00A841A8"/>
        </w:tc>
      </w:tr>
      <w:tr w:rsidR="00A841A8" w:rsidTr="00A6686C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7" w:type="dxa"/>
          </w:tcPr>
          <w:p w:rsidR="00A841A8" w:rsidRDefault="00A841A8"/>
        </w:tc>
        <w:tc>
          <w:tcPr>
            <w:tcW w:w="55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2828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828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828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828A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2" w:type="dxa"/>
          </w:tcPr>
          <w:p w:rsidR="00A841A8" w:rsidRDefault="00A841A8"/>
        </w:tc>
      </w:tr>
      <w:tr w:rsidR="00A841A8" w:rsidTr="00A6686C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7" w:type="dxa"/>
          </w:tcPr>
          <w:p w:rsidR="00A841A8" w:rsidRDefault="00A841A8"/>
        </w:tc>
        <w:tc>
          <w:tcPr>
            <w:tcW w:w="55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Pr="002828A8" w:rsidRDefault="002828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828A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1A8" w:rsidRDefault="002828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2" w:type="dxa"/>
          </w:tcPr>
          <w:p w:rsidR="00A841A8" w:rsidRDefault="00A841A8"/>
        </w:tc>
      </w:tr>
      <w:tr w:rsidR="00A841A8" w:rsidRPr="003828E9" w:rsidTr="00A6686C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6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828A8">
              <w:rPr>
                <w:lang w:val="ru-RU"/>
              </w:rPr>
              <w:t xml:space="preserve"> </w:t>
            </w:r>
          </w:p>
        </w:tc>
      </w:tr>
      <w:tr w:rsidR="00A841A8" w:rsidRPr="003828E9" w:rsidTr="00A6686C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7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1971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3543" w:type="dxa"/>
            <w:gridSpan w:val="3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A841A8" w:rsidRPr="002828A8" w:rsidRDefault="00A841A8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A841A8" w:rsidRPr="002828A8" w:rsidRDefault="00A841A8">
            <w:pPr>
              <w:rPr>
                <w:lang w:val="ru-RU"/>
              </w:rPr>
            </w:pPr>
          </w:p>
        </w:tc>
      </w:tr>
      <w:tr w:rsidR="00A841A8" w:rsidRPr="003828E9" w:rsidTr="00A6686C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936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828A8">
              <w:rPr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828A8">
              <w:rPr>
                <w:lang w:val="ru-RU"/>
              </w:rPr>
              <w:t xml:space="preserve"> </w:t>
            </w:r>
          </w:p>
        </w:tc>
      </w:tr>
      <w:tr w:rsidR="00A6686C" w:rsidRPr="00206A8C" w:rsidTr="007F11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3"/>
          <w:wBefore w:w="431" w:type="dxa"/>
          <w:wAfter w:w="194" w:type="dxa"/>
          <w:tblHeader/>
        </w:trPr>
        <w:tc>
          <w:tcPr>
            <w:tcW w:w="3199" w:type="dxa"/>
            <w:gridSpan w:val="3"/>
            <w:vAlign w:val="center"/>
          </w:tcPr>
          <w:p w:rsidR="00A6686C" w:rsidRPr="00206A8C" w:rsidRDefault="00A6686C" w:rsidP="007F1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5585" w:type="dxa"/>
            <w:gridSpan w:val="3"/>
            <w:vAlign w:val="center"/>
          </w:tcPr>
          <w:p w:rsidR="00A6686C" w:rsidRPr="00206A8C" w:rsidRDefault="00A6686C" w:rsidP="007F1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A6686C" w:rsidRPr="003828E9" w:rsidTr="007F11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3"/>
          <w:wBefore w:w="431" w:type="dxa"/>
          <w:wAfter w:w="194" w:type="dxa"/>
        </w:trPr>
        <w:tc>
          <w:tcPr>
            <w:tcW w:w="3199" w:type="dxa"/>
            <w:gridSpan w:val="3"/>
          </w:tcPr>
          <w:p w:rsidR="00A6686C" w:rsidRPr="00206A8C" w:rsidRDefault="00A6686C" w:rsidP="007F1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Лекционная аудитория</w:t>
            </w:r>
          </w:p>
        </w:tc>
        <w:tc>
          <w:tcPr>
            <w:tcW w:w="5585" w:type="dxa"/>
            <w:gridSpan w:val="3"/>
          </w:tcPr>
          <w:p w:rsidR="00A6686C" w:rsidRPr="00206A8C" w:rsidRDefault="00A6686C" w:rsidP="007F11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A6686C" w:rsidRPr="003828E9" w:rsidTr="007F11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3"/>
          <w:wBefore w:w="431" w:type="dxa"/>
          <w:wAfter w:w="194" w:type="dxa"/>
        </w:trPr>
        <w:tc>
          <w:tcPr>
            <w:tcW w:w="3199" w:type="dxa"/>
            <w:gridSpan w:val="3"/>
          </w:tcPr>
          <w:p w:rsidR="00A6686C" w:rsidRPr="00206A8C" w:rsidRDefault="00A6686C" w:rsidP="007F1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5585" w:type="dxa"/>
            <w:gridSpan w:val="3"/>
          </w:tcPr>
          <w:p w:rsidR="00A6686C" w:rsidRPr="00206A8C" w:rsidRDefault="00A6686C" w:rsidP="007F11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пакетом </w:t>
            </w: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NI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Multisim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206A8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выходом в Интернет и с доступом в электронную информационно-образовательную среду университета</w:t>
            </w:r>
          </w:p>
        </w:tc>
      </w:tr>
      <w:tr w:rsidR="00A6686C" w:rsidRPr="003828E9" w:rsidTr="007F11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3"/>
          <w:wBefore w:w="431" w:type="dxa"/>
          <w:wAfter w:w="194" w:type="dxa"/>
        </w:trPr>
        <w:tc>
          <w:tcPr>
            <w:tcW w:w="3199" w:type="dxa"/>
            <w:gridSpan w:val="3"/>
          </w:tcPr>
          <w:p w:rsidR="00A6686C" w:rsidRPr="00206A8C" w:rsidRDefault="00A6686C" w:rsidP="007F11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5585" w:type="dxa"/>
            <w:gridSpan w:val="3"/>
          </w:tcPr>
          <w:p w:rsidR="00A6686C" w:rsidRPr="00206A8C" w:rsidRDefault="00A6686C" w:rsidP="007F11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841A8" w:rsidRPr="003828E9" w:rsidTr="00A6686C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936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1A8" w:rsidRPr="002828A8" w:rsidRDefault="002828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28A8">
              <w:rPr>
                <w:lang w:val="ru-RU"/>
              </w:rPr>
              <w:t xml:space="preserve"> </w:t>
            </w:r>
          </w:p>
        </w:tc>
      </w:tr>
    </w:tbl>
    <w:p w:rsidR="00A6686C" w:rsidRPr="003828E9" w:rsidRDefault="00A6686C" w:rsidP="002828A8">
      <w:pPr>
        <w:jc w:val="right"/>
        <w:rPr>
          <w:rFonts w:ascii="Times New Roman" w:hAnsi="Times New Roman" w:cs="Times New Roman"/>
          <w:b/>
          <w:lang w:val="ru-RU"/>
        </w:rPr>
      </w:pPr>
    </w:p>
    <w:p w:rsidR="00A6686C" w:rsidRPr="003828E9" w:rsidRDefault="00A6686C" w:rsidP="002828A8">
      <w:pPr>
        <w:jc w:val="right"/>
        <w:rPr>
          <w:rFonts w:ascii="Times New Roman" w:hAnsi="Times New Roman" w:cs="Times New Roman"/>
          <w:b/>
          <w:lang w:val="ru-RU"/>
        </w:rPr>
      </w:pPr>
    </w:p>
    <w:p w:rsidR="00A6686C" w:rsidRPr="003828E9" w:rsidRDefault="00A6686C" w:rsidP="002828A8">
      <w:pPr>
        <w:jc w:val="right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right"/>
        <w:rPr>
          <w:rFonts w:ascii="Times New Roman" w:hAnsi="Times New Roman" w:cs="Times New Roman"/>
          <w:b/>
          <w:lang w:val="ru-RU"/>
        </w:rPr>
      </w:pPr>
      <w:r w:rsidRPr="002828A8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2828A8" w:rsidRPr="002828A8" w:rsidRDefault="002828A8" w:rsidP="002828A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Учебно-методическое обеспечение самостоятельной работы обучающихся</w:t>
      </w:r>
    </w:p>
    <w:p w:rsidR="002828A8" w:rsidRPr="002828A8" w:rsidRDefault="002828A8" w:rsidP="002828A8">
      <w:pPr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2828A8" w:rsidRPr="002828A8" w:rsidRDefault="002828A8" w:rsidP="002828A8">
      <w:pPr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 дисциплине «</w:t>
      </w:r>
      <w:r w:rsidRPr="002828A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Спецглавы математических систем</w:t>
      </w: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» предусмотрена аудиторная и внеаудиторная самостоятельная работа обучающихся. </w:t>
      </w:r>
    </w:p>
    <w:p w:rsidR="002828A8" w:rsidRPr="002828A8" w:rsidRDefault="002828A8" w:rsidP="002828A8">
      <w:pPr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Аудиторная самостоятельная работа студентов предполагает ответы на вопросы на лабораторных занятиях при защите работ. </w:t>
      </w:r>
    </w:p>
    <w:p w:rsidR="002828A8" w:rsidRPr="002828A8" w:rsidRDefault="002828A8" w:rsidP="002828A8">
      <w:pPr>
        <w:autoSpaceDE w:val="0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zh-CN"/>
        </w:rPr>
      </w:pPr>
    </w:p>
    <w:p w:rsidR="002828A8" w:rsidRPr="002828A8" w:rsidRDefault="002828A8" w:rsidP="002828A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Примерные вопросы для устного опроса: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Какова этимология термина «логика»?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Какие формы и приемы рационального познания Вы можете назвать?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Какой из приемов рационального познания занимает центральное место в логических исследованиях?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Что такое понятие?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Что такое суждение?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Какие виды функций в зависимости от типологии их аргументов и значений вы знаете?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Что такое «парадокс» с точки зрения логики?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Что такое простое высказывание в отличие от сложного с точки зрения логики?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Чем отличаются унарные логические связки от бинарных?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Чем отличается конъюнкция от дизъюнкции (как логическая связка)?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Чем отличается строгая дизъюнкция от нестрогой (как логическая связка)?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Чем отличается импликация от эквиваленции (как логическая связка)?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Какое из двух утверждений верно: а) ориентированный граф является частным случаем неориентированного графа; б) неориентированный граф является частным случаем ориентированного графа?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Перечислите все возможные способы задания графов.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Какие используются способы аналитического и графического представления маркированных сетей Петри?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Каким образом выполняется смена маркировки и определяется пространство состояний сети Петри?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Каким образом осуществляется матричный способ описания выполнения маркированной сети Петри?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 каким правилам и в какой последовательности строится дерево достижимости маркированной сети Петри?</w:t>
      </w:r>
    </w:p>
    <w:p w:rsidR="002828A8" w:rsidRPr="002828A8" w:rsidRDefault="002828A8" w:rsidP="002828A8">
      <w:pPr>
        <w:widowControl w:val="0"/>
        <w:numPr>
          <w:ilvl w:val="0"/>
          <w:numId w:val="1"/>
        </w:numPr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Какие структурные свойства сети Петри зависят только от топологии и не зависят от начальной маркировки?</w:t>
      </w:r>
    </w:p>
    <w:p w:rsidR="002828A8" w:rsidRPr="002828A8" w:rsidRDefault="002828A8" w:rsidP="002828A8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Примерные задания для устного опроса:</w:t>
      </w:r>
    </w:p>
    <w:p w:rsidR="002828A8" w:rsidRPr="002828A8" w:rsidRDefault="002828A8" w:rsidP="002828A8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1. Покажите на примерах, что расстояние между вершинами l(vi,vj) удовлетворяет следующим аксиомам метрики: a) l(vi,vj) &gt;= 0; б) l(vi,vj) = 0, тогда и только тогда, когда vi = vj; в) l(vi,vj) = l(vj,vi) г) l(vi,vk) + l(vk,vj) &gt;= l(vi,vj) (неравенство треугольника).</w:t>
      </w:r>
    </w:p>
    <w:p w:rsidR="002828A8" w:rsidRPr="002828A8" w:rsidRDefault="002828A8" w:rsidP="002828A8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2. Пусть G — граф, множество вершин которого совпадает с отрезком натурального ряда {1,2,...5}, а множество ребер определяется следующим условием: несовпадающие вершины vi, и vj смежны тогда, когда числа i и j взаимно просты. Какой вид имеют: — матрица смежности графа G; — матрица инциденций G; — матрица Кирхгофа графа G.</w:t>
      </w:r>
    </w:p>
    <w:p w:rsidR="002828A8" w:rsidRPr="002828A8" w:rsidRDefault="002828A8" w:rsidP="002828A8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3. Графы H = H1</w:t>
      </w:r>
      <w:r w:rsidRPr="002828A8">
        <w:rPr>
          <w:rFonts w:ascii="Cambria Math" w:eastAsia="Times New Roman" w:hAnsi="Cambria Math" w:cs="Cambria Math"/>
          <w:sz w:val="24"/>
          <w:szCs w:val="24"/>
          <w:lang w:val="ru-RU" w:eastAsia="zh-CN"/>
        </w:rPr>
        <w:t>∪</w:t>
      </w: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H2 и Q являются подграфами полного n-вершинного графа. Выполняется ли для них соотношение H× Q = (H1</w:t>
      </w:r>
      <w:r w:rsidRPr="002828A8">
        <w:rPr>
          <w:rFonts w:ascii="Cambria Math" w:eastAsia="Times New Roman" w:hAnsi="Cambria Math" w:cs="Cambria Math"/>
          <w:sz w:val="24"/>
          <w:szCs w:val="24"/>
          <w:lang w:val="ru-RU" w:eastAsia="zh-CN"/>
        </w:rPr>
        <w:t>∪</w:t>
      </w: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H2)× Q = H1 × Q </w:t>
      </w:r>
      <w:r w:rsidRPr="002828A8">
        <w:rPr>
          <w:rFonts w:ascii="Cambria Math" w:eastAsia="Times New Roman" w:hAnsi="Cambria Math" w:cs="Cambria Math"/>
          <w:sz w:val="24"/>
          <w:szCs w:val="24"/>
          <w:lang w:val="ru-RU" w:eastAsia="zh-CN"/>
        </w:rPr>
        <w:t>∪</w:t>
      </w: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H2 × Q?</w:t>
      </w:r>
    </w:p>
    <w:p w:rsidR="002828A8" w:rsidRPr="002828A8" w:rsidRDefault="002828A8" w:rsidP="002828A8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828A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4. Постройте дерево достижимости сети Петри с использованием матричного способа описания.</w:t>
      </w:r>
    </w:p>
    <w:p w:rsidR="002828A8" w:rsidRPr="002828A8" w:rsidRDefault="002828A8" w:rsidP="002828A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p w:rsidR="002828A8" w:rsidRDefault="002828A8" w:rsidP="002828A8">
      <w:pPr>
        <w:jc w:val="right"/>
        <w:rPr>
          <w:rFonts w:ascii="Times New Roman" w:hAnsi="Times New Roman" w:cs="Times New Roman"/>
          <w:b/>
          <w:lang w:val="ru-RU"/>
        </w:rPr>
        <w:sectPr w:rsidR="002828A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828A8" w:rsidRDefault="002828A8" w:rsidP="002828A8">
      <w:pPr>
        <w:jc w:val="right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2828A8" w:rsidRPr="002828A8" w:rsidRDefault="002828A8" w:rsidP="002828A8">
      <w:pPr>
        <w:pStyle w:val="1"/>
        <w:rPr>
          <w:sz w:val="22"/>
          <w:szCs w:val="22"/>
        </w:rPr>
      </w:pPr>
      <w:r w:rsidRPr="002828A8">
        <w:rPr>
          <w:rStyle w:val="FontStyle20"/>
          <w:rFonts w:ascii="Times New Roman" w:hAnsi="Times New Roman" w:cs="Times New Roman"/>
          <w:sz w:val="22"/>
          <w:szCs w:val="22"/>
        </w:rPr>
        <w:t>Оценочные средства для проведения промежуточной аттестации</w:t>
      </w:r>
    </w:p>
    <w:p w:rsidR="002828A8" w:rsidRPr="002828A8" w:rsidRDefault="002828A8" w:rsidP="002828A8">
      <w:pPr>
        <w:rPr>
          <w:rFonts w:ascii="Times New Roman" w:hAnsi="Times New Roman" w:cs="Times New Roman"/>
          <w:lang w:val="ru-RU"/>
        </w:rPr>
      </w:pPr>
      <w:r w:rsidRPr="002828A8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2828A8" w:rsidRPr="002828A8" w:rsidRDefault="002828A8" w:rsidP="002828A8">
      <w:pPr>
        <w:rPr>
          <w:rFonts w:ascii="Times New Roman" w:hAnsi="Times New Roman" w:cs="Times New Roman"/>
          <w:b/>
          <w:i/>
          <w:color w:val="C00000"/>
          <w:highlight w:val="yellow"/>
          <w:lang w:val="ru-RU"/>
        </w:rPr>
      </w:pPr>
    </w:p>
    <w:tbl>
      <w:tblPr>
        <w:tblW w:w="0" w:type="auto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52"/>
        <w:gridCol w:w="4655"/>
        <w:gridCol w:w="9297"/>
      </w:tblGrid>
      <w:tr w:rsidR="002828A8" w:rsidRPr="002828A8" w:rsidTr="009C3243">
        <w:trPr>
          <w:trHeight w:val="753"/>
          <w:tblHeader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828A8" w:rsidRPr="002828A8" w:rsidRDefault="002828A8" w:rsidP="009C3243">
            <w:pPr>
              <w:jc w:val="center"/>
              <w:rPr>
                <w:rFonts w:ascii="Times New Roman" w:hAnsi="Times New Roman" w:cs="Times New Roman"/>
              </w:rPr>
            </w:pPr>
            <w:r w:rsidRPr="002828A8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2828A8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828A8" w:rsidRPr="002828A8" w:rsidRDefault="002828A8" w:rsidP="009C3243">
            <w:pPr>
              <w:jc w:val="center"/>
              <w:rPr>
                <w:rFonts w:ascii="Times New Roman" w:hAnsi="Times New Roman" w:cs="Times New Roman"/>
              </w:rPr>
            </w:pPr>
            <w:r w:rsidRPr="002828A8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828A8" w:rsidRPr="002828A8" w:rsidRDefault="002828A8" w:rsidP="009C3243">
            <w:pPr>
              <w:jc w:val="center"/>
              <w:rPr>
                <w:rFonts w:ascii="Times New Roman" w:hAnsi="Times New Roman" w:cs="Times New Roman"/>
              </w:rPr>
            </w:pPr>
            <w:r w:rsidRPr="002828A8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2828A8" w:rsidRPr="003828E9" w:rsidTr="009C3243">
        <w:tblPrEx>
          <w:tblCellMar>
            <w:top w:w="15" w:type="dxa"/>
          </w:tblCellMar>
        </w:tblPrEx>
        <w:trPr>
          <w:trHeight w:val="283"/>
        </w:trPr>
        <w:tc>
          <w:tcPr>
            <w:tcW w:w="15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828A8" w:rsidRPr="002828A8" w:rsidRDefault="002828A8" w:rsidP="009C3243">
            <w:pPr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b/>
                <w:lang w:val="ru-RU"/>
              </w:rPr>
              <w:t>ОПК-2 - Владение физико-математическим аппаратом, необходимым для описания мехатронных и робототехнических систем</w:t>
            </w:r>
          </w:p>
        </w:tc>
      </w:tr>
      <w:tr w:rsidR="002828A8" w:rsidRPr="003828E9" w:rsidTr="009C3243">
        <w:trPr>
          <w:trHeight w:val="225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28A8" w:rsidRPr="002828A8" w:rsidRDefault="002828A8" w:rsidP="009C3243">
            <w:pPr>
              <w:rPr>
                <w:rFonts w:ascii="Times New Roman" w:hAnsi="Times New Roman" w:cs="Times New Roman"/>
              </w:rPr>
            </w:pPr>
            <w:r w:rsidRPr="002828A8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- основы теории конечных автоматов;</w:t>
            </w:r>
          </w:p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- основы теории множеств;</w:t>
            </w:r>
          </w:p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- основы формальной логики: исчисление высказываний, исчисление предикатов.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828A8" w:rsidRPr="002828A8" w:rsidRDefault="002828A8" w:rsidP="009C3243">
            <w:pPr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b/>
                <w:lang w:val="ru-RU"/>
              </w:rPr>
              <w:t>Примерные вопросы для устного опроса:</w:t>
            </w:r>
          </w:p>
          <w:p w:rsidR="002828A8" w:rsidRPr="002828A8" w:rsidRDefault="002828A8" w:rsidP="002828A8">
            <w:pPr>
              <w:pStyle w:val="21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2"/>
                <w:szCs w:val="22"/>
              </w:rPr>
            </w:pPr>
            <w:r w:rsidRPr="002828A8">
              <w:rPr>
                <w:bCs/>
                <w:sz w:val="22"/>
                <w:szCs w:val="22"/>
              </w:rPr>
              <w:t>Какова этимология термина «логика»?</w:t>
            </w:r>
          </w:p>
          <w:p w:rsidR="002828A8" w:rsidRPr="002828A8" w:rsidRDefault="002828A8" w:rsidP="002828A8">
            <w:pPr>
              <w:pStyle w:val="21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2"/>
                <w:szCs w:val="22"/>
              </w:rPr>
            </w:pPr>
            <w:r w:rsidRPr="002828A8">
              <w:rPr>
                <w:bCs/>
                <w:sz w:val="22"/>
                <w:szCs w:val="22"/>
              </w:rPr>
              <w:t>Какие формы и приемы рационального познания Вы можете назвать?</w:t>
            </w:r>
          </w:p>
          <w:p w:rsidR="002828A8" w:rsidRPr="002828A8" w:rsidRDefault="002828A8" w:rsidP="002828A8">
            <w:pPr>
              <w:pStyle w:val="21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Какой из приемов рационального познания занимает центральное место в логических исследованиях?</w:t>
            </w:r>
          </w:p>
          <w:p w:rsidR="002828A8" w:rsidRPr="002828A8" w:rsidRDefault="002828A8" w:rsidP="002828A8">
            <w:pPr>
              <w:pStyle w:val="21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2"/>
                <w:szCs w:val="22"/>
              </w:rPr>
            </w:pPr>
            <w:r w:rsidRPr="002828A8">
              <w:rPr>
                <w:bCs/>
                <w:sz w:val="22"/>
                <w:szCs w:val="22"/>
              </w:rPr>
              <w:t>Что такое понятие?</w:t>
            </w:r>
          </w:p>
          <w:p w:rsidR="002828A8" w:rsidRPr="002828A8" w:rsidRDefault="002828A8" w:rsidP="002828A8">
            <w:pPr>
              <w:pStyle w:val="21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2"/>
                <w:szCs w:val="22"/>
              </w:rPr>
            </w:pPr>
            <w:r w:rsidRPr="002828A8">
              <w:rPr>
                <w:bCs/>
                <w:sz w:val="22"/>
                <w:szCs w:val="22"/>
              </w:rPr>
              <w:t>Что такое суждение?</w:t>
            </w:r>
          </w:p>
          <w:p w:rsidR="002828A8" w:rsidRPr="002828A8" w:rsidRDefault="002828A8" w:rsidP="002828A8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bCs/>
                <w:lang w:val="ru-RU"/>
              </w:rPr>
              <w:t>Что такое «парадокс» с точки зрения логики?</w:t>
            </w:r>
          </w:p>
          <w:p w:rsidR="002828A8" w:rsidRPr="002828A8" w:rsidRDefault="002828A8" w:rsidP="002828A8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bCs/>
                <w:lang w:val="ru-RU"/>
              </w:rPr>
              <w:t>Что такое простое высказывание в отличие от сложного с точки зрения логики?</w:t>
            </w:r>
          </w:p>
        </w:tc>
      </w:tr>
      <w:tr w:rsidR="002828A8" w:rsidRPr="003828E9" w:rsidTr="009C3243">
        <w:trPr>
          <w:trHeight w:val="258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28A8" w:rsidRPr="002828A8" w:rsidRDefault="002828A8" w:rsidP="009C3243">
            <w:pPr>
              <w:rPr>
                <w:rFonts w:ascii="Times New Roman" w:hAnsi="Times New Roman" w:cs="Times New Roman"/>
              </w:rPr>
            </w:pPr>
            <w:r w:rsidRPr="002828A8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- применять контрольно-измерительную аппаратуру для определения характеристик и параметров макетов;</w:t>
            </w:r>
          </w:p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- вести расчеты электрических цепей аналоговых и цифровых электронных устройств;</w:t>
            </w:r>
          </w:p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 xml:space="preserve">- применять теории дискретной математики для решения задач проектирования </w:t>
            </w:r>
            <w:r w:rsidRPr="002828A8">
              <w:rPr>
                <w:sz w:val="22"/>
                <w:szCs w:val="22"/>
              </w:rPr>
              <w:lastRenderedPageBreak/>
              <w:t>мехатронных модулей и систем.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828A8" w:rsidRPr="002828A8" w:rsidRDefault="002828A8" w:rsidP="009C3243">
            <w:pPr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b/>
                <w:lang w:val="ru-RU"/>
              </w:rPr>
              <w:lastRenderedPageBreak/>
              <w:t>Примерные вопросы для устного опроса:</w:t>
            </w:r>
          </w:p>
          <w:p w:rsidR="002828A8" w:rsidRPr="002828A8" w:rsidRDefault="002828A8" w:rsidP="002828A8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bCs/>
                <w:lang w:val="ru-RU"/>
              </w:rPr>
              <w:t>Какие виды функций в зависимости от типологии их аргументов и значений вы знаете?</w:t>
            </w:r>
          </w:p>
          <w:p w:rsidR="002828A8" w:rsidRPr="002828A8" w:rsidRDefault="002828A8" w:rsidP="002828A8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bCs/>
                <w:lang w:val="ru-RU"/>
              </w:rPr>
              <w:t>Чем отличаются унарные логические связки от бинарных?</w:t>
            </w:r>
          </w:p>
          <w:p w:rsidR="002828A8" w:rsidRPr="002828A8" w:rsidRDefault="002828A8" w:rsidP="002828A8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bCs/>
                <w:lang w:val="ru-RU"/>
              </w:rPr>
              <w:t>Чем отличается конъюнкция от дизъюнкции (как логическая связка)?</w:t>
            </w:r>
          </w:p>
          <w:p w:rsidR="002828A8" w:rsidRPr="002828A8" w:rsidRDefault="002828A8" w:rsidP="002828A8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bCs/>
                <w:lang w:val="ru-RU"/>
              </w:rPr>
              <w:t>Чем отличается строгая дизъюнкция от нестрогой (как логическая связка)?</w:t>
            </w:r>
          </w:p>
          <w:p w:rsidR="002828A8" w:rsidRPr="002828A8" w:rsidRDefault="002828A8" w:rsidP="002828A8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bCs/>
                <w:lang w:val="ru-RU"/>
              </w:rPr>
              <w:t>Чем отличается импликация от эквиваленции (как логическая связка)?</w:t>
            </w:r>
          </w:p>
        </w:tc>
      </w:tr>
      <w:tr w:rsidR="002828A8" w:rsidRPr="003828E9" w:rsidTr="009C3243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28A8" w:rsidRPr="002828A8" w:rsidRDefault="002828A8" w:rsidP="009C3243">
            <w:pPr>
              <w:rPr>
                <w:rFonts w:ascii="Times New Roman" w:hAnsi="Times New Roman" w:cs="Times New Roman"/>
              </w:rPr>
            </w:pPr>
            <w:r w:rsidRPr="002828A8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- навыками участия в проведении предварительных испытаний составных частей опытного образца мехатронной или робототехнической системы по заданным;</w:t>
            </w:r>
          </w:p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- навыками выпуска рабочей документации опытного образца, его изготовления и предварительных испытаний;</w:t>
            </w:r>
          </w:p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- навыками применения теории дискретной математики для решения задач проектирования мехатронных модулей и систем.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828A8" w:rsidRPr="002828A8" w:rsidRDefault="002828A8" w:rsidP="009C3243">
            <w:pPr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b/>
                <w:lang w:val="ru-RU"/>
              </w:rPr>
              <w:t>Примерные вопросы для устного опроса:</w:t>
            </w:r>
          </w:p>
          <w:p w:rsidR="002828A8" w:rsidRPr="002828A8" w:rsidRDefault="002828A8" w:rsidP="002828A8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lang w:val="ru-RU"/>
              </w:rPr>
              <w:t>Какое из двух утверждений верно: а) ориентированный граф является частным случаем неориентированного графа; б) неориентированный граф является частным случаем ориентированного графа?</w:t>
            </w:r>
          </w:p>
          <w:p w:rsidR="002828A8" w:rsidRPr="002828A8" w:rsidRDefault="002828A8" w:rsidP="002828A8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lang w:val="ru-RU"/>
              </w:rPr>
              <w:t>Перечислите все возможные способы задания графов.</w:t>
            </w:r>
          </w:p>
        </w:tc>
      </w:tr>
      <w:tr w:rsidR="002828A8" w:rsidRPr="003828E9" w:rsidTr="009C3243">
        <w:tblPrEx>
          <w:tblCellMar>
            <w:top w:w="15" w:type="dxa"/>
          </w:tblCellMar>
        </w:tblPrEx>
        <w:trPr>
          <w:trHeight w:val="283"/>
        </w:trPr>
        <w:tc>
          <w:tcPr>
            <w:tcW w:w="15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jc w:val="left"/>
              <w:rPr>
                <w:sz w:val="22"/>
                <w:szCs w:val="22"/>
              </w:rPr>
            </w:pPr>
            <w:r w:rsidRPr="002828A8">
              <w:rPr>
                <w:b/>
                <w:bCs/>
                <w:sz w:val="22"/>
                <w:szCs w:val="22"/>
              </w:rPr>
              <w:t>ПК-5 - Способность проводить эксперименты на действующих макетах, образцах мехатронных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2828A8" w:rsidRPr="003828E9" w:rsidTr="009C3243">
        <w:trPr>
          <w:trHeight w:val="225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28A8" w:rsidRPr="002828A8" w:rsidRDefault="002828A8" w:rsidP="009C3243">
            <w:pPr>
              <w:rPr>
                <w:rFonts w:ascii="Times New Roman" w:hAnsi="Times New Roman" w:cs="Times New Roman"/>
              </w:rPr>
            </w:pPr>
            <w:r w:rsidRPr="002828A8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- основы постановки эксперимента;</w:t>
            </w:r>
          </w:p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- методики проведения экспериментов;</w:t>
            </w:r>
          </w:p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- принципы функционирования мехатронных модулей.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828A8" w:rsidRPr="002828A8" w:rsidRDefault="002828A8" w:rsidP="009C3243">
            <w:pPr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b/>
                <w:lang w:val="ru-RU"/>
              </w:rPr>
              <w:t>Примерные вопросы для устного опроса:</w:t>
            </w:r>
          </w:p>
          <w:p w:rsidR="002828A8" w:rsidRPr="002828A8" w:rsidRDefault="002828A8" w:rsidP="002828A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lang w:val="ru-RU"/>
              </w:rPr>
              <w:t>Перечислите все возможные способы задания графов.</w:t>
            </w:r>
          </w:p>
          <w:p w:rsidR="002828A8" w:rsidRPr="002828A8" w:rsidRDefault="002828A8" w:rsidP="002828A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lang w:val="ru-RU"/>
              </w:rPr>
              <w:t>Какие используются способы аналитического и графического представления маркированных сетей Петри?</w:t>
            </w:r>
          </w:p>
          <w:p w:rsidR="002828A8" w:rsidRPr="002828A8" w:rsidRDefault="002828A8" w:rsidP="002828A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lang w:val="ru-RU"/>
              </w:rPr>
              <w:t>Каким образом выполняется смена маркировки и определяется пространство состояний сети Петри?</w:t>
            </w:r>
          </w:p>
        </w:tc>
      </w:tr>
      <w:tr w:rsidR="002828A8" w:rsidRPr="003828E9" w:rsidTr="009C3243">
        <w:trPr>
          <w:trHeight w:val="258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28A8" w:rsidRPr="002828A8" w:rsidRDefault="002828A8" w:rsidP="009C3243">
            <w:pPr>
              <w:rPr>
                <w:rFonts w:ascii="Times New Roman" w:hAnsi="Times New Roman" w:cs="Times New Roman"/>
              </w:rPr>
            </w:pPr>
            <w:r w:rsidRPr="002828A8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- планировать постановку эксперимента;</w:t>
            </w:r>
          </w:p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- организовывать постановку эксперимента;</w:t>
            </w:r>
          </w:p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lastRenderedPageBreak/>
              <w:t>- осуществлять коммутацию разных мехатронных систем.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828A8" w:rsidRPr="002828A8" w:rsidRDefault="002828A8" w:rsidP="009C3243">
            <w:pPr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b/>
                <w:lang w:val="ru-RU"/>
              </w:rPr>
              <w:lastRenderedPageBreak/>
              <w:t>Примерные задания для устного опроса:</w:t>
            </w:r>
          </w:p>
          <w:p w:rsidR="002828A8" w:rsidRPr="002828A8" w:rsidRDefault="002828A8" w:rsidP="009C3243">
            <w:pPr>
              <w:ind w:left="567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lang w:val="ru-RU"/>
              </w:rPr>
              <w:t xml:space="preserve">1. Покажите на примерах, что расстояние между вершинами </w:t>
            </w:r>
            <w:r w:rsidRPr="002828A8">
              <w:rPr>
                <w:rFonts w:ascii="Times New Roman" w:hAnsi="Times New Roman" w:cs="Times New Roman"/>
              </w:rPr>
              <w:t>l</w:t>
            </w:r>
            <w:r w:rsidRPr="002828A8">
              <w:rPr>
                <w:rFonts w:ascii="Times New Roman" w:hAnsi="Times New Roman" w:cs="Times New Roman"/>
                <w:lang w:val="ru-RU"/>
              </w:rPr>
              <w:t>(</w:t>
            </w:r>
            <w:r w:rsidRPr="002828A8">
              <w:rPr>
                <w:rFonts w:ascii="Times New Roman" w:hAnsi="Times New Roman" w:cs="Times New Roman"/>
              </w:rPr>
              <w:t>vi</w:t>
            </w:r>
            <w:r w:rsidRPr="002828A8">
              <w:rPr>
                <w:rFonts w:ascii="Times New Roman" w:hAnsi="Times New Roman" w:cs="Times New Roman"/>
                <w:lang w:val="ru-RU"/>
              </w:rPr>
              <w:t>,</w:t>
            </w:r>
            <w:r w:rsidRPr="002828A8">
              <w:rPr>
                <w:rFonts w:ascii="Times New Roman" w:hAnsi="Times New Roman" w:cs="Times New Roman"/>
              </w:rPr>
              <w:t>vj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) удовлетворяет следующим аксиомам метрики: </w:t>
            </w:r>
            <w:r w:rsidRPr="002828A8">
              <w:rPr>
                <w:rFonts w:ascii="Times New Roman" w:hAnsi="Times New Roman" w:cs="Times New Roman"/>
              </w:rPr>
              <w:t>a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) </w:t>
            </w:r>
            <w:r w:rsidRPr="002828A8">
              <w:rPr>
                <w:rFonts w:ascii="Times New Roman" w:hAnsi="Times New Roman" w:cs="Times New Roman"/>
              </w:rPr>
              <w:t>l</w:t>
            </w:r>
            <w:r w:rsidRPr="002828A8">
              <w:rPr>
                <w:rFonts w:ascii="Times New Roman" w:hAnsi="Times New Roman" w:cs="Times New Roman"/>
                <w:lang w:val="ru-RU"/>
              </w:rPr>
              <w:t>(</w:t>
            </w:r>
            <w:r w:rsidRPr="002828A8">
              <w:rPr>
                <w:rFonts w:ascii="Times New Roman" w:hAnsi="Times New Roman" w:cs="Times New Roman"/>
              </w:rPr>
              <w:t>vi</w:t>
            </w:r>
            <w:r w:rsidRPr="002828A8">
              <w:rPr>
                <w:rFonts w:ascii="Times New Roman" w:hAnsi="Times New Roman" w:cs="Times New Roman"/>
                <w:lang w:val="ru-RU"/>
              </w:rPr>
              <w:t>,</w:t>
            </w:r>
            <w:r w:rsidRPr="002828A8">
              <w:rPr>
                <w:rFonts w:ascii="Times New Roman" w:hAnsi="Times New Roman" w:cs="Times New Roman"/>
              </w:rPr>
              <w:t>vj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) &gt;= 0; б) </w:t>
            </w:r>
            <w:r w:rsidRPr="002828A8">
              <w:rPr>
                <w:rFonts w:ascii="Times New Roman" w:hAnsi="Times New Roman" w:cs="Times New Roman"/>
              </w:rPr>
              <w:t>l</w:t>
            </w:r>
            <w:r w:rsidRPr="002828A8">
              <w:rPr>
                <w:rFonts w:ascii="Times New Roman" w:hAnsi="Times New Roman" w:cs="Times New Roman"/>
                <w:lang w:val="ru-RU"/>
              </w:rPr>
              <w:t>(</w:t>
            </w:r>
            <w:r w:rsidRPr="002828A8">
              <w:rPr>
                <w:rFonts w:ascii="Times New Roman" w:hAnsi="Times New Roman" w:cs="Times New Roman"/>
              </w:rPr>
              <w:t>vi</w:t>
            </w:r>
            <w:r w:rsidRPr="002828A8">
              <w:rPr>
                <w:rFonts w:ascii="Times New Roman" w:hAnsi="Times New Roman" w:cs="Times New Roman"/>
                <w:lang w:val="ru-RU"/>
              </w:rPr>
              <w:t>,</w:t>
            </w:r>
            <w:r w:rsidRPr="002828A8">
              <w:rPr>
                <w:rFonts w:ascii="Times New Roman" w:hAnsi="Times New Roman" w:cs="Times New Roman"/>
              </w:rPr>
              <w:t>vj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) = 0, тогда и только тогда, когда </w:t>
            </w:r>
            <w:r w:rsidRPr="002828A8">
              <w:rPr>
                <w:rFonts w:ascii="Times New Roman" w:hAnsi="Times New Roman" w:cs="Times New Roman"/>
              </w:rPr>
              <w:t>vi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  <w:lang w:val="ru-RU"/>
              </w:rPr>
              <w:lastRenderedPageBreak/>
              <w:t xml:space="preserve">= </w:t>
            </w:r>
            <w:r w:rsidRPr="002828A8">
              <w:rPr>
                <w:rFonts w:ascii="Times New Roman" w:hAnsi="Times New Roman" w:cs="Times New Roman"/>
              </w:rPr>
              <w:t>vj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; в) </w:t>
            </w:r>
            <w:r w:rsidRPr="002828A8">
              <w:rPr>
                <w:rFonts w:ascii="Times New Roman" w:hAnsi="Times New Roman" w:cs="Times New Roman"/>
              </w:rPr>
              <w:t>l</w:t>
            </w:r>
            <w:r w:rsidRPr="002828A8">
              <w:rPr>
                <w:rFonts w:ascii="Times New Roman" w:hAnsi="Times New Roman" w:cs="Times New Roman"/>
                <w:lang w:val="ru-RU"/>
              </w:rPr>
              <w:t>(</w:t>
            </w:r>
            <w:r w:rsidRPr="002828A8">
              <w:rPr>
                <w:rFonts w:ascii="Times New Roman" w:hAnsi="Times New Roman" w:cs="Times New Roman"/>
              </w:rPr>
              <w:t>vi</w:t>
            </w:r>
            <w:r w:rsidRPr="002828A8">
              <w:rPr>
                <w:rFonts w:ascii="Times New Roman" w:hAnsi="Times New Roman" w:cs="Times New Roman"/>
                <w:lang w:val="ru-RU"/>
              </w:rPr>
              <w:t>,</w:t>
            </w:r>
            <w:r w:rsidRPr="002828A8">
              <w:rPr>
                <w:rFonts w:ascii="Times New Roman" w:hAnsi="Times New Roman" w:cs="Times New Roman"/>
              </w:rPr>
              <w:t>vj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) = </w:t>
            </w:r>
            <w:r w:rsidRPr="002828A8">
              <w:rPr>
                <w:rFonts w:ascii="Times New Roman" w:hAnsi="Times New Roman" w:cs="Times New Roman"/>
              </w:rPr>
              <w:t>l</w:t>
            </w:r>
            <w:r w:rsidRPr="002828A8">
              <w:rPr>
                <w:rFonts w:ascii="Times New Roman" w:hAnsi="Times New Roman" w:cs="Times New Roman"/>
                <w:lang w:val="ru-RU"/>
              </w:rPr>
              <w:t>(</w:t>
            </w:r>
            <w:r w:rsidRPr="002828A8">
              <w:rPr>
                <w:rFonts w:ascii="Times New Roman" w:hAnsi="Times New Roman" w:cs="Times New Roman"/>
              </w:rPr>
              <w:t>vj</w:t>
            </w:r>
            <w:r w:rsidRPr="002828A8">
              <w:rPr>
                <w:rFonts w:ascii="Times New Roman" w:hAnsi="Times New Roman" w:cs="Times New Roman"/>
                <w:lang w:val="ru-RU"/>
              </w:rPr>
              <w:t>,</w:t>
            </w:r>
            <w:r w:rsidRPr="002828A8">
              <w:rPr>
                <w:rFonts w:ascii="Times New Roman" w:hAnsi="Times New Roman" w:cs="Times New Roman"/>
              </w:rPr>
              <w:t>vi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) г) </w:t>
            </w:r>
            <w:r w:rsidRPr="002828A8">
              <w:rPr>
                <w:rFonts w:ascii="Times New Roman" w:hAnsi="Times New Roman" w:cs="Times New Roman"/>
              </w:rPr>
              <w:t>l</w:t>
            </w:r>
            <w:r w:rsidRPr="002828A8">
              <w:rPr>
                <w:rFonts w:ascii="Times New Roman" w:hAnsi="Times New Roman" w:cs="Times New Roman"/>
                <w:lang w:val="ru-RU"/>
              </w:rPr>
              <w:t>(</w:t>
            </w:r>
            <w:r w:rsidRPr="002828A8">
              <w:rPr>
                <w:rFonts w:ascii="Times New Roman" w:hAnsi="Times New Roman" w:cs="Times New Roman"/>
              </w:rPr>
              <w:t>vi</w:t>
            </w:r>
            <w:r w:rsidRPr="002828A8">
              <w:rPr>
                <w:rFonts w:ascii="Times New Roman" w:hAnsi="Times New Roman" w:cs="Times New Roman"/>
                <w:lang w:val="ru-RU"/>
              </w:rPr>
              <w:t>,</w:t>
            </w:r>
            <w:r w:rsidRPr="002828A8">
              <w:rPr>
                <w:rFonts w:ascii="Times New Roman" w:hAnsi="Times New Roman" w:cs="Times New Roman"/>
              </w:rPr>
              <w:t>vk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) + </w:t>
            </w:r>
            <w:r w:rsidRPr="002828A8">
              <w:rPr>
                <w:rFonts w:ascii="Times New Roman" w:hAnsi="Times New Roman" w:cs="Times New Roman"/>
              </w:rPr>
              <w:t>l</w:t>
            </w:r>
            <w:r w:rsidRPr="002828A8">
              <w:rPr>
                <w:rFonts w:ascii="Times New Roman" w:hAnsi="Times New Roman" w:cs="Times New Roman"/>
                <w:lang w:val="ru-RU"/>
              </w:rPr>
              <w:t>(</w:t>
            </w:r>
            <w:r w:rsidRPr="002828A8">
              <w:rPr>
                <w:rFonts w:ascii="Times New Roman" w:hAnsi="Times New Roman" w:cs="Times New Roman"/>
              </w:rPr>
              <w:t>vk</w:t>
            </w:r>
            <w:r w:rsidRPr="002828A8">
              <w:rPr>
                <w:rFonts w:ascii="Times New Roman" w:hAnsi="Times New Roman" w:cs="Times New Roman"/>
                <w:lang w:val="ru-RU"/>
              </w:rPr>
              <w:t>,</w:t>
            </w:r>
            <w:r w:rsidRPr="002828A8">
              <w:rPr>
                <w:rFonts w:ascii="Times New Roman" w:hAnsi="Times New Roman" w:cs="Times New Roman"/>
              </w:rPr>
              <w:t>vj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) &gt;= </w:t>
            </w:r>
            <w:r w:rsidRPr="002828A8">
              <w:rPr>
                <w:rFonts w:ascii="Times New Roman" w:hAnsi="Times New Roman" w:cs="Times New Roman"/>
              </w:rPr>
              <w:t>l</w:t>
            </w:r>
            <w:r w:rsidRPr="002828A8">
              <w:rPr>
                <w:rFonts w:ascii="Times New Roman" w:hAnsi="Times New Roman" w:cs="Times New Roman"/>
                <w:lang w:val="ru-RU"/>
              </w:rPr>
              <w:t>(</w:t>
            </w:r>
            <w:r w:rsidRPr="002828A8">
              <w:rPr>
                <w:rFonts w:ascii="Times New Roman" w:hAnsi="Times New Roman" w:cs="Times New Roman"/>
              </w:rPr>
              <w:t>vi</w:t>
            </w:r>
            <w:r w:rsidRPr="002828A8">
              <w:rPr>
                <w:rFonts w:ascii="Times New Roman" w:hAnsi="Times New Roman" w:cs="Times New Roman"/>
                <w:lang w:val="ru-RU"/>
              </w:rPr>
              <w:t>,</w:t>
            </w:r>
            <w:r w:rsidRPr="002828A8">
              <w:rPr>
                <w:rFonts w:ascii="Times New Roman" w:hAnsi="Times New Roman" w:cs="Times New Roman"/>
              </w:rPr>
              <w:t>vj</w:t>
            </w:r>
            <w:r w:rsidRPr="002828A8">
              <w:rPr>
                <w:rFonts w:ascii="Times New Roman" w:hAnsi="Times New Roman" w:cs="Times New Roman"/>
                <w:lang w:val="ru-RU"/>
              </w:rPr>
              <w:t>) (неравенство треугольника).</w:t>
            </w:r>
          </w:p>
          <w:p w:rsidR="002828A8" w:rsidRPr="002828A8" w:rsidRDefault="002828A8" w:rsidP="009C3243">
            <w:pPr>
              <w:ind w:left="567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lang w:val="ru-RU"/>
              </w:rPr>
              <w:t xml:space="preserve">2. Пусть </w:t>
            </w:r>
            <w:r w:rsidRPr="002828A8">
              <w:rPr>
                <w:rFonts w:ascii="Times New Roman" w:hAnsi="Times New Roman" w:cs="Times New Roman"/>
              </w:rPr>
              <w:t>G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 — граф, множество вершин которого совпадает с отрезком натурального ряда {1,2,...5}, а множество ребер определяется следующим условием: несовпадающие вершины </w:t>
            </w:r>
            <w:r w:rsidRPr="002828A8">
              <w:rPr>
                <w:rFonts w:ascii="Times New Roman" w:hAnsi="Times New Roman" w:cs="Times New Roman"/>
              </w:rPr>
              <w:t>vi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, и </w:t>
            </w:r>
            <w:r w:rsidRPr="002828A8">
              <w:rPr>
                <w:rFonts w:ascii="Times New Roman" w:hAnsi="Times New Roman" w:cs="Times New Roman"/>
              </w:rPr>
              <w:t>vj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 смежны тогда, когда числа </w:t>
            </w:r>
            <w:r w:rsidRPr="002828A8">
              <w:rPr>
                <w:rFonts w:ascii="Times New Roman" w:hAnsi="Times New Roman" w:cs="Times New Roman"/>
              </w:rPr>
              <w:t>i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2828A8">
              <w:rPr>
                <w:rFonts w:ascii="Times New Roman" w:hAnsi="Times New Roman" w:cs="Times New Roman"/>
              </w:rPr>
              <w:t>j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 взаимно просты. Какой вид имеют: — матрица смежности графа </w:t>
            </w:r>
            <w:r w:rsidRPr="002828A8">
              <w:rPr>
                <w:rFonts w:ascii="Times New Roman" w:hAnsi="Times New Roman" w:cs="Times New Roman"/>
              </w:rPr>
              <w:t>G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; — матрица инциденций </w:t>
            </w:r>
            <w:r w:rsidRPr="002828A8">
              <w:rPr>
                <w:rFonts w:ascii="Times New Roman" w:hAnsi="Times New Roman" w:cs="Times New Roman"/>
              </w:rPr>
              <w:t>G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; — матрица Кирхгофа графа </w:t>
            </w:r>
            <w:r w:rsidRPr="002828A8">
              <w:rPr>
                <w:rFonts w:ascii="Times New Roman" w:hAnsi="Times New Roman" w:cs="Times New Roman"/>
              </w:rPr>
              <w:t>G</w:t>
            </w:r>
            <w:r w:rsidRPr="002828A8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2828A8" w:rsidRPr="002828A8" w:rsidRDefault="002828A8" w:rsidP="009C3243">
            <w:pPr>
              <w:ind w:left="567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lang w:val="ru-RU"/>
              </w:rPr>
              <w:t xml:space="preserve">3. Графы </w:t>
            </w:r>
            <w:r w:rsidRPr="002828A8">
              <w:rPr>
                <w:rFonts w:ascii="Times New Roman" w:hAnsi="Times New Roman" w:cs="Times New Roman"/>
              </w:rPr>
              <w:t>H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 = </w:t>
            </w:r>
            <w:r w:rsidRPr="002828A8">
              <w:rPr>
                <w:rFonts w:ascii="Times New Roman" w:hAnsi="Times New Roman" w:cs="Times New Roman"/>
              </w:rPr>
              <w:t>H</w:t>
            </w:r>
            <w:r w:rsidRPr="002828A8">
              <w:rPr>
                <w:rFonts w:ascii="Times New Roman" w:hAnsi="Times New Roman" w:cs="Times New Roman"/>
                <w:lang w:val="ru-RU"/>
              </w:rPr>
              <w:t>1</w:t>
            </w:r>
            <w:r w:rsidRPr="002828A8">
              <w:rPr>
                <w:rFonts w:ascii="Cambria Math" w:hAnsi="Cambria Math" w:cs="Cambria Math"/>
                <w:lang w:val="ru-RU"/>
              </w:rPr>
              <w:t>∪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</w:rPr>
              <w:t>H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2 и </w:t>
            </w:r>
            <w:r w:rsidRPr="002828A8">
              <w:rPr>
                <w:rFonts w:ascii="Times New Roman" w:hAnsi="Times New Roman" w:cs="Times New Roman"/>
              </w:rPr>
              <w:t>Q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 являются подграфами полного </w:t>
            </w:r>
            <w:r w:rsidRPr="002828A8">
              <w:rPr>
                <w:rFonts w:ascii="Times New Roman" w:hAnsi="Times New Roman" w:cs="Times New Roman"/>
              </w:rPr>
              <w:t>n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-вершинного графа. Выполняется ли для них соотношение </w:t>
            </w:r>
            <w:r w:rsidRPr="002828A8">
              <w:rPr>
                <w:rFonts w:ascii="Times New Roman" w:hAnsi="Times New Roman" w:cs="Times New Roman"/>
              </w:rPr>
              <w:t>H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× </w:t>
            </w:r>
            <w:r w:rsidRPr="002828A8">
              <w:rPr>
                <w:rFonts w:ascii="Times New Roman" w:hAnsi="Times New Roman" w:cs="Times New Roman"/>
              </w:rPr>
              <w:t>Q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 = (</w:t>
            </w:r>
            <w:r w:rsidRPr="002828A8">
              <w:rPr>
                <w:rFonts w:ascii="Times New Roman" w:hAnsi="Times New Roman" w:cs="Times New Roman"/>
              </w:rPr>
              <w:t>H</w:t>
            </w:r>
            <w:r w:rsidRPr="002828A8">
              <w:rPr>
                <w:rFonts w:ascii="Times New Roman" w:hAnsi="Times New Roman" w:cs="Times New Roman"/>
                <w:lang w:val="ru-RU"/>
              </w:rPr>
              <w:t>1</w:t>
            </w:r>
            <w:r w:rsidRPr="002828A8">
              <w:rPr>
                <w:rFonts w:ascii="Cambria Math" w:hAnsi="Cambria Math" w:cs="Cambria Math"/>
                <w:lang w:val="ru-RU"/>
              </w:rPr>
              <w:t>∪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</w:rPr>
              <w:t>H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2)× </w:t>
            </w:r>
            <w:r w:rsidRPr="002828A8">
              <w:rPr>
                <w:rFonts w:ascii="Times New Roman" w:hAnsi="Times New Roman" w:cs="Times New Roman"/>
              </w:rPr>
              <w:t>Q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 = </w:t>
            </w:r>
            <w:r w:rsidRPr="002828A8">
              <w:rPr>
                <w:rFonts w:ascii="Times New Roman" w:hAnsi="Times New Roman" w:cs="Times New Roman"/>
              </w:rPr>
              <w:t>H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1 × </w:t>
            </w:r>
            <w:r w:rsidRPr="002828A8">
              <w:rPr>
                <w:rFonts w:ascii="Times New Roman" w:hAnsi="Times New Roman" w:cs="Times New Roman"/>
              </w:rPr>
              <w:t>Q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828A8">
              <w:rPr>
                <w:rFonts w:ascii="Cambria Math" w:hAnsi="Cambria Math" w:cs="Cambria Math"/>
                <w:lang w:val="ru-RU"/>
              </w:rPr>
              <w:t>∪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828A8">
              <w:rPr>
                <w:rFonts w:ascii="Times New Roman" w:hAnsi="Times New Roman" w:cs="Times New Roman"/>
              </w:rPr>
              <w:t>H</w:t>
            </w:r>
            <w:r w:rsidRPr="002828A8">
              <w:rPr>
                <w:rFonts w:ascii="Times New Roman" w:hAnsi="Times New Roman" w:cs="Times New Roman"/>
                <w:lang w:val="ru-RU"/>
              </w:rPr>
              <w:t xml:space="preserve">2 × </w:t>
            </w:r>
            <w:r w:rsidRPr="002828A8">
              <w:rPr>
                <w:rFonts w:ascii="Times New Roman" w:hAnsi="Times New Roman" w:cs="Times New Roman"/>
              </w:rPr>
              <w:t>Q</w:t>
            </w:r>
            <w:r w:rsidRPr="002828A8">
              <w:rPr>
                <w:rFonts w:ascii="Times New Roman" w:hAnsi="Times New Roman" w:cs="Times New Roman"/>
                <w:lang w:val="ru-RU"/>
              </w:rPr>
              <w:t>?</w:t>
            </w:r>
          </w:p>
          <w:p w:rsidR="002828A8" w:rsidRPr="002828A8" w:rsidRDefault="002828A8" w:rsidP="009C3243">
            <w:pPr>
              <w:ind w:left="567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lang w:val="ru-RU"/>
              </w:rPr>
              <w:t>4. Постройте дерево достижимости сети Петри с использованием матричного способа описания.</w:t>
            </w:r>
          </w:p>
        </w:tc>
      </w:tr>
      <w:tr w:rsidR="002828A8" w:rsidRPr="003828E9" w:rsidTr="009C3243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28A8" w:rsidRPr="002828A8" w:rsidRDefault="002828A8" w:rsidP="009C3243">
            <w:pPr>
              <w:rPr>
                <w:rFonts w:ascii="Times New Roman" w:hAnsi="Times New Roman" w:cs="Times New Roman"/>
              </w:rPr>
            </w:pPr>
            <w:r w:rsidRPr="002828A8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- навыками компьютерной обработки информации;</w:t>
            </w:r>
          </w:p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- навыками анализа результатов экспериментов;</w:t>
            </w:r>
          </w:p>
          <w:p w:rsidR="002828A8" w:rsidRPr="002828A8" w:rsidRDefault="002828A8" w:rsidP="009C324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2828A8">
              <w:rPr>
                <w:sz w:val="22"/>
                <w:szCs w:val="22"/>
              </w:rPr>
              <w:t>- навыками работы с сетевыми технологиями.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828A8" w:rsidRPr="002828A8" w:rsidRDefault="002828A8" w:rsidP="009C3243">
            <w:pPr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b/>
                <w:lang w:val="ru-RU"/>
              </w:rPr>
              <w:t>Примерные задания для устного опроса:</w:t>
            </w:r>
          </w:p>
          <w:p w:rsidR="002828A8" w:rsidRPr="002828A8" w:rsidRDefault="002828A8" w:rsidP="002828A8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lang w:val="ru-RU"/>
              </w:rPr>
              <w:t>Каким образом осуществляется матричный способ описания выполнения маркированной сети Петри?</w:t>
            </w:r>
          </w:p>
          <w:p w:rsidR="002828A8" w:rsidRPr="002828A8" w:rsidRDefault="002828A8" w:rsidP="002828A8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lang w:val="ru-RU"/>
              </w:rPr>
              <w:t>По каким правилам и в какой последовательности строится дерево достижимости маркированной сети Петри?</w:t>
            </w:r>
          </w:p>
          <w:p w:rsidR="002828A8" w:rsidRPr="002828A8" w:rsidRDefault="002828A8" w:rsidP="002828A8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28A8">
              <w:rPr>
                <w:rFonts w:ascii="Times New Roman" w:hAnsi="Times New Roman" w:cs="Times New Roman"/>
                <w:lang w:val="ru-RU"/>
              </w:rPr>
              <w:t>Какие структурные свойства сети Петри зависят только от топологии и не зависят от начальной маркировки?</w:t>
            </w:r>
          </w:p>
        </w:tc>
      </w:tr>
    </w:tbl>
    <w:p w:rsidR="002828A8" w:rsidRPr="002828A8" w:rsidRDefault="002828A8" w:rsidP="002828A8">
      <w:pPr>
        <w:rPr>
          <w:rFonts w:ascii="Times New Roman" w:hAnsi="Times New Roman" w:cs="Times New Roman"/>
          <w:lang w:val="ru-RU"/>
        </w:rPr>
        <w:sectPr w:rsidR="002828A8" w:rsidRPr="002828A8">
          <w:footerReference w:type="even" r:id="rId13"/>
          <w:footerReference w:type="default" r:id="rId14"/>
          <w:footerReference w:type="first" r:id="rId15"/>
          <w:footnotePr>
            <w:pos w:val="beneathText"/>
          </w:footnotePr>
          <w:pgSz w:w="16838" w:h="11906" w:orient="landscape"/>
          <w:pgMar w:top="567" w:right="567" w:bottom="567" w:left="567" w:header="720" w:footer="731" w:gutter="0"/>
          <w:cols w:space="720"/>
          <w:titlePg/>
          <w:docGrid w:linePitch="326"/>
        </w:sectPr>
      </w:pPr>
    </w:p>
    <w:p w:rsidR="002828A8" w:rsidRPr="002828A8" w:rsidRDefault="002828A8" w:rsidP="002828A8">
      <w:pPr>
        <w:rPr>
          <w:rFonts w:ascii="Times New Roman" w:hAnsi="Times New Roman" w:cs="Times New Roman"/>
          <w:lang w:val="ru-RU"/>
        </w:rPr>
      </w:pPr>
      <w:r w:rsidRPr="002828A8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2828A8" w:rsidRPr="002828A8" w:rsidRDefault="002828A8" w:rsidP="002828A8">
      <w:pPr>
        <w:tabs>
          <w:tab w:val="left" w:pos="851"/>
        </w:tabs>
        <w:rPr>
          <w:rFonts w:ascii="Times New Roman" w:hAnsi="Times New Roman" w:cs="Times New Roman"/>
          <w:b/>
          <w:i/>
          <w:color w:val="C00000"/>
          <w:lang w:val="ru-RU"/>
        </w:rPr>
      </w:pPr>
    </w:p>
    <w:p w:rsidR="002828A8" w:rsidRPr="002828A8" w:rsidRDefault="002828A8" w:rsidP="00A6686C">
      <w:pPr>
        <w:jc w:val="both"/>
        <w:rPr>
          <w:rFonts w:ascii="Times New Roman" w:hAnsi="Times New Roman" w:cs="Times New Roman"/>
          <w:lang w:val="ru-RU"/>
        </w:rPr>
      </w:pPr>
      <w:r w:rsidRPr="002828A8">
        <w:rPr>
          <w:rFonts w:ascii="Times New Roman" w:hAnsi="Times New Roman" w:cs="Times New Roman"/>
          <w:color w:val="000000"/>
          <w:lang w:val="ru-RU"/>
        </w:rPr>
        <w:t>Промежуточная аттестация по дисциплине «Спецглавы математических систем»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владений.</w:t>
      </w:r>
    </w:p>
    <w:p w:rsidR="00A6686C" w:rsidRPr="00801FBE" w:rsidRDefault="00A6686C" w:rsidP="00A6686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801F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 xml:space="preserve">Показатели и критерии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аттестации (зачет</w:t>
      </w:r>
      <w:r w:rsidRPr="00801F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):</w:t>
      </w:r>
    </w:p>
    <w:p w:rsidR="002828A8" w:rsidRPr="002828A8" w:rsidRDefault="00A6686C" w:rsidP="00A6686C">
      <w:pPr>
        <w:jc w:val="both"/>
        <w:rPr>
          <w:rFonts w:ascii="Times New Roman" w:hAnsi="Times New Roman" w:cs="Times New Roman"/>
          <w:color w:val="000000"/>
          <w:lang w:val="ru-RU"/>
        </w:rPr>
      </w:pPr>
      <w:r w:rsidRPr="003B36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Обучающийся получает отметку «</w:t>
      </w:r>
      <w:r w:rsidRPr="003B3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zh-CN"/>
        </w:rPr>
        <w:t>зачтено</w:t>
      </w:r>
      <w:r w:rsidRPr="003B36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» при условии выполнения и защиты всех предусмотренных лабораторных работ на оценку не ниже «удовлетворительно».</w:t>
      </w:r>
    </w:p>
    <w:p w:rsidR="002828A8" w:rsidRPr="002828A8" w:rsidRDefault="002828A8" w:rsidP="002828A8">
      <w:pPr>
        <w:rPr>
          <w:rFonts w:ascii="Times New Roman" w:hAnsi="Times New Roman" w:cs="Times New Roman"/>
          <w:lang w:val="ru-RU"/>
        </w:rPr>
      </w:pPr>
    </w:p>
    <w:p w:rsidR="002828A8" w:rsidRPr="002828A8" w:rsidRDefault="002828A8" w:rsidP="002828A8">
      <w:pPr>
        <w:jc w:val="both"/>
        <w:rPr>
          <w:rFonts w:ascii="Times New Roman" w:hAnsi="Times New Roman" w:cs="Times New Roman"/>
          <w:b/>
          <w:lang w:val="ru-RU"/>
        </w:rPr>
      </w:pPr>
    </w:p>
    <w:sectPr w:rsidR="002828A8" w:rsidRPr="002828A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2F2" w:rsidRDefault="008C72F2">
      <w:pPr>
        <w:spacing w:after="0" w:line="240" w:lineRule="auto"/>
      </w:pPr>
      <w:r>
        <w:separator/>
      </w:r>
    </w:p>
  </w:endnote>
  <w:endnote w:type="continuationSeparator" w:id="0">
    <w:p w:rsidR="008C72F2" w:rsidRDefault="008C7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F76" w:rsidRDefault="008C72F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F76" w:rsidRDefault="002828A8">
    <w:pPr>
      <w:pStyle w:val="a7"/>
      <w:ind w:right="360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B178EF" wp14:editId="7D79470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20090" cy="173990"/>
              <wp:effectExtent l="0" t="0" r="0" b="0"/>
              <wp:wrapNone/>
              <wp:docPr id="5" name="Текстовое 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9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873F76" w:rsidRDefault="002828A8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a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28E9">
                            <w:rPr>
                              <w:rStyle w:val="a9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635" tIns="635" rIns="635" bIns="635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2" o:spid="_x0000_s1026" type="#_x0000_t202" style="position:absolute;left:0;text-align:left;margin-left:5.5pt;margin-top:.05pt;width:56.7pt;height:13.7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" stroked="f">
              <v:fill opacity="0"/>
              <v:textbox inset=".05pt,.05pt,.05pt,.05pt">
                <w:txbxContent>
                  <w:p w:rsidR="00873F76" w:rsidRDefault="002828A8">
                    <w:pPr>
                      <w:pStyle w:val="a7"/>
                    </w:pPr>
                    <w:r>
                      <w:fldChar w:fldCharType="begin"/>
                    </w:r>
                    <w:r>
                      <w:rPr>
                        <w:rStyle w:val="a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828E9">
                      <w:rPr>
                        <w:rStyle w:val="a9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F76" w:rsidRDefault="002828A8">
    <w:pPr>
      <w:pStyle w:val="a7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A5FDEE" wp14:editId="6B0B6402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Текстовое 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73F76" w:rsidRDefault="002828A8">
                          <w:pPr>
                            <w:pStyle w:val="a7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28E9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1" o:spid="_x0000_s1027" type="#_x0000_t202" style="position:absolute;left:0;text-align:left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" filled="f" stroked="f">
              <v:textbox style="mso-fit-shape-to-text:t" inset="0,0,0,0">
                <w:txbxContent>
                  <w:p w:rsidR="00873F76" w:rsidRDefault="002828A8">
                    <w:pPr>
                      <w:pStyle w:val="a7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828E9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873F76" w:rsidRDefault="008C72F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2F2" w:rsidRDefault="008C72F2">
      <w:pPr>
        <w:spacing w:after="0" w:line="240" w:lineRule="auto"/>
      </w:pPr>
      <w:r>
        <w:separator/>
      </w:r>
    </w:p>
  </w:footnote>
  <w:footnote w:type="continuationSeparator" w:id="0">
    <w:p w:rsidR="008C72F2" w:rsidRDefault="008C72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bCs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bCs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828A8"/>
    <w:rsid w:val="003828E9"/>
    <w:rsid w:val="008C72F2"/>
    <w:rsid w:val="00A6686C"/>
    <w:rsid w:val="00A841A8"/>
    <w:rsid w:val="00D31453"/>
    <w:rsid w:val="00E209E2"/>
    <w:rsid w:val="00FD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6"/>
    <w:lsdException w:name="footer" w:uiPriority="6"/>
    <w:lsdException w:name="caption" w:uiPriority="35" w:qFormat="1"/>
    <w:lsdException w:name="page number" w:uiPriority="6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6"/>
    <w:rsid w:val="002828A8"/>
    <w:pPr>
      <w:keepNext/>
      <w:widowControl w:val="0"/>
      <w:numPr>
        <w:numId w:val="2"/>
      </w:numPr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8A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6"/>
    <w:rsid w:val="002828A8"/>
    <w:rPr>
      <w:rFonts w:ascii="Times New Roman" w:eastAsia="Times New Roman" w:hAnsi="Times New Roman" w:cs="Times New Roman"/>
      <w:b/>
      <w:iCs/>
      <w:sz w:val="24"/>
      <w:szCs w:val="20"/>
      <w:lang w:val="ru-RU" w:eastAsia="zh-CN"/>
    </w:rPr>
  </w:style>
  <w:style w:type="paragraph" w:styleId="a5">
    <w:name w:val="footnote text"/>
    <w:basedOn w:val="a"/>
    <w:link w:val="a6"/>
    <w:uiPriority w:val="6"/>
    <w:rsid w:val="002828A8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character" w:customStyle="1" w:styleId="a6">
    <w:name w:val="Текст сноски Знак"/>
    <w:basedOn w:val="a0"/>
    <w:link w:val="a5"/>
    <w:uiPriority w:val="6"/>
    <w:rsid w:val="002828A8"/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paragraph" w:styleId="a7">
    <w:name w:val="footer"/>
    <w:basedOn w:val="a"/>
    <w:link w:val="a8"/>
    <w:uiPriority w:val="6"/>
    <w:rsid w:val="002828A8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a8">
    <w:name w:val="Нижний колонтитул Знак"/>
    <w:basedOn w:val="a0"/>
    <w:link w:val="a7"/>
    <w:uiPriority w:val="6"/>
    <w:rsid w:val="002828A8"/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styleId="a9">
    <w:name w:val="page number"/>
    <w:basedOn w:val="a0"/>
    <w:uiPriority w:val="6"/>
    <w:rsid w:val="002828A8"/>
  </w:style>
  <w:style w:type="character" w:customStyle="1" w:styleId="FontStyle20">
    <w:name w:val="Font Style20"/>
    <w:uiPriority w:val="6"/>
    <w:qFormat/>
    <w:rsid w:val="002828A8"/>
    <w:rPr>
      <w:rFonts w:ascii="Georgia" w:hAnsi="Georgia" w:cs="Georgia"/>
      <w:sz w:val="12"/>
      <w:szCs w:val="12"/>
    </w:rPr>
  </w:style>
  <w:style w:type="paragraph" w:customStyle="1" w:styleId="21">
    <w:name w:val="Основной текст 21"/>
    <w:basedOn w:val="a"/>
    <w:uiPriority w:val="67"/>
    <w:rsid w:val="002828A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styleId="aa">
    <w:name w:val="Hyperlink"/>
    <w:basedOn w:val="a0"/>
    <w:uiPriority w:val="99"/>
    <w:unhideWhenUsed/>
    <w:rsid w:val="00A668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1120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9360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2496</Words>
  <Characters>14228</Characters>
  <Application>Microsoft Office Word</Application>
  <DocSecurity>0</DocSecurity>
  <Lines>118</Lines>
  <Paragraphs>33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16691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2019-2020_b15_03_06-зАМб-19_01_plx_Спецглавы математических систем</dc:title>
  <dc:creator>FastReport.NET</dc:creator>
  <cp:lastModifiedBy>Oleg</cp:lastModifiedBy>
  <cp:revision>4</cp:revision>
  <dcterms:created xsi:type="dcterms:W3CDTF">2020-10-30T11:39:00Z</dcterms:created>
  <dcterms:modified xsi:type="dcterms:W3CDTF">2020-11-13T08:20:00Z</dcterms:modified>
</cp:coreProperties>
</file>