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E6F" w:rsidRDefault="00EF5F5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5)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0E6F" w:rsidRPr="00EF5F58" w:rsidRDefault="00EF5F5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F58">
        <w:rPr>
          <w:lang w:val="ru-RU"/>
        </w:rPr>
        <w:br w:type="page"/>
      </w:r>
    </w:p>
    <w:p w:rsidR="005D0E6F" w:rsidRPr="00EF5F58" w:rsidRDefault="00EF5F5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алавриа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F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D0E6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D0E6F" w:rsidRPr="00162EC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электроники»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функционирования.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 w:rsidRPr="00162EC2">
        <w:trPr>
          <w:trHeight w:hRule="exact" w:val="138"/>
        </w:trPr>
        <w:tc>
          <w:tcPr>
            <w:tcW w:w="1985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</w:tr>
      <w:tr w:rsidR="005D0E6F" w:rsidRPr="00162EC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 w:rsidRPr="00162EC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D0E6F" w:rsidRPr="00162E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 w:rsidRPr="00162E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EF5F58">
              <w:rPr>
                <w:lang w:val="ru-RU"/>
              </w:rPr>
              <w:t xml:space="preserve"> </w:t>
            </w:r>
            <w:proofErr w:type="spellStart"/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5D0E6F">
        <w:trPr>
          <w:trHeight w:hRule="exact" w:val="138"/>
        </w:trPr>
        <w:tc>
          <w:tcPr>
            <w:tcW w:w="1985" w:type="dxa"/>
          </w:tcPr>
          <w:p w:rsidR="005D0E6F" w:rsidRDefault="005D0E6F"/>
        </w:tc>
        <w:tc>
          <w:tcPr>
            <w:tcW w:w="7372" w:type="dxa"/>
          </w:tcPr>
          <w:p w:rsidR="005D0E6F" w:rsidRDefault="005D0E6F"/>
        </w:tc>
      </w:tr>
      <w:tr w:rsidR="005D0E6F" w:rsidRPr="00162E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 w:rsidRPr="00162E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электроники»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 w:rsidRPr="00162EC2">
        <w:trPr>
          <w:trHeight w:hRule="exact" w:val="277"/>
        </w:trPr>
        <w:tc>
          <w:tcPr>
            <w:tcW w:w="1985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</w:tr>
      <w:tr w:rsidR="005D0E6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D0E6F" w:rsidRDefault="00EF5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D0E6F" w:rsidRDefault="00EF5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D0E6F" w:rsidRPr="00162EC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способностью проводить эксперименты на действующих макетах, образцах </w:t>
            </w:r>
            <w:proofErr w:type="spellStart"/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5D0E6F" w:rsidRPr="00162EC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термины, определения и понятия электроники;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методик проведения экспериментов;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алгоритмы и методы обработки экспериментальных данных.</w:t>
            </w:r>
          </w:p>
        </w:tc>
      </w:tr>
      <w:tr w:rsidR="005D0E6F" w:rsidRPr="00162EC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современной измерительной аппаратурой для проведения экспериментов;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значимую информацию из объема экспериментальных данных;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настраивать и калибровать прецизионную электронную аппаратуру.</w:t>
            </w:r>
          </w:p>
        </w:tc>
      </w:tr>
      <w:tr w:rsidR="005D0E6F" w:rsidRPr="00162EC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проведения экспериментов;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средствами обработки экспериментальных данных;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обработки экспериментальных данных.</w:t>
            </w:r>
          </w:p>
        </w:tc>
      </w:tr>
      <w:tr w:rsidR="005D0E6F" w:rsidRPr="00162EC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ПК-27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5D0E6F" w:rsidRPr="00162EC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порядок проведения испытаний опытных образцов;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программ и методик проведения экспериментов;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 и порядок ведения журналов испытаний.</w:t>
            </w:r>
          </w:p>
        </w:tc>
      </w:tr>
    </w:tbl>
    <w:p w:rsidR="005D0E6F" w:rsidRPr="00EF5F58" w:rsidRDefault="00EF5F58">
      <w:pPr>
        <w:rPr>
          <w:sz w:val="0"/>
          <w:szCs w:val="0"/>
          <w:lang w:val="ru-RU"/>
        </w:rPr>
      </w:pPr>
      <w:r w:rsidRPr="00EF5F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D0E6F" w:rsidRPr="00162EC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 реализовать установленный порядок испытаний опытных образцов;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внешние факторы, оказывающие значимое влияние опытный образец при испытаниях;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результаты испытаний для оценки технических возможностей опытного образца.</w:t>
            </w:r>
          </w:p>
        </w:tc>
      </w:tr>
      <w:tr w:rsidR="005D0E6F" w:rsidRPr="00162EC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проведения испытаний опытных образцов;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экспериментальной деятельности;</w:t>
            </w:r>
          </w:p>
          <w:p w:rsidR="005D0E6F" w:rsidRPr="00EF5F58" w:rsidRDefault="00EF5F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и средствами анализа результатов испытаний.</w:t>
            </w:r>
          </w:p>
        </w:tc>
      </w:tr>
    </w:tbl>
    <w:p w:rsidR="005D0E6F" w:rsidRPr="00EF5F58" w:rsidRDefault="00EF5F58">
      <w:pPr>
        <w:rPr>
          <w:sz w:val="0"/>
          <w:szCs w:val="0"/>
          <w:lang w:val="ru-RU"/>
        </w:rPr>
      </w:pPr>
      <w:r w:rsidRPr="00EF5F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08"/>
        <w:gridCol w:w="396"/>
        <w:gridCol w:w="532"/>
        <w:gridCol w:w="638"/>
        <w:gridCol w:w="676"/>
        <w:gridCol w:w="526"/>
        <w:gridCol w:w="1535"/>
        <w:gridCol w:w="1626"/>
        <w:gridCol w:w="1242"/>
      </w:tblGrid>
      <w:tr w:rsidR="005D0E6F" w:rsidRPr="00162EC2" w:rsidTr="001262AB">
        <w:trPr>
          <w:trHeight w:hRule="exact" w:val="285"/>
        </w:trPr>
        <w:tc>
          <w:tcPr>
            <w:tcW w:w="711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 w:rsidRPr="00162EC2" w:rsidTr="001262AB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86,4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5D0E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D0E6F" w:rsidRPr="00EF5F58" w:rsidRDefault="00EF5F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 w:rsidRPr="00162EC2" w:rsidTr="001262AB">
        <w:trPr>
          <w:trHeight w:hRule="exact" w:val="138"/>
        </w:trPr>
        <w:tc>
          <w:tcPr>
            <w:tcW w:w="711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1508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532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638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676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1535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1626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  <w:tc>
          <w:tcPr>
            <w:tcW w:w="1242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</w:tr>
      <w:tr w:rsidR="005D0E6F" w:rsidTr="001262AB">
        <w:trPr>
          <w:trHeight w:hRule="exact" w:val="972"/>
        </w:trPr>
        <w:tc>
          <w:tcPr>
            <w:tcW w:w="22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Pr="00EF5F58" w:rsidRDefault="00EF5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F5F58">
              <w:rPr>
                <w:lang w:val="ru-RU"/>
              </w:rPr>
              <w:t xml:space="preserve"> </w:t>
            </w:r>
          </w:p>
        </w:tc>
        <w:tc>
          <w:tcPr>
            <w:tcW w:w="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Pr="00EF5F58" w:rsidRDefault="00EF5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F5F58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D0E6F" w:rsidTr="001262AB">
        <w:trPr>
          <w:trHeight w:hRule="exact" w:val="833"/>
        </w:trPr>
        <w:tc>
          <w:tcPr>
            <w:tcW w:w="22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5D0E6F"/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0E6F" w:rsidRDefault="005D0E6F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EF5F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0E6F" w:rsidRDefault="005D0E6F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5D0E6F"/>
        </w:tc>
        <w:tc>
          <w:tcPr>
            <w:tcW w:w="16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5D0E6F"/>
        </w:tc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5D0E6F"/>
        </w:tc>
      </w:tr>
      <w:tr w:rsidR="005D0E6F" w:rsidTr="001262AB">
        <w:trPr>
          <w:trHeight w:hRule="exact" w:val="416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EF5F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67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0E6F" w:rsidRDefault="005D0E6F"/>
        </w:tc>
      </w:tr>
      <w:tr w:rsidR="001262AB" w:rsidTr="001262AB">
        <w:trPr>
          <w:trHeight w:hRule="exact" w:val="1357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Полупроводники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EF5F58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Прочтение лекционного материала. Подготовка к лабораторной работе.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rFonts w:eastAsiaTheme="minorEastAsia"/>
                <w:color w:val="000000"/>
                <w:sz w:val="19"/>
                <w:szCs w:val="19"/>
                <w:lang w:val="en-US" w:eastAsia="en-US"/>
              </w:rPr>
            </w:pPr>
            <w:r w:rsidRPr="00100F19">
              <w:rPr>
                <w:rFonts w:eastAsiaTheme="minorEastAsia"/>
                <w:color w:val="000000"/>
                <w:sz w:val="19"/>
                <w:szCs w:val="19"/>
                <w:lang w:val="en-US" w:eastAsia="en-US"/>
              </w:rPr>
              <w:t xml:space="preserve">ПК-5 - </w:t>
            </w:r>
            <w:proofErr w:type="spellStart"/>
            <w:r w:rsidRPr="00100F19">
              <w:rPr>
                <w:rFonts w:eastAsiaTheme="minorEastAsia"/>
                <w:color w:val="000000"/>
                <w:sz w:val="19"/>
                <w:szCs w:val="19"/>
                <w:lang w:val="en-US" w:eastAsia="en-US"/>
              </w:rPr>
              <w:t>ув</w:t>
            </w:r>
            <w:proofErr w:type="spellEnd"/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rFonts w:eastAsiaTheme="minorEastAsia"/>
                <w:color w:val="000000"/>
                <w:sz w:val="19"/>
                <w:szCs w:val="19"/>
                <w:lang w:val="en-US" w:eastAsia="en-US"/>
              </w:rPr>
            </w:pPr>
            <w:r w:rsidRPr="00100F19">
              <w:rPr>
                <w:rFonts w:eastAsiaTheme="minorEastAsia"/>
                <w:color w:val="000000"/>
                <w:sz w:val="19"/>
                <w:szCs w:val="19"/>
                <w:lang w:val="en-US" w:eastAsia="en-US"/>
              </w:rPr>
              <w:t>ПК-27-зу</w:t>
            </w:r>
          </w:p>
        </w:tc>
      </w:tr>
      <w:tr w:rsidR="001262AB" w:rsidTr="001262AB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</w:rPr>
            </w:pPr>
          </w:p>
        </w:tc>
      </w:tr>
      <w:tr w:rsidR="001262AB" w:rsidRPr="00162EC2" w:rsidTr="001262AB">
        <w:trPr>
          <w:trHeight w:hRule="exact" w:val="454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EF5F58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Полупроводниковые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диоды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EF5F58">
              <w:rPr>
                <w:lang w:val="ru-RU"/>
              </w:rPr>
              <w:t xml:space="preserve"> </w:t>
            </w:r>
          </w:p>
        </w:tc>
        <w:tc>
          <w:tcPr>
            <w:tcW w:w="67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  <w:lang w:val="ru-RU"/>
              </w:rPr>
            </w:pPr>
          </w:p>
        </w:tc>
      </w:tr>
      <w:tr w:rsidR="001262AB" w:rsidTr="006E5C6D">
        <w:trPr>
          <w:trHeight w:hRule="exact" w:val="1772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диодов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Выпрямительные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диоды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(особенности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кремниевых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германиевых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диодов,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диоды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барьера</w:t>
            </w:r>
            <w:r w:rsidRPr="00EF5F58">
              <w:rPr>
                <w:lang w:val="ru-RU"/>
              </w:rPr>
              <w:t xml:space="preserve"> </w:t>
            </w:r>
            <w:proofErr w:type="spellStart"/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Шоттки</w:t>
            </w:r>
            <w:proofErr w:type="spellEnd"/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F5F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Стабилитроны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стабисторы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>ПК-5 - з</w:t>
            </w:r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>ПК-27-зв</w:t>
            </w:r>
          </w:p>
        </w:tc>
      </w:tr>
      <w:tr w:rsidR="001262AB" w:rsidTr="001262AB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</w:rPr>
            </w:pPr>
          </w:p>
        </w:tc>
      </w:tr>
      <w:tr w:rsidR="001262AB" w:rsidTr="001262AB">
        <w:trPr>
          <w:trHeight w:hRule="exact" w:val="416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Биполярные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транзисторы</w:t>
            </w:r>
            <w:proofErr w:type="spellEnd"/>
            <w:r>
              <w:t xml:space="preserve"> </w:t>
            </w:r>
          </w:p>
        </w:tc>
        <w:tc>
          <w:tcPr>
            <w:tcW w:w="67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</w:rPr>
            </w:pPr>
          </w:p>
        </w:tc>
      </w:tr>
      <w:tr w:rsidR="001262AB" w:rsidTr="00CA7267">
        <w:trPr>
          <w:trHeight w:hRule="exact" w:val="1552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биполярных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транзисторов.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усилительного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элемента.</w:t>
            </w:r>
            <w:r w:rsidRPr="00EF5F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EF5F58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Прочтение лекционного материала. Подготовка к лабораторной работе.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 xml:space="preserve">ПК-5 - </w:t>
            </w:r>
            <w:proofErr w:type="spellStart"/>
            <w:r w:rsidRPr="00100F19">
              <w:rPr>
                <w:sz w:val="19"/>
                <w:szCs w:val="19"/>
              </w:rPr>
              <w:t>зв</w:t>
            </w:r>
            <w:proofErr w:type="spellEnd"/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</w:p>
        </w:tc>
      </w:tr>
      <w:tr w:rsidR="001262AB" w:rsidTr="00CA7267">
        <w:trPr>
          <w:trHeight w:hRule="exact" w:val="3750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носителей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режимах,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инверсного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насыщения.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замещения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усилительные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транзистора.</w:t>
            </w:r>
            <w:r w:rsidRPr="00EF5F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транзисторов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 xml:space="preserve">ПК-5 - </w:t>
            </w:r>
            <w:proofErr w:type="spellStart"/>
            <w:r w:rsidRPr="00100F19">
              <w:rPr>
                <w:sz w:val="19"/>
                <w:szCs w:val="19"/>
              </w:rPr>
              <w:t>зу</w:t>
            </w:r>
            <w:proofErr w:type="spellEnd"/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</w:p>
        </w:tc>
      </w:tr>
      <w:tr w:rsidR="001262AB" w:rsidTr="00CA7267">
        <w:trPr>
          <w:trHeight w:hRule="exact" w:val="1333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общим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эмиттером.</w:t>
            </w:r>
            <w:r w:rsidRPr="00EF5F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транзистора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 xml:space="preserve">ПК-5 - </w:t>
            </w:r>
            <w:proofErr w:type="spellStart"/>
            <w:r w:rsidRPr="00100F19">
              <w:rPr>
                <w:sz w:val="19"/>
                <w:szCs w:val="19"/>
              </w:rPr>
              <w:t>зу</w:t>
            </w:r>
            <w:proofErr w:type="spellEnd"/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</w:p>
        </w:tc>
      </w:tr>
      <w:tr w:rsidR="001262AB" w:rsidTr="00CA7267">
        <w:trPr>
          <w:trHeight w:hRule="exact" w:val="2431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биполярных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транзисторов.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общим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эмиттером.</w:t>
            </w:r>
            <w:r w:rsidRPr="00EF5F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транзисторов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обозначений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 xml:space="preserve">ПК-5 - </w:t>
            </w:r>
            <w:proofErr w:type="spellStart"/>
            <w:r w:rsidRPr="00100F19">
              <w:rPr>
                <w:sz w:val="19"/>
                <w:szCs w:val="19"/>
              </w:rPr>
              <w:t>зу</w:t>
            </w:r>
            <w:proofErr w:type="spellEnd"/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</w:p>
        </w:tc>
      </w:tr>
      <w:tr w:rsidR="001262AB" w:rsidTr="001262AB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</w:rPr>
            </w:pPr>
          </w:p>
        </w:tc>
      </w:tr>
      <w:tr w:rsidR="001262AB" w:rsidTr="001262AB">
        <w:trPr>
          <w:trHeight w:hRule="exact" w:val="454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полупроводниковые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приборы</w:t>
            </w:r>
            <w:proofErr w:type="spellEnd"/>
            <w:r>
              <w:t xml:space="preserve"> </w:t>
            </w:r>
          </w:p>
        </w:tc>
        <w:tc>
          <w:tcPr>
            <w:tcW w:w="67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</w:rPr>
            </w:pPr>
          </w:p>
        </w:tc>
      </w:tr>
      <w:tr w:rsidR="001262AB" w:rsidTr="005F735B">
        <w:trPr>
          <w:trHeight w:hRule="exact" w:val="3530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Тиристоры: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тиристоров;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параметры;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транзисторной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модели;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тиристорах;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нарастания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анодного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(эффект</w:t>
            </w:r>
            <w:r w:rsidRPr="00EF5F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dt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F5F58">
              <w:rPr>
                <w:lang w:val="ru-RU"/>
              </w:rPr>
              <w:t xml:space="preserve"> </w:t>
            </w:r>
            <w:r w:rsidRPr="001262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Симметричные</w:t>
            </w:r>
            <w:r w:rsidRPr="001262AB">
              <w:rPr>
                <w:lang w:val="ru-RU"/>
              </w:rPr>
              <w:t xml:space="preserve"> </w:t>
            </w:r>
            <w:r w:rsidRPr="001262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тиристоры</w:t>
            </w:r>
            <w:r w:rsidRPr="001262AB">
              <w:rPr>
                <w:lang w:val="ru-RU"/>
              </w:rPr>
              <w:t xml:space="preserve"> </w:t>
            </w:r>
            <w:r w:rsidRPr="001262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1262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симисторы</w:t>
            </w:r>
            <w:proofErr w:type="spellEnd"/>
            <w:r w:rsidRPr="001262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1262AB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 xml:space="preserve">ПК-5 - </w:t>
            </w:r>
            <w:proofErr w:type="spellStart"/>
            <w:r w:rsidRPr="00100F19">
              <w:rPr>
                <w:sz w:val="19"/>
                <w:szCs w:val="19"/>
              </w:rPr>
              <w:t>ув</w:t>
            </w:r>
            <w:proofErr w:type="spellEnd"/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</w:p>
        </w:tc>
      </w:tr>
      <w:tr w:rsidR="001262AB" w:rsidTr="001262AB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</w:rPr>
            </w:pPr>
          </w:p>
        </w:tc>
      </w:tr>
      <w:tr w:rsidR="001262AB" w:rsidTr="001262AB">
        <w:trPr>
          <w:trHeight w:hRule="exact" w:val="454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полупроводниковые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приборы</w:t>
            </w:r>
            <w:proofErr w:type="spellEnd"/>
            <w:r>
              <w:t xml:space="preserve"> </w:t>
            </w:r>
          </w:p>
        </w:tc>
        <w:tc>
          <w:tcPr>
            <w:tcW w:w="67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</w:rPr>
            </w:pPr>
          </w:p>
        </w:tc>
      </w:tr>
      <w:tr w:rsidR="001262AB" w:rsidTr="00DA768D">
        <w:trPr>
          <w:trHeight w:hRule="exact" w:val="2431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полевых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транзисторов.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полевых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транзисторов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управляющим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переходом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затвором).</w:t>
            </w:r>
            <w:r w:rsidRPr="00EF5F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МДП-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транзисторов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 xml:space="preserve">ПК-5 - </w:t>
            </w:r>
            <w:proofErr w:type="spellStart"/>
            <w:r w:rsidRPr="00100F19">
              <w:rPr>
                <w:sz w:val="19"/>
                <w:szCs w:val="19"/>
              </w:rPr>
              <w:t>ув</w:t>
            </w:r>
            <w:proofErr w:type="spellEnd"/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</w:p>
        </w:tc>
      </w:tr>
      <w:tr w:rsidR="001262AB" w:rsidTr="001262AB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</w:rPr>
            </w:pPr>
          </w:p>
        </w:tc>
      </w:tr>
      <w:tr w:rsidR="001262AB" w:rsidTr="001262AB">
        <w:trPr>
          <w:trHeight w:hRule="exact" w:val="454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Полупроводниковые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излучатели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фотоприемники</w:t>
            </w:r>
            <w:proofErr w:type="spellEnd"/>
            <w:r>
              <w:t xml:space="preserve"> </w:t>
            </w:r>
          </w:p>
        </w:tc>
        <w:tc>
          <w:tcPr>
            <w:tcW w:w="67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rPr>
                <w:sz w:val="19"/>
                <w:szCs w:val="19"/>
              </w:rPr>
            </w:pPr>
          </w:p>
        </w:tc>
      </w:tr>
      <w:tr w:rsidR="001262AB" w:rsidTr="00CC619B">
        <w:trPr>
          <w:trHeight w:hRule="exact" w:val="2651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Pr="00EF5F58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полупроводниковых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излучателей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излучения.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Светодиоды: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Полупроводниковые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лазеры: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F5F58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 xml:space="preserve">ПК-5 - </w:t>
            </w:r>
            <w:proofErr w:type="spellStart"/>
            <w:r w:rsidRPr="00100F19">
              <w:rPr>
                <w:sz w:val="19"/>
                <w:szCs w:val="19"/>
              </w:rPr>
              <w:t>зу</w:t>
            </w:r>
            <w:proofErr w:type="spellEnd"/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</w:p>
        </w:tc>
      </w:tr>
      <w:tr w:rsidR="001262AB" w:rsidTr="00CC619B">
        <w:trPr>
          <w:trHeight w:hRule="exact" w:val="2871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полупроводниковых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фотоприемниках.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Фотоэффект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переходе.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фотодиодов.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фототранзисторов.</w:t>
            </w:r>
            <w:r w:rsidRPr="00EF5F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Фототиристоры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Оптоэлектронные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Разновидности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11,4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34" w:type="dxa"/>
              <w:right w:w="34" w:type="dxa"/>
            </w:tcMar>
            <w:vAlign w:val="center"/>
          </w:tcPr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  <w:r w:rsidRPr="00100F19">
              <w:rPr>
                <w:sz w:val="19"/>
                <w:szCs w:val="19"/>
              </w:rPr>
              <w:t xml:space="preserve">ПК-5 - </w:t>
            </w:r>
            <w:proofErr w:type="spellStart"/>
            <w:r w:rsidRPr="00100F19">
              <w:rPr>
                <w:sz w:val="19"/>
                <w:szCs w:val="19"/>
              </w:rPr>
              <w:t>зв</w:t>
            </w:r>
            <w:proofErr w:type="spellEnd"/>
          </w:p>
          <w:p w:rsidR="001262AB" w:rsidRPr="00100F19" w:rsidRDefault="001262AB" w:rsidP="001262AB">
            <w:pPr>
              <w:pStyle w:val="Style14"/>
              <w:widowControl/>
              <w:ind w:firstLine="0"/>
              <w:jc w:val="left"/>
              <w:rPr>
                <w:sz w:val="19"/>
                <w:szCs w:val="19"/>
              </w:rPr>
            </w:pPr>
          </w:p>
        </w:tc>
      </w:tr>
      <w:tr w:rsidR="001262AB" w:rsidTr="001262AB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</w:tr>
      <w:tr w:rsidR="001262AB" w:rsidTr="001262AB">
        <w:trPr>
          <w:trHeight w:hRule="exact" w:val="416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67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</w:tr>
      <w:tr w:rsidR="001262AB" w:rsidTr="001262AB">
        <w:trPr>
          <w:trHeight w:hRule="exact" w:val="416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</w:tr>
      <w:tr w:rsidR="001262AB" w:rsidTr="001262AB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</w:tr>
      <w:tr w:rsidR="001262AB" w:rsidTr="001262AB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86,4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</w:tr>
      <w:tr w:rsidR="001262AB" w:rsidTr="001262AB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86,4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2AB" w:rsidRDefault="001262AB" w:rsidP="001262A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5D0E6F" w:rsidRDefault="00EF5F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D0E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D0E6F" w:rsidTr="00D53EF6">
        <w:trPr>
          <w:trHeight w:hRule="exact" w:val="138"/>
        </w:trPr>
        <w:tc>
          <w:tcPr>
            <w:tcW w:w="9370" w:type="dxa"/>
          </w:tcPr>
          <w:p w:rsidR="005D0E6F" w:rsidRDefault="005D0E6F"/>
        </w:tc>
      </w:tr>
      <w:tr w:rsidR="005D0E6F" w:rsidRPr="00162EC2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электроники»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учатся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сопоставления.</w:t>
            </w:r>
            <w:r w:rsidRPr="00EF5F58">
              <w:rPr>
                <w:lang w:val="ru-RU"/>
              </w:rPr>
              <w:t xml:space="preserve"> </w:t>
            </w:r>
          </w:p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 w:rsidRPr="00162EC2" w:rsidTr="00D53EF6">
        <w:trPr>
          <w:trHeight w:hRule="exact" w:val="277"/>
        </w:trPr>
        <w:tc>
          <w:tcPr>
            <w:tcW w:w="9370" w:type="dxa"/>
          </w:tcPr>
          <w:p w:rsidR="005D0E6F" w:rsidRPr="00EF5F58" w:rsidRDefault="005D0E6F">
            <w:pPr>
              <w:rPr>
                <w:lang w:val="ru-RU"/>
              </w:rPr>
            </w:pPr>
          </w:p>
        </w:tc>
      </w:tr>
      <w:tr w:rsidR="005D0E6F" w:rsidRPr="00162E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D0E6F" w:rsidTr="00D53EF6">
        <w:trPr>
          <w:trHeight w:hRule="exact" w:val="138"/>
        </w:trPr>
        <w:tc>
          <w:tcPr>
            <w:tcW w:w="9370" w:type="dxa"/>
          </w:tcPr>
          <w:p w:rsidR="005D0E6F" w:rsidRDefault="005D0E6F"/>
        </w:tc>
      </w:tr>
      <w:tr w:rsidR="005D0E6F" w:rsidRPr="00162E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0E6F" w:rsidRPr="00EF5F58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F5F58">
              <w:rPr>
                <w:lang w:val="ru-RU"/>
              </w:rPr>
              <w:t xml:space="preserve"> </w:t>
            </w:r>
            <w:r w:rsidRPr="00EF5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F5F58">
              <w:rPr>
                <w:lang w:val="ru-RU"/>
              </w:rPr>
              <w:t xml:space="preserve"> </w:t>
            </w:r>
          </w:p>
        </w:tc>
      </w:tr>
      <w:tr w:rsidR="005D0E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0E6F" w:rsidRDefault="00EF5F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D0E6F" w:rsidTr="00D53EF6">
        <w:trPr>
          <w:trHeight w:hRule="exact" w:val="138"/>
        </w:trPr>
        <w:tc>
          <w:tcPr>
            <w:tcW w:w="9370" w:type="dxa"/>
          </w:tcPr>
          <w:p w:rsidR="005D0E6F" w:rsidRDefault="005D0E6F"/>
        </w:tc>
      </w:tr>
    </w:tbl>
    <w:p w:rsidR="00D53EF6" w:rsidRPr="00D53EF6" w:rsidRDefault="00D53EF6" w:rsidP="00D53EF6">
      <w:pPr>
        <w:pStyle w:val="Style3"/>
        <w:widowControl/>
        <w:ind w:left="567" w:firstLine="11"/>
        <w:rPr>
          <w:b/>
        </w:rPr>
      </w:pPr>
      <w:bookmarkStart w:id="0" w:name="_Hlk55661653"/>
      <w:r w:rsidRPr="00D53EF6">
        <w:rPr>
          <w:rStyle w:val="FontStyle32"/>
          <w:b/>
          <w:i w:val="0"/>
          <w:sz w:val="24"/>
          <w:szCs w:val="24"/>
        </w:rPr>
        <w:t xml:space="preserve">8 </w:t>
      </w:r>
      <w:r w:rsidRPr="00D53EF6">
        <w:rPr>
          <w:b/>
        </w:rPr>
        <w:t>Учебно-методическое и информационное обеспечение дисциплины</w:t>
      </w:r>
    </w:p>
    <w:p w:rsidR="00D53EF6" w:rsidRPr="00D53EF6" w:rsidRDefault="00D53EF6" w:rsidP="00D53EF6">
      <w:pPr>
        <w:pStyle w:val="Style3"/>
        <w:widowControl/>
        <w:ind w:left="567" w:firstLine="11"/>
        <w:rPr>
          <w:rStyle w:val="FontStyle18"/>
          <w:sz w:val="24"/>
          <w:szCs w:val="24"/>
        </w:rPr>
      </w:pPr>
    </w:p>
    <w:p w:rsidR="00D53EF6" w:rsidRPr="00D53EF6" w:rsidRDefault="00D53EF6" w:rsidP="00D53EF6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 w:rsidRPr="00D53EF6">
        <w:rPr>
          <w:rStyle w:val="FontStyle18"/>
          <w:sz w:val="24"/>
          <w:szCs w:val="24"/>
        </w:rPr>
        <w:t xml:space="preserve">а) Основная </w:t>
      </w:r>
      <w:r w:rsidRPr="00D53EF6">
        <w:rPr>
          <w:rStyle w:val="FontStyle22"/>
          <w:b/>
          <w:sz w:val="24"/>
          <w:szCs w:val="24"/>
        </w:rPr>
        <w:t>литература:</w:t>
      </w:r>
    </w:p>
    <w:p w:rsidR="00D53EF6" w:rsidRPr="00D53EF6" w:rsidRDefault="00D53EF6" w:rsidP="00D53EF6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 w:rsidRPr="00D53EF6">
        <w:rPr>
          <w:rStyle w:val="FontStyle22"/>
          <w:sz w:val="24"/>
          <w:szCs w:val="24"/>
        </w:rPr>
        <w:t xml:space="preserve">1. Комиссаров, Ю. А. Общая электротехника и электроника: Учебник / Комиссаров Ю.А., </w:t>
      </w:r>
      <w:proofErr w:type="spellStart"/>
      <w:r w:rsidRPr="00D53EF6">
        <w:rPr>
          <w:rStyle w:val="FontStyle22"/>
          <w:sz w:val="24"/>
          <w:szCs w:val="24"/>
        </w:rPr>
        <w:t>Бабокин</w:t>
      </w:r>
      <w:proofErr w:type="spellEnd"/>
      <w:r w:rsidRPr="00D53EF6">
        <w:rPr>
          <w:rStyle w:val="FontStyle22"/>
          <w:sz w:val="24"/>
          <w:szCs w:val="24"/>
        </w:rPr>
        <w:t xml:space="preserve"> Г.И. - 2-е изд., </w:t>
      </w:r>
      <w:proofErr w:type="spellStart"/>
      <w:r w:rsidRPr="00D53EF6">
        <w:rPr>
          <w:rStyle w:val="FontStyle22"/>
          <w:sz w:val="24"/>
          <w:szCs w:val="24"/>
        </w:rPr>
        <w:t>испр</w:t>
      </w:r>
      <w:proofErr w:type="spellEnd"/>
      <w:r w:rsidRPr="00D53EF6">
        <w:rPr>
          <w:rStyle w:val="FontStyle22"/>
          <w:sz w:val="24"/>
          <w:szCs w:val="24"/>
        </w:rPr>
        <w:t>. и доп. - Москва</w:t>
      </w:r>
      <w:proofErr w:type="gramStart"/>
      <w:r w:rsidRPr="00D53EF6">
        <w:rPr>
          <w:rStyle w:val="FontStyle22"/>
          <w:sz w:val="24"/>
          <w:szCs w:val="24"/>
        </w:rPr>
        <w:t xml:space="preserve"> :</w:t>
      </w:r>
      <w:proofErr w:type="gramEnd"/>
      <w:r w:rsidRPr="00D53EF6">
        <w:rPr>
          <w:rStyle w:val="FontStyle22"/>
          <w:sz w:val="24"/>
          <w:szCs w:val="24"/>
        </w:rPr>
        <w:t xml:space="preserve"> НИЦ ИНФРА-М, 2016. - 480 с. (Высшее образование: Бакалавриат) ISBN 978-5-16-010416-4. - Текст : электронный. - URL: </w:t>
      </w:r>
      <w:hyperlink r:id="rId11" w:history="1">
        <w:r w:rsidRPr="00D53EF6">
          <w:rPr>
            <w:rStyle w:val="aa"/>
          </w:rPr>
          <w:t>https://znanium.com/catalog/product/487480</w:t>
        </w:r>
      </w:hyperlink>
      <w:r w:rsidRPr="00D53EF6">
        <w:rPr>
          <w:rStyle w:val="FontStyle22"/>
          <w:sz w:val="24"/>
          <w:szCs w:val="24"/>
        </w:rPr>
        <w:t xml:space="preserve">  (дата обращения: 24.10.2020). – Режим доступа: по подписке. </w:t>
      </w:r>
    </w:p>
    <w:p w:rsidR="00D53EF6" w:rsidRPr="00D53EF6" w:rsidRDefault="00D53EF6" w:rsidP="00D53EF6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 w:rsidRPr="00D53EF6">
        <w:rPr>
          <w:rStyle w:val="FontStyle22"/>
          <w:sz w:val="24"/>
          <w:szCs w:val="24"/>
        </w:rPr>
        <w:t xml:space="preserve">2. Смирнов, Ю.А. Физические основы электроники : учебное пособие / Ю.А. Смирнов, С.В. Соколов, Е.В. Титов. — 2-е изд., </w:t>
      </w:r>
      <w:proofErr w:type="spellStart"/>
      <w:r w:rsidRPr="00D53EF6">
        <w:rPr>
          <w:rStyle w:val="FontStyle22"/>
          <w:sz w:val="24"/>
          <w:szCs w:val="24"/>
        </w:rPr>
        <w:t>испр</w:t>
      </w:r>
      <w:proofErr w:type="spellEnd"/>
      <w:r w:rsidRPr="00D53EF6">
        <w:rPr>
          <w:rStyle w:val="FontStyle22"/>
          <w:sz w:val="24"/>
          <w:szCs w:val="24"/>
        </w:rPr>
        <w:t xml:space="preserve">. — Санкт-Петербург : Лань, 2013. — 560 с. — ISBN 978-5-8114-1369-0. — Текст : электронный // Лань : электронно-библиотечная система. — URL: </w:t>
      </w:r>
      <w:hyperlink r:id="rId12" w:history="1">
        <w:r w:rsidRPr="00D53EF6">
          <w:rPr>
            <w:rStyle w:val="aa"/>
          </w:rPr>
          <w:t>https://e.lanbook.com/book/5856</w:t>
        </w:r>
      </w:hyperlink>
      <w:r w:rsidRPr="00D53EF6">
        <w:rPr>
          <w:rStyle w:val="FontStyle22"/>
          <w:sz w:val="24"/>
          <w:szCs w:val="24"/>
        </w:rPr>
        <w:t xml:space="preserve"> </w:t>
      </w:r>
    </w:p>
    <w:p w:rsidR="00D53EF6" w:rsidRPr="00D53EF6" w:rsidRDefault="00D53EF6" w:rsidP="00D53EF6">
      <w:pPr>
        <w:pStyle w:val="Style10"/>
        <w:widowControl/>
        <w:jc w:val="both"/>
        <w:rPr>
          <w:rStyle w:val="FontStyle22"/>
          <w:sz w:val="24"/>
          <w:szCs w:val="24"/>
        </w:rPr>
      </w:pPr>
    </w:p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2"/>
          <w:b/>
          <w:sz w:val="24"/>
          <w:szCs w:val="24"/>
        </w:rPr>
      </w:pPr>
      <w:r w:rsidRPr="00D53EF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D53EF6">
        <w:rPr>
          <w:rStyle w:val="FontStyle21"/>
          <w:sz w:val="24"/>
          <w:szCs w:val="24"/>
        </w:rPr>
        <w:t xml:space="preserve">1. Глазачев, А.В. Физические основы электроники : учебное пособие / А.В. Глазачев, В.П. Петрович. — Томск : ТПУ, 2013. — 208 с. — Текст : электронный // Лань : электронно-библиотечная система. — URL: </w:t>
      </w:r>
      <w:hyperlink r:id="rId13" w:history="1">
        <w:r w:rsidRPr="00D53EF6">
          <w:rPr>
            <w:rStyle w:val="aa"/>
          </w:rPr>
          <w:t>https://e.lanbook.com/book/45131</w:t>
        </w:r>
      </w:hyperlink>
      <w:r w:rsidRPr="00D53EF6">
        <w:rPr>
          <w:rStyle w:val="FontStyle21"/>
          <w:sz w:val="24"/>
          <w:szCs w:val="24"/>
        </w:rPr>
        <w:t xml:space="preserve"> .</w:t>
      </w:r>
    </w:p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D53EF6">
        <w:rPr>
          <w:rStyle w:val="FontStyle21"/>
          <w:sz w:val="24"/>
          <w:szCs w:val="24"/>
        </w:rPr>
        <w:t xml:space="preserve">2. Комиссаров, Ю. А. Общая электротехника и электроника: Учебник / Комиссаров Ю.А., </w:t>
      </w:r>
      <w:proofErr w:type="spellStart"/>
      <w:r w:rsidRPr="00D53EF6">
        <w:rPr>
          <w:rStyle w:val="FontStyle21"/>
          <w:sz w:val="24"/>
          <w:szCs w:val="24"/>
        </w:rPr>
        <w:t>Бабокин</w:t>
      </w:r>
      <w:proofErr w:type="spellEnd"/>
      <w:r w:rsidRPr="00D53EF6">
        <w:rPr>
          <w:rStyle w:val="FontStyle21"/>
          <w:sz w:val="24"/>
          <w:szCs w:val="24"/>
        </w:rPr>
        <w:t xml:space="preserve"> Г.И. - 2-е изд., </w:t>
      </w:r>
      <w:proofErr w:type="spellStart"/>
      <w:r w:rsidRPr="00D53EF6">
        <w:rPr>
          <w:rStyle w:val="FontStyle21"/>
          <w:sz w:val="24"/>
          <w:szCs w:val="24"/>
        </w:rPr>
        <w:t>испр</w:t>
      </w:r>
      <w:proofErr w:type="spellEnd"/>
      <w:r w:rsidRPr="00D53EF6">
        <w:rPr>
          <w:rStyle w:val="FontStyle21"/>
          <w:sz w:val="24"/>
          <w:szCs w:val="24"/>
        </w:rPr>
        <w:t>. и доп. - Москва</w:t>
      </w:r>
      <w:proofErr w:type="gramStart"/>
      <w:r w:rsidRPr="00D53EF6">
        <w:rPr>
          <w:rStyle w:val="FontStyle21"/>
          <w:sz w:val="24"/>
          <w:szCs w:val="24"/>
        </w:rPr>
        <w:t xml:space="preserve"> :</w:t>
      </w:r>
      <w:proofErr w:type="gramEnd"/>
      <w:r w:rsidRPr="00D53EF6">
        <w:rPr>
          <w:rStyle w:val="FontStyle21"/>
          <w:sz w:val="24"/>
          <w:szCs w:val="24"/>
        </w:rPr>
        <w:t xml:space="preserve"> НИЦ ИНФРА-М, 2016. - 480 с. (Высшее образование: Бакалавриат) ISBN 978-5-16-010416-4. - Текст : электронный. - URL: </w:t>
      </w:r>
      <w:hyperlink r:id="rId14" w:history="1">
        <w:r w:rsidRPr="00D53EF6">
          <w:rPr>
            <w:rStyle w:val="aa"/>
          </w:rPr>
          <w:t>https://znanium.com/catalog/product/487480</w:t>
        </w:r>
      </w:hyperlink>
      <w:r w:rsidRPr="00D53EF6">
        <w:rPr>
          <w:rStyle w:val="FontStyle21"/>
          <w:sz w:val="24"/>
          <w:szCs w:val="24"/>
        </w:rPr>
        <w:t xml:space="preserve">  (дата обращения: 24.10.2020). – Режим доступа: по подписке.</w:t>
      </w:r>
    </w:p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D53EF6">
        <w:rPr>
          <w:rStyle w:val="FontStyle21"/>
          <w:sz w:val="24"/>
          <w:szCs w:val="24"/>
        </w:rPr>
        <w:t xml:space="preserve">3. Марченко, А. Л. Электротехника и электроника: курсовые работы с методическими указаниями и примерами / А. Л. Марченко, Ю.Ф. </w:t>
      </w:r>
      <w:proofErr w:type="spellStart"/>
      <w:r w:rsidRPr="00D53EF6">
        <w:rPr>
          <w:rStyle w:val="FontStyle21"/>
          <w:sz w:val="24"/>
          <w:szCs w:val="24"/>
        </w:rPr>
        <w:t>Опадчий</w:t>
      </w:r>
      <w:proofErr w:type="spellEnd"/>
      <w:r w:rsidRPr="00D53EF6">
        <w:rPr>
          <w:rStyle w:val="FontStyle21"/>
          <w:sz w:val="24"/>
          <w:szCs w:val="24"/>
        </w:rPr>
        <w:t>. - Москва : НИЦ ИНФРА-М, 2015. - 126 с. - (Высшее образование: Бакалавриат (МАТИ)). - ISBN 978-5-16-103340-1 (</w:t>
      </w:r>
      <w:proofErr w:type="spellStart"/>
      <w:r w:rsidRPr="00D53EF6">
        <w:rPr>
          <w:rStyle w:val="FontStyle21"/>
          <w:sz w:val="24"/>
          <w:szCs w:val="24"/>
        </w:rPr>
        <w:t>online</w:t>
      </w:r>
      <w:proofErr w:type="spellEnd"/>
      <w:r w:rsidRPr="00D53EF6">
        <w:rPr>
          <w:rStyle w:val="FontStyle21"/>
          <w:sz w:val="24"/>
          <w:szCs w:val="24"/>
        </w:rPr>
        <w:t xml:space="preserve">). - Текст : электронный. - URL: </w:t>
      </w:r>
      <w:hyperlink r:id="rId15" w:history="1">
        <w:r w:rsidRPr="00D53EF6">
          <w:rPr>
            <w:rStyle w:val="aa"/>
          </w:rPr>
          <w:t>https://znanium.com/catalog/product/516228</w:t>
        </w:r>
      </w:hyperlink>
      <w:r w:rsidRPr="00D53EF6">
        <w:rPr>
          <w:rStyle w:val="FontStyle21"/>
          <w:sz w:val="24"/>
          <w:szCs w:val="24"/>
        </w:rPr>
        <w:t xml:space="preserve">  (дата обращения: 24.10.2020). – Режим доступа: по подписке.</w:t>
      </w:r>
    </w:p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D53EF6">
        <w:rPr>
          <w:rStyle w:val="FontStyle21"/>
          <w:sz w:val="24"/>
          <w:szCs w:val="24"/>
        </w:rPr>
        <w:t xml:space="preserve">4. Кравчук, Д. А. Электротехника и электроника. Ч. 1: Учебное пособие / Кравчук Д.А., </w:t>
      </w:r>
      <w:proofErr w:type="spellStart"/>
      <w:r w:rsidRPr="00D53EF6">
        <w:rPr>
          <w:rStyle w:val="FontStyle21"/>
          <w:sz w:val="24"/>
          <w:szCs w:val="24"/>
        </w:rPr>
        <w:t>Снесарев</w:t>
      </w:r>
      <w:proofErr w:type="spellEnd"/>
      <w:r w:rsidRPr="00D53EF6">
        <w:rPr>
          <w:rStyle w:val="FontStyle21"/>
          <w:sz w:val="24"/>
          <w:szCs w:val="24"/>
        </w:rPr>
        <w:t xml:space="preserve"> С.С. - </w:t>
      </w:r>
      <w:proofErr w:type="spellStart"/>
      <w:r w:rsidRPr="00D53EF6">
        <w:rPr>
          <w:rStyle w:val="FontStyle21"/>
          <w:sz w:val="24"/>
          <w:szCs w:val="24"/>
        </w:rPr>
        <w:t>Таганрог:Южный</w:t>
      </w:r>
      <w:proofErr w:type="spellEnd"/>
      <w:r w:rsidRPr="00D53EF6">
        <w:rPr>
          <w:rStyle w:val="FontStyle21"/>
          <w:sz w:val="24"/>
          <w:szCs w:val="24"/>
        </w:rPr>
        <w:t xml:space="preserve"> федеральный университет, 2016. - 100 с.: ISBN 978-5-9275-2210-1. - Текст : электронный. - URL: </w:t>
      </w:r>
      <w:hyperlink r:id="rId16" w:history="1">
        <w:r w:rsidRPr="00D53EF6">
          <w:rPr>
            <w:rStyle w:val="aa"/>
          </w:rPr>
          <w:t>https://znanium.com/catalog/product/994844</w:t>
        </w:r>
      </w:hyperlink>
      <w:r w:rsidRPr="00D53EF6">
        <w:rPr>
          <w:rStyle w:val="FontStyle21"/>
          <w:sz w:val="24"/>
          <w:szCs w:val="24"/>
        </w:rPr>
        <w:t xml:space="preserve"> (дата обращения: 24.10.2020). – Режим доступа: по подписке.</w:t>
      </w:r>
    </w:p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D53EF6">
        <w:rPr>
          <w:rStyle w:val="FontStyle21"/>
          <w:b/>
          <w:sz w:val="24"/>
          <w:szCs w:val="24"/>
        </w:rPr>
        <w:lastRenderedPageBreak/>
        <w:t>в) Методические указания к лабораторным работам:</w:t>
      </w:r>
    </w:p>
    <w:p w:rsidR="00100F19" w:rsidRPr="00100F19" w:rsidRDefault="00100F19" w:rsidP="00100F19">
      <w:pPr>
        <w:pStyle w:val="Style8"/>
        <w:widowControl/>
        <w:ind w:firstLine="567"/>
        <w:rPr>
          <w:rStyle w:val="FontStyle21"/>
          <w:sz w:val="24"/>
          <w:szCs w:val="24"/>
        </w:rPr>
      </w:pPr>
      <w:r w:rsidRPr="00100F19">
        <w:rPr>
          <w:rStyle w:val="FontStyle21"/>
          <w:sz w:val="24"/>
          <w:szCs w:val="24"/>
        </w:rPr>
        <w:t>1.</w:t>
      </w:r>
      <w:bookmarkStart w:id="1" w:name="_Hlk55670300"/>
      <w:r w:rsidRPr="00100F19">
        <w:rPr>
          <w:rStyle w:val="FontStyle21"/>
          <w:sz w:val="24"/>
          <w:szCs w:val="24"/>
        </w:rPr>
        <w:t xml:space="preserve"> Методические указания для студентов по подготовке к лабораторной работе по теме “ Исследование пассивных полупроводниковых компонентов ” / составители: Радионов А.А. ; Магнитогорский гос. технический ун-т им. Г. И. Носова. - Магнитогорск : МГТУ им. Г. И. Носова, 2016.  - 14 с. : ил., табл. - Текст : непосредственный.</w:t>
      </w:r>
      <w:bookmarkEnd w:id="1"/>
    </w:p>
    <w:p w:rsidR="00100F19" w:rsidRPr="00100F19" w:rsidRDefault="00100F19" w:rsidP="00100F19">
      <w:pPr>
        <w:pStyle w:val="Style8"/>
        <w:widowControl/>
        <w:ind w:firstLine="567"/>
        <w:rPr>
          <w:rStyle w:val="FontStyle21"/>
          <w:sz w:val="24"/>
          <w:szCs w:val="24"/>
        </w:rPr>
      </w:pPr>
      <w:r w:rsidRPr="00100F19">
        <w:rPr>
          <w:rStyle w:val="FontStyle21"/>
          <w:sz w:val="24"/>
          <w:szCs w:val="24"/>
        </w:rPr>
        <w:t>2. Методические указания для студентов по подготовке к лабораторной работе по теме “ Исследование активных полупроводниковых компонентов ” / составители: Радионов А.А. ; Магнитогорский гос. технический ун-т им. Г. И. Носова. - Магнитогорск : МГТУ им. Г. И. Носова, 2016. – 26 с. : ил., табл. - Текст : непосредственный.</w:t>
      </w:r>
    </w:p>
    <w:p w:rsidR="00100F19" w:rsidRPr="00100F19" w:rsidRDefault="00100F19" w:rsidP="00100F19">
      <w:pPr>
        <w:pStyle w:val="Style8"/>
        <w:widowControl/>
        <w:ind w:firstLine="567"/>
        <w:rPr>
          <w:rStyle w:val="FontStyle21"/>
          <w:sz w:val="24"/>
          <w:szCs w:val="24"/>
        </w:rPr>
      </w:pPr>
      <w:r w:rsidRPr="00100F19">
        <w:rPr>
          <w:rStyle w:val="FontStyle21"/>
          <w:sz w:val="24"/>
          <w:szCs w:val="24"/>
        </w:rPr>
        <w:t>3. Методические указания для студентов по подготовке к лабораторной работе по теме ” Исследование полупроводниковых компонентов ” / составители: Белый А.В ; Магнитогорский гос. технический ун-т им. Г. И. Носова. - Магнитогорск : МГТУ им. Г. И. Носова, 2016. - 14 с. : ил., табл. - Текст : непосредственный.</w:t>
      </w:r>
    </w:p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p w:rsidR="00D53EF6" w:rsidRPr="00D53EF6" w:rsidRDefault="00D53EF6" w:rsidP="00D53EF6">
      <w:pPr>
        <w:pStyle w:val="Style8"/>
        <w:widowControl/>
        <w:rPr>
          <w:lang w:val="en-US"/>
        </w:rPr>
      </w:pPr>
      <w:r w:rsidRPr="00D53EF6">
        <w:rPr>
          <w:b/>
          <w:bCs/>
        </w:rPr>
        <w:t xml:space="preserve">г) </w:t>
      </w:r>
      <w:r w:rsidRPr="00D53EF6">
        <w:rPr>
          <w:b/>
        </w:rPr>
        <w:t xml:space="preserve">Электронные ресурсы: </w:t>
      </w:r>
    </w:p>
    <w:p w:rsidR="00D53EF6" w:rsidRPr="00D53EF6" w:rsidRDefault="00D53EF6" w:rsidP="00D53EF6">
      <w:pPr>
        <w:suppressAutoHyphens/>
        <w:spacing w:after="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3EF6" w:rsidRPr="00D53EF6" w:rsidRDefault="00D53EF6" w:rsidP="00D53EF6">
      <w:pPr>
        <w:suppressAutoHyphens/>
        <w:spacing w:after="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D53EF6">
        <w:rPr>
          <w:rFonts w:ascii="Times New Roman" w:eastAsia="Calibri" w:hAnsi="Times New Roman" w:cs="Times New Roman"/>
          <w:b/>
          <w:sz w:val="24"/>
          <w:szCs w:val="24"/>
        </w:rPr>
        <w:t>Программное</w:t>
      </w:r>
      <w:proofErr w:type="spellEnd"/>
      <w:r w:rsidRPr="00D53EF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53EF6">
        <w:rPr>
          <w:rFonts w:ascii="Times New Roman" w:eastAsia="Calibri" w:hAnsi="Times New Roman" w:cs="Times New Roman"/>
          <w:b/>
          <w:sz w:val="24"/>
          <w:szCs w:val="24"/>
        </w:rPr>
        <w:t>обеспечение</w:t>
      </w:r>
      <w:proofErr w:type="spellEnd"/>
    </w:p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114"/>
        <w:gridCol w:w="3061"/>
      </w:tblGrid>
      <w:tr w:rsidR="00D53EF6" w:rsidRPr="00D53EF6" w:rsidTr="00497EA1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лицензии</w:t>
            </w:r>
            <w:proofErr w:type="spellEnd"/>
          </w:p>
        </w:tc>
      </w:tr>
      <w:tr w:rsidR="00D53EF6" w:rsidRPr="00D53EF6" w:rsidTr="00497EA1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Д-1227 от 8.10.2018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Д-757-17 от 27.06.2017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Д-593-16 от 20.05.2016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Д-1421-15 от 13.07.2015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13.07.2016</w:t>
            </w:r>
          </w:p>
        </w:tc>
      </w:tr>
      <w:tr w:rsidR="00D53EF6" w:rsidRPr="00D53EF6" w:rsidTr="00497EA1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MS Windows XP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Д-1227 от 8.10.2018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Д-757-17 от 27.06.2017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Д-593-16 от 20.05.2016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Д-1421-15 от 13.07.2015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13.07.2016</w:t>
            </w:r>
          </w:p>
        </w:tc>
      </w:tr>
      <w:tr w:rsidR="00D53EF6" w:rsidRPr="00D53EF6" w:rsidTr="00497EA1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ind w:hanging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№ 135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17.09.2007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  <w:tr w:rsidR="00D53EF6" w:rsidRPr="00D53EF6" w:rsidTr="00497EA1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7 Zip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  <w:tr w:rsidR="00D53EF6" w:rsidRPr="00D53EF6" w:rsidTr="00497EA1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Mathworks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MathLab</w:t>
            </w:r>
            <w:proofErr w:type="spellEnd"/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К-89-14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08.12.2014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  <w:tr w:rsidR="00D53EF6" w:rsidRPr="00D53EF6" w:rsidTr="00497EA1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PTC Mathcad Education - University Edition (200 pack)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Д-1662-13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22.11.2013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D53EF6" w:rsidRPr="00D53EF6" w:rsidRDefault="00D53EF6" w:rsidP="00D53EF6">
      <w:pPr>
        <w:pStyle w:val="Style8"/>
        <w:widowControl/>
        <w:ind w:firstLine="567"/>
        <w:jc w:val="both"/>
        <w:rPr>
          <w:rFonts w:eastAsia="Calibri"/>
          <w:b/>
          <w:lang w:eastAsia="en-US"/>
        </w:rPr>
      </w:pPr>
    </w:p>
    <w:p w:rsidR="00D53EF6" w:rsidRPr="00D53EF6" w:rsidRDefault="00D53EF6" w:rsidP="00D53EF6">
      <w:pPr>
        <w:pStyle w:val="Style8"/>
        <w:widowControl/>
        <w:ind w:firstLine="567"/>
        <w:jc w:val="both"/>
        <w:rPr>
          <w:rFonts w:eastAsia="Calibri"/>
          <w:b/>
          <w:lang w:eastAsia="en-US"/>
        </w:rPr>
      </w:pPr>
      <w:r w:rsidRPr="00D53EF6">
        <w:rPr>
          <w:rFonts w:eastAsia="Calibri"/>
          <w:b/>
          <w:lang w:eastAsia="en-US"/>
        </w:rPr>
        <w:t>Профессиональные</w:t>
      </w:r>
      <w:r w:rsidRPr="00D53EF6">
        <w:rPr>
          <w:rFonts w:eastAsia="Calibri"/>
          <w:lang w:eastAsia="en-US"/>
        </w:rPr>
        <w:t xml:space="preserve"> </w:t>
      </w:r>
      <w:r w:rsidRPr="00D53EF6">
        <w:rPr>
          <w:rFonts w:eastAsia="Calibri"/>
          <w:b/>
          <w:lang w:eastAsia="en-US"/>
        </w:rPr>
        <w:t>базы</w:t>
      </w:r>
      <w:r w:rsidRPr="00D53EF6">
        <w:rPr>
          <w:rFonts w:eastAsia="Calibri"/>
          <w:lang w:eastAsia="en-US"/>
        </w:rPr>
        <w:t xml:space="preserve"> </w:t>
      </w:r>
      <w:r w:rsidRPr="00D53EF6">
        <w:rPr>
          <w:rFonts w:eastAsia="Calibri"/>
          <w:b/>
          <w:lang w:eastAsia="en-US"/>
        </w:rPr>
        <w:t>данных</w:t>
      </w:r>
      <w:r w:rsidRPr="00D53EF6">
        <w:rPr>
          <w:rFonts w:eastAsia="Calibri"/>
          <w:lang w:eastAsia="en-US"/>
        </w:rPr>
        <w:t xml:space="preserve"> </w:t>
      </w:r>
      <w:r w:rsidRPr="00D53EF6">
        <w:rPr>
          <w:rFonts w:eastAsia="Calibri"/>
          <w:b/>
          <w:lang w:eastAsia="en-US"/>
        </w:rPr>
        <w:t>и</w:t>
      </w:r>
      <w:r w:rsidRPr="00D53EF6">
        <w:rPr>
          <w:rFonts w:eastAsia="Calibri"/>
          <w:lang w:eastAsia="en-US"/>
        </w:rPr>
        <w:t xml:space="preserve"> </w:t>
      </w:r>
      <w:r w:rsidRPr="00D53EF6">
        <w:rPr>
          <w:rFonts w:eastAsia="Calibri"/>
          <w:b/>
          <w:lang w:eastAsia="en-US"/>
        </w:rPr>
        <w:t>информационные</w:t>
      </w:r>
      <w:r w:rsidRPr="00D53EF6">
        <w:rPr>
          <w:rFonts w:eastAsia="Calibri"/>
          <w:lang w:eastAsia="en-US"/>
        </w:rPr>
        <w:t xml:space="preserve"> </w:t>
      </w:r>
      <w:r w:rsidRPr="00D53EF6">
        <w:rPr>
          <w:rFonts w:eastAsia="Calibri"/>
          <w:b/>
          <w:lang w:eastAsia="en-US"/>
        </w:rPr>
        <w:t>справочные</w:t>
      </w:r>
      <w:r w:rsidRPr="00D53EF6">
        <w:rPr>
          <w:rFonts w:eastAsia="Calibri"/>
          <w:lang w:eastAsia="en-US"/>
        </w:rPr>
        <w:t xml:space="preserve"> </w:t>
      </w:r>
      <w:r w:rsidRPr="00D53EF6">
        <w:rPr>
          <w:rFonts w:eastAsia="Calibri"/>
          <w:b/>
          <w:lang w:eastAsia="en-US"/>
        </w:rPr>
        <w:t>системы</w:t>
      </w:r>
    </w:p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9"/>
        <w:gridCol w:w="4281"/>
      </w:tblGrid>
      <w:tr w:rsidR="00D53EF6" w:rsidRPr="00D53EF6" w:rsidTr="00497EA1">
        <w:trPr>
          <w:trHeight w:hRule="exact" w:val="270"/>
        </w:trPr>
        <w:tc>
          <w:tcPr>
            <w:tcW w:w="54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3EF6" w:rsidRPr="00D53EF6" w:rsidTr="00497EA1">
        <w:trPr>
          <w:trHeight w:hRule="exact" w:val="826"/>
        </w:trPr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</w:tr>
      <w:tr w:rsidR="00D53EF6" w:rsidRPr="00D53EF6" w:rsidTr="00497EA1">
        <w:trPr>
          <w:trHeight w:hRule="exact" w:val="555"/>
        </w:trPr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</w:tr>
      <w:tr w:rsidR="00D53EF6" w:rsidRPr="00D53EF6" w:rsidTr="00D53EF6">
        <w:trPr>
          <w:trHeight w:hRule="exact" w:val="1154"/>
        </w:trPr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</w:tr>
      <w:tr w:rsidR="00D53EF6" w:rsidRPr="00D53EF6" w:rsidTr="00497EA1">
        <w:trPr>
          <w:trHeight w:hRule="exact" w:val="826"/>
        </w:trPr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</w:tc>
      </w:tr>
      <w:tr w:rsidR="00D53EF6" w:rsidRPr="00D53EF6" w:rsidTr="00497EA1">
        <w:trPr>
          <w:trHeight w:hRule="exact" w:val="826"/>
        </w:trPr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Г.И.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Носова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</w:tr>
      <w:tr w:rsidR="00D53EF6" w:rsidRPr="00D53EF6" w:rsidTr="00497EA1">
        <w:trPr>
          <w:trHeight w:hRule="exact" w:val="826"/>
        </w:trPr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Университетская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</w:tr>
      <w:tr w:rsidR="00D53EF6" w:rsidRPr="00D53EF6" w:rsidTr="00D53EF6">
        <w:trPr>
          <w:trHeight w:hRule="exact" w:val="1114"/>
        </w:trPr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</w:tr>
      <w:tr w:rsidR="00D53EF6" w:rsidRPr="00D53EF6" w:rsidTr="00D53EF6">
        <w:trPr>
          <w:trHeight w:hRule="exact" w:val="1116"/>
        </w:trPr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D53E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EF6" w:rsidRPr="00D53EF6" w:rsidRDefault="00D53EF6" w:rsidP="00497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EF6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</w:tr>
    </w:tbl>
    <w:p w:rsidR="00D53EF6" w:rsidRPr="00D53EF6" w:rsidRDefault="00D53EF6" w:rsidP="00D53EF6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p w:rsidR="00D53EF6" w:rsidRPr="00D53EF6" w:rsidRDefault="00D53EF6" w:rsidP="00D53EF6">
      <w:pPr>
        <w:pStyle w:val="Style5"/>
        <w:widowControl/>
        <w:ind w:firstLine="567"/>
        <w:rPr>
          <w:rStyle w:val="FontStyle14"/>
          <w:sz w:val="24"/>
          <w:szCs w:val="24"/>
        </w:rPr>
      </w:pPr>
      <w:r w:rsidRPr="00D53EF6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D53EF6" w:rsidRPr="00D53EF6" w:rsidRDefault="00D53EF6" w:rsidP="00D53EF6">
      <w:pPr>
        <w:pStyle w:val="Style5"/>
        <w:jc w:val="both"/>
        <w:rPr>
          <w:color w:val="000000"/>
        </w:rPr>
      </w:pPr>
      <w:r w:rsidRPr="00D53EF6">
        <w:rPr>
          <w:color w:val="000000"/>
        </w:rPr>
        <w:t xml:space="preserve">    </w:t>
      </w:r>
    </w:p>
    <w:p w:rsidR="00D53EF6" w:rsidRPr="00D53EF6" w:rsidRDefault="00D53EF6" w:rsidP="00D53EF6">
      <w:pPr>
        <w:pStyle w:val="Style5"/>
        <w:jc w:val="both"/>
        <w:rPr>
          <w:rStyle w:val="2"/>
          <w:bCs/>
          <w:szCs w:val="24"/>
        </w:rPr>
      </w:pPr>
      <w:r w:rsidRPr="00D53EF6">
        <w:rPr>
          <w:color w:val="00000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D53EF6" w:rsidRPr="00D53EF6" w:rsidTr="00497EA1">
        <w:trPr>
          <w:trHeight w:val="333"/>
          <w:tblHeader/>
        </w:trPr>
        <w:tc>
          <w:tcPr>
            <w:tcW w:w="1928" w:type="pct"/>
            <w:vAlign w:val="center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  <w:proofErr w:type="spellEnd"/>
            <w:r w:rsidRPr="00D53E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D53E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D53E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53E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аудитории</w:t>
            </w:r>
            <w:proofErr w:type="spellEnd"/>
          </w:p>
        </w:tc>
        <w:tc>
          <w:tcPr>
            <w:tcW w:w="3072" w:type="pct"/>
            <w:vAlign w:val="center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D53E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  <w:proofErr w:type="spellEnd"/>
            <w:r w:rsidRPr="00D53E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53E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аудитории</w:t>
            </w:r>
            <w:proofErr w:type="spellEnd"/>
          </w:p>
        </w:tc>
      </w:tr>
      <w:tr w:rsidR="00D53EF6" w:rsidRPr="00162EC2" w:rsidTr="00497EA1">
        <w:tc>
          <w:tcPr>
            <w:tcW w:w="1928" w:type="pct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и представления информации.</w:t>
            </w:r>
          </w:p>
        </w:tc>
      </w:tr>
      <w:tr w:rsidR="00D53EF6" w:rsidRPr="00162EC2" w:rsidTr="00497EA1">
        <w:tc>
          <w:tcPr>
            <w:tcW w:w="1928" w:type="pct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и представления информации.</w:t>
            </w:r>
          </w:p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D53EF6" w:rsidRPr="00162EC2" w:rsidTr="00497EA1">
        <w:tc>
          <w:tcPr>
            <w:tcW w:w="1928" w:type="pct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D53EF6">
              <w:rPr>
                <w:rFonts w:ascii="Times New Roman" w:eastAsia="Calibri" w:hAnsi="Times New Roman" w:cs="Times New Roman"/>
                <w:sz w:val="24"/>
                <w:szCs w:val="24"/>
              </w:rPr>
              <w:t>MS</w:t>
            </w: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3EF6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53EF6" w:rsidRPr="00162EC2" w:rsidTr="00497EA1">
        <w:tc>
          <w:tcPr>
            <w:tcW w:w="1928" w:type="pct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53EF6" w:rsidRPr="00D53EF6" w:rsidRDefault="00D53EF6" w:rsidP="00497EA1">
            <w:pPr>
              <w:suppressAutoHyphens/>
              <w:spacing w:after="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3EF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0"/>
    </w:tbl>
    <w:p w:rsidR="005D0E6F" w:rsidRDefault="005D0E6F">
      <w:pPr>
        <w:rPr>
          <w:rFonts w:ascii="Times New Roman" w:hAnsi="Times New Roman" w:cs="Times New Roman"/>
          <w:lang w:val="ru-RU"/>
        </w:rPr>
      </w:pPr>
    </w:p>
    <w:p w:rsidR="00EF5F58" w:rsidRDefault="00EF5F58">
      <w:pPr>
        <w:rPr>
          <w:rFonts w:ascii="Times New Roman" w:hAnsi="Times New Roman" w:cs="Times New Roman"/>
          <w:lang w:val="ru-RU"/>
        </w:rPr>
      </w:pPr>
    </w:p>
    <w:p w:rsidR="00EF5F58" w:rsidRDefault="00EF5F58">
      <w:pPr>
        <w:rPr>
          <w:rFonts w:ascii="Times New Roman" w:hAnsi="Times New Roman" w:cs="Times New Roman"/>
          <w:lang w:val="ru-RU"/>
        </w:rPr>
      </w:pPr>
    </w:p>
    <w:p w:rsidR="00D53EF6" w:rsidRDefault="00D53EF6">
      <w:pPr>
        <w:rPr>
          <w:rFonts w:ascii="Times New Roman" w:hAnsi="Times New Roman" w:cs="Times New Roman"/>
          <w:lang w:val="ru-RU"/>
        </w:rPr>
      </w:pPr>
    </w:p>
    <w:p w:rsidR="00EF5F58" w:rsidRDefault="00EF5F58">
      <w:pPr>
        <w:rPr>
          <w:rFonts w:ascii="Times New Roman" w:hAnsi="Times New Roman" w:cs="Times New Roman"/>
          <w:lang w:val="ru-RU"/>
        </w:rPr>
      </w:pPr>
    </w:p>
    <w:p w:rsidR="00EF5F58" w:rsidRDefault="00EF5F58" w:rsidP="00EF5F58">
      <w:pPr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ПРИЛОЖЕНИЕ 1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Учебно-методическое обеспечение самостоятельной работы обучающихся</w:t>
      </w:r>
    </w:p>
    <w:p w:rsidR="00EF5F58" w:rsidRPr="00EF5F58" w:rsidRDefault="00EF5F58" w:rsidP="00EF5F58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EF5F58" w:rsidRPr="00EF5F58" w:rsidRDefault="00EF5F58" w:rsidP="00EF5F58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По дисциплине «Физические основы электроники» предусмотрена аудиторная и внеаудиторная самостоятельная работа обучающихся. 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Аудиторная самостоятельная работа студентов предполагает ответы на вопросы на лабораторных занятиях при защите работ.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</w:pP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Примерные вопросы для защиты лабораторных работ и экзамена: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1. Что такое полупроводник? Какие свойства характерны для полупроводников? Какие полупроводниковые материалы наиболее часто применяются в электронике?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2. Электронно-дырочный переход (</w:t>
      </w:r>
      <w:r w:rsidRPr="00EF5F58">
        <w:rPr>
          <w:rFonts w:ascii="Times New Roman" w:eastAsia="Times New Roman" w:hAnsi="Times New Roman" w:cs="Times New Roman"/>
          <w:sz w:val="24"/>
          <w:szCs w:val="24"/>
          <w:lang w:eastAsia="zh-CN"/>
        </w:rPr>
        <w:t>p</w:t>
      </w: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</w:t>
      </w:r>
      <w:r w:rsidRPr="00EF5F58">
        <w:rPr>
          <w:rFonts w:ascii="Times New Roman" w:eastAsia="Times New Roman" w:hAnsi="Times New Roman" w:cs="Times New Roman"/>
          <w:sz w:val="24"/>
          <w:szCs w:val="24"/>
          <w:lang w:eastAsia="zh-CN"/>
        </w:rPr>
        <w:t>n</w:t>
      </w: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-переход). Механизм образования. Свойства при прямом и обратном включении. Вольтамперная характеристика.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3. Объясните физическую сущность и </w:t>
      </w:r>
      <w:proofErr w:type="spellStart"/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процесы</w:t>
      </w:r>
      <w:proofErr w:type="spellEnd"/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пробоя p-n-перехода.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4. Полупроводниковый диод: назначение, классификация, структура, обозначение.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5. Основные справочные характеристики. Статические и динамические характеристики диодов. Влияние емкости </w:t>
      </w:r>
      <w:r w:rsidRPr="00EF5F58">
        <w:rPr>
          <w:rFonts w:ascii="Times New Roman" w:eastAsia="Times New Roman" w:hAnsi="Times New Roman" w:cs="Times New Roman"/>
          <w:sz w:val="24"/>
          <w:szCs w:val="24"/>
          <w:lang w:eastAsia="zh-CN"/>
        </w:rPr>
        <w:t>p</w:t>
      </w: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</w:t>
      </w:r>
      <w:r w:rsidRPr="00EF5F58">
        <w:rPr>
          <w:rFonts w:ascii="Times New Roman" w:eastAsia="Times New Roman" w:hAnsi="Times New Roman" w:cs="Times New Roman"/>
          <w:sz w:val="24"/>
          <w:szCs w:val="24"/>
          <w:lang w:eastAsia="zh-CN"/>
        </w:rPr>
        <w:t>n</w:t>
      </w: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-перехода на выпрямительные свойства диода.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6. Одно- и </w:t>
      </w:r>
      <w:proofErr w:type="spellStart"/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двухполупериодные</w:t>
      </w:r>
      <w:proofErr w:type="spellEnd"/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схемы выпрямителей переменного тока. Принцип действия, основные характеристики. Сравнительный анализ схем.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7. Спроектируйте </w:t>
      </w:r>
      <w:proofErr w:type="spellStart"/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двухполупериодную</w:t>
      </w:r>
      <w:proofErr w:type="spellEnd"/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мостовую схему выпрямления для входного напряжение ~220В, выходного 20В. Объясните выбор элементов схемы.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8. Полупроводниковый стабилитрон: назначение, принцип действия, обозначение. Вольтамперная характеристика. Основные справочные параметры.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9. Устройство и принцип действия биполярного транзистора. Общие сведения: назначение, типы, структура, обозначение. Основные режимы работы.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10. Приведите три основные схемы включения биполярного транзистора. Объясните их характеристики и различия.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11. Спроектируйте схему усиления на биполярном транзисторе. Объясните назначение  элементов схемы.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12. Что такое частотная характеристика усилителя? Как меняется коэффициент усиления в зависимости от частоты?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13. Почему схема с общим эмиттером инвертирует входной сигнал?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14. Основные справочные параметры и вольтамперные характеристики биполярного транзистора включенного по схеме с общим эмиттером.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15. Поясните назначение и принцип действия отрицательной обратной связи по току в схеме с общим эмиттером.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16. Полупроводниковый тиристор. Структура и обозначение. Устройство и принцип действия. Основные справочные параметры. Вольтамперная характеристика тиристора.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17. Полевой транзистор с управляющим </w:t>
      </w:r>
      <w:r w:rsidRPr="00EF5F58">
        <w:rPr>
          <w:rFonts w:ascii="Times New Roman" w:eastAsia="Times New Roman" w:hAnsi="Times New Roman" w:cs="Times New Roman"/>
          <w:sz w:val="24"/>
          <w:szCs w:val="24"/>
          <w:lang w:eastAsia="zh-CN"/>
        </w:rPr>
        <w:t>p</w:t>
      </w: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</w:t>
      </w:r>
      <w:r w:rsidRPr="00EF5F58">
        <w:rPr>
          <w:rFonts w:ascii="Times New Roman" w:eastAsia="Times New Roman" w:hAnsi="Times New Roman" w:cs="Times New Roman"/>
          <w:sz w:val="24"/>
          <w:szCs w:val="24"/>
          <w:lang w:eastAsia="zh-CN"/>
        </w:rPr>
        <w:t>n</w:t>
      </w: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-переходом. Устройство и принцип действия. Основные справочные параметры. Входные и выходные вольтамперные характеристики.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18. МДП-транзистор с индуцированным каналом. Устройство и принцип действия. Основные справочные параметры. Входные и выходные вольтамперные характеристики.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19. МДП-транзистор со встроенным каналом. Устройство и принцип действия. Основные справочные параметры. Входные и выходные вольтамперные характеристики.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20. Объясните устройство, принцип действия и сферу применения полевого транзистора с плавающим затвором.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21. Физические основы работы полупроводниковых излучателей и основные параметры излучения.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22. Светодиоды: основные характеристики и параметры.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 xml:space="preserve">23. Что такое </w:t>
      </w:r>
      <w:proofErr w:type="spellStart"/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оптопара</w:t>
      </w:r>
      <w:proofErr w:type="spellEnd"/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? Как устроена и где она применяется? Приведите условное обозначение.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24. Полупроводниковые лазеры: особенности структуры, принцип работы и характеристики.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25. Физические процессы в полупроводниковых фотоприемниках.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26. Фотоэффект в р-</w:t>
      </w:r>
      <w:r w:rsidRPr="00EF5F58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n</w:t>
      </w:r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 xml:space="preserve"> – переходе. Характеристики  и режимы  работы фотодиодов.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 xml:space="preserve">27. Принцип работы и характеристики фототранзисторов. </w:t>
      </w:r>
      <w:proofErr w:type="spellStart"/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Фототиристоры</w:t>
      </w:r>
      <w:proofErr w:type="spellEnd"/>
      <w:r w:rsidRPr="00EF5F5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EF5F58" w:rsidRDefault="00EF5F58" w:rsidP="00EF5F58">
      <w:pPr>
        <w:jc w:val="both"/>
        <w:rPr>
          <w:rFonts w:ascii="Times New Roman" w:hAnsi="Times New Roman" w:cs="Times New Roman"/>
          <w:b/>
          <w:lang w:val="ru-RU"/>
        </w:rPr>
      </w:pPr>
    </w:p>
    <w:p w:rsidR="00EF5F58" w:rsidRDefault="00EF5F58" w:rsidP="00EF5F58">
      <w:pPr>
        <w:jc w:val="both"/>
        <w:rPr>
          <w:rFonts w:ascii="Times New Roman" w:hAnsi="Times New Roman" w:cs="Times New Roman"/>
          <w:b/>
          <w:lang w:val="ru-RU"/>
        </w:rPr>
      </w:pPr>
    </w:p>
    <w:p w:rsidR="00EF5F58" w:rsidRDefault="00EF5F58" w:rsidP="00EF5F58">
      <w:pPr>
        <w:jc w:val="both"/>
        <w:rPr>
          <w:rFonts w:ascii="Times New Roman" w:hAnsi="Times New Roman" w:cs="Times New Roman"/>
          <w:b/>
          <w:lang w:val="ru-RU"/>
        </w:rPr>
      </w:pPr>
    </w:p>
    <w:p w:rsidR="00EF5F58" w:rsidRDefault="00EF5F58" w:rsidP="00EF5F58">
      <w:pPr>
        <w:jc w:val="both"/>
        <w:rPr>
          <w:rFonts w:ascii="Times New Roman" w:hAnsi="Times New Roman" w:cs="Times New Roman"/>
          <w:b/>
          <w:lang w:val="ru-RU"/>
        </w:rPr>
      </w:pPr>
    </w:p>
    <w:p w:rsidR="00EF5F58" w:rsidRDefault="00EF5F58" w:rsidP="00EF5F58">
      <w:pPr>
        <w:jc w:val="both"/>
        <w:rPr>
          <w:rFonts w:ascii="Times New Roman" w:hAnsi="Times New Roman" w:cs="Times New Roman"/>
          <w:b/>
          <w:lang w:val="ru-RU"/>
        </w:rPr>
      </w:pPr>
    </w:p>
    <w:p w:rsidR="00EF5F58" w:rsidRDefault="00EF5F58" w:rsidP="00EF5F58">
      <w:pPr>
        <w:jc w:val="both"/>
        <w:rPr>
          <w:rFonts w:ascii="Times New Roman" w:hAnsi="Times New Roman" w:cs="Times New Roman"/>
          <w:b/>
          <w:lang w:val="ru-RU"/>
        </w:rPr>
      </w:pPr>
    </w:p>
    <w:p w:rsidR="00EF5F58" w:rsidRDefault="00EF5F58" w:rsidP="00EF5F58">
      <w:pPr>
        <w:jc w:val="both"/>
        <w:rPr>
          <w:rFonts w:ascii="Times New Roman" w:hAnsi="Times New Roman" w:cs="Times New Roman"/>
          <w:b/>
          <w:lang w:val="ru-RU"/>
        </w:rPr>
      </w:pPr>
    </w:p>
    <w:p w:rsidR="00EF5F58" w:rsidRDefault="00EF5F58" w:rsidP="00EF5F58">
      <w:pPr>
        <w:jc w:val="both"/>
        <w:rPr>
          <w:rFonts w:ascii="Times New Roman" w:hAnsi="Times New Roman" w:cs="Times New Roman"/>
          <w:b/>
          <w:lang w:val="ru-RU"/>
        </w:rPr>
        <w:sectPr w:rsidR="00EF5F5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F5F58" w:rsidRDefault="00EF5F58" w:rsidP="00EF5F58">
      <w:pPr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EF5F58" w:rsidRPr="00EF5F58" w:rsidRDefault="00EF5F58" w:rsidP="00EF5F58">
      <w:pPr>
        <w:keepNext/>
        <w:widowControl w:val="0"/>
        <w:numPr>
          <w:ilvl w:val="0"/>
          <w:numId w:val="1"/>
        </w:numPr>
        <w:autoSpaceDE w:val="0"/>
        <w:spacing w:before="240" w:after="120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zh-CN"/>
        </w:rPr>
      </w:pPr>
      <w:r w:rsidRPr="00EF5F5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zh-CN"/>
        </w:rPr>
        <w:t>Оценочные средства для проведения промежуточной аттестации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а) Планируемые результаты обучения и оценочные средства для проведения промежуточной аттестации: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zh-CN"/>
        </w:rPr>
      </w:pPr>
    </w:p>
    <w:tbl>
      <w:tblPr>
        <w:tblW w:w="0" w:type="auto"/>
        <w:tblInd w:w="-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2"/>
        <w:gridCol w:w="4655"/>
        <w:gridCol w:w="9297"/>
      </w:tblGrid>
      <w:tr w:rsidR="00EF5F58" w:rsidRPr="00EF5F58" w:rsidTr="00CF0288">
        <w:trPr>
          <w:trHeight w:val="753"/>
          <w:tblHeader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F5F58" w:rsidRPr="00EF5F58" w:rsidRDefault="00EF5F58" w:rsidP="00EF5F58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Структурный элемент 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br/>
              <w:t>компетенции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F5F58" w:rsidRPr="00EF5F58" w:rsidRDefault="00EF5F58" w:rsidP="00EF5F58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 xml:space="preserve">Планируемые результаты обучения 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5F58" w:rsidRPr="00EF5F58" w:rsidRDefault="00EF5F58" w:rsidP="00EF5F58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Оценочные средства</w:t>
            </w:r>
          </w:p>
        </w:tc>
      </w:tr>
      <w:tr w:rsidR="00EF5F58" w:rsidRPr="00162EC2" w:rsidTr="00CF0288">
        <w:tblPrEx>
          <w:tblCellMar>
            <w:top w:w="15" w:type="dxa"/>
            <w:left w:w="80" w:type="dxa"/>
            <w:right w:w="80" w:type="dxa"/>
          </w:tblCellMar>
        </w:tblPrEx>
        <w:trPr>
          <w:trHeight w:val="283"/>
        </w:trPr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F5F58" w:rsidRPr="00EF5F58" w:rsidRDefault="00EF5F58" w:rsidP="00EF5F5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 xml:space="preserve">ПК-5 способностью проводить эксперименты на действующих макетах, образцах </w:t>
            </w:r>
            <w:proofErr w:type="spellStart"/>
            <w:r w:rsidRPr="00EF5F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мехатронных</w:t>
            </w:r>
            <w:proofErr w:type="spellEnd"/>
            <w:r w:rsidRPr="00EF5F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 xml:space="preserve">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EF5F58" w:rsidRPr="00EF5F58" w:rsidTr="00CF0288">
        <w:trPr>
          <w:trHeight w:val="225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основные термины, определения и понятия электроники;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содержание методик проведения экспериментов;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алгоритмы и методы обработки экспериментальных данных.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5F58" w:rsidRPr="00EF5F58" w:rsidRDefault="00EF5F58" w:rsidP="00EF5F5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t>Примерные вопросы для защиты лабораторных работ и экзамена: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2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Полупроводниковый тиристор. Структура и обозначение. Устройство и принцип действия. Основные справочные параметры. Вольтамперная характеристика тиристора.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2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Полевой транзистор с управляющим 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-переходом. Устройство и принцип действия. Основные справочные параметры. Входные и выходные вольтамперные характеристики.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2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МДП-транзистор с индуцированным каналом. Устройство и принцип действия. Основные справочные параметры. Входные и выходные вольтамперные характеристики.</w:t>
            </w:r>
          </w:p>
        </w:tc>
      </w:tr>
      <w:tr w:rsidR="00EF5F58" w:rsidRPr="00EF5F58" w:rsidTr="00CF0288">
        <w:trPr>
          <w:trHeight w:val="258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пользоваться современной измерительной аппаратурой для проведения экспериментов;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 xml:space="preserve">выделять значимую информацию из объема </w:t>
            </w: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lastRenderedPageBreak/>
              <w:t>экспериментальных данных;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настраивать и калибровать прецизионную электронную аппаратуру.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5F58" w:rsidRPr="00EF5F58" w:rsidRDefault="00EF5F58" w:rsidP="00EF5F5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lastRenderedPageBreak/>
              <w:t>Примерные вопросы для защиты лабораторных работ и экзамена: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3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МДП-транзистор со встроенным каналом. Устройство и принцип действия. Основные справочные параметры. Входные и выходные вольтамперные 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характеристики.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3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основы работы полупроводниковых излучателей и основные параметры излучения.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3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Спроектируйте </w:t>
            </w:r>
            <w:proofErr w:type="spellStart"/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двухполупериодную</w:t>
            </w:r>
            <w:proofErr w:type="spellEnd"/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мостовую схему выпрямления для входного напряжение ~220В, выходного 20В. Объясните выбор элементов схемы.</w:t>
            </w:r>
          </w:p>
        </w:tc>
      </w:tr>
      <w:tr w:rsidR="00EF5F58" w:rsidRPr="00162EC2" w:rsidTr="00CF0288">
        <w:trPr>
          <w:trHeight w:val="446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практическими навыками проведения экспериментов;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средствами обработки экспериментальных данных;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основными методами обработки экспериментальных данных.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5F58" w:rsidRPr="00EF5F58" w:rsidRDefault="00EF5F58" w:rsidP="00EF5F5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t>Примерные вопросы для защиты лабораторных работ и экзамена: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4"/>
              </w:numPr>
              <w:autoSpaceDE w:val="0"/>
              <w:ind w:left="950" w:hanging="3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Полупроводниковые лазеры: особенности структуры, принцип работы и характеристики.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4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процессы в полупроводниковых фотоприемниках.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4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Фотоэффект в р-</w:t>
            </w: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n</w:t>
            </w: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переходе. Характеристики  и режимы  работы фотодиодов.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4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Принцип работы и характеристики фототранзисторов. </w:t>
            </w:r>
            <w:proofErr w:type="spellStart"/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Фототиристоры</w:t>
            </w:r>
            <w:proofErr w:type="spellEnd"/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4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Оптоэлектронные пары. Разновидности и основные характеристики</w:t>
            </w:r>
          </w:p>
        </w:tc>
      </w:tr>
      <w:tr w:rsidR="00EF5F58" w:rsidRPr="00162EC2" w:rsidTr="00CF0288">
        <w:tblPrEx>
          <w:tblCellMar>
            <w:top w:w="15" w:type="dxa"/>
            <w:left w:w="80" w:type="dxa"/>
            <w:right w:w="80" w:type="dxa"/>
          </w:tblCellMar>
        </w:tblPrEx>
        <w:trPr>
          <w:trHeight w:val="283"/>
        </w:trPr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F5F58" w:rsidRPr="00EF5F58" w:rsidRDefault="00EF5F58" w:rsidP="00EF5F5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 xml:space="preserve">ПК-27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EF5F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мехатронной</w:t>
            </w:r>
            <w:proofErr w:type="spellEnd"/>
            <w:r w:rsidRPr="00EF5F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EF5F58" w:rsidRPr="00162EC2" w:rsidTr="00CF0288">
        <w:trPr>
          <w:trHeight w:val="225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порядок проведения испытаний опытных образцов;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содержание программ и методик проведения экспериментов;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форму и порядок ведения журналов 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испытаний.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5F58" w:rsidRPr="00EF5F58" w:rsidRDefault="00EF5F58" w:rsidP="00EF5F5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lastRenderedPageBreak/>
              <w:t>Примерные вопросы для экзамена: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5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Электронно-дырочный переход (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-переход). Механизм образования. Свойства при прямом и обратном включении. Вольтамперная характеристика. 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5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Полупроводниковый диод: назначение, классификация, структура, обозначение. Основные справочные характеристики. 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5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 xml:space="preserve">Статические и динамические характеристики диодов. Влияние емкости 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</w:t>
            </w: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-перехода на выпрямительные свойства диода.</w:t>
            </w:r>
          </w:p>
        </w:tc>
      </w:tr>
      <w:tr w:rsidR="00EF5F58" w:rsidRPr="00162EC2" w:rsidTr="00CF0288">
        <w:trPr>
          <w:trHeight w:val="258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практически реализовать установленный порядок испытаний опытных образцов;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выделять внешние факторы, оказывающие значимое влияние опытный образец при испытаниях;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применять полученные результаты испытаний для оценки технических возможностей опытного образца.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5F58" w:rsidRPr="00EF5F58" w:rsidRDefault="00EF5F58" w:rsidP="00EF5F5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t>Примерные вопросы для экзамена: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6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Одно и </w:t>
            </w:r>
            <w:proofErr w:type="spellStart"/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двухполупериодные</w:t>
            </w:r>
            <w:proofErr w:type="spellEnd"/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схемы выпрямителей переменного тока. Принцип действия, основные характеристики. Сравнительный анализ схем.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6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Спроектируйте схему усиления на биполярном транзисторе. Объясните назначение  элементов схемы.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6"/>
              </w:numPr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Основные справочные параметры и вольтамперные характеристики биполярного транзистора включенного по схеме с общим эмиттером.</w:t>
            </w:r>
          </w:p>
        </w:tc>
      </w:tr>
      <w:tr w:rsidR="00EF5F58" w:rsidRPr="00162EC2" w:rsidTr="00CF0288">
        <w:trPr>
          <w:trHeight w:val="446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практическими навыками проведения испытаний опытных образцов;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и методиками обобщения результатов экспериментальной деятельности;</w:t>
            </w:r>
          </w:p>
          <w:p w:rsidR="00EF5F58" w:rsidRPr="00EF5F58" w:rsidRDefault="00EF5F58" w:rsidP="00EF5F5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приемами и средствами анализа результатов испытаний.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5F58" w:rsidRPr="00EF5F58" w:rsidRDefault="00EF5F58" w:rsidP="00EF5F5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zh-CN"/>
              </w:rPr>
              <w:t>Примерные вопросы для экзамена: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7"/>
              </w:numPr>
              <w:autoSpaceDE w:val="0"/>
              <w:ind w:left="907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Графоаналитический расчет усилительного каскада на биполярном транзисторе, включенном по схеме с общим эмиттером.</w:t>
            </w:r>
          </w:p>
          <w:p w:rsidR="00EF5F58" w:rsidRPr="00EF5F58" w:rsidRDefault="00EF5F58" w:rsidP="00EF5F58">
            <w:pPr>
              <w:widowControl w:val="0"/>
              <w:numPr>
                <w:ilvl w:val="0"/>
                <w:numId w:val="7"/>
              </w:numPr>
              <w:autoSpaceDE w:val="0"/>
              <w:ind w:left="907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EF5F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Что такое частотная характеристика усилителя? Как меняется коэффициент усиления в зависимости от частоты?</w:t>
            </w:r>
          </w:p>
        </w:tc>
      </w:tr>
    </w:tbl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sectPr w:rsidR="00EF5F58" w:rsidRPr="00EF5F58">
          <w:footerReference w:type="even" r:id="rId17"/>
          <w:footerReference w:type="default" r:id="rId18"/>
          <w:footerReference w:type="first" r:id="rId19"/>
          <w:footnotePr>
            <w:pos w:val="beneathText"/>
          </w:footnotePr>
          <w:pgSz w:w="16838" w:h="11906" w:orient="landscape"/>
          <w:pgMar w:top="567" w:right="567" w:bottom="567" w:left="567" w:header="720" w:footer="731" w:gutter="0"/>
          <w:cols w:space="720"/>
          <w:titlePg/>
          <w:docGrid w:linePitch="326"/>
        </w:sectPr>
      </w:pP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lastRenderedPageBreak/>
        <w:t>б) Порядок проведения промежуточной аттестации, показатели и критерии оценивания:</w:t>
      </w:r>
    </w:p>
    <w:p w:rsidR="00EF5F58" w:rsidRPr="00EF5F58" w:rsidRDefault="00EF5F58" w:rsidP="00EF5F58">
      <w:pPr>
        <w:widowControl w:val="0"/>
        <w:tabs>
          <w:tab w:val="left" w:pos="851"/>
        </w:tabs>
        <w:autoSpaceDE w:val="0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Промежуточная аттестация по дисциплине «Физические основы электроники»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Показатели и критерии оценивания экзамена: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– на оценку </w:t>
      </w:r>
      <w:r w:rsidRPr="00EF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«отлично»</w:t>
      </w: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– на оценку </w:t>
      </w:r>
      <w:r w:rsidRPr="00EF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«хорошо»</w:t>
      </w: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– на оценку </w:t>
      </w:r>
      <w:r w:rsidRPr="00EF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«удовлетворительно»</w:t>
      </w: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– на оценку </w:t>
      </w:r>
      <w:r w:rsidRPr="00EF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«неудовлетворительно»</w:t>
      </w: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– на оценку </w:t>
      </w:r>
      <w:r w:rsidRPr="00EF5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«неудовлетворительно»</w:t>
      </w:r>
      <w:r w:rsidRPr="00EF5F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F5F58" w:rsidRPr="00EF5F58" w:rsidRDefault="00EF5F58" w:rsidP="00EF5F5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EF5F58" w:rsidRPr="00EF5F58" w:rsidRDefault="00EF5F58" w:rsidP="00EF5F58">
      <w:pPr>
        <w:jc w:val="both"/>
        <w:rPr>
          <w:rFonts w:ascii="Times New Roman" w:hAnsi="Times New Roman" w:cs="Times New Roman"/>
          <w:b/>
          <w:lang w:val="ru-RU"/>
        </w:rPr>
      </w:pPr>
      <w:bookmarkStart w:id="2" w:name="_GoBack"/>
      <w:bookmarkEnd w:id="2"/>
    </w:p>
    <w:sectPr w:rsidR="00EF5F58" w:rsidRPr="00EF5F5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8B9" w:rsidRDefault="00AB78B9">
      <w:pPr>
        <w:spacing w:after="0" w:line="240" w:lineRule="auto"/>
      </w:pPr>
      <w:r>
        <w:separator/>
      </w:r>
    </w:p>
  </w:endnote>
  <w:endnote w:type="continuationSeparator" w:id="0">
    <w:p w:rsidR="00AB78B9" w:rsidRDefault="00AB7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F58" w:rsidRDefault="00EF5F5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F58" w:rsidRDefault="00AB78B9">
    <w:pPr>
      <w:pStyle w:val="a7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Текстовое поле 2" o:spid="_x0000_s2050" type="#_x0000_t202" style="position:absolute;left:0;text-align:left;margin-left:16.5pt;margin-top:.05pt;width:56.7pt;height:13.7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nX1QEAAIMDAAAOAAAAZHJzL2Uyb0RvYy54bWysU12K2zAQfi/sHYTeN06y7KZr4ix0l5RC&#10;aQvbHkCWZVugP0ba2Hlsj9IjFPalhfYK3ht1JCdxf95KDZZHM5pv5vtGXt/0WpGdAC+tKehiNqdE&#10;GG4raZqCfni/PX9OiQ/MVExZIwq6F57ebM6erTuXi6VtraoEEAQxPu9cQdsQXJ5lnrdCMz+zThgM&#10;1hY0C7iFJquAdYiuVbacz6+yzkLlwHLhPXrvxiDdJPy6Fjy8rWsvAlEFxd5CWiGtZVyzzZrlDTDX&#10;Sn5og/1DF5pJg0VPUHcsMPIA8i8oLTlYb+sw41Zntq4lF4kDslnM/2Bz3zInEhcUx7uTTP7/wfI3&#10;u3dAZFXQFSWGaRzR8Hl4HL4+fXz6NHwfvuD7SIYf+PmGxjIK1jmfY969w8zQv7A9Dv7o9+iMOvQ1&#10;6PhFhgTjKP3+JLfoA+HoXOEArzHCMbRYXVyjjejZlOzAh5fCahKNggJOM4nMdq99GI8ej8Ra3ipZ&#10;baVSaQNNeauA7BhOfpueMVe5lo3eYzk/Hk2lf8NQJiIZGzHHctGTRf4jz2iFvuwPopS22qMm6pXB&#10;CV1dXOJ9m0yYzHIyHxzIpkVyScEEjZNOrRxuZbxKv+5TA9O/s/kJAAD//wMAUEsDBBQABgAIAAAA&#10;IQBXp4QM3AAAAAQBAAAPAAAAZHJzL2Rvd25yZXYueG1sTI9BT4NAEIXvJv6HzZh4swvVaoMsjVaN&#10;MT2YYg8eB3YKRHaWsAul/97lpMd57+W9b9LNZFoxUu8aywriRQSCuLS64UrB4evtZg3CeWSNrWVS&#10;cCYHm+zyIsVE2xPvacx9JUIJuwQV1N53iZSurMmgW9iOOHhH2xv04ewrqXs8hXLTymUU3UuDDYeF&#10;Gjva1lT+5INRkL+Mn99y93Hsynj7uiven4fzaq/U9dX09AjC0+T/wjDjB3TIAlNhB9ZOtArCI35W&#10;xezFt3cgCgXLhxXILJX/4bNfAAAA//8DAFBLAQItABQABgAIAAAAIQC2gziS/gAAAOEBAAATAAAA&#10;AAAAAAAAAAAAAAAAAABbQ29udGVudF9UeXBlc10ueG1sUEsBAi0AFAAGAAgAAAAhADj9If/WAAAA&#10;lAEAAAsAAAAAAAAAAAAAAAAALwEAAF9yZWxzLy5yZWxzUEsBAi0AFAAGAAgAAAAhAN9D2dfVAQAA&#10;gwMAAA4AAAAAAAAAAAAAAAAALgIAAGRycy9lMm9Eb2MueG1sUEsBAi0AFAAGAAgAAAAhAFenhAzc&#10;AAAABAEAAA8AAAAAAAAAAAAAAAAALwQAAGRycy9kb3ducmV2LnhtbFBLBQYAAAAABAAEAPMAAAA4&#10;BQAAAAA=&#10;" stroked="f">
          <v:fill opacity="0"/>
          <v:textbox inset=".05pt,.05pt,.05pt,.05pt">
            <w:txbxContent>
              <w:p w:rsidR="00EF5F58" w:rsidRDefault="00EF5F58">
                <w:pPr>
                  <w:pStyle w:val="a7"/>
                </w:pPr>
                <w:r>
                  <w:fldChar w:fldCharType="begin"/>
                </w:r>
                <w:r>
                  <w:rPr>
                    <w:rStyle w:val="a9"/>
                  </w:rPr>
                  <w:instrText xml:space="preserve"> PAGE </w:instrText>
                </w:r>
                <w:r>
                  <w:fldChar w:fldCharType="separate"/>
                </w:r>
                <w:r w:rsidR="00162EC2">
                  <w:rPr>
                    <w:rStyle w:val="a9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F58" w:rsidRDefault="00AB78B9">
    <w:pPr>
      <w:pStyle w:val="a7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Текстовое поле 1" o:spid="_x0000_s2049" type="#_x0000_t202" style="position:absolute;left:0;text-align:left;margin-left:278.4pt;margin-top:0;width:2in;height:2in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m8vwEAAFgDAAAOAAAAZHJzL2Uyb0RvYy54bWysU81qGzEQvhf6DkL3Wmsfglm8DikhJVDa&#10;QtoHkLWSV6A/NIp3fWwfpY9QyKWF9hU2b5SR7HXS5FZ6WGk0I30z3zezq/PBGrKTEbR3DZ3PKkqk&#10;E77VbtvQL5+v3iwpgcRdy413sqF7CfR8/frVqg+1XPjOm1ZGgiAO6j40tEsp1IyB6KTlMPNBOgwq&#10;Hy1PeIxb1kbeI7o1bFFVZ6z3sQ3RCwmA3stDkK4LvlJSpI9KgUzENBRrS2WNZd3kla1XvN5GHjot&#10;jmXwf6jCcu0w6QnqkidObqN+AWW1iB68SjPhLfNKaSELB2Qzr56xuel4kIULigPhJBP8P1jxYfcp&#10;Et02FBvluMUWjd/Hu/Hn/df7b+Pv8Qd+d2T8g9svNOZZsD5Aje9uAr5Mw1s/YOMnP6Az6zCoaPOO&#10;DAnGUfr9SW45JCLyo+ViuawwJDA2HRCfPT4PEdI76S3JRkMj9rPIzHfvIR2uTldyNuevtDGlp8b9&#10;5UDM7GG59kON2UrDZijkT/VvfLtHWj1OREMdjiwl5tqh4Hl4JiNOxuZo5FQQLm4T5i9lZfAD1DEn&#10;tq8QO45ano+n53Lr8YdYPwAAAP//AwBQSwMEFAAGAAgAAAAhAAxK8O7WAAAABQEAAA8AAABkcnMv&#10;ZG93bnJldi54bWxMj0FrwzAMhe+D/gejwm6r0x62kMUppdBLb+vGYDc3VuMwWw62myb/ftoYbBeh&#10;xxNP36u3k3dixJj6QArWqwIEUhtMT52Ct9fDQwkiZU1Gu0CoYMYE22ZxV+vKhBu94HjKneAQSpVW&#10;YHMeKilTa9HrtAoDEnuXEL3OLGMnTdQ3DvdOboriUXrdE3+wesC9xfbzdPUKnqb3gEPCPX5cxjba&#10;fi7dcVbqfjntnkFknPLfMXzjMzo0zHQOVzJJOAVcJP9M9jZlyfL8u8imlv/pmy8AAAD//wMAUEsB&#10;Ai0AFAAGAAgAAAAhALaDOJL+AAAA4QEAABMAAAAAAAAAAAAAAAAAAAAAAFtDb250ZW50X1R5cGVz&#10;XS54bWxQSwECLQAUAAYACAAAACEAOP0h/9YAAACUAQAACwAAAAAAAAAAAAAAAAAvAQAAX3JlbHMv&#10;LnJlbHNQSwECLQAUAAYACAAAACEAycoZvL8BAABYAwAADgAAAAAAAAAAAAAAAAAuAgAAZHJzL2Uy&#10;b0RvYy54bWxQSwECLQAUAAYACAAAACEADErw7tYAAAAFAQAADwAAAAAAAAAAAAAAAAAZBAAAZHJz&#10;L2Rvd25yZXYueG1sUEsFBgAAAAAEAAQA8wAAABwFAAAAAA==&#10;" filled="f" stroked="f">
          <v:textbox style="mso-fit-shape-to-text:t" inset="0,0,0,0">
            <w:txbxContent>
              <w:p w:rsidR="00EF5F58" w:rsidRDefault="00EF5F58">
                <w:pPr>
                  <w:pStyle w:val="a7"/>
                  <w:jc w:val="righ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2EC2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  <w:p w:rsidR="00EF5F58" w:rsidRDefault="00EF5F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8B9" w:rsidRDefault="00AB78B9">
      <w:pPr>
        <w:spacing w:after="0" w:line="240" w:lineRule="auto"/>
      </w:pPr>
      <w:r>
        <w:separator/>
      </w:r>
    </w:p>
  </w:footnote>
  <w:footnote w:type="continuationSeparator" w:id="0">
    <w:p w:rsidR="00AB78B9" w:rsidRDefault="00AB7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left" w:pos="0"/>
        </w:tabs>
        <w:ind w:left="420" w:hanging="360"/>
      </w:pPr>
      <w:rPr>
        <w:rFonts w:hint="default"/>
        <w:b w:val="0"/>
      </w:r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rFonts w:cs="Times New Roman" w:hint="default"/>
        <w:bCs/>
        <w:szCs w:val="24"/>
      </w:rPr>
    </w:lvl>
  </w:abstractNum>
  <w:abstractNum w:abstractNumId="3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left" w:pos="0"/>
        </w:tabs>
        <w:ind w:left="927" w:hanging="360"/>
      </w:pPr>
      <w:rPr>
        <w:rFonts w:hint="default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left" w:pos="0"/>
        </w:tabs>
        <w:ind w:left="927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left" w:pos="0"/>
        </w:tabs>
        <w:ind w:left="927" w:hanging="360"/>
      </w:pPr>
      <w:rPr>
        <w:rFonts w:cs="Times New Roman" w:hint="default"/>
        <w:bCs/>
        <w:szCs w:val="24"/>
      </w:rPr>
    </w:lvl>
  </w:abstractNum>
  <w:abstractNum w:abstractNumId="6">
    <w:nsid w:val="0000000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left" w:pos="0"/>
        </w:tabs>
        <w:ind w:left="927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0F19"/>
    <w:rsid w:val="001262AB"/>
    <w:rsid w:val="00162EC2"/>
    <w:rsid w:val="001F0BC7"/>
    <w:rsid w:val="003B51B5"/>
    <w:rsid w:val="005D0E6F"/>
    <w:rsid w:val="00753E58"/>
    <w:rsid w:val="00AB78B9"/>
    <w:rsid w:val="00D31453"/>
    <w:rsid w:val="00D53EF6"/>
    <w:rsid w:val="00E209E2"/>
    <w:rsid w:val="00E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6"/>
    <w:lsdException w:name="footer" w:uiPriority="6"/>
    <w:lsdException w:name="caption" w:uiPriority="35" w:qFormat="1"/>
    <w:lsdException w:name="page number" w:uiPriority="6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6"/>
    <w:rsid w:val="00EF5F58"/>
    <w:pPr>
      <w:keepNext/>
      <w:widowControl w:val="0"/>
      <w:numPr>
        <w:numId w:val="1"/>
      </w:numPr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F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6"/>
    <w:rsid w:val="00EF5F58"/>
    <w:rPr>
      <w:rFonts w:ascii="Times New Roman" w:eastAsia="Times New Roman" w:hAnsi="Times New Roman" w:cs="Times New Roman"/>
      <w:b/>
      <w:iCs/>
      <w:sz w:val="24"/>
      <w:szCs w:val="20"/>
      <w:lang w:val="ru-RU" w:eastAsia="zh-CN"/>
    </w:rPr>
  </w:style>
  <w:style w:type="paragraph" w:styleId="a5">
    <w:name w:val="footnote text"/>
    <w:basedOn w:val="a"/>
    <w:link w:val="a6"/>
    <w:uiPriority w:val="6"/>
    <w:rsid w:val="00EF5F58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character" w:customStyle="1" w:styleId="a6">
    <w:name w:val="Текст сноски Знак"/>
    <w:basedOn w:val="a0"/>
    <w:link w:val="a5"/>
    <w:uiPriority w:val="6"/>
    <w:rsid w:val="00EF5F58"/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styleId="a7">
    <w:name w:val="footer"/>
    <w:basedOn w:val="a"/>
    <w:link w:val="a8"/>
    <w:uiPriority w:val="6"/>
    <w:rsid w:val="00EF5F58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a8">
    <w:name w:val="Нижний колонтитул Знак"/>
    <w:basedOn w:val="a0"/>
    <w:link w:val="a7"/>
    <w:uiPriority w:val="67"/>
    <w:rsid w:val="00EF5F58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styleId="a9">
    <w:name w:val="page number"/>
    <w:basedOn w:val="a0"/>
    <w:uiPriority w:val="6"/>
    <w:rsid w:val="00EF5F58"/>
  </w:style>
  <w:style w:type="character" w:customStyle="1" w:styleId="FontStyle20">
    <w:name w:val="Font Style20"/>
    <w:uiPriority w:val="6"/>
    <w:qFormat/>
    <w:rsid w:val="00EF5F58"/>
    <w:rPr>
      <w:rFonts w:ascii="Georgia" w:hAnsi="Georgia" w:cs="Georgia"/>
      <w:sz w:val="12"/>
      <w:szCs w:val="12"/>
    </w:rPr>
  </w:style>
  <w:style w:type="character" w:customStyle="1" w:styleId="FontStyle16">
    <w:name w:val="Font Style16"/>
    <w:uiPriority w:val="6"/>
    <w:qFormat/>
    <w:rsid w:val="00EF5F58"/>
    <w:rPr>
      <w:rFonts w:ascii="Times New Roman" w:hAnsi="Times New Roman" w:cs="Times New Roman"/>
      <w:b/>
      <w:bCs/>
      <w:sz w:val="16"/>
      <w:szCs w:val="16"/>
    </w:rPr>
  </w:style>
  <w:style w:type="character" w:customStyle="1" w:styleId="2">
    <w:name w:val="заголовок 2 Знак"/>
    <w:link w:val="20"/>
    <w:qFormat/>
    <w:rsid w:val="00EF5F58"/>
    <w:rPr>
      <w:rFonts w:ascii="Times New Roman" w:eastAsia="Times New Roman" w:hAnsi="Times New Roman"/>
      <w:sz w:val="24"/>
      <w:szCs w:val="28"/>
      <w:lang w:eastAsia="ru-RU"/>
    </w:rPr>
  </w:style>
  <w:style w:type="paragraph" w:customStyle="1" w:styleId="20">
    <w:name w:val="заголовок 2"/>
    <w:basedOn w:val="a"/>
    <w:next w:val="a"/>
    <w:link w:val="2"/>
    <w:rsid w:val="00EF5F58"/>
    <w:pPr>
      <w:keepNext/>
      <w:widowControl w:val="0"/>
      <w:autoSpaceDE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sz w:val="24"/>
      <w:szCs w:val="28"/>
      <w:lang w:eastAsia="ru-RU"/>
    </w:rPr>
  </w:style>
  <w:style w:type="character" w:customStyle="1" w:styleId="FontStyle21">
    <w:name w:val="Font Style21"/>
    <w:rsid w:val="00EF5F58"/>
    <w:rPr>
      <w:rFonts w:ascii="Times New Roman" w:hAnsi="Times New Roman" w:cs="Times New Roman"/>
      <w:sz w:val="12"/>
      <w:szCs w:val="12"/>
    </w:rPr>
  </w:style>
  <w:style w:type="paragraph" w:customStyle="1" w:styleId="Style3">
    <w:name w:val="Style3"/>
    <w:basedOn w:val="a"/>
    <w:rsid w:val="00EF5F58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5">
    <w:name w:val="Style5"/>
    <w:basedOn w:val="a"/>
    <w:rsid w:val="00D53E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D53E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D53EF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8">
    <w:name w:val="Font Style18"/>
    <w:rsid w:val="00D53EF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sid w:val="00D53EF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D53E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D53EF6"/>
    <w:rPr>
      <w:rFonts w:ascii="Times New Roman" w:hAnsi="Times New Roman" w:cs="Times New Roman"/>
      <w:i/>
      <w:iCs/>
      <w:sz w:val="12"/>
      <w:szCs w:val="12"/>
    </w:rPr>
  </w:style>
  <w:style w:type="character" w:styleId="aa">
    <w:name w:val="Hyperlink"/>
    <w:rsid w:val="00D53EF6"/>
    <w:rPr>
      <w:color w:val="0000FF"/>
      <w:u w:val="single"/>
    </w:rPr>
  </w:style>
  <w:style w:type="paragraph" w:customStyle="1" w:styleId="Style14">
    <w:name w:val="Style14"/>
    <w:basedOn w:val="a"/>
    <w:uiPriority w:val="7"/>
    <w:rsid w:val="001262AB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.lanbook.com/book/45131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5856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99484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4874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516228" TargetMode="Externa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znanium.com/catalog/product/4874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17</Pages>
  <Words>3520</Words>
  <Characters>20064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2019-2020_b15_03_06-зАМб-19_01_plx_Физические основы электроники</vt:lpstr>
      <vt:lpstr>Лист1</vt:lpstr>
    </vt:vector>
  </TitlesOfParts>
  <Company/>
  <LinksUpToDate>false</LinksUpToDate>
  <CharactersWithSpaces>23537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2019-2020_b15_03_06-зАМб-19_01_plx_Физические основы электроники</dc:title>
  <dc:creator>FastReport.NET</dc:creator>
  <cp:lastModifiedBy>Oleg</cp:lastModifiedBy>
  <cp:revision>5</cp:revision>
  <dcterms:created xsi:type="dcterms:W3CDTF">2020-10-30T11:51:00Z</dcterms:created>
  <dcterms:modified xsi:type="dcterms:W3CDTF">2020-11-08T16:58:00Z</dcterms:modified>
</cp:coreProperties>
</file>