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F9" w:rsidRDefault="00BB4A6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-998220</wp:posOffset>
            </wp:positionH>
            <wp:positionV relativeFrom="margin">
              <wp:posOffset>-594360</wp:posOffset>
            </wp:positionV>
            <wp:extent cx="7343140" cy="10397490"/>
            <wp:effectExtent l="19050" t="0" r="0" b="0"/>
            <wp:wrapSquare wrapText="bothSides"/>
            <wp:docPr id="7" name="Рисунок 2" descr="C:\Users\d.melentova\Desktop\ВСе по РПД 2020 и исправление\титулы 2020\Лымарь\Рисунок (139)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Лымарь\Рисунок (139)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03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738">
        <w:br w:type="page"/>
      </w:r>
    </w:p>
    <w:p w:rsidR="002137F9" w:rsidRPr="00BF2738" w:rsidRDefault="00BB4A6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-998220</wp:posOffset>
            </wp:positionH>
            <wp:positionV relativeFrom="margin">
              <wp:posOffset>-594360</wp:posOffset>
            </wp:positionV>
            <wp:extent cx="7343140" cy="10397490"/>
            <wp:effectExtent l="19050" t="0" r="0" b="0"/>
            <wp:wrapSquare wrapText="bothSides"/>
            <wp:docPr id="8" name="Рисунок 1" descr="C:\Users\d.melentova\Desktop\ВСе по РПД 2020 и исправление\титулы 2020\Лымарь\Рисунок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Лымарь\Рисунок (14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03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738" w:rsidRPr="00BF2738">
        <w:rPr>
          <w:lang w:val="ru-RU"/>
        </w:rPr>
        <w:br w:type="page"/>
      </w:r>
    </w:p>
    <w:p w:rsidR="002137F9" w:rsidRPr="00BF2738" w:rsidRDefault="004C6D1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659B90" wp14:editId="7F756882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738" w:rsidRPr="00BF27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2137F9" w:rsidRPr="00A95E8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2137F9" w:rsidRPr="00A95E83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тру-да,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электроустанов-ках;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энергосбережению,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потребляемой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электроэнергии;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(установки);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ячеек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электроприво-дом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программируемых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контроллеров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управ-ления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документацией;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электропри-водов,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элек-трооборудования;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электропри-водов;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осциллографирования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138"/>
        </w:trPr>
        <w:tc>
          <w:tcPr>
            <w:tcW w:w="9357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 w:rsidRPr="00A95E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r>
              <w:t xml:space="preserve"> </w:t>
            </w:r>
          </w:p>
        </w:tc>
      </w:tr>
      <w:tr w:rsidR="002137F9" w:rsidRPr="00A95E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2137F9" w:rsidRPr="00A95E8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2137F9" w:rsidRPr="00A95E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2738">
              <w:rPr>
                <w:lang w:val="ru-RU"/>
              </w:rPr>
              <w:t xml:space="preserve"> </w:t>
            </w:r>
          </w:p>
        </w:tc>
      </w:tr>
    </w:tbl>
    <w:p w:rsidR="002137F9" w:rsidRPr="00BF2738" w:rsidRDefault="00BF2738">
      <w:pPr>
        <w:rPr>
          <w:sz w:val="0"/>
          <w:szCs w:val="0"/>
          <w:lang w:val="ru-RU"/>
        </w:rPr>
      </w:pPr>
      <w:r w:rsidRPr="00BF27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37F9" w:rsidRPr="00A95E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138"/>
        </w:trPr>
        <w:tc>
          <w:tcPr>
            <w:tcW w:w="1985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2137F9" w:rsidRPr="00A95E83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«Объединенная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компания»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Магнитогорск),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«Андроидная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техника»,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Г.И.Носова»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2137F9">
        <w:trPr>
          <w:trHeight w:hRule="exact" w:val="138"/>
        </w:trPr>
        <w:tc>
          <w:tcPr>
            <w:tcW w:w="1985" w:type="dxa"/>
          </w:tcPr>
          <w:p w:rsidR="002137F9" w:rsidRDefault="002137F9"/>
        </w:tc>
        <w:tc>
          <w:tcPr>
            <w:tcW w:w="7372" w:type="dxa"/>
          </w:tcPr>
          <w:p w:rsidR="002137F9" w:rsidRDefault="002137F9"/>
        </w:tc>
      </w:tr>
      <w:tr w:rsidR="002137F9" w:rsidRPr="00A95E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2137F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2137F9"/>
        </w:tc>
        <w:tc>
          <w:tcPr>
            <w:tcW w:w="7372" w:type="dxa"/>
          </w:tcPr>
          <w:p w:rsidR="002137F9" w:rsidRDefault="002137F9"/>
        </w:tc>
      </w:tr>
      <w:tr w:rsidR="002137F9" w:rsidRPr="00A95E8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2137F9" w:rsidRPr="00A95E8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эксперимента;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сроки защиты прав на интеллектуальную собственность;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устроена защита прав на объекты ИС в Российской Федерации;</w:t>
            </w:r>
          </w:p>
        </w:tc>
      </w:tr>
      <w:tr w:rsidR="002137F9" w:rsidRPr="00A95E8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 информацию по зарегистрированным объектам ИС;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найденной информации;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Оформить документацию для передачи её в ФИПС;</w:t>
            </w:r>
          </w:p>
        </w:tc>
      </w:tr>
      <w:tr w:rsidR="002137F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 по проведению экспериментов;</w:t>
            </w:r>
          </w:p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Понятийным аппаратом по патентоведению;</w:t>
            </w:r>
          </w:p>
        </w:tc>
      </w:tr>
      <w:tr w:rsidR="002137F9" w:rsidRPr="00A95E8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ПК-28 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2137F9" w:rsidRPr="00A95E8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 охране труда при работе с электрооборудованием;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работы мехатронных и робототехнических систем, находящимся в эксплуатации на производстве;</w:t>
            </w:r>
          </w:p>
        </w:tc>
      </w:tr>
      <w:tr w:rsidR="002137F9" w:rsidRPr="00A95E8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 безопасность работ;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электрические и электронные схемы;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Найти неисправность оборудования;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наладку и отладку мехатронных и робототехнических систем;</w:t>
            </w:r>
          </w:p>
        </w:tc>
      </w:tr>
      <w:tr w:rsidR="002137F9" w:rsidRPr="00A95E8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работы при ремонте и монтаже электрооборудования;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работы при ремонте механического оборудования;</w:t>
            </w:r>
          </w:p>
          <w:p w:rsidR="002137F9" w:rsidRPr="00BF2738" w:rsidRDefault="00BF273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грамотно решить неисправность в короткие сроки.</w:t>
            </w:r>
          </w:p>
        </w:tc>
      </w:tr>
    </w:tbl>
    <w:p w:rsidR="002137F9" w:rsidRPr="00BF2738" w:rsidRDefault="00BF2738">
      <w:pPr>
        <w:rPr>
          <w:sz w:val="0"/>
          <w:szCs w:val="0"/>
          <w:lang w:val="ru-RU"/>
        </w:rPr>
      </w:pPr>
      <w:r w:rsidRPr="00BF27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2137F9" w:rsidRPr="00A95E83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 w:rsidTr="00FD3D94">
        <w:trPr>
          <w:trHeight w:hRule="exact" w:val="170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FD3D94" w:rsidRDefault="00BF273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423,8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3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3D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FD3D94" w:rsidRPr="00FD3D94" w:rsidRDefault="00FD3D94" w:rsidP="00FD3D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3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432 акад. часа.</w:t>
            </w:r>
          </w:p>
          <w:p w:rsidR="00FD3D94" w:rsidRPr="00FD3D94" w:rsidRDefault="00FD3D94" w:rsidP="00FD3D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3D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аттестации – зачет с оценкой.</w:t>
            </w:r>
          </w:p>
        </w:tc>
        <w:tc>
          <w:tcPr>
            <w:tcW w:w="1135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BF2738">
              <w:rPr>
                <w:lang w:val="ru-RU"/>
              </w:rPr>
              <w:t xml:space="preserve"> </w:t>
            </w:r>
          </w:p>
          <w:p w:rsidR="002137F9" w:rsidRPr="00BF2738" w:rsidRDefault="00BF2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137F9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инструкций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инструкций,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инструкций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климатических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местности.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канала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375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электрооборудования: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располагаемой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заземления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объекта;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коммутационной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аппаратурой: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масляные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выключатели,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выключатели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А-3700,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ВАТ-4248,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релейно-контакторной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аппаратуры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99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защитную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</w:tbl>
    <w:p w:rsidR="002137F9" w:rsidRDefault="002137F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2137F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пуско-регулирующую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аппаратуру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</w:tr>
      <w:tr w:rsidR="002137F9">
        <w:trPr>
          <w:trHeight w:hRule="exact" w:val="35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электроприводу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блокировок.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приводного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электродвигателя,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тахограммы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нагрузочной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установки.</w:t>
            </w:r>
            <w:r w:rsidRPr="00BF273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2137F9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</w:tbl>
    <w:p w:rsidR="002137F9" w:rsidRDefault="00BF2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2137F9" w:rsidRPr="00A95E83" w:rsidTr="00875F5E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Tr="00875F5E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137F9" w:rsidTr="00875F5E">
        <w:trPr>
          <w:trHeight w:hRule="exact" w:val="138"/>
        </w:trPr>
        <w:tc>
          <w:tcPr>
            <w:tcW w:w="568" w:type="dxa"/>
          </w:tcPr>
          <w:p w:rsidR="002137F9" w:rsidRDefault="002137F9"/>
        </w:tc>
        <w:tc>
          <w:tcPr>
            <w:tcW w:w="1999" w:type="dxa"/>
          </w:tcPr>
          <w:p w:rsidR="002137F9" w:rsidRDefault="002137F9"/>
        </w:tc>
        <w:tc>
          <w:tcPr>
            <w:tcW w:w="3700" w:type="dxa"/>
          </w:tcPr>
          <w:p w:rsidR="002137F9" w:rsidRDefault="002137F9"/>
        </w:tc>
        <w:tc>
          <w:tcPr>
            <w:tcW w:w="3133" w:type="dxa"/>
          </w:tcPr>
          <w:p w:rsidR="002137F9" w:rsidRDefault="002137F9"/>
        </w:tc>
      </w:tr>
      <w:tr w:rsidR="002137F9" w:rsidRPr="00A95E83" w:rsidTr="00875F5E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Tr="00875F5E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75F5E" w:rsidRPr="00A95E83" w:rsidTr="00875F5E">
        <w:trPr>
          <w:trHeight w:val="9106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75F5E" w:rsidRPr="00875F5E" w:rsidRDefault="00875F5E" w:rsidP="00875F5E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978-5-8114-3566-1.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/121467 (дата обращения: 29.10.2020). — Режим доступа: для авториз. пользователей.</w:t>
            </w:r>
          </w:p>
          <w:p w:rsidR="00875F5E" w:rsidRPr="00875F5E" w:rsidRDefault="00875F5E" w:rsidP="00875F5E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2.Тимохин, А. Н. Моделирование систем управления с применением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978 -5-16-010185-9. - Текст : электронный. -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/1117213 (дата обращения: 29.10.2020). – Режим доступа: по подписке.</w:t>
            </w:r>
          </w:p>
          <w:p w:rsidR="00875F5E" w:rsidRPr="00875F5E" w:rsidRDefault="00875F5E" w:rsidP="00875F5E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5F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875F5E" w:rsidRPr="00875F5E" w:rsidRDefault="00875F5E" w:rsidP="00875F5E">
            <w:pPr>
              <w:spacing w:line="240" w:lineRule="auto"/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978-5-8114-2177-0.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 -библиотечная система. —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/102251 (дата обращения: 29.10.2020). — Режим доступа: для авториз. пользователей.</w:t>
            </w:r>
          </w:p>
          <w:p w:rsidR="00875F5E" w:rsidRPr="00875F5E" w:rsidRDefault="00875F5E" w:rsidP="00875F5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образование: Бакалавриат). -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978-5-16-010325-9. - Текст : электронный. -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75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/973005 (дата обращения: 29.10.2020). – Режим доступа: по подписке.</w:t>
            </w:r>
          </w:p>
          <w:p w:rsidR="00875F5E" w:rsidRPr="00BF2738" w:rsidRDefault="00875F5E" w:rsidP="003568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137F9" w:rsidRPr="00A95E83" w:rsidTr="00875F5E">
        <w:trPr>
          <w:trHeight w:hRule="exact" w:val="138"/>
        </w:trPr>
        <w:tc>
          <w:tcPr>
            <w:tcW w:w="568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 w:rsidTr="00875F5E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2137F9" w:rsidRPr="00A95E83" w:rsidTr="00875F5E">
        <w:trPr>
          <w:trHeight w:hRule="exact" w:val="1096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указания по производственной практике по получению профессиональных умений и опыта профессиональной деятельности представлены в приложении 2.</w:t>
            </w:r>
          </w:p>
          <w:p w:rsidR="002137F9" w:rsidRPr="00BF2738" w:rsidRDefault="002137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137F9" w:rsidRPr="00A95E83" w:rsidTr="00875F5E">
        <w:trPr>
          <w:trHeight w:hRule="exact" w:val="138"/>
        </w:trPr>
        <w:tc>
          <w:tcPr>
            <w:tcW w:w="568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 w:rsidRPr="00A95E83" w:rsidTr="00875F5E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 w:rsidTr="00875F5E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 w:rsidTr="00875F5E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 w:rsidRPr="00A95E83" w:rsidTr="00875F5E">
        <w:trPr>
          <w:trHeight w:hRule="exact" w:val="270"/>
        </w:trPr>
        <w:tc>
          <w:tcPr>
            <w:tcW w:w="568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</w:tr>
      <w:tr w:rsidR="002137F9" w:rsidTr="00875F5E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7F9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2137F9">
        <w:trPr>
          <w:trHeight w:hRule="exact" w:val="555"/>
        </w:trPr>
        <w:tc>
          <w:tcPr>
            <w:tcW w:w="568" w:type="dxa"/>
          </w:tcPr>
          <w:p w:rsidR="002137F9" w:rsidRDefault="002137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2137F9">
        <w:trPr>
          <w:trHeight w:hRule="exact" w:val="29"/>
        </w:trPr>
        <w:tc>
          <w:tcPr>
            <w:tcW w:w="568" w:type="dxa"/>
          </w:tcPr>
          <w:p w:rsidR="002137F9" w:rsidRDefault="002137F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137F9">
        <w:trPr>
          <w:trHeight w:hRule="exact" w:val="241"/>
        </w:trPr>
        <w:tc>
          <w:tcPr>
            <w:tcW w:w="568" w:type="dxa"/>
          </w:tcPr>
          <w:p w:rsidR="002137F9" w:rsidRDefault="002137F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</w:tr>
    </w:tbl>
    <w:p w:rsidR="002137F9" w:rsidRDefault="00BF2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42"/>
        <w:gridCol w:w="1999"/>
        <w:gridCol w:w="3537"/>
        <w:gridCol w:w="155"/>
        <w:gridCol w:w="2978"/>
        <w:gridCol w:w="155"/>
      </w:tblGrid>
      <w:tr w:rsidR="002137F9">
        <w:trPr>
          <w:trHeight w:hRule="exact" w:val="277"/>
        </w:trPr>
        <w:tc>
          <w:tcPr>
            <w:tcW w:w="426" w:type="dxa"/>
          </w:tcPr>
          <w:p w:rsidR="002137F9" w:rsidRDefault="002137F9"/>
        </w:tc>
        <w:tc>
          <w:tcPr>
            <w:tcW w:w="143" w:type="dxa"/>
          </w:tcPr>
          <w:p w:rsidR="002137F9" w:rsidRDefault="002137F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137F9">
        <w:trPr>
          <w:trHeight w:hRule="exact" w:val="277"/>
        </w:trPr>
        <w:tc>
          <w:tcPr>
            <w:tcW w:w="426" w:type="dxa"/>
          </w:tcPr>
          <w:p w:rsidR="002137F9" w:rsidRDefault="002137F9"/>
        </w:tc>
        <w:tc>
          <w:tcPr>
            <w:tcW w:w="143" w:type="dxa"/>
          </w:tcPr>
          <w:p w:rsidR="002137F9" w:rsidRDefault="002137F9"/>
        </w:tc>
        <w:tc>
          <w:tcPr>
            <w:tcW w:w="1985" w:type="dxa"/>
          </w:tcPr>
          <w:p w:rsidR="002137F9" w:rsidRDefault="002137F9"/>
        </w:tc>
        <w:tc>
          <w:tcPr>
            <w:tcW w:w="3545" w:type="dxa"/>
          </w:tcPr>
          <w:p w:rsidR="002137F9" w:rsidRDefault="002137F9"/>
        </w:tc>
        <w:tc>
          <w:tcPr>
            <w:tcW w:w="143" w:type="dxa"/>
          </w:tcPr>
          <w:p w:rsidR="002137F9" w:rsidRDefault="002137F9"/>
        </w:tc>
        <w:tc>
          <w:tcPr>
            <w:tcW w:w="2978" w:type="dxa"/>
          </w:tcPr>
          <w:p w:rsidR="002137F9" w:rsidRDefault="002137F9"/>
        </w:tc>
        <w:tc>
          <w:tcPr>
            <w:tcW w:w="143" w:type="dxa"/>
          </w:tcPr>
          <w:p w:rsidR="002137F9" w:rsidRDefault="002137F9"/>
        </w:tc>
      </w:tr>
      <w:tr w:rsidR="002137F9" w:rsidRPr="00A95E8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137F9">
        <w:trPr>
          <w:trHeight w:hRule="exact" w:val="270"/>
        </w:trPr>
        <w:tc>
          <w:tcPr>
            <w:tcW w:w="426" w:type="dxa"/>
          </w:tcPr>
          <w:p w:rsidR="002137F9" w:rsidRPr="00BF2738" w:rsidRDefault="002137F9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2137F9" w:rsidRDefault="002137F9"/>
        </w:tc>
      </w:tr>
      <w:tr w:rsidR="002137F9">
        <w:trPr>
          <w:trHeight w:hRule="exact" w:val="34"/>
        </w:trPr>
        <w:tc>
          <w:tcPr>
            <w:tcW w:w="426" w:type="dxa"/>
          </w:tcPr>
          <w:p w:rsidR="002137F9" w:rsidRDefault="002137F9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2137F9" w:rsidRDefault="002137F9"/>
        </w:tc>
      </w:tr>
      <w:tr w:rsidR="002137F9">
        <w:trPr>
          <w:trHeight w:hRule="exact" w:val="243"/>
        </w:trPr>
        <w:tc>
          <w:tcPr>
            <w:tcW w:w="426" w:type="dxa"/>
          </w:tcPr>
          <w:p w:rsidR="002137F9" w:rsidRDefault="002137F9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2137F9"/>
        </w:tc>
        <w:tc>
          <w:tcPr>
            <w:tcW w:w="143" w:type="dxa"/>
          </w:tcPr>
          <w:p w:rsidR="002137F9" w:rsidRDefault="002137F9"/>
        </w:tc>
      </w:tr>
      <w:tr w:rsidR="002137F9">
        <w:trPr>
          <w:trHeight w:hRule="exact" w:val="277"/>
        </w:trPr>
        <w:tc>
          <w:tcPr>
            <w:tcW w:w="426" w:type="dxa"/>
          </w:tcPr>
          <w:p w:rsidR="002137F9" w:rsidRDefault="002137F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2137F9" w:rsidRDefault="002137F9"/>
        </w:tc>
      </w:tr>
      <w:tr w:rsidR="002137F9">
        <w:trPr>
          <w:trHeight w:hRule="exact" w:val="277"/>
        </w:trPr>
        <w:tc>
          <w:tcPr>
            <w:tcW w:w="426" w:type="dxa"/>
          </w:tcPr>
          <w:p w:rsidR="002137F9" w:rsidRDefault="002137F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Pr="00BF2738" w:rsidRDefault="00BF27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7F9" w:rsidRDefault="00BF27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3" w:type="dxa"/>
          </w:tcPr>
          <w:p w:rsidR="002137F9" w:rsidRDefault="002137F9"/>
        </w:tc>
      </w:tr>
      <w:tr w:rsidR="002137F9" w:rsidRPr="00A95E83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F2738">
              <w:rPr>
                <w:lang w:val="ru-RU"/>
              </w:rPr>
              <w:t xml:space="preserve"> </w:t>
            </w:r>
          </w:p>
        </w:tc>
      </w:tr>
      <w:tr w:rsidR="002137F9" w:rsidRPr="00A95E83">
        <w:trPr>
          <w:trHeight w:hRule="exact" w:val="135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137F9" w:rsidRPr="00BF2738" w:rsidRDefault="00BF27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«Объединенная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сервисная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компания»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(г.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Магнитогорск)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реа-лизовать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BF2738">
              <w:rPr>
                <w:lang w:val="ru-RU"/>
              </w:rPr>
              <w:t xml:space="preserve"> </w:t>
            </w:r>
            <w:r w:rsidRPr="00BF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BF2738">
              <w:rPr>
                <w:lang w:val="ru-RU"/>
              </w:rPr>
              <w:t xml:space="preserve"> </w:t>
            </w:r>
          </w:p>
        </w:tc>
      </w:tr>
    </w:tbl>
    <w:p w:rsidR="002137F9" w:rsidRPr="00BF2738" w:rsidRDefault="002137F9">
      <w:pPr>
        <w:rPr>
          <w:lang w:val="ru-RU"/>
        </w:rPr>
      </w:pPr>
    </w:p>
    <w:p w:rsidR="00BF2738" w:rsidRPr="00BF2738" w:rsidRDefault="00BF2738">
      <w:pPr>
        <w:rPr>
          <w:lang w:val="ru-RU"/>
        </w:rPr>
      </w:pPr>
    </w:p>
    <w:p w:rsidR="00BF2738" w:rsidRPr="00BF2738" w:rsidRDefault="00BF2738">
      <w:pPr>
        <w:rPr>
          <w:lang w:val="ru-RU"/>
        </w:rPr>
      </w:pPr>
    </w:p>
    <w:p w:rsidR="00BF2738" w:rsidRDefault="00BF2738">
      <w:pPr>
        <w:rPr>
          <w:lang w:val="ru-RU"/>
        </w:rPr>
        <w:sectPr w:rsidR="00BF27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F2738" w:rsidRPr="00BF2738" w:rsidRDefault="00BF2738" w:rsidP="00BF2738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за период  и проводится в форме экзамена.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Данный раздел состоит их двух пунктов: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б) Порядок проведения промежуточной аттестации, показатели и критерии оценивания.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 w:rsidP="00BF273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7"/>
        <w:gridCol w:w="4110"/>
        <w:gridCol w:w="8548"/>
      </w:tblGrid>
      <w:tr w:rsidR="00BF2738" w:rsidRPr="00BF2738" w:rsidTr="00D02680">
        <w:trPr>
          <w:trHeight w:val="753"/>
          <w:tblHeader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2738" w:rsidRPr="00BF2738" w:rsidRDefault="00BF2738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2738" w:rsidRPr="00BF2738" w:rsidRDefault="00BF2738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2738" w:rsidRPr="00BF2738" w:rsidRDefault="00BF2738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F2738" w:rsidRPr="00A95E83" w:rsidTr="00D026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color w:val="201F35"/>
                <w:sz w:val="24"/>
                <w:szCs w:val="24"/>
                <w:shd w:val="clear" w:color="auto" w:fill="F9F9FC"/>
                <w:lang w:val="ru-RU"/>
              </w:rPr>
              <w:t>ПК-8: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BF2738" w:rsidRPr="00A95E83" w:rsidTr="00D02680">
        <w:trPr>
          <w:trHeight w:val="225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Основы теории эксперимента;</w:t>
            </w:r>
            <w:r w:rsidRPr="00BF2738">
              <w:rPr>
                <w:color w:val="201F35"/>
                <w:sz w:val="24"/>
                <w:szCs w:val="24"/>
              </w:rPr>
              <w:br/>
            </w: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Методы и сроки защиты прав на интеллектуальную собственность;</w:t>
            </w:r>
            <w:r w:rsidRPr="00BF2738">
              <w:rPr>
                <w:color w:val="201F35"/>
                <w:sz w:val="24"/>
                <w:szCs w:val="24"/>
              </w:rPr>
              <w:br/>
            </w: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Как устроена защита прав на объекты ИС в Российской Федерации;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Что такое эксперимент? 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классификации видов экспериментальных исследований, исходя из цели проведения эксперимента и формы представления результатов, а также зависимости от условий его реализации.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 чем заключатся отличия между пассивным и активным экспериментом?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В чем отличие количественного и качественного экспериментов?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определения терминам: опыт, фактор, уровень фактора, отклик, функция отклика, план и планирование эксперимента.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Что является объектами и источниками патентного права в РФ?</w:t>
            </w:r>
          </w:p>
          <w:p w:rsidR="00BF2738" w:rsidRPr="00BF2738" w:rsidRDefault="00BF2738" w:rsidP="00D02680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Назовите виды объектов патентного права. В чем их отличие?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Назовите виды объектов изобретений. В чем их отличие?</w:t>
            </w:r>
          </w:p>
          <w:p w:rsidR="00BF2738" w:rsidRPr="00BF2738" w:rsidRDefault="00BF2738" w:rsidP="00D02680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 чем отличие автора от правообладателя? Какими правами обладает каждый из них?</w:t>
            </w:r>
          </w:p>
          <w:p w:rsidR="00BF2738" w:rsidRPr="00BF2738" w:rsidRDefault="00BF2738" w:rsidP="00D02680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 проходит процедура регистрации объектов патентного права на территории РФ?</w:t>
            </w:r>
          </w:p>
        </w:tc>
      </w:tr>
      <w:tr w:rsidR="00BF2738" w:rsidRPr="00BF2738" w:rsidTr="00D02680">
        <w:trPr>
          <w:trHeight w:val="258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2738" w:rsidRPr="00BF2738" w:rsidRDefault="00BF2738" w:rsidP="00D0268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Собирать информацию по зарегистрированным объектам ИС;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Проводить анализ найденной информации;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Оформить документацию для передачи её в ФИПС;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</w:pPr>
            <w:r w:rsidRPr="00BF273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>Задание для самостоятельной работы №1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 сайте ФИПС найти информацию о объектах ИИ за последние 10 лет по запросам: системы управления, автоматизированный электропривод, мехатронная система. Разделить их на виды объектов ИИ и определить, какие из них действуют на территории РФ, какие также имеют зарубежную регистрацию.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</w:pPr>
            <w:r w:rsidRPr="00BF273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>Задание для самостоятельной работы №2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 сайте ФИПС найти информацию о программах регистрации ЭВМ за последние 10 лет по запросу: алгоритм управления, программа автоматизации, компьютерная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модель мехатронной системы. Выберите один из них и кратко опишите его.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</w:pPr>
            <w:r w:rsidRPr="00BF273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ru-RU"/>
              </w:rPr>
              <w:t>Задание для самостоятельной работы №3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 сайтах зарубежных баз патентов найти объекты ИИ по запросам: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mechatronic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,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control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algorithm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,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control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engineering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,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robotics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. </w:t>
            </w:r>
            <w:r w:rsidRPr="00BF2738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Найдите объекты ИИ, имеющие регистрацию на территории РФ. </w:t>
            </w:r>
          </w:p>
          <w:p w:rsidR="00BF2738" w:rsidRPr="00BF2738" w:rsidRDefault="00BF2738" w:rsidP="00D02680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BF2738" w:rsidRPr="00BF2738" w:rsidTr="00D02680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2738" w:rsidRPr="00BF2738" w:rsidRDefault="00BF2738" w:rsidP="00D02680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BF2738">
              <w:rPr>
                <w:color w:val="201F35"/>
                <w:shd w:val="clear" w:color="auto" w:fill="FFFFFF"/>
              </w:rPr>
              <w:t>Понятийным аппаратом по проведению экспериментов;</w:t>
            </w:r>
            <w:r w:rsidRPr="00BF2738">
              <w:rPr>
                <w:color w:val="201F35"/>
              </w:rPr>
              <w:br/>
            </w:r>
            <w:r w:rsidRPr="00BF2738">
              <w:rPr>
                <w:color w:val="201F35"/>
                <w:shd w:val="clear" w:color="auto" w:fill="FFFFFF"/>
              </w:rPr>
              <w:t>Понятийным аппаратом по патентоведению;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№1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заявлении к международной заявке, поданной в получающее ведомство, были указаны два заявителя (заявитель А и заявитель Б), при этом заявитель А был назначен общим представителем. Заявление было подписано только заявителем А. Доверенность от заявителя Б в деле заявки отсутствует. Заявитель А подал в получающее ведомство уведомление об изъятии данной заявки. Будет ли удовлетворено уведомление об изъятии данной международной заявки, поданное заявителем А? Обоснуйте ответ ссылкой на соответствующие правила Инструкции к РСТ.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№2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Сидоров А.А. подал в Роспатент возражение против выдачи патента на полезную модель, мотивированное несоответствием запатентованной полезной модели условию патентоспособности «новизна». Однако в заседании Сидоров А.А. 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указал на обстоятельства, которые, по его мнению, свидетельствуют о несоответствии оспариваемой полезной модели условию патентоспособности «промышленная применимость». В связи с этим Сидоров А.А. попросил коллегию вначале рассмотреть его доводы о несоответствии оспариваемой полезной модели условию патентоспособности «промышленная применимость», а уже затем – о несоответствии условию патентоспособности «новизна». Должна ли коллегия, рассматривающая указанное возражение Сидорова А.А., принять во внимание его доводы о несоответствии оспариваемой полезной модели условию патентоспособности «промышленная применимость»? Аргументируйте ответ ссылками на нормативные правовые акты.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№3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После подачи международной заявки в получающее ведомство наименование одного из заявителей данной заявки изменилось. Регистрационный экземпляр заявки был направлен в Международное бюро, а копия для поиска – в Международный поисковый орган. Каким образом и в какой срок возможно внесение изменений в международную заявку, касающихся наименования заявителя? 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Укажите соответствующее правило Инструкции к РСТ?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738" w:rsidRPr="00A95E83" w:rsidTr="00D026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ПК-28: 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BF2738" w:rsidRPr="00A95E83" w:rsidTr="00D02680">
        <w:trPr>
          <w:trHeight w:val="225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Правила по охране труда при работе с электрооборудованием;</w:t>
            </w:r>
            <w:r w:rsidRPr="00BF2738">
              <w:rPr>
                <w:color w:val="201F35"/>
                <w:sz w:val="24"/>
                <w:szCs w:val="24"/>
              </w:rPr>
              <w:br/>
            </w: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Принцип работы мехатронных и робототехнических систем, находящимся в эксплуатации на производстве;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 различаются помещения в отношении опасности поражения людей электрическим током?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разделяются электроустановки в отношении мер электро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безопасности?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разделяются и обозначаются системы электроснабжения по требованию к их заземлению и защите людей и животных для элек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троустановок напряжением до 1 кВ?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 понимается под глухозаземленной и изолированной нейтра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лью?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5.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понимается под прямым и косвенном прикосновении и каков принцип обеспечения защиты при прямом и косвенном прикоснове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нии?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6.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В каких случаях следует выполнять защиту от прямого и косвенно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го прикосновения?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7.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такое напряжение на заземляющем устройстве?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8.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такое напряжение прикосновения?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9.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такое напряжение шага?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10.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такое «защитное заземление», «защитное зануление» и для каких целей оно применяется?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11.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такое заземляющее устройство и его составные части?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12.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 разделяются защитные проводники?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13.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не допускается использовать в качестве РЕ-проводников?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14.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 каких случаях допускается совмещение защитного (РЕ) и нуле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вого рабочего (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N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проводников в одном проводнике (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PEN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-проводник) в системе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TN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?.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15.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Какова нормированная величина сопротивления заземляющего устройства в системе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TN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16.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С какой целью используется защитное автоматическое отключе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ние питания, и какова нормируемая величина отключения?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17.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Что понимается под «защитным уравниванием и выравниванием потенциалов»?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18.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Каковы виды изоляции и их применение?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19.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 каких случаях рекомендуется выполнение повторного заземле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ние защитных проводников?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20.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Каковы способы защиты от поражения электрическим током в электроустановках напряжением выше 1000 кВ?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21.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Для каких целей применяется защитное электрическое разделение цепей, и каким способом оно осуществляется роль разделительного трансформатора?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22.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Выполнением каких мероприятий обеспечивается безопасность обслуживающего персонала?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23.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Какие меры защиты должны быть применены для защиты от прямого 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прикосновения?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24.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Какие меры защиты должны быть применены для защиты от косвенного прикосновения?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25.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 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Как классифицируется электрооборудование по способу защиты человека от поражения электрическим током?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26.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Как подразделятся взрывоопасные смеси газов и паров с воздухом в целях электробезопасности?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27.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Каковы условия определения взрывоопасных зон?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28.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Как классифицируется и маркируется взрывозащищенного элек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трооборудования?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29.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Какие требования предъявляются к защитному занулению (зазем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лению) во взрывоопасных зонах?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30.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Какая зона называется пожароопасной, и как они классифициру</w:t>
            </w:r>
            <w:r w:rsidRPr="00BF2738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ются?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2738" w:rsidRPr="00BF2738" w:rsidTr="00D02680">
        <w:trPr>
          <w:trHeight w:val="258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2738" w:rsidRPr="00BF2738" w:rsidRDefault="00BF2738" w:rsidP="00D02680">
            <w:pPr>
              <w:tabs>
                <w:tab w:val="left" w:pos="356"/>
                <w:tab w:val="left" w:pos="851"/>
              </w:tabs>
              <w:ind w:left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Обеспечить безопасность работ;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Читать электрические и электронные схемы;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Найти неисправность оборудования;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Произвести наладку и отладку </w:t>
            </w:r>
            <w:r w:rsidRPr="00BF2738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мехатронных и робототехнических систем;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Задание №1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Прочитайте кинематическую схему ленточного конвейера. Кратко поясните назначение каждого элемента.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933825" cy="2105025"/>
                  <wp:effectExtent l="0" t="0" r="9525" b="9525"/>
                  <wp:docPr id="2" name="Рисунок 2" descr="Схема ленточного конвейера | Устройство конвейера, детали привода, принцип  работы и область применения – на промышленном портале Myft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ленточного конвейера | Устройство конвейера, детали привода, принцип  работы и область применения – на промышленном портале Myft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№2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Прочитайте электрическую схему принципиальную управления АДКЗ. Кратко поясните назначение каждого элемента. По каким причинам может не работать кнопка? При каких условиях 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или </w:t>
            </w:r>
            <w:r w:rsidRPr="00BF2738">
              <w:rPr>
                <w:rFonts w:ascii="Times New Roman" w:hAnsi="Times New Roman" w:cs="Times New Roman"/>
                <w:sz w:val="24"/>
                <w:szCs w:val="24"/>
              </w:rPr>
              <w:t>FU</w:t>
            </w: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выйдут из строя?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80294" cy="3420703"/>
                  <wp:effectExtent l="0" t="0" r="0" b="8890"/>
                  <wp:docPr id="3" name="Рисунок 3" descr="Схема управления асинхронным двигателем с короткозамкнутым ротором |  Электри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управления асинхронным двигателем с короткозамкнутым ротором |  Электри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318" cy="343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738" w:rsidRPr="00BF2738" w:rsidTr="00D02680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2738" w:rsidRPr="00BF2738" w:rsidRDefault="00BF2738" w:rsidP="00D02680">
            <w:pPr>
              <w:pStyle w:val="a3"/>
              <w:tabs>
                <w:tab w:val="left" w:pos="356"/>
                <w:tab w:val="left" w:pos="851"/>
              </w:tabs>
              <w:ind w:left="35" w:firstLine="0"/>
              <w:rPr>
                <w:sz w:val="24"/>
                <w:szCs w:val="24"/>
              </w:rPr>
            </w:pP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Опытом работы при ремонте и монтаже электрооборудования;</w:t>
            </w:r>
            <w:r w:rsidRPr="00BF2738">
              <w:rPr>
                <w:color w:val="201F35"/>
                <w:sz w:val="24"/>
                <w:szCs w:val="24"/>
              </w:rPr>
              <w:br/>
            </w: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Опытом работы при ремонте механического оборудования;</w:t>
            </w:r>
            <w:r w:rsidRPr="00BF2738">
              <w:rPr>
                <w:color w:val="201F35"/>
                <w:sz w:val="24"/>
                <w:szCs w:val="24"/>
              </w:rPr>
              <w:br/>
            </w:r>
            <w:r w:rsidRPr="00BF2738">
              <w:rPr>
                <w:color w:val="201F35"/>
                <w:sz w:val="24"/>
                <w:szCs w:val="24"/>
                <w:shd w:val="clear" w:color="auto" w:fill="FFFFFF"/>
              </w:rPr>
              <w:t>Способностью грамотно решить неисправность в короткие сроки.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2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Поясните следующие аварийные ситуации и их решение:</w:t>
            </w:r>
          </w:p>
          <w:p w:rsidR="00BF2738" w:rsidRPr="00BF2738" w:rsidRDefault="00BF2738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>При включении преобразователей на входе отсутствует напряжение.</w:t>
            </w: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>Автоматические выключатели исправны, но на выходе преобразователей нет напряжения.</w:t>
            </w: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>Пусковые и тормозные режимы протекают не плавно.</w:t>
            </w: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 xml:space="preserve">Силовой выпрямитель работает нормально, однако скорость </w:t>
            </w:r>
            <w:r w:rsidRPr="00BF2738">
              <w:lastRenderedPageBreak/>
              <w:t>электропривода не соответствует заданной, большие токи якорной цепи.</w:t>
            </w: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>Электропривод работает нестабильно. Наблюдаются колебания скорости, напряжения и тока двигателя.</w:t>
            </w:r>
          </w:p>
          <w:p w:rsidR="00BF2738" w:rsidRPr="00BF2738" w:rsidRDefault="00BF2738" w:rsidP="00BF2738">
            <w:pPr>
              <w:pStyle w:val="a6"/>
              <w:numPr>
                <w:ilvl w:val="0"/>
                <w:numId w:val="1"/>
              </w:numPr>
              <w:ind w:left="71" w:firstLine="0"/>
            </w:pPr>
            <w:r w:rsidRPr="00BF2738">
              <w:t>Повышенный нагрев подшипника электродвигателя.</w:t>
            </w:r>
          </w:p>
        </w:tc>
      </w:tr>
    </w:tbl>
    <w:p w:rsidR="00BF2738" w:rsidRDefault="00BF273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</w:p>
    <w:p w:rsidR="00BF2738" w:rsidRDefault="00BF2738" w:rsidP="00BF2738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BF2738" w:rsidSect="00BF2738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F2738" w:rsidRPr="00BF2738" w:rsidRDefault="00BF2738" w:rsidP="00BF273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собеседования. </w:t>
      </w:r>
      <w:bookmarkStart w:id="0" w:name="_GoBack"/>
      <w:bookmarkEnd w:id="0"/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Введение.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Технологический процесс  цеха, установки, механизма.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Технические характеристики технологической установки (механизма).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Кинематическая схема технологической установки (механизма).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Технологические параметры, определяющие работу технологической установки (механизма) (время работы, время разгона, время торможения, величины ускорения (замедления), моменты инерции, моменты сопротивления и т.д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 и т.д.)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Принципиальные электрические схемы силовых цепей электропривода технологической установки (механизма).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Функциональные схемы системы управления электроприводом  технологической установки (механизма).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Алгоритмы работы электропривода при отработке заданной технологии.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A95E83">
        <w:rPr>
          <w:rFonts w:ascii="Times New Roman" w:hAnsi="Times New Roman" w:cs="Times New Roman"/>
          <w:sz w:val="24"/>
          <w:szCs w:val="24"/>
          <w:lang w:val="ru-RU"/>
        </w:rPr>
        <w:tab/>
        <w:t>Список использованной литературы.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Критерии оценки:  для получения зачета по практике обучающийся должен: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A95E83" w:rsidRPr="00A95E83" w:rsidRDefault="00A95E83" w:rsidP="00A95E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95E83" w:rsidRPr="00A95E83" w:rsidRDefault="00A95E83" w:rsidP="00A95E8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b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A95E83" w:rsidRPr="00A95E83" w:rsidRDefault="00A95E83" w:rsidP="00A95E83">
      <w:pPr>
        <w:pStyle w:val="1"/>
        <w:keepNext w:val="0"/>
        <w:spacing w:before="0"/>
        <w:ind w:left="567" w:firstLine="0"/>
        <w:jc w:val="both"/>
        <w:rPr>
          <w:b/>
          <w:sz w:val="24"/>
          <w:szCs w:val="24"/>
        </w:rPr>
      </w:pPr>
    </w:p>
    <w:p w:rsidR="00A95E83" w:rsidRPr="00A95E83" w:rsidRDefault="00A95E83" w:rsidP="00A95E83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95E83">
        <w:rPr>
          <w:rFonts w:ascii="Times New Roman" w:hAnsi="Times New Roman" w:cs="Times New Roman"/>
          <w:bCs/>
          <w:sz w:val="24"/>
          <w:szCs w:val="24"/>
          <w:lang w:val="ru-RU"/>
        </w:rPr>
        <w:t>Произвести сбор материалов в соответствии с темой, выбранной для курсового проектирования по дисциплинам учебного плана подготовки группы»: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Технологический процесс цеха (участка, установки).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Последовательность выполнения технологических операций.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Характеристика основного технологического оборудования.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Технические и технологические требования, предъявляемые к механизму.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Технические характеристики применяемого электрического, гидравлического и пневматического оборудования.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Существующая система управления электроприводом.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Требования, предъявляемые к системе управления электроприводом.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Вопросы автоматизации и энергосбережения.</w:t>
      </w:r>
    </w:p>
    <w:p w:rsidR="00A95E83" w:rsidRPr="00A95E83" w:rsidRDefault="00A95E83" w:rsidP="00A95E83">
      <w:pPr>
        <w:pStyle w:val="a6"/>
        <w:numPr>
          <w:ilvl w:val="0"/>
          <w:numId w:val="3"/>
        </w:numPr>
        <w:autoSpaceDE/>
        <w:autoSpaceDN/>
        <w:adjustRightInd/>
        <w:rPr>
          <w:bCs/>
        </w:rPr>
      </w:pPr>
      <w:r w:rsidRPr="00A95E83">
        <w:rPr>
          <w:bCs/>
        </w:rPr>
        <w:t>Схемы силовых цепей и цепей управления системы электропривода.</w:t>
      </w:r>
    </w:p>
    <w:p w:rsidR="00BF2738" w:rsidRDefault="00BF273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F2738" w:rsidRDefault="00BF2738" w:rsidP="00BF2738">
      <w:pPr>
        <w:pStyle w:val="1"/>
        <w:rPr>
          <w:rStyle w:val="3"/>
        </w:rPr>
      </w:pPr>
      <w:bookmarkStart w:id="1" w:name="bookmark1"/>
    </w:p>
    <w:p w:rsidR="00BF2738" w:rsidRPr="00BF2738" w:rsidRDefault="00BF2738" w:rsidP="00BF2738">
      <w:pPr>
        <w:pStyle w:val="a7"/>
        <w:ind w:firstLine="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Приложение 2. </w:t>
      </w:r>
      <w:r w:rsidRPr="00BF2738">
        <w:rPr>
          <w:i w:val="0"/>
          <w:iCs w:val="0"/>
          <w:sz w:val="24"/>
          <w:szCs w:val="24"/>
        </w:rPr>
        <w:t>Методические указания к производственной практике</w:t>
      </w:r>
    </w:p>
    <w:p w:rsidR="00BF2738" w:rsidRPr="00BF2738" w:rsidRDefault="00BF2738" w:rsidP="00BF2738">
      <w:pPr>
        <w:pStyle w:val="1"/>
        <w:rPr>
          <w:rStyle w:val="3"/>
          <w:rFonts w:ascii="Times New Roman" w:hAnsi="Times New Roman" w:cs="Times New Roman"/>
          <w:sz w:val="24"/>
          <w:szCs w:val="24"/>
        </w:rPr>
      </w:pPr>
      <w:r w:rsidRPr="00BF2738">
        <w:rPr>
          <w:rStyle w:val="3"/>
          <w:rFonts w:ascii="Times New Roman" w:hAnsi="Times New Roman" w:cs="Times New Roman"/>
          <w:sz w:val="24"/>
          <w:szCs w:val="24"/>
        </w:rPr>
        <w:t>Введение</w:t>
      </w:r>
      <w:bookmarkEnd w:id="1"/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курсового проекта по дисциплине «Теория электропривода», где работают и качестве дублера или в штате цеха на рабочем месте.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Запрещается назначать студентов на работу не по специ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альности.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BF2738" w:rsidRPr="00BF2738" w:rsidRDefault="00BF2738" w:rsidP="00BF2738">
      <w:pPr>
        <w:pStyle w:val="1"/>
        <w:rPr>
          <w:b/>
          <w:bCs/>
          <w:sz w:val="24"/>
          <w:szCs w:val="24"/>
        </w:rPr>
      </w:pPr>
      <w:bookmarkStart w:id="2" w:name="bookmark2"/>
      <w:r w:rsidRPr="00BF2738">
        <w:rPr>
          <w:b/>
          <w:bCs/>
          <w:sz w:val="24"/>
          <w:szCs w:val="24"/>
        </w:rPr>
        <w:t>Содержание практики</w:t>
      </w:r>
      <w:bookmarkEnd w:id="2"/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Перечень вопросов, подлежащих проработке при прохождении производственной практики и сборе материалов для курсового проектирования по дисциплине «Теория электропривода», приводится ниже.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 цеха и участка, включая харак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теристики режимов работы оборудования. Роль основных и вспо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могательных механизмов.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электроприводу механизма и системе автоматического управления, определяемые технологи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ей по критериям надежности, экономичности, 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необходимых пока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зателей качества регулирования координат в статических и дина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мических режимах.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Специальные методы расчета мощности и выбора при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водного двигателя механизма.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Характеристика силового электрооборудования механиз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циллограммы работы).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Защиты элементов силовой части электропривода.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Принципиальная схема силовой части электропривода механизма.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и схемы системы электроснабжения цеха (участка) на напряжения до и выше 1000 В.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Общие вопросы экономики - штатное расписание, пла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нирование фонда заработной платы, методы экономического сти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мулирования, себестоимость готовой продукции.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-предупредительных ремонтов.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:rsidR="00BF2738" w:rsidRPr="00BF2738" w:rsidRDefault="00BF2738" w:rsidP="00BF2738">
      <w:pPr>
        <w:pStyle w:val="1"/>
        <w:rPr>
          <w:b/>
          <w:bCs/>
          <w:sz w:val="24"/>
          <w:szCs w:val="24"/>
        </w:rPr>
      </w:pPr>
      <w:bookmarkStart w:id="3" w:name="bookmark3"/>
      <w:r w:rsidRPr="00BF2738">
        <w:rPr>
          <w:b/>
          <w:bCs/>
          <w:sz w:val="24"/>
          <w:szCs w:val="24"/>
        </w:rPr>
        <w:t>Требования по составлению отчета</w:t>
      </w:r>
      <w:bookmarkEnd w:id="3"/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25...30с.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Ниже приводится перечень основных разделов отчета. Со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ответствующие разделы должны включать подробные сведения о технологии, механизмах и режимах работы, позволяющих разра</w:t>
      </w:r>
      <w:r w:rsidRPr="00BF2738">
        <w:rPr>
          <w:rFonts w:ascii="Times New Roman" w:hAnsi="Times New Roman" w:cs="Times New Roman"/>
          <w:sz w:val="24"/>
          <w:szCs w:val="24"/>
          <w:lang w:val="ru-RU"/>
        </w:rPr>
        <w:softHyphen/>
        <w:t>ботать силовую часть конкретного электропривода, заданного темой курсового проекта по дисциплине «Теория электропривода».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Общая характеристика цеха.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Технология производства (включая характеристику техно</w:t>
      </w:r>
      <w:r w:rsidRPr="00BF2738">
        <w:softHyphen/>
        <w:t>логических режимов работы).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Характеристика механического оборудования.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lastRenderedPageBreak/>
        <w:t>Характеристика электрического оборудования.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Требования к электроприводу.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Расчет моментов статических сопротивлений.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Защиты электропривода.</w:t>
      </w:r>
    </w:p>
    <w:p w:rsidR="00BF2738" w:rsidRPr="00BF2738" w:rsidRDefault="00BF2738" w:rsidP="00BF2738">
      <w:pPr>
        <w:pStyle w:val="a6"/>
        <w:widowControl/>
        <w:numPr>
          <w:ilvl w:val="0"/>
          <w:numId w:val="2"/>
        </w:numPr>
        <w:autoSpaceDE/>
        <w:autoSpaceDN/>
        <w:adjustRightInd/>
        <w:spacing w:after="160"/>
        <w:ind w:left="142" w:firstLine="425"/>
      </w:pPr>
      <w:r w:rsidRPr="00BF2738">
        <w:t>Характеристика системы электроснабжения.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отчет по практике;</w:t>
      </w:r>
    </w:p>
    <w:p w:rsidR="00BF2738" w:rsidRPr="00BF2738" w:rsidRDefault="00BF2738" w:rsidP="00BF273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2738">
        <w:rPr>
          <w:rFonts w:ascii="Times New Roman" w:hAnsi="Times New Roman" w:cs="Times New Roman"/>
          <w:sz w:val="24"/>
          <w:szCs w:val="24"/>
          <w:lang w:val="ru-RU"/>
        </w:rPr>
        <w:t>направление на практику с отметкой о прибытии и убытии.</w:t>
      </w:r>
    </w:p>
    <w:p w:rsidR="00BF2738" w:rsidRPr="00BF2738" w:rsidRDefault="00BF2738" w:rsidP="00BF2738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F2738" w:rsidRPr="00BF2738" w:rsidRDefault="00BF2738">
      <w:pPr>
        <w:rPr>
          <w:lang w:val="ru-RU"/>
        </w:rPr>
      </w:pPr>
    </w:p>
    <w:sectPr w:rsidR="00BF2738" w:rsidRPr="00BF2738" w:rsidSect="00BF2738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1F220D0"/>
    <w:multiLevelType w:val="hybridMultilevel"/>
    <w:tmpl w:val="1A0A4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11BF8"/>
    <w:multiLevelType w:val="hybridMultilevel"/>
    <w:tmpl w:val="816818C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137F9"/>
    <w:rsid w:val="004C6D1F"/>
    <w:rsid w:val="00875F5E"/>
    <w:rsid w:val="00A5451F"/>
    <w:rsid w:val="00A95E83"/>
    <w:rsid w:val="00BB4A6F"/>
    <w:rsid w:val="00BF2738"/>
    <w:rsid w:val="00D31453"/>
    <w:rsid w:val="00E209E2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51F"/>
  </w:style>
  <w:style w:type="paragraph" w:styleId="1">
    <w:name w:val="heading 1"/>
    <w:basedOn w:val="a"/>
    <w:next w:val="a"/>
    <w:link w:val="10"/>
    <w:uiPriority w:val="9"/>
    <w:qFormat/>
    <w:rsid w:val="00BF2738"/>
    <w:pPr>
      <w:keepNext/>
      <w:keepLines/>
      <w:spacing w:before="240" w:after="0" w:line="240" w:lineRule="auto"/>
      <w:ind w:firstLine="709"/>
      <w:contextualSpacing/>
      <w:jc w:val="center"/>
      <w:outlineLvl w:val="0"/>
    </w:pPr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BF273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BF273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footnote text"/>
    <w:basedOn w:val="a"/>
    <w:link w:val="a4"/>
    <w:rsid w:val="00BF273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BF273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Emphasis"/>
    <w:basedOn w:val="a0"/>
    <w:uiPriority w:val="20"/>
    <w:qFormat/>
    <w:rsid w:val="00BF2738"/>
    <w:rPr>
      <w:i/>
      <w:iCs/>
    </w:rPr>
  </w:style>
  <w:style w:type="paragraph" w:styleId="a6">
    <w:name w:val="List Paragraph"/>
    <w:basedOn w:val="a"/>
    <w:uiPriority w:val="34"/>
    <w:qFormat/>
    <w:rsid w:val="00BF2738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BF2738"/>
    <w:rPr>
      <w:rFonts w:ascii="Times New Roman" w:eastAsiaTheme="majorEastAsia" w:hAnsi="Times New Roman" w:cs="Times New Roman"/>
      <w:sz w:val="28"/>
      <w:szCs w:val="28"/>
      <w:lang w:val="ru-RU" w:eastAsia="ru-RU" w:bidi="ru-RU"/>
    </w:rPr>
  </w:style>
  <w:style w:type="character" w:customStyle="1" w:styleId="3">
    <w:name w:val="Заголовок №3"/>
    <w:basedOn w:val="a0"/>
    <w:rsid w:val="00BF27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7">
    <w:name w:val="Title"/>
    <w:basedOn w:val="a"/>
    <w:next w:val="a"/>
    <w:link w:val="a8"/>
    <w:uiPriority w:val="10"/>
    <w:qFormat/>
    <w:rsid w:val="00BF2738"/>
    <w:pPr>
      <w:spacing w:after="0" w:line="240" w:lineRule="auto"/>
      <w:ind w:firstLine="709"/>
      <w:contextualSpacing/>
      <w:jc w:val="both"/>
    </w:pPr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character" w:customStyle="1" w:styleId="a8">
    <w:name w:val="Название Знак"/>
    <w:basedOn w:val="a0"/>
    <w:link w:val="a7"/>
    <w:uiPriority w:val="10"/>
    <w:rsid w:val="00BF2738"/>
    <w:rPr>
      <w:rFonts w:ascii="Times New Roman" w:eastAsiaTheme="majorEastAsia" w:hAnsi="Times New Roman" w:cs="Times New Roman"/>
      <w:b/>
      <w:bCs/>
      <w:i/>
      <w:iCs/>
      <w:spacing w:val="-10"/>
      <w:kern w:val="28"/>
      <w:sz w:val="32"/>
      <w:szCs w:val="32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B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4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4102</Words>
  <Characters>23388</Characters>
  <Application>Microsoft Office Word</Application>
  <DocSecurity>0</DocSecurity>
  <Lines>194</Lines>
  <Paragraphs>54</Paragraphs>
  <ScaleCrop>false</ScaleCrop>
  <Company/>
  <LinksUpToDate>false</LinksUpToDate>
  <CharactersWithSpaces>27436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2019-2020_b15_03_06-зАМб-19_01_plx_Производственная - практика по получению профессиональных умений и опыта профессиональной деятельности</dc:title>
  <dc:creator>FastReport.NET</dc:creator>
  <cp:lastModifiedBy>Oleg</cp:lastModifiedBy>
  <cp:revision>7</cp:revision>
  <dcterms:created xsi:type="dcterms:W3CDTF">2020-10-29T14:02:00Z</dcterms:created>
  <dcterms:modified xsi:type="dcterms:W3CDTF">2020-11-13T05:32:00Z</dcterms:modified>
</cp:coreProperties>
</file>