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50" w:rsidRDefault="000B5AF3">
      <w:r>
        <w:rPr>
          <w:noProof/>
          <w:lang w:val="ru-RU" w:eastAsia="ru-RU"/>
        </w:rPr>
        <w:drawing>
          <wp:inline distT="0" distB="0" distL="0" distR="0">
            <wp:extent cx="5943600" cy="825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F50">
        <w:br w:type="page"/>
      </w:r>
    </w:p>
    <w:p w:rsidR="00306F50" w:rsidRDefault="00306F50">
      <w:pPr>
        <w:sectPr w:rsidR="00306F50" w:rsidSect="00C269A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24550" cy="561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4A" w:rsidRDefault="007A344A">
      <w:pPr>
        <w:rPr>
          <w:sz w:val="0"/>
          <w:szCs w:val="0"/>
          <w:lang w:val="ru-RU"/>
        </w:rPr>
        <w:sectPr w:rsidR="007A344A" w:rsidSect="00C269A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42846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A0" w:rsidRPr="00AD7483" w:rsidRDefault="00C269A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269A0" w:rsidRPr="00D348E9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проникать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</w:t>
            </w:r>
            <w:proofErr w:type="spellEnd"/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брака,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соот-ветствии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138"/>
        </w:trPr>
        <w:tc>
          <w:tcPr>
            <w:tcW w:w="1986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 w:rsidRPr="00D348E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C269A0" w:rsidRPr="00D34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D348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 технология тугоплавких неметаллических и силикатных материалов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D348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Тепловые процессы и агрегаты в технологии тугоплавких неметаллических и силикатных материалов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D348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химико-технологических процессов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D348E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огнеупоров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7C32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Массообменные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7C32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реакторы</w:t>
            </w:r>
            <w:proofErr w:type="spellEnd"/>
            <w:r w:rsidRPr="00D348E9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D348E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</w:t>
            </w:r>
            <w:proofErr w:type="gramStart"/>
            <w:r w:rsidRPr="00D34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D34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исследовательская работа студента</w:t>
            </w: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химико-технологическими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138"/>
        </w:trPr>
        <w:tc>
          <w:tcPr>
            <w:tcW w:w="1986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 w:rsidRPr="00D34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D7483">
              <w:rPr>
                <w:lang w:val="ru-RU"/>
              </w:rPr>
              <w:t xml:space="preserve"> </w:t>
            </w:r>
            <w:proofErr w:type="gramEnd"/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технология»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694"/>
        </w:trPr>
        <w:tc>
          <w:tcPr>
            <w:tcW w:w="1986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269A0" w:rsidRPr="00D348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C269A0" w:rsidRPr="00D34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химии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законы естественнонаучных дисциплин в  процессах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химиче-ской</w:t>
            </w:r>
            <w:proofErr w:type="spellEnd"/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переработки для понимания технологии производства.</w:t>
            </w:r>
          </w:p>
        </w:tc>
      </w:tr>
    </w:tbl>
    <w:p w:rsidR="00C269A0" w:rsidRPr="00AD7483" w:rsidRDefault="007C32D8">
      <w:pPr>
        <w:rPr>
          <w:sz w:val="0"/>
          <w:szCs w:val="0"/>
          <w:lang w:val="ru-RU"/>
        </w:rPr>
      </w:pPr>
      <w:r w:rsidRPr="00AD74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269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знание свойств химических соединений и законы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нонаучных</w:t>
            </w:r>
            <w:proofErr w:type="spellEnd"/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 для разработки технологии ХТП</w:t>
            </w:r>
          </w:p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69A0" w:rsidRPr="00D34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теоретического исследования, методами идентификации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хими-ческих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веществ, классическими методами химического и физик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химиче-ского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анализа.</w:t>
            </w:r>
          </w:p>
        </w:tc>
      </w:tr>
      <w:tr w:rsidR="00C269A0" w:rsidRPr="00D348E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C269A0" w:rsidRPr="00D348E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 химической технологии;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общие закономерности химических процессов, основные параметры ХТП;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 и методы оценки эффективности химического производства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принципы организации химического производства, его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ие-рархической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структуры</w:t>
            </w:r>
          </w:p>
        </w:tc>
      </w:tr>
      <w:tr w:rsidR="00C269A0" w:rsidRPr="00D348E9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характеристики химического процесса с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-пользованием справочных данных;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современные информационные технологии для решения профессиональных задач;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знание свойств химических элементов, соединений и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ма-териалов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их основе для решения задач профессиональной деятельно-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графические модели ХТС,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выбирать технические средства для измерения основных параметров технологического процесса, свойств сырья и продукции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условия функционирования системы - ее устойчивость и надежность, безопасность, наличие побочных продуктов и отходов, условия работы и т.п.</w:t>
            </w:r>
          </w:p>
        </w:tc>
      </w:tr>
      <w:tr w:rsidR="00C269A0" w:rsidRPr="00D348E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технологический процесс в соответствии с регламентом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технических средств для измерения основ-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параметров технологического процесса, свойств сырья и продукции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выполнения основных химико-технологических расчетов</w:t>
            </w:r>
          </w:p>
        </w:tc>
      </w:tr>
      <w:tr w:rsidR="00C269A0" w:rsidRPr="00D348E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C269A0" w:rsidRPr="00D348E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общие закономерности химических процессов;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 и методы оценки эффективности химического производства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принципы организации химического производства, его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ие-рархической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структуры,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технологию основных химических производств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типы химических реакторов и требования к ним,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регулирования технологических показателей химико- технологических процессов</w:t>
            </w:r>
          </w:p>
        </w:tc>
      </w:tr>
    </w:tbl>
    <w:p w:rsidR="00C269A0" w:rsidRPr="00AD7483" w:rsidRDefault="007C32D8">
      <w:pPr>
        <w:rPr>
          <w:sz w:val="0"/>
          <w:szCs w:val="0"/>
          <w:lang w:val="ru-RU"/>
        </w:rPr>
      </w:pPr>
      <w:r w:rsidRPr="00AD74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269A0" w:rsidRPr="00D348E9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поиск, анализ, структурирование информации,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обозна-чать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освещать элементы передовых технологий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оценивать технологическую эффективность производства;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принятие конкретного технологического решения при организации эффективной работы предприятия;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выбирать технические средства и технологии с учетом экологических последствий их применения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расчеты ХТП, составлять материальные и тепловые балансы элементов ХТС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 различных вариантов технологического процесса, прогнозировать последствия; выбирать рациональную схему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произ-водства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заданного продукта.</w:t>
            </w:r>
          </w:p>
        </w:tc>
      </w:tr>
      <w:tr w:rsidR="00C269A0" w:rsidRPr="00D348E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выделения уровней, элементов и взаимосвязей между ними на основе фундаментальных знаний,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определения комплекса свойств физико-химических систем, положенных в основу химического производства,</w:t>
            </w:r>
          </w:p>
          <w:p w:rsidR="00C269A0" w:rsidRPr="00AD7483" w:rsidRDefault="007C32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обработки и анализа данных, полученных при теоретических и экспериментальных исследованиях, интерпретации полученных результатов</w:t>
            </w:r>
          </w:p>
        </w:tc>
      </w:tr>
    </w:tbl>
    <w:p w:rsidR="00C269A0" w:rsidRPr="00AD7483" w:rsidRDefault="007C32D8">
      <w:pPr>
        <w:rPr>
          <w:sz w:val="0"/>
          <w:szCs w:val="0"/>
          <w:lang w:val="ru-RU"/>
        </w:rPr>
      </w:pPr>
      <w:r w:rsidRPr="00AD74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9"/>
        <w:gridCol w:w="407"/>
        <w:gridCol w:w="529"/>
        <w:gridCol w:w="631"/>
        <w:gridCol w:w="673"/>
        <w:gridCol w:w="553"/>
        <w:gridCol w:w="1541"/>
        <w:gridCol w:w="1598"/>
        <w:gridCol w:w="1239"/>
      </w:tblGrid>
      <w:tr w:rsidR="00C269A0" w:rsidRPr="00D348E9">
        <w:trPr>
          <w:trHeight w:hRule="exact" w:val="285"/>
        </w:trPr>
        <w:tc>
          <w:tcPr>
            <w:tcW w:w="710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253,8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0B5AF3" w:rsidRDefault="007C32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5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B5AF3">
              <w:rPr>
                <w:lang w:val="ru-RU"/>
              </w:rPr>
              <w:t xml:space="preserve"> </w:t>
            </w:r>
            <w:r w:rsidRPr="000B5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B5AF3">
              <w:rPr>
                <w:lang w:val="ru-RU"/>
              </w:rPr>
              <w:t xml:space="preserve"> </w:t>
            </w:r>
            <w:r w:rsidRPr="000B5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5AF3">
              <w:rPr>
                <w:lang w:val="ru-RU"/>
              </w:rPr>
              <w:t xml:space="preserve"> </w:t>
            </w:r>
            <w:r w:rsidRPr="000B5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B5AF3">
              <w:rPr>
                <w:lang w:val="ru-RU"/>
              </w:rPr>
              <w:t xml:space="preserve"> </w:t>
            </w:r>
            <w:r w:rsidRPr="000B5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B5AF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138"/>
        </w:trPr>
        <w:tc>
          <w:tcPr>
            <w:tcW w:w="710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269A0" w:rsidRPr="000B5AF3" w:rsidRDefault="00C269A0">
            <w:pPr>
              <w:rPr>
                <w:lang w:val="ru-RU"/>
              </w:rPr>
            </w:pPr>
          </w:p>
        </w:tc>
      </w:tr>
      <w:tr w:rsidR="00C269A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269A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69A0" w:rsidRDefault="00C269A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 w:rsidRPr="00D348E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Сырьевая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ХТС</w:t>
            </w:r>
            <w:r w:rsidRPr="00AD7483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Сырьевая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промыш-ленности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мышленности</w:t>
            </w:r>
            <w:proofErr w:type="spellEnd"/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превращений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ХТП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Химико-технологические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ХТС)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ХТС.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ХТС.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балансы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аммиака.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при-родного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сернистых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неорганических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кислот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солей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минеральных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добрений</w:t>
            </w:r>
            <w:proofErr w:type="spellEnd"/>
            <w:proofErr w:type="gramEnd"/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</w:tr>
      <w:tr w:rsidR="00C269A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C269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ОПК-1,ПК- 1,ПК-4</w:t>
            </w:r>
          </w:p>
        </w:tc>
      </w:tr>
    </w:tbl>
    <w:p w:rsidR="00C269A0" w:rsidRDefault="007C32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269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269A0">
        <w:trPr>
          <w:trHeight w:hRule="exact" w:val="138"/>
        </w:trPr>
        <w:tc>
          <w:tcPr>
            <w:tcW w:w="9357" w:type="dxa"/>
          </w:tcPr>
          <w:p w:rsidR="00C269A0" w:rsidRDefault="00C269A0"/>
        </w:tc>
      </w:tr>
      <w:tr w:rsidR="00C269A0" w:rsidRPr="00D348E9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Профессионально-творческая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самообразовательной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реакторы»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лекцияи</w:t>
            </w:r>
            <w:proofErr w:type="spellEnd"/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практи-ческие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-темы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изуче-нии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7483">
              <w:rPr>
                <w:lang w:val="ru-RU"/>
              </w:rPr>
              <w:t xml:space="preserve"> </w:t>
            </w:r>
            <w:proofErr w:type="spellStart"/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форми-рование</w:t>
            </w:r>
            <w:proofErr w:type="spellEnd"/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ловий</w:t>
            </w:r>
            <w:proofErr w:type="spellEnd"/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зультате</w:t>
            </w:r>
            <w:proofErr w:type="spellEnd"/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>
        <w:trPr>
          <w:trHeight w:hRule="exact" w:val="277"/>
        </w:trPr>
        <w:tc>
          <w:tcPr>
            <w:tcW w:w="9357" w:type="dxa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 w:rsidRPr="00D348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D7483">
              <w:rPr>
                <w:lang w:val="ru-RU"/>
              </w:rP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269A0">
        <w:trPr>
          <w:trHeight w:hRule="exact" w:val="138"/>
        </w:trPr>
        <w:tc>
          <w:tcPr>
            <w:tcW w:w="9357" w:type="dxa"/>
          </w:tcPr>
          <w:p w:rsidR="00C269A0" w:rsidRDefault="00C269A0"/>
        </w:tc>
      </w:tr>
      <w:tr w:rsidR="00C269A0" w:rsidRPr="00D348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269A0">
        <w:trPr>
          <w:trHeight w:hRule="exact" w:val="138"/>
        </w:trPr>
        <w:tc>
          <w:tcPr>
            <w:tcW w:w="9357" w:type="dxa"/>
          </w:tcPr>
          <w:p w:rsidR="00C269A0" w:rsidRDefault="00C269A0"/>
        </w:tc>
      </w:tr>
      <w:tr w:rsidR="00C269A0" w:rsidRPr="00D348E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P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Default="003550D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50D6" w:rsidRPr="003550D6" w:rsidRDefault="003550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269A0" w:rsidRPr="00D348E9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Игнатенков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Игнатенков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кадемический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978-5-534-09222-6.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D7483">
              <w:rPr>
                <w:lang w:val="ru-RU"/>
              </w:rPr>
              <w:t xml:space="preserve"> </w:t>
            </w:r>
          </w:p>
        </w:tc>
      </w:tr>
    </w:tbl>
    <w:p w:rsidR="00C269A0" w:rsidRPr="00AD7483" w:rsidRDefault="007C32D8">
      <w:pPr>
        <w:rPr>
          <w:sz w:val="0"/>
          <w:szCs w:val="0"/>
          <w:lang w:val="ru-RU"/>
        </w:rPr>
      </w:pPr>
      <w:r w:rsidRPr="00AD7483">
        <w:rPr>
          <w:lang w:val="ru-RU"/>
        </w:rPr>
        <w:br w:type="page"/>
      </w:r>
    </w:p>
    <w:tbl>
      <w:tblPr>
        <w:tblW w:w="183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"/>
        <w:gridCol w:w="220"/>
        <w:gridCol w:w="128"/>
        <w:gridCol w:w="1882"/>
        <w:gridCol w:w="329"/>
        <w:gridCol w:w="4124"/>
        <w:gridCol w:w="341"/>
        <w:gridCol w:w="77"/>
        <w:gridCol w:w="2057"/>
        <w:gridCol w:w="28"/>
        <w:gridCol w:w="52"/>
        <w:gridCol w:w="73"/>
        <w:gridCol w:w="33"/>
        <w:gridCol w:w="4420"/>
        <w:gridCol w:w="4453"/>
      </w:tblGrid>
      <w:tr w:rsidR="00C269A0" w:rsidRPr="00D348E9" w:rsidTr="00682982">
        <w:trPr>
          <w:gridAfter w:val="2"/>
          <w:wAfter w:w="8873" w:type="dxa"/>
          <w:trHeight w:hRule="exact" w:val="2448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550D6" w:rsidRPr="003550D6" w:rsidRDefault="00D348E9" w:rsidP="003550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" w:anchor="page/1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obschaya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himicheskaya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primery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zadachi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-450986#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682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269A0" w:rsidRPr="00AD7483" w:rsidRDefault="007C32D8" w:rsidP="006829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0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=3515.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/1/1514321/3515.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 w:rsidTr="00682982">
        <w:trPr>
          <w:gridAfter w:val="2"/>
          <w:wAfter w:w="8873" w:type="dxa"/>
          <w:trHeight w:hRule="exact" w:val="138"/>
        </w:trPr>
        <w:tc>
          <w:tcPr>
            <w:tcW w:w="9434" w:type="dxa"/>
            <w:gridSpan w:val="13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 w:rsidTr="00682982">
        <w:trPr>
          <w:gridAfter w:val="2"/>
          <w:wAfter w:w="8873" w:type="dxa"/>
          <w:trHeight w:hRule="exact" w:val="285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269A0" w:rsidRPr="00D348E9" w:rsidTr="00682982">
        <w:trPr>
          <w:gridAfter w:val="2"/>
          <w:wAfter w:w="8873" w:type="dxa"/>
          <w:trHeight w:hRule="exact" w:val="11685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Загкейм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Ю. </w:t>
            </w:r>
            <w:proofErr w:type="spell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Закгейм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Ю. Общая химическая технология: введение в моделирование химико-технологических процессов [Электронный ресурс] : учеб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особие / А. Ю. </w:t>
            </w:r>
            <w:proofErr w:type="spell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Закгейм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- 3-е изд., </w:t>
            </w:r>
            <w:proofErr w:type="spell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 - Москва : Логос, 2012. - 304 с. - (Новая университетская библиотека). - ISBN 978-5-98704-497-1. - Текст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1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https://znanium.com/catalog/product/468690</w:t>
              </w:r>
            </w:hyperlink>
            <w:r w:rsidR="00682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550D6" w:rsidRPr="00E75B0A" w:rsidRDefault="007C32D8" w:rsidP="003550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7483">
              <w:rPr>
                <w:lang w:val="ru-RU"/>
              </w:rPr>
              <w:t xml:space="preserve"> </w:t>
            </w:r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Кошелева, М. К. Общая химическая технология в примерах, лабораторных работах, задачах и тестах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К. Кошелева. — 2-е изд., </w:t>
            </w:r>
            <w:proofErr w:type="spell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 2020. — 210 с. — (Высшее образование: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ISBN 978-5-16-014977-6. - Текст</w:t>
            </w:r>
            <w:proofErr w:type="gramStart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https://znanium.com/catalog/product/1013714</w:t>
              </w:r>
            </w:hyperlink>
            <w:r w:rsidR="006829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550D6" w:rsidRPr="00E75B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3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=3663.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/1/1526324/3663.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Гетерогенные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4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=67.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/1/1130046/67.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Гомогенный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изотермический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5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=70.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/1/1130345/70.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Абдрахманов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6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=26.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/1/1139098/26.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7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=25.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/1/1131464/25.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C269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269A0" w:rsidRPr="00D348E9" w:rsidTr="00682982">
        <w:trPr>
          <w:gridAfter w:val="2"/>
          <w:wAfter w:w="8873" w:type="dxa"/>
          <w:trHeight w:hRule="exact" w:val="68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Pr="00D348E9" w:rsidRDefault="007C32D8" w:rsidP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br w:type="page"/>
            </w:r>
          </w:p>
        </w:tc>
      </w:tr>
      <w:tr w:rsidR="00682982" w:rsidRPr="00D348E9" w:rsidTr="00682982">
        <w:trPr>
          <w:gridAfter w:val="2"/>
          <w:wAfter w:w="8873" w:type="dxa"/>
          <w:trHeight w:hRule="exact" w:val="138"/>
        </w:trPr>
        <w:tc>
          <w:tcPr>
            <w:tcW w:w="310" w:type="dxa"/>
            <w:gridSpan w:val="2"/>
          </w:tcPr>
          <w:p w:rsidR="00C269A0" w:rsidRPr="00D348E9" w:rsidRDefault="00C269A0">
            <w:pPr>
              <w:rPr>
                <w:lang w:val="ru-RU"/>
              </w:rPr>
            </w:pPr>
          </w:p>
        </w:tc>
        <w:tc>
          <w:tcPr>
            <w:tcW w:w="2339" w:type="dxa"/>
            <w:gridSpan w:val="3"/>
          </w:tcPr>
          <w:p w:rsidR="00C269A0" w:rsidRPr="00D348E9" w:rsidRDefault="00C269A0">
            <w:pPr>
              <w:rPr>
                <w:lang w:val="ru-RU"/>
              </w:rPr>
            </w:pPr>
          </w:p>
        </w:tc>
        <w:tc>
          <w:tcPr>
            <w:tcW w:w="4542" w:type="dxa"/>
            <w:gridSpan w:val="3"/>
          </w:tcPr>
          <w:p w:rsidR="00C269A0" w:rsidRPr="00D348E9" w:rsidRDefault="00C269A0">
            <w:pPr>
              <w:rPr>
                <w:lang w:val="ru-RU"/>
              </w:rPr>
            </w:pPr>
          </w:p>
        </w:tc>
        <w:tc>
          <w:tcPr>
            <w:tcW w:w="2137" w:type="dxa"/>
            <w:gridSpan w:val="3"/>
          </w:tcPr>
          <w:p w:rsidR="00C269A0" w:rsidRPr="00D348E9" w:rsidRDefault="00C269A0">
            <w:pPr>
              <w:rPr>
                <w:lang w:val="ru-RU"/>
              </w:rPr>
            </w:pPr>
          </w:p>
        </w:tc>
        <w:tc>
          <w:tcPr>
            <w:tcW w:w="106" w:type="dxa"/>
            <w:gridSpan w:val="2"/>
          </w:tcPr>
          <w:p w:rsidR="00C269A0" w:rsidRPr="00D348E9" w:rsidRDefault="00C269A0">
            <w:pPr>
              <w:rPr>
                <w:lang w:val="ru-RU"/>
              </w:rPr>
            </w:pPr>
          </w:p>
        </w:tc>
      </w:tr>
      <w:tr w:rsidR="00C269A0" w:rsidTr="00682982">
        <w:trPr>
          <w:gridAfter w:val="2"/>
          <w:wAfter w:w="8873" w:type="dxa"/>
          <w:trHeight w:hRule="exact" w:val="285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269A0" w:rsidTr="00682982">
        <w:trPr>
          <w:gridAfter w:val="2"/>
          <w:wAfter w:w="8873" w:type="dxa"/>
          <w:trHeight w:hRule="exact" w:val="4612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8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=3627.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/1/1121367/3627.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стекловидных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композиций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-кум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7483">
              <w:rPr>
                <w:lang w:val="ru-RU"/>
              </w:rPr>
              <w:t xml:space="preserve"> </w:t>
            </w:r>
            <w:hyperlink r:id="rId19" w:history="1"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=3680.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/1/1527102/3680.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82982"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6829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</w:p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/А.Н.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епосредственный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269A0" w:rsidRDefault="00C269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82982" w:rsidTr="00682982">
        <w:trPr>
          <w:gridAfter w:val="2"/>
          <w:wAfter w:w="8873" w:type="dxa"/>
          <w:trHeight w:hRule="exact" w:val="68"/>
        </w:trPr>
        <w:tc>
          <w:tcPr>
            <w:tcW w:w="310" w:type="dxa"/>
            <w:gridSpan w:val="2"/>
          </w:tcPr>
          <w:p w:rsidR="00C269A0" w:rsidRDefault="00C269A0"/>
        </w:tc>
        <w:tc>
          <w:tcPr>
            <w:tcW w:w="2339" w:type="dxa"/>
            <w:gridSpan w:val="3"/>
          </w:tcPr>
          <w:p w:rsidR="00C269A0" w:rsidRDefault="00C269A0"/>
        </w:tc>
        <w:tc>
          <w:tcPr>
            <w:tcW w:w="4542" w:type="dxa"/>
            <w:gridSpan w:val="3"/>
          </w:tcPr>
          <w:p w:rsidR="00C269A0" w:rsidRDefault="00C269A0"/>
        </w:tc>
        <w:tc>
          <w:tcPr>
            <w:tcW w:w="2137" w:type="dxa"/>
            <w:gridSpan w:val="3"/>
          </w:tcPr>
          <w:p w:rsidR="00C269A0" w:rsidRDefault="00C269A0"/>
        </w:tc>
        <w:tc>
          <w:tcPr>
            <w:tcW w:w="106" w:type="dxa"/>
            <w:gridSpan w:val="2"/>
          </w:tcPr>
          <w:p w:rsidR="00C269A0" w:rsidRDefault="00C269A0"/>
        </w:tc>
      </w:tr>
      <w:tr w:rsidR="00C269A0" w:rsidRPr="00D348E9" w:rsidTr="00682982">
        <w:trPr>
          <w:gridAfter w:val="2"/>
          <w:wAfter w:w="8873" w:type="dxa"/>
          <w:trHeight w:hRule="exact" w:val="277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 w:rsidTr="00682982">
        <w:trPr>
          <w:gridAfter w:val="2"/>
          <w:wAfter w:w="8873" w:type="dxa"/>
          <w:trHeight w:hRule="exact" w:val="7"/>
        </w:trPr>
        <w:tc>
          <w:tcPr>
            <w:tcW w:w="9434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</w:tc>
      </w:tr>
      <w:tr w:rsidR="00C269A0" w:rsidRPr="00D348E9" w:rsidTr="00682982">
        <w:trPr>
          <w:gridAfter w:val="2"/>
          <w:wAfter w:w="8873" w:type="dxa"/>
          <w:trHeight w:hRule="exact" w:val="277"/>
        </w:trPr>
        <w:tc>
          <w:tcPr>
            <w:tcW w:w="9434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682982" w:rsidRPr="00D348E9" w:rsidTr="00682982">
        <w:trPr>
          <w:gridAfter w:val="2"/>
          <w:wAfter w:w="8873" w:type="dxa"/>
          <w:trHeight w:hRule="exact" w:val="277"/>
        </w:trPr>
        <w:tc>
          <w:tcPr>
            <w:tcW w:w="310" w:type="dxa"/>
            <w:gridSpan w:val="2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2339" w:type="dxa"/>
            <w:gridSpan w:val="3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4542" w:type="dxa"/>
            <w:gridSpan w:val="3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2137" w:type="dxa"/>
            <w:gridSpan w:val="3"/>
          </w:tcPr>
          <w:p w:rsidR="00C269A0" w:rsidRPr="00AD7483" w:rsidRDefault="00C269A0">
            <w:pPr>
              <w:rPr>
                <w:lang w:val="ru-RU"/>
              </w:rPr>
            </w:pPr>
          </w:p>
        </w:tc>
        <w:tc>
          <w:tcPr>
            <w:tcW w:w="106" w:type="dxa"/>
            <w:gridSpan w:val="2"/>
          </w:tcPr>
          <w:p w:rsidR="00C269A0" w:rsidRPr="00AD7483" w:rsidRDefault="00C269A0">
            <w:pPr>
              <w:rPr>
                <w:lang w:val="ru-RU"/>
              </w:rPr>
            </w:pPr>
          </w:p>
        </w:tc>
      </w:tr>
      <w:tr w:rsidR="00C269A0" w:rsidTr="00682982">
        <w:trPr>
          <w:gridAfter w:val="2"/>
          <w:wAfter w:w="8873" w:type="dxa"/>
          <w:trHeight w:hRule="exact" w:val="285"/>
        </w:trPr>
        <w:tc>
          <w:tcPr>
            <w:tcW w:w="943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269A0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82982" w:rsidTr="00682982">
        <w:trPr>
          <w:gridAfter w:val="2"/>
          <w:wAfter w:w="8873" w:type="dxa"/>
          <w:trHeight w:hRule="exact" w:val="555"/>
        </w:trPr>
        <w:tc>
          <w:tcPr>
            <w:tcW w:w="310" w:type="dxa"/>
            <w:gridSpan w:val="2"/>
          </w:tcPr>
          <w:p w:rsidR="00C269A0" w:rsidRDefault="00C269A0"/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4"/>
          </w:tcPr>
          <w:p w:rsidR="00C269A0" w:rsidRDefault="00C269A0"/>
        </w:tc>
      </w:tr>
      <w:tr w:rsidR="00682982" w:rsidTr="00682982">
        <w:trPr>
          <w:gridAfter w:val="2"/>
          <w:wAfter w:w="8873" w:type="dxa"/>
          <w:trHeight w:hRule="exact" w:val="818"/>
        </w:trPr>
        <w:tc>
          <w:tcPr>
            <w:tcW w:w="310" w:type="dxa"/>
            <w:gridSpan w:val="2"/>
          </w:tcPr>
          <w:p w:rsidR="00C269A0" w:rsidRDefault="00C269A0"/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69A0" w:rsidRDefault="007C32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86" w:type="dxa"/>
            <w:gridSpan w:val="4"/>
          </w:tcPr>
          <w:p w:rsidR="00C269A0" w:rsidRDefault="00C269A0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555"/>
        </w:trPr>
        <w:tc>
          <w:tcPr>
            <w:tcW w:w="220" w:type="dxa"/>
          </w:tcPr>
          <w:p w:rsidR="00682982" w:rsidRDefault="00682982"/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682982" w:rsidRDefault="00682982" w:rsidP="00D348E9">
            <w:pPr>
              <w:rPr>
                <w:rFonts w:ascii="Times New Roman" w:hAnsi="Times New Roman" w:cs="Times New Roman"/>
                <w:sz w:val="24"/>
              </w:rPr>
            </w:pPr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FAR</w:t>
            </w:r>
            <w:r w:rsidRPr="006829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Manager</w:t>
            </w:r>
            <w:r w:rsidRPr="0068298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682982" w:rsidRDefault="00682982" w:rsidP="00D348E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свободно</w:t>
            </w:r>
            <w:proofErr w:type="spellEnd"/>
            <w:r w:rsidRPr="0068298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распространяемое</w:t>
            </w:r>
            <w:proofErr w:type="spellEnd"/>
            <w:r w:rsidRPr="006829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r w:rsidRPr="0068298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682982" w:rsidRDefault="00682982" w:rsidP="006829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82982">
              <w:rPr>
                <w:rFonts w:ascii="Times New Roman" w:hAnsi="Times New Roman" w:cs="Times New Roman"/>
                <w:color w:val="000000"/>
                <w:sz w:val="24"/>
              </w:rPr>
              <w:t>бессрочно</w:t>
            </w:r>
            <w:proofErr w:type="spellEnd"/>
          </w:p>
        </w:tc>
        <w:tc>
          <w:tcPr>
            <w:tcW w:w="153" w:type="dxa"/>
            <w:gridSpan w:val="3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555"/>
        </w:trPr>
        <w:tc>
          <w:tcPr>
            <w:tcW w:w="220" w:type="dxa"/>
          </w:tcPr>
          <w:p w:rsidR="00682982" w:rsidRDefault="00682982"/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285"/>
        </w:trPr>
        <w:tc>
          <w:tcPr>
            <w:tcW w:w="220" w:type="dxa"/>
          </w:tcPr>
          <w:p w:rsidR="00682982" w:rsidRDefault="00682982"/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138"/>
        </w:trPr>
        <w:tc>
          <w:tcPr>
            <w:tcW w:w="220" w:type="dxa"/>
          </w:tcPr>
          <w:p w:rsidR="00682982" w:rsidRDefault="00682982"/>
        </w:tc>
        <w:tc>
          <w:tcPr>
            <w:tcW w:w="2339" w:type="dxa"/>
            <w:gridSpan w:val="3"/>
          </w:tcPr>
          <w:p w:rsidR="00682982" w:rsidRDefault="00682982"/>
        </w:tc>
        <w:tc>
          <w:tcPr>
            <w:tcW w:w="4465" w:type="dxa"/>
            <w:gridSpan w:val="2"/>
          </w:tcPr>
          <w:p w:rsidR="00682982" w:rsidRDefault="00682982"/>
        </w:tc>
        <w:tc>
          <w:tcPr>
            <w:tcW w:w="2134" w:type="dxa"/>
            <w:gridSpan w:val="2"/>
          </w:tcPr>
          <w:p w:rsidR="00682982" w:rsidRDefault="00682982"/>
        </w:tc>
        <w:tc>
          <w:tcPr>
            <w:tcW w:w="153" w:type="dxa"/>
            <w:gridSpan w:val="3"/>
          </w:tcPr>
          <w:p w:rsidR="00682982" w:rsidRDefault="00682982"/>
        </w:tc>
      </w:tr>
      <w:tr w:rsidR="00682982" w:rsidRPr="00D348E9" w:rsidTr="00682982">
        <w:trPr>
          <w:gridBefore w:val="1"/>
          <w:gridAfter w:val="3"/>
          <w:wBefore w:w="90" w:type="dxa"/>
          <w:wAfter w:w="8906" w:type="dxa"/>
          <w:trHeight w:hRule="exact" w:val="285"/>
        </w:trPr>
        <w:tc>
          <w:tcPr>
            <w:tcW w:w="931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982" w:rsidRPr="00AD7483" w:rsidRDefault="006829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D7483">
              <w:rPr>
                <w:lang w:val="ru-RU"/>
              </w:rPr>
              <w:t xml:space="preserve"> </w:t>
            </w:r>
          </w:p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270"/>
        </w:trPr>
        <w:tc>
          <w:tcPr>
            <w:tcW w:w="348" w:type="dxa"/>
            <w:gridSpan w:val="2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633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0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5" w:type="dxa"/>
            <w:gridSpan w:val="2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1076"/>
        </w:trPr>
        <w:tc>
          <w:tcPr>
            <w:tcW w:w="348" w:type="dxa"/>
            <w:gridSpan w:val="2"/>
          </w:tcPr>
          <w:p w:rsidR="00682982" w:rsidRDefault="00682982"/>
        </w:tc>
        <w:tc>
          <w:tcPr>
            <w:tcW w:w="63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AD7483" w:rsidRDefault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2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6829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5" w:type="dxa"/>
            <w:gridSpan w:val="2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826"/>
        </w:trPr>
        <w:tc>
          <w:tcPr>
            <w:tcW w:w="348" w:type="dxa"/>
            <w:gridSpan w:val="2"/>
          </w:tcPr>
          <w:p w:rsidR="00682982" w:rsidRDefault="00682982"/>
        </w:tc>
        <w:tc>
          <w:tcPr>
            <w:tcW w:w="63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AD7483" w:rsidRDefault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2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6829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5" w:type="dxa"/>
            <w:gridSpan w:val="2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555"/>
        </w:trPr>
        <w:tc>
          <w:tcPr>
            <w:tcW w:w="348" w:type="dxa"/>
            <w:gridSpan w:val="2"/>
          </w:tcPr>
          <w:p w:rsidR="00682982" w:rsidRDefault="00682982"/>
        </w:tc>
        <w:tc>
          <w:tcPr>
            <w:tcW w:w="63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AD7483" w:rsidRDefault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2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829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5" w:type="dxa"/>
            <w:gridSpan w:val="2"/>
          </w:tcPr>
          <w:p w:rsidR="00682982" w:rsidRDefault="00682982"/>
        </w:tc>
      </w:tr>
      <w:tr w:rsidR="00682982" w:rsidTr="00682982">
        <w:trPr>
          <w:gridBefore w:val="1"/>
          <w:gridAfter w:val="3"/>
          <w:wBefore w:w="90" w:type="dxa"/>
          <w:wAfter w:w="8906" w:type="dxa"/>
          <w:trHeight w:hRule="exact" w:val="555"/>
        </w:trPr>
        <w:tc>
          <w:tcPr>
            <w:tcW w:w="348" w:type="dxa"/>
            <w:gridSpan w:val="2"/>
          </w:tcPr>
          <w:p w:rsidR="00682982" w:rsidRDefault="00682982"/>
        </w:tc>
        <w:tc>
          <w:tcPr>
            <w:tcW w:w="63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Pr="00AD7483" w:rsidRDefault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2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982" w:rsidRDefault="006829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074F3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829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5" w:type="dxa"/>
            <w:gridSpan w:val="2"/>
          </w:tcPr>
          <w:p w:rsidR="00682982" w:rsidRDefault="00682982"/>
        </w:tc>
      </w:tr>
      <w:tr w:rsidR="00682982" w:rsidRPr="00D348E9" w:rsidTr="00682982">
        <w:trPr>
          <w:gridBefore w:val="1"/>
          <w:wBefore w:w="90" w:type="dxa"/>
          <w:trHeight w:hRule="exact" w:val="285"/>
        </w:trPr>
        <w:tc>
          <w:tcPr>
            <w:tcW w:w="931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982" w:rsidRPr="00AD7483" w:rsidRDefault="006829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7483">
              <w:rPr>
                <w:lang w:val="ru-RU"/>
              </w:rPr>
              <w:t xml:space="preserve"> </w:t>
            </w:r>
          </w:p>
        </w:tc>
        <w:tc>
          <w:tcPr>
            <w:tcW w:w="4453" w:type="dxa"/>
            <w:gridSpan w:val="2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4453" w:type="dxa"/>
          </w:tcPr>
          <w:p w:rsidR="00682982" w:rsidRPr="00AD7483" w:rsidRDefault="00682982">
            <w:pPr>
              <w:rPr>
                <w:lang w:val="ru-RU"/>
              </w:rPr>
            </w:pPr>
          </w:p>
        </w:tc>
      </w:tr>
      <w:tr w:rsidR="00682982" w:rsidRPr="00D348E9" w:rsidTr="00682982">
        <w:trPr>
          <w:gridBefore w:val="1"/>
          <w:gridAfter w:val="3"/>
          <w:wBefore w:w="90" w:type="dxa"/>
          <w:wAfter w:w="8906" w:type="dxa"/>
          <w:trHeight w:hRule="exact" w:val="138"/>
        </w:trPr>
        <w:tc>
          <w:tcPr>
            <w:tcW w:w="348" w:type="dxa"/>
            <w:gridSpan w:val="2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4453" w:type="dxa"/>
            <w:gridSpan w:val="2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2503" w:type="dxa"/>
            <w:gridSpan w:val="4"/>
          </w:tcPr>
          <w:p w:rsidR="00682982" w:rsidRPr="00AD7483" w:rsidRDefault="00682982">
            <w:pPr>
              <w:rPr>
                <w:lang w:val="ru-RU"/>
              </w:rPr>
            </w:pPr>
          </w:p>
        </w:tc>
        <w:tc>
          <w:tcPr>
            <w:tcW w:w="125" w:type="dxa"/>
            <w:gridSpan w:val="2"/>
          </w:tcPr>
          <w:p w:rsidR="00682982" w:rsidRPr="00AD7483" w:rsidRDefault="00682982">
            <w:pPr>
              <w:rPr>
                <w:lang w:val="ru-RU"/>
              </w:rPr>
            </w:pPr>
          </w:p>
        </w:tc>
      </w:tr>
      <w:tr w:rsidR="00682982" w:rsidRPr="00D348E9" w:rsidTr="00682982">
        <w:trPr>
          <w:gridBefore w:val="1"/>
          <w:gridAfter w:val="3"/>
          <w:wBefore w:w="90" w:type="dxa"/>
          <w:wAfter w:w="8906" w:type="dxa"/>
          <w:trHeight w:hRule="exact" w:val="285"/>
        </w:trPr>
        <w:tc>
          <w:tcPr>
            <w:tcW w:w="931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982" w:rsidRPr="00AD7483" w:rsidRDefault="00682982" w:rsidP="006829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269A0" w:rsidRPr="00AD7483" w:rsidRDefault="007C32D8">
      <w:pPr>
        <w:rPr>
          <w:sz w:val="0"/>
          <w:szCs w:val="0"/>
          <w:lang w:val="ru-RU"/>
        </w:rPr>
      </w:pPr>
      <w:r w:rsidRPr="00AD74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269A0" w:rsidRPr="00D348E9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стулья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СНОЛ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Плитки.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Аквадистиллятор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Сапожникова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компьютером,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пластометрический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спекаемости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ТГИ,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вадратные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ВЛКТ-500,</w:t>
            </w:r>
            <w:r w:rsidRPr="00AD7483">
              <w:rPr>
                <w:lang w:val="ru-RU"/>
              </w:rPr>
              <w:t xml:space="preserve"> 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Электрофотоколориметр</w:t>
            </w:r>
            <w:proofErr w:type="spell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КФК-3-01,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сушильный,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Дилатометр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ИГИ-</w:t>
            </w:r>
            <w:proofErr w:type="spell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ДМетИ</w:t>
            </w:r>
            <w:proofErr w:type="spell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переработки;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7483">
              <w:rPr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D74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7483">
              <w:rPr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  <w:p w:rsidR="00C269A0" w:rsidRPr="00AD7483" w:rsidRDefault="007C32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7483">
              <w:rPr>
                <w:lang w:val="ru-RU"/>
              </w:rPr>
              <w:t xml:space="preserve"> </w:t>
            </w:r>
          </w:p>
        </w:tc>
      </w:tr>
    </w:tbl>
    <w:p w:rsidR="00C269A0" w:rsidRDefault="00C269A0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  <w:sectPr w:rsidR="00AD7483" w:rsidSect="00C269A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7483" w:rsidRPr="003550D6" w:rsidRDefault="00AD7483" w:rsidP="00AD748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50D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D7483" w:rsidRPr="003550D6" w:rsidRDefault="00AD7483" w:rsidP="003550D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550D6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550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D7483" w:rsidRPr="003550D6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D7483" w:rsidRPr="00AD7483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Примеры расчетных заданий:</w:t>
      </w:r>
    </w:p>
    <w:p w:rsidR="00AD7483" w:rsidRPr="00AD7483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AD7483" w:rsidRDefault="00AD7483" w:rsidP="003550D6">
      <w:pPr>
        <w:jc w:val="center"/>
        <w:outlineLvl w:val="0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  <w:t>Расчет расходных коэффициентов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Пример 1. 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Рассчитать расход ильменитовой руды и серной кислоты для получения  1 т  </w:t>
      </w:r>
      <w:proofErr w:type="spellStart"/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Т</w:t>
      </w:r>
      <w:proofErr w:type="gramEnd"/>
      <w:r w:rsidRPr="008A2461">
        <w:rPr>
          <w:rFonts w:ascii="Times New Roman" w:hAnsi="Times New Roman" w:cs="Times New Roman"/>
          <w:spacing w:val="-10"/>
          <w:sz w:val="24"/>
          <w:szCs w:val="24"/>
        </w:rPr>
        <w:t>iO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35pt;height:17.6pt" o:ole="">
            <v:imagedata r:id="rId24" o:title=""/>
          </v:shape>
          <o:OLEObject Type="Embed" ProgID="Equation.3" ShapeID="_x0000_i1025" DrawAspect="Content" ObjectID="_1667681324" r:id="rId25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, если содержание титана в руде составляет 24,3% (масс.), а степень разложения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26" type="#_x0000_t75" style="width:6.7pt;height:18.4pt" o:ole="">
            <v:imagedata r:id="rId26" o:title=""/>
          </v:shape>
          <o:OLEObject Type="Embed" ProgID="Equation.3" ShapeID="_x0000_i1026" DrawAspect="Content" ObjectID="_1667681325" r:id="rId27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и 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27" type="#_x0000_t75" style="width:8.35pt;height:17.6pt" o:ole="">
            <v:imagedata r:id="rId24" o:title=""/>
          </v:shape>
          <o:OLEObject Type="Embed" ProgID="Equation.3" ShapeID="_x0000_i1027" DrawAspect="Content" ObjectID="_1667681326" r:id="rId28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28" type="#_x0000_t75" style="width:6.7pt;height:18.4pt" o:ole="">
            <v:imagedata r:id="rId26" o:title=""/>
          </v:shape>
          <o:OLEObject Type="Embed" ProgID="Equation.3" ShapeID="_x0000_i1028" DrawAspect="Content" ObjectID="_1667681327" r:id="rId29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89 %. В производстве применяется 80% серная кислота с 50% избытком от теоретического.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>Решение: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ab/>
        <w:t xml:space="preserve">Получение  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Т</w:t>
      </w:r>
      <w:proofErr w:type="spellStart"/>
      <w:proofErr w:type="gramEnd"/>
      <w:r w:rsidRPr="008A2461">
        <w:rPr>
          <w:rFonts w:ascii="Times New Roman" w:hAnsi="Times New Roman" w:cs="Times New Roman"/>
          <w:spacing w:val="-10"/>
          <w:sz w:val="24"/>
          <w:szCs w:val="24"/>
        </w:rPr>
        <w:t>iO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29" type="#_x0000_t75" style="width:8.35pt;height:17.6pt" o:ole="">
            <v:imagedata r:id="rId24" o:title=""/>
          </v:shape>
          <o:OLEObject Type="Embed" ProgID="Equation.3" ShapeID="_x0000_i1029" DrawAspect="Content" ObjectID="_1667681328" r:id="rId30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идет по следующим реакциям:</w:t>
      </w:r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</w:rPr>
      </w:pP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30" type="#_x0000_t75" style="width:6.7pt;height:18.4pt" o:ole="">
            <v:imagedata r:id="rId26" o:title=""/>
          </v:shape>
          <o:OLEObject Type="Embed" ProgID="Equation.3" ShapeID="_x0000_i1030" DrawAspect="Content" ObjectID="_1667681329" r:id="rId31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+ 2H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1" type="#_x0000_t75" style="width:8.35pt;height:17.6pt" o:ole="">
            <v:imagedata r:id="rId24" o:title=""/>
          </v:shape>
          <o:OLEObject Type="Embed" ProgID="Equation.3" ShapeID="_x0000_i1031" DrawAspect="Content" ObjectID="_1667681330" r:id="rId32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2" type="#_x0000_t75" style="width:8.35pt;height:17.6pt" o:ole="">
            <v:imagedata r:id="rId33" o:title=""/>
          </v:shape>
          <o:OLEObject Type="Embed" ProgID="Equation.3" ShapeID="_x0000_i1032" DrawAspect="Content" ObjectID="_1667681331" r:id="rId34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= (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TiO</w:t>
      </w:r>
      <w:proofErr w:type="spellEnd"/>
      <w:proofErr w:type="gram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)SO</w:t>
      </w:r>
      <w:proofErr w:type="gram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3" type="#_x0000_t75" style="width:8.35pt;height:17.6pt" o:ole="">
            <v:imagedata r:id="rId33" o:title=""/>
          </v:shape>
          <o:OLEObject Type="Embed" ProgID="Equation.3" ShapeID="_x0000_i1033" DrawAspect="Content" ObjectID="_1667681332" r:id="rId35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+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FeSO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4" type="#_x0000_t75" style="width:8.35pt;height:17.6pt" o:ole="">
            <v:imagedata r:id="rId36" o:title=""/>
          </v:shape>
          <o:OLEObject Type="Embed" ProgID="Equation.3" ShapeID="_x0000_i1034" DrawAspect="Content" ObjectID="_1667681333" r:id="rId37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+ 2H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5" type="#_x0000_t75" style="width:8.35pt;height:17.6pt" o:ole="">
            <v:imagedata r:id="rId24" o:title=""/>
          </v:shape>
          <o:OLEObject Type="Embed" ProgID="Equation.3" ShapeID="_x0000_i1035" DrawAspect="Content" ObjectID="_1667681334" r:id="rId38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                  (1)</w:t>
      </w:r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es-ES"/>
        </w:rPr>
      </w:pP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TiOSO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6" type="#_x0000_t75" style="width:8.35pt;height:17.6pt" o:ole="">
            <v:imagedata r:id="rId33" o:title=""/>
          </v:shape>
          <o:OLEObject Type="Embed" ProgID="Equation.3" ShapeID="_x0000_i1036" DrawAspect="Content" ObjectID="_1667681335" r:id="rId39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+ 2H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7" type="#_x0000_t75" style="width:8.35pt;height:17.6pt" o:ole="">
            <v:imagedata r:id="rId24" o:title=""/>
          </v:shape>
          <o:OLEObject Type="Embed" ProgID="Equation.3" ShapeID="_x0000_i1037" DrawAspect="Content" ObjectID="_1667681336" r:id="rId40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O =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38" type="#_x0000_t75" style="width:8.35pt;height:17.6pt" o:ole="">
            <v:imagedata r:id="rId24" o:title=""/>
          </v:shape>
          <o:OLEObject Type="Embed" ProgID="Equation.3" ShapeID="_x0000_i1038" DrawAspect="Content" ObjectID="_1667681337" r:id="rId41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TiO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  <w:lang w:val="es-ES"/>
        </w:rPr>
        <w:object w:dxaOrig="139" w:dyaOrig="360">
          <v:shape id="_x0000_i1039" type="#_x0000_t75" style="width:6.7pt;height:18.4pt" o:ole="">
            <v:imagedata r:id="rId42" o:title=""/>
          </v:shape>
          <o:OLEObject Type="Embed" ProgID="Equation.3" ShapeID="_x0000_i1039" DrawAspect="Content" ObjectID="_1667681338" r:id="rId43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+  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0" type="#_x0000_t75" style="width:8.35pt;height:17.6pt" o:ole="">
            <v:imagedata r:id="rId24" o:title=""/>
          </v:shape>
          <o:OLEObject Type="Embed" ProgID="Equation.3" ShapeID="_x0000_i1040" DrawAspect="Content" ObjectID="_1667681339" r:id="rId44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1" type="#_x0000_t75" style="width:8.35pt;height:17.6pt" o:ole="">
            <v:imagedata r:id="rId33" o:title=""/>
          </v:shape>
          <o:OLEObject Type="Embed" ProgID="Equation.3" ShapeID="_x0000_i1041" DrawAspect="Content" ObjectID="_1667681340" r:id="rId45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 xml:space="preserve">                                   (2)   </w:t>
      </w:r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es-ES"/>
        </w:rPr>
      </w:pP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 xml:space="preserve"> 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2" type="#_x0000_t75" style="width:8.35pt;height:17.6pt" o:ole="">
            <v:imagedata r:id="rId24" o:title=""/>
          </v:shape>
          <o:OLEObject Type="Embed" ProgID="Equation.3" ShapeID="_x0000_i1042" DrawAspect="Content" ObjectID="_1667681341" r:id="rId46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TiO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  <w:lang w:val="es-ES"/>
        </w:rPr>
        <w:object w:dxaOrig="139" w:dyaOrig="360">
          <v:shape id="_x0000_i1043" type="#_x0000_t75" style="width:6.7pt;height:18.4pt" o:ole="">
            <v:imagedata r:id="rId26" o:title=""/>
          </v:shape>
          <o:OLEObject Type="Embed" ProgID="Equation.3" ShapeID="_x0000_i1043" DrawAspect="Content" ObjectID="_1667681342" r:id="rId47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→ TiO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  <w:lang w:val="es-ES"/>
        </w:rPr>
        <w:object w:dxaOrig="160" w:dyaOrig="340">
          <v:shape id="_x0000_i1044" type="#_x0000_t75" style="width:8.35pt;height:17.6pt" o:ole="">
            <v:imagedata r:id="rId24" o:title=""/>
          </v:shape>
          <o:OLEObject Type="Embed" ProgID="Equation.3" ShapeID="_x0000_i1044" DrawAspect="Content" ObjectID="_1667681343" r:id="rId48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+ 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5" type="#_x0000_t75" style="width:8.35pt;height:17.6pt" o:ole="">
            <v:imagedata r:id="rId24" o:title=""/>
          </v:shape>
          <o:OLEObject Type="Embed" ProgID="Equation.3" ShapeID="_x0000_i1045" DrawAspect="Content" ObjectID="_1667681344" r:id="rId49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O                                                             (3)</w:t>
      </w:r>
    </w:p>
    <w:p w:rsidR="00AD7483" w:rsidRPr="00D348E9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6" type="#_x0000_t75" style="width:8.35pt;height:17.6pt" o:ole="">
            <v:imagedata r:id="rId24" o:title=""/>
          </v:shape>
          <o:OLEObject Type="Embed" ProgID="Equation.3" ShapeID="_x0000_i1046" DrawAspect="Content" ObjectID="_1667681345" r:id="rId50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47" type="#_x0000_t75" style="width:6.7pt;height:18.4pt" o:ole="">
            <v:imagedata r:id="rId26" o:title=""/>
          </v:shape>
          <o:OLEObject Type="Embed" ProgID="Equation.3" ShapeID="_x0000_i1047" DrawAspect="Content" ObjectID="_1667681346" r:id="rId51"/>
        </w:object>
      </w:r>
      <w:r w:rsidRPr="00D348E9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также реагирует с  </w: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8" type="#_x0000_t75" style="width:8.35pt;height:17.6pt" o:ole="">
            <v:imagedata r:id="rId24" o:title=""/>
          </v:shape>
          <o:OLEObject Type="Embed" ProgID="Equation.3" ShapeID="_x0000_i1048" DrawAspect="Content" ObjectID="_1667681347" r:id="rId52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  <w:lang w:val="es-ES"/>
        </w:rPr>
        <w:t>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49" type="#_x0000_t75" style="width:8.35pt;height:17.6pt" o:ole="">
            <v:imagedata r:id="rId33" o:title=""/>
          </v:shape>
          <o:OLEObject Type="Embed" ProgID="Equation.3" ShapeID="_x0000_i1049" DrawAspect="Content" ObjectID="_1667681348" r:id="rId53"/>
        </w:object>
      </w:r>
      <w:r w:rsidRPr="00D348E9">
        <w:rPr>
          <w:rFonts w:ascii="Times New Roman" w:hAnsi="Times New Roman" w:cs="Times New Roman"/>
          <w:spacing w:val="-10"/>
          <w:sz w:val="24"/>
          <w:szCs w:val="24"/>
          <w:lang w:val="ru-RU"/>
        </w:rPr>
        <w:t>(побочная  реакция) :</w:t>
      </w:r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</w:rPr>
      </w:pPr>
      <w:r w:rsidRPr="00D348E9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0" type="#_x0000_t75" style="width:8.35pt;height:17.6pt" o:ole="">
            <v:imagedata r:id="rId24" o:title=""/>
          </v:shape>
          <o:OLEObject Type="Embed" ProgID="Equation.3" ShapeID="_x0000_i1050" DrawAspect="Content" ObjectID="_1667681349" r:id="rId54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51" type="#_x0000_t75" style="width:6.7pt;height:18.4pt" o:ole="">
            <v:imagedata r:id="rId26" o:title=""/>
          </v:shape>
          <o:OLEObject Type="Embed" ProgID="Equation.3" ShapeID="_x0000_i1051" DrawAspect="Content" ObjectID="_1667681350" r:id="rId55"/>
        </w:object>
      </w:r>
      <w:proofErr w:type="gram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+  3</w:t>
      </w:r>
      <w:proofErr w:type="gramEnd"/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2" type="#_x0000_t75" style="width:8.35pt;height:17.6pt" o:ole="">
            <v:imagedata r:id="rId24" o:title=""/>
          </v:shape>
          <o:OLEObject Type="Embed" ProgID="Equation.3" ShapeID="_x0000_i1052" DrawAspect="Content" ObjectID="_1667681351" r:id="rId56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3" type="#_x0000_t75" style="width:8.35pt;height:17.6pt" o:ole="">
            <v:imagedata r:id="rId33" o:title=""/>
          </v:shape>
          <o:OLEObject Type="Embed" ProgID="Equation.3" ShapeID="_x0000_i1053" DrawAspect="Content" ObjectID="_1667681352" r:id="rId57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= 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4" type="#_x0000_t75" style="width:8.35pt;height:17.6pt" o:ole="">
            <v:imagedata r:id="rId24" o:title=""/>
          </v:shape>
          <o:OLEObject Type="Embed" ProgID="Equation.3" ShapeID="_x0000_i1054" DrawAspect="Content" ObjectID="_1667681353" r:id="rId58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(SO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5" type="#_x0000_t75" style="width:8.35pt;height:17.6pt" o:ole="">
            <v:imagedata r:id="rId33" o:title=""/>
          </v:shape>
          <o:OLEObject Type="Embed" ProgID="Equation.3" ShapeID="_x0000_i1055" DrawAspect="Content" ObjectID="_1667681354" r:id="rId59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)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56" type="#_x0000_t75" style="width:6.7pt;height:18.4pt" o:ole="">
            <v:imagedata r:id="rId26" o:title=""/>
          </v:shape>
          <o:OLEObject Type="Embed" ProgID="Equation.3" ShapeID="_x0000_i1056" DrawAspect="Content" ObjectID="_1667681355" r:id="rId60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+ 3 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57" type="#_x0000_t75" style="width:8.35pt;height:17.6pt" o:ole="">
            <v:imagedata r:id="rId24" o:title=""/>
          </v:shape>
          <o:OLEObject Type="Embed" ProgID="Equation.3" ShapeID="_x0000_i1057" DrawAspect="Content" ObjectID="_1667681356" r:id="rId61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                     (4)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Найдем содержание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Ti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в чистом ильмените:</w:t>
      </w:r>
    </w:p>
    <w:p w:rsidR="00AD7483" w:rsidRPr="00AD7483" w:rsidRDefault="00AD7483" w:rsidP="003550D6">
      <w:pPr>
        <w:outlineLvl w:val="0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          1 моль</w:t>
      </w: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58" type="#_x0000_t75" style="width:6.7pt;height:18.4pt" o:ole="">
            <v:imagedata r:id="rId26" o:title=""/>
          </v:shape>
          <o:OLEObject Type="Embed" ProgID="Equation.3" ShapeID="_x0000_i1058" DrawAspect="Content" ObjectID="_1667681357" r:id="rId62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- 1 моль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</w:t>
      </w:r>
      <w:proofErr w:type="spellEnd"/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или       </w:t>
      </w:r>
      <w:smartTag w:uri="urn:schemas-microsoft-com:office:smarttags" w:element="metricconverter">
        <w:smartTagPr>
          <w:attr w:name="ProductID" w:val="152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152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59" type="#_x0000_t75" style="width:6.7pt;height:18.4pt" o:ole="">
            <v:imagedata r:id="rId26" o:title=""/>
          </v:shape>
          <o:OLEObject Type="Embed" ProgID="Equation.3" ShapeID="_x0000_i1059" DrawAspect="Content" ObjectID="_1667681358" r:id="rId63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- </w:t>
      </w:r>
      <w:smartTag w:uri="urn:schemas-microsoft-com:office:smarttags" w:element="metricconverter">
        <w:smartTagPr>
          <w:attr w:name="ProductID" w:val="48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48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Ti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A2461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240" w:dyaOrig="220">
          <v:shape id="_x0000_i1060" type="#_x0000_t75" style="width:11.7pt;height:11.7pt" o:ole="">
            <v:imagedata r:id="rId64" o:title=""/>
          </v:shape>
          <o:OLEObject Type="Embed" ProgID="Equation.3" ShapeID="_x0000_i1060" DrawAspect="Content" ObjectID="_1667681359" r:id="rId65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(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</w:t>
      </w:r>
      <w:proofErr w:type="spell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) = </w:t>
      </w:r>
      <w:r w:rsidRPr="008A2461">
        <w:rPr>
          <w:rFonts w:ascii="Times New Roman" w:hAnsi="Times New Roman" w:cs="Times New Roman"/>
          <w:spacing w:val="-10"/>
          <w:position w:val="-24"/>
          <w:sz w:val="24"/>
          <w:szCs w:val="24"/>
        </w:rPr>
        <w:object w:dxaOrig="440" w:dyaOrig="620">
          <v:shape id="_x0000_i1061" type="#_x0000_t75" style="width:21.75pt;height:31pt" o:ole="">
            <v:imagedata r:id="rId66" o:title=""/>
          </v:shape>
          <o:OLEObject Type="Embed" ProgID="Equation.3" ShapeID="_x0000_i1061" DrawAspect="Content" ObjectID="_1667681360" r:id="rId67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100 = 31,5%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По условию содержание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Ti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в руде составляет 24,3%.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Найдем содержание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62" type="#_x0000_t75" style="width:6.7pt;height:18.4pt" o:ole="">
            <v:imagedata r:id="rId26" o:title=""/>
          </v:shape>
          <o:OLEObject Type="Embed" ProgID="Equation.3" ShapeID="_x0000_i1062" DrawAspect="Content" ObjectID="_1667681361" r:id="rId68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в руде:</w:t>
      </w:r>
    </w:p>
    <w:p w:rsidR="00AD7483" w:rsidRPr="00AD7483" w:rsidRDefault="00AD7483" w:rsidP="003550D6">
      <w:pPr>
        <w:outlineLvl w:val="0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                          31,5 – 100%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                           24,3 – х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,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х = 78%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Значит,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63" type="#_x0000_t75" style="width:8.35pt;height:17.6pt" o:ole="">
            <v:imagedata r:id="rId24" o:title=""/>
          </v:shape>
          <o:OLEObject Type="Embed" ProgID="Equation.3" ShapeID="_x0000_i1063" DrawAspect="Content" ObjectID="_1667681362" r:id="rId69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64" type="#_x0000_t75" style="width:6.7pt;height:18.4pt" o:ole="">
            <v:imagedata r:id="rId26" o:title=""/>
          </v:shape>
          <o:OLEObject Type="Embed" ProgID="Equation.3" ShapeID="_x0000_i1064" DrawAspect="Content" ObjectID="_1667681363" r:id="rId70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в руде содержится 100 – 78 = 22%.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Расход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65" type="#_x0000_t75" style="width:6.7pt;height:18.4pt" o:ole="">
            <v:imagedata r:id="rId26" o:title=""/>
          </v:shape>
          <o:OLEObject Type="Embed" ProgID="Equation.3" ShapeID="_x0000_i1065" DrawAspect="Content" ObjectID="_1667681364" r:id="rId71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для получения 1 т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66" type="#_x0000_t75" style="width:8.35pt;height:17.6pt" o:ole="">
            <v:imagedata r:id="rId72" o:title=""/>
          </v:shape>
          <o:OLEObject Type="Embed" ProgID="Equation.3" ShapeID="_x0000_i1066" DrawAspect="Content" ObjectID="_1667681365" r:id="rId73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по реакциям (1) - (3) составляет:</w:t>
      </w:r>
    </w:p>
    <w:p w:rsidR="00AD7483" w:rsidRPr="00AD7483" w:rsidRDefault="00AD7483" w:rsidP="003550D6">
      <w:pPr>
        <w:outlineLvl w:val="0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1 </w:t>
      </w:r>
      <w:proofErr w:type="spell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кмоль</w:t>
      </w:r>
      <w:proofErr w:type="spell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67" type="#_x0000_t75" style="width:6.7pt;height:18.4pt" o:ole="">
            <v:imagedata r:id="rId26" o:title=""/>
          </v:shape>
          <o:OLEObject Type="Embed" ProgID="Equation.3" ShapeID="_x0000_i1067" DrawAspect="Content" ObjectID="_1667681366" r:id="rId74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- 1 </w:t>
      </w:r>
      <w:proofErr w:type="spell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кмоль</w:t>
      </w:r>
      <w:proofErr w:type="spell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68" type="#_x0000_t75" style="width:8.35pt;height:17.6pt" o:ole="">
            <v:imagedata r:id="rId24" o:title=""/>
          </v:shape>
          <o:OLEObject Type="Embed" ProgID="Equation.3" ShapeID="_x0000_i1068" DrawAspect="Content" ObjectID="_1667681367" r:id="rId75"/>
        </w:objec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</w:t>
      </w:r>
      <w:smartTag w:uri="urn:schemas-microsoft-com:office:smarttags" w:element="metricconverter">
        <w:smartTagPr>
          <w:attr w:name="ProductID" w:val="152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152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69" type="#_x0000_t75" style="width:6.7pt;height:18.4pt" o:ole="">
            <v:imagedata r:id="rId26" o:title=""/>
          </v:shape>
          <o:OLEObject Type="Embed" ProgID="Equation.3" ShapeID="_x0000_i1069" DrawAspect="Content" ObjectID="_1667681368" r:id="rId76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- </w:t>
      </w:r>
      <w:smartTag w:uri="urn:schemas-microsoft-com:office:smarttags" w:element="metricconverter">
        <w:smartTagPr>
          <w:attr w:name="ProductID" w:val="80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80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TiO</w:t>
      </w:r>
      <w:proofErr w:type="spellEnd"/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70" type="#_x0000_t75" style="width:8.35pt;height:17.6pt" o:ole="">
            <v:imagedata r:id="rId24" o:title=""/>
          </v:shape>
          <o:OLEObject Type="Embed" ProgID="Equation.3" ShapeID="_x0000_i1070" DrawAspect="Content" ObjectID="_1667681369" r:id="rId77"/>
        </w:objec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lastRenderedPageBreak/>
        <w:t xml:space="preserve">                         х      -   </w:t>
      </w:r>
      <w:smartTag w:uri="urn:schemas-microsoft-com:office:smarttags" w:element="metricconverter">
        <w:smartTagPr>
          <w:attr w:name="ProductID" w:val="1000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1000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,                      х = 1900кг,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С учетом степени разложения:  1900: 0,89 = </w:t>
      </w:r>
      <w:smartTag w:uri="urn:schemas-microsoft-com:office:smarttags" w:element="metricconverter">
        <w:smartTagPr>
          <w:attr w:name="ProductID" w:val="2130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2130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,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с учетом состава руды:  2130: 0,78 = </w:t>
      </w:r>
      <w:smartTag w:uri="urn:schemas-microsoft-com:office:smarttags" w:element="metricconverter">
        <w:smartTagPr>
          <w:attr w:name="ProductID" w:val="2731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2731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.</w:t>
      </w:r>
    </w:p>
    <w:p w:rsidR="00AD7483" w:rsidRPr="00AD7483" w:rsidRDefault="00AD7483" w:rsidP="003550D6">
      <w:pPr>
        <w:outlineLvl w:val="0"/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Расход  </w:t>
      </w:r>
      <w:r w:rsidRPr="008A2461">
        <w:rPr>
          <w:rFonts w:ascii="Times New Roman" w:hAnsi="Times New Roman" w:cs="Times New Roman"/>
          <w:b/>
          <w:spacing w:val="-10"/>
          <w:sz w:val="24"/>
          <w:szCs w:val="24"/>
          <w:lang w:val="de-DE"/>
        </w:rPr>
        <w:t>H</w:t>
      </w:r>
      <w:r w:rsidRPr="008A2461">
        <w:rPr>
          <w:rFonts w:ascii="Times New Roman" w:hAnsi="Times New Roman" w:cs="Times New Roman"/>
          <w:b/>
          <w:spacing w:val="-10"/>
          <w:position w:val="-10"/>
          <w:sz w:val="24"/>
          <w:szCs w:val="24"/>
        </w:rPr>
        <w:object w:dxaOrig="160" w:dyaOrig="340">
          <v:shape id="_x0000_i1071" type="#_x0000_t75" style="width:8.35pt;height:17.6pt" o:ole="">
            <v:imagedata r:id="rId24" o:title=""/>
          </v:shape>
          <o:OLEObject Type="Embed" ProgID="Equation.3" ShapeID="_x0000_i1071" DrawAspect="Content" ObjectID="_1667681370" r:id="rId78"/>
        </w:object>
      </w:r>
      <w:r w:rsidRPr="008A2461">
        <w:rPr>
          <w:rFonts w:ascii="Times New Roman" w:hAnsi="Times New Roman" w:cs="Times New Roman"/>
          <w:b/>
          <w:spacing w:val="-10"/>
          <w:sz w:val="24"/>
          <w:szCs w:val="24"/>
          <w:lang w:val="de-DE"/>
        </w:rPr>
        <w:t>SO</w:t>
      </w:r>
      <w:r w:rsidRPr="008A2461">
        <w:rPr>
          <w:rFonts w:ascii="Times New Roman" w:hAnsi="Times New Roman" w:cs="Times New Roman"/>
          <w:b/>
          <w:spacing w:val="-10"/>
          <w:position w:val="-10"/>
          <w:sz w:val="24"/>
          <w:szCs w:val="24"/>
        </w:rPr>
        <w:object w:dxaOrig="160" w:dyaOrig="340">
          <v:shape id="_x0000_i1072" type="#_x0000_t75" style="width:8.35pt;height:17.6pt" o:ole="">
            <v:imagedata r:id="rId36" o:title=""/>
          </v:shape>
          <o:OLEObject Type="Embed" ProgID="Equation.3" ShapeID="_x0000_i1072" DrawAspect="Content" ObjectID="_1667681371" r:id="rId79"/>
        </w:object>
      </w: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: 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- по реакции  (1)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:</w:t>
      </w:r>
      <w:proofErr w:type="gramEnd"/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</w:rPr>
      </w:pPr>
      <w:r w:rsidRPr="003550D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1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моль</w:t>
      </w:r>
      <w:proofErr w:type="spellEnd"/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FeTiO</w:t>
      </w:r>
      <w:proofErr w:type="spellEnd"/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73" type="#_x0000_t75" style="width:6.7pt;height:18.4pt" o:ole="">
            <v:imagedata r:id="rId42" o:title=""/>
          </v:shape>
          <o:OLEObject Type="Embed" ProgID="Equation.3" ShapeID="_x0000_i1073" DrawAspect="Content" ObjectID="_1667681372" r:id="rId80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- 2моль 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74" type="#_x0000_t75" style="width:8.35pt;height:17.6pt" o:ole="">
            <v:imagedata r:id="rId72" o:title=""/>
          </v:shape>
          <o:OLEObject Type="Embed" ProgID="Equation.3" ShapeID="_x0000_i1074" DrawAspect="Content" ObjectID="_1667681373" r:id="rId81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SO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75" type="#_x0000_t75" style="width:6.7pt;height:18.4pt" o:ole="">
            <v:imagedata r:id="rId82" o:title=""/>
          </v:shape>
          <o:OLEObject Type="Embed" ProgID="Equation.3" ShapeID="_x0000_i1075" DrawAspect="Content" ObjectID="_1667681374" r:id="rId83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               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          </w:t>
      </w:r>
      <w:smartTag w:uri="urn:schemas-microsoft-com:office:smarttags" w:element="metricconverter">
        <w:smartTagPr>
          <w:attr w:name="ProductID" w:val="152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152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-  2*196 кг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1900  кг              - х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,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х = </w:t>
      </w:r>
      <w:smartTag w:uri="urn:schemas-microsoft-com:office:smarttags" w:element="metricconverter">
        <w:smartTagPr>
          <w:attr w:name="ProductID" w:val="2450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2450 кг</w:t>
        </w:r>
      </w:smartTag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- по реакции (4)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:</w:t>
      </w:r>
      <w:proofErr w:type="gramEnd"/>
    </w:p>
    <w:p w:rsidR="00AD7483" w:rsidRPr="008A2461" w:rsidRDefault="00AD7483" w:rsidP="00AD7483">
      <w:pPr>
        <w:rPr>
          <w:rFonts w:ascii="Times New Roman" w:hAnsi="Times New Roman" w:cs="Times New Roman"/>
          <w:spacing w:val="-10"/>
          <w:sz w:val="24"/>
          <w:szCs w:val="24"/>
        </w:rPr>
      </w:pPr>
      <w:r w:rsidRPr="003550D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</w: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1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моль</w:t>
      </w:r>
      <w:proofErr w:type="spellEnd"/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 Fe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76" type="#_x0000_t75" style="width:8.35pt;height:17.6pt" o:ole="">
            <v:imagedata r:id="rId24" o:title=""/>
          </v:shape>
          <o:OLEObject Type="Embed" ProgID="Equation.3" ShapeID="_x0000_i1076" DrawAspect="Content" ObjectID="_1667681375" r:id="rId84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>O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139" w:dyaOrig="360">
          <v:shape id="_x0000_i1077" type="#_x0000_t75" style="width:6.7pt;height:18.4pt" o:ole="">
            <v:imagedata r:id="rId26" o:title=""/>
          </v:shape>
          <o:OLEObject Type="Embed" ProgID="Equation.3" ShapeID="_x0000_i1077" DrawAspect="Content" ObjectID="_1667681376" r:id="rId85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- 3 </w:t>
      </w:r>
      <w:proofErr w:type="spellStart"/>
      <w:r w:rsidRPr="008A2461">
        <w:rPr>
          <w:rFonts w:ascii="Times New Roman" w:hAnsi="Times New Roman" w:cs="Times New Roman"/>
          <w:spacing w:val="-10"/>
          <w:sz w:val="24"/>
          <w:szCs w:val="24"/>
        </w:rPr>
        <w:t>моль</w:t>
      </w:r>
      <w:proofErr w:type="spellEnd"/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348E9">
        <w:rPr>
          <w:rFonts w:ascii="Times New Roman" w:hAnsi="Times New Roman" w:cs="Times New Roman"/>
          <w:spacing w:val="-10"/>
          <w:sz w:val="24"/>
          <w:szCs w:val="24"/>
        </w:rPr>
        <w:t>H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78" type="#_x0000_t75" style="width:8.35pt;height:17.6pt" o:ole="">
            <v:imagedata r:id="rId24" o:title=""/>
          </v:shape>
          <o:OLEObject Type="Embed" ProgID="Equation.3" ShapeID="_x0000_i1078" DrawAspect="Content" ObjectID="_1667681377" r:id="rId86"/>
        </w:object>
      </w:r>
      <w:r w:rsidRPr="00D348E9">
        <w:rPr>
          <w:rFonts w:ascii="Times New Roman" w:hAnsi="Times New Roman" w:cs="Times New Roman"/>
          <w:spacing w:val="-10"/>
          <w:sz w:val="24"/>
          <w:szCs w:val="24"/>
        </w:rPr>
        <w:t>SO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160" w:dyaOrig="340">
          <v:shape id="_x0000_i1079" type="#_x0000_t75" style="width:8.35pt;height:17.6pt" o:ole="">
            <v:imagedata r:id="rId33" o:title=""/>
          </v:shape>
          <o:OLEObject Type="Embed" ProgID="Equation.3" ShapeID="_x0000_i1079" DrawAspect="Content" ObjectID="_1667681378" r:id="rId87"/>
        </w:object>
      </w: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           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A2461">
        <w:rPr>
          <w:rFonts w:ascii="Times New Roman" w:hAnsi="Times New Roman" w:cs="Times New Roman"/>
          <w:spacing w:val="-10"/>
          <w:sz w:val="24"/>
          <w:szCs w:val="24"/>
        </w:rPr>
        <w:t xml:space="preserve">             </w:t>
      </w:r>
      <w:smartTag w:uri="urn:schemas-microsoft-com:office:smarttags" w:element="metricconverter">
        <w:smartTagPr>
          <w:attr w:name="ProductID" w:val="160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160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- </w:t>
      </w:r>
      <w:smartTag w:uri="urn:schemas-microsoft-com:office:smarttags" w:element="metricconverter">
        <w:smartTagPr>
          <w:attr w:name="ProductID" w:val="294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294 кг</w:t>
        </w:r>
      </w:smartTag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(2731∙ 0,22) кг      - х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,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х = </w:t>
      </w:r>
      <w:smartTag w:uri="urn:schemas-microsoft-com:office:smarttags" w:element="metricconverter">
        <w:smartTagPr>
          <w:attr w:name="ProductID" w:val="1104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1104 кг</w:t>
        </w:r>
      </w:smartTag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Всего 2450 + 1104 = </w:t>
      </w:r>
      <w:smartTag w:uri="urn:schemas-microsoft-com:office:smarttags" w:element="metricconverter">
        <w:smartTagPr>
          <w:attr w:name="ProductID" w:val="3554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3554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. 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С учетом 50%-го избытка от теоретического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:</w:t>
      </w:r>
      <w:proofErr w:type="gramEnd"/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         3554 ∙ 1,5 = </w:t>
      </w:r>
      <w:smartTag w:uri="urn:schemas-microsoft-com:office:smarttags" w:element="metricconverter">
        <w:smartTagPr>
          <w:attr w:name="ProductID" w:val="5331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5331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.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С учетом 80% концентрации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:</w:t>
      </w:r>
      <w:proofErr w:type="gramEnd"/>
    </w:p>
    <w:p w:rsidR="00AD7483" w:rsidRPr="00AD7483" w:rsidRDefault="00AD7483" w:rsidP="003550D6">
      <w:pPr>
        <w:outlineLvl w:val="0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                               5331:0,8= </w:t>
      </w:r>
      <w:smartTag w:uri="urn:schemas-microsoft-com:office:smarttags" w:element="metricconverter">
        <w:smartTagPr>
          <w:attr w:name="ProductID" w:val="6664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6664 кг</w:t>
        </w:r>
      </w:smartTag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Ответ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: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руды </w:t>
      </w:r>
      <w:smartTag w:uri="urn:schemas-microsoft-com:office:smarttags" w:element="metricconverter">
        <w:smartTagPr>
          <w:attr w:name="ProductID" w:val="2731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2731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, кислоты </w:t>
      </w:r>
      <w:smartTag w:uri="urn:schemas-microsoft-com:office:smarttags" w:element="metricconverter">
        <w:smartTagPr>
          <w:attr w:name="ProductID" w:val="6664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6664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.</w:t>
      </w:r>
    </w:p>
    <w:p w:rsidR="00AD7483" w:rsidRPr="00AD7483" w:rsidRDefault="00AD7483" w:rsidP="00AD7483">
      <w:pPr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</w:p>
    <w:p w:rsidR="00AD7483" w:rsidRPr="00AD7483" w:rsidRDefault="00AD7483" w:rsidP="003550D6">
      <w:pPr>
        <w:ind w:firstLine="720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i/>
          <w:sz w:val="24"/>
          <w:szCs w:val="24"/>
          <w:lang w:val="ru-RU"/>
        </w:rPr>
        <w:t>Термодинамика и кинетика ХТП</w:t>
      </w:r>
    </w:p>
    <w:p w:rsidR="00AD7483" w:rsidRPr="00AD7483" w:rsidRDefault="00AD7483" w:rsidP="00AD7483">
      <w:pPr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D7483" w:rsidRPr="00AD7483" w:rsidRDefault="00AD7483" w:rsidP="00AD7483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>1. Для реакции</w:t>
      </w:r>
      <w:proofErr w:type="gramStart"/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= С + 2 </w:t>
      </w:r>
      <w:r w:rsidRPr="008A2461">
        <w:rPr>
          <w:rFonts w:ascii="Times New Roman" w:eastAsia="TimesNewRomanPSMT" w:hAnsi="Times New Roman" w:cs="Times New Roman"/>
          <w:sz w:val="24"/>
          <w:szCs w:val="24"/>
        </w:rPr>
        <w:t>D</w:t>
      </w:r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 рассчитайте состав реакционной смеси, если начальное количество реагента А – 30 моль, а степень его превращения – 0,8.</w:t>
      </w:r>
    </w:p>
    <w:p w:rsidR="00AD7483" w:rsidRPr="008A2461" w:rsidRDefault="00AD7483" w:rsidP="00AD7483">
      <w:pPr>
        <w:pStyle w:val="a6"/>
        <w:ind w:firstLine="720"/>
        <w:rPr>
          <w:b w:val="0"/>
          <w:sz w:val="24"/>
          <w:szCs w:val="24"/>
        </w:rPr>
      </w:pPr>
      <w:r w:rsidRPr="008A2461">
        <w:rPr>
          <w:b w:val="0"/>
          <w:sz w:val="24"/>
          <w:szCs w:val="24"/>
        </w:rPr>
        <w:t xml:space="preserve">Для реакции    </w:t>
      </w:r>
      <w:r w:rsidRPr="008A2461">
        <w:rPr>
          <w:b w:val="0"/>
          <w:position w:val="-12"/>
          <w:sz w:val="24"/>
          <w:szCs w:val="24"/>
        </w:rPr>
        <w:object w:dxaOrig="2700" w:dyaOrig="400">
          <v:shape id="_x0000_i1080" type="#_x0000_t75" style="width:135.65pt;height:20.1pt" o:ole="">
            <v:imagedata r:id="rId88" o:title=""/>
          </v:shape>
          <o:OLEObject Type="Embed" ProgID="Equation.3" ShapeID="_x0000_i1080" DrawAspect="Content" ObjectID="_1667681379" r:id="rId89"/>
        </w:object>
      </w:r>
      <w:r w:rsidRPr="008A2461">
        <w:rPr>
          <w:b w:val="0"/>
          <w:sz w:val="24"/>
          <w:szCs w:val="24"/>
        </w:rPr>
        <w:t xml:space="preserve">    определите возможность протекания в прямом направлении и константу равновесия при стандартных условиях  и при температуре 700</w:t>
      </w:r>
      <w:proofErr w:type="gramStart"/>
      <w:r w:rsidRPr="008A2461">
        <w:rPr>
          <w:b w:val="0"/>
          <w:sz w:val="24"/>
          <w:szCs w:val="24"/>
        </w:rPr>
        <w:t xml:space="preserve"> К</w:t>
      </w:r>
      <w:proofErr w:type="gramEnd"/>
      <w:r w:rsidRPr="008A2461">
        <w:rPr>
          <w:b w:val="0"/>
          <w:sz w:val="24"/>
          <w:szCs w:val="24"/>
        </w:rPr>
        <w:t xml:space="preserve"> (воспользовавшись уравнением Темкина-Шварцмана).</w:t>
      </w:r>
    </w:p>
    <w:p w:rsidR="00AD7483" w:rsidRPr="008A2461" w:rsidRDefault="00AD7483" w:rsidP="00AD7483">
      <w:pPr>
        <w:pStyle w:val="a6"/>
        <w:ind w:firstLine="720"/>
        <w:rPr>
          <w:b w:val="0"/>
          <w:sz w:val="24"/>
          <w:szCs w:val="24"/>
        </w:rPr>
      </w:pPr>
      <w:r w:rsidRPr="008A2461">
        <w:rPr>
          <w:b w:val="0"/>
          <w:sz w:val="24"/>
          <w:szCs w:val="24"/>
        </w:rPr>
        <w:t>2. При синтезе аммиака газ, выходящий из колонны, имеет состав (</w:t>
      </w:r>
      <w:proofErr w:type="gramStart"/>
      <w:r w:rsidRPr="008A2461">
        <w:rPr>
          <w:b w:val="0"/>
          <w:sz w:val="24"/>
          <w:szCs w:val="24"/>
        </w:rPr>
        <w:t>об</w:t>
      </w:r>
      <w:proofErr w:type="gramEnd"/>
      <w:r w:rsidRPr="008A2461">
        <w:rPr>
          <w:b w:val="0"/>
          <w:sz w:val="24"/>
          <w:szCs w:val="24"/>
        </w:rPr>
        <w:t xml:space="preserve">.%): </w:t>
      </w:r>
      <w:r w:rsidRPr="008A2461">
        <w:rPr>
          <w:b w:val="0"/>
          <w:sz w:val="24"/>
          <w:szCs w:val="24"/>
          <w:lang w:val="en-US"/>
        </w:rPr>
        <w:t>NH</w:t>
      </w:r>
      <w:r w:rsidRPr="008A2461">
        <w:rPr>
          <w:b w:val="0"/>
          <w:sz w:val="24"/>
          <w:szCs w:val="24"/>
          <w:vertAlign w:val="subscript"/>
        </w:rPr>
        <w:t xml:space="preserve">3 </w:t>
      </w:r>
      <w:r w:rsidRPr="008A2461">
        <w:rPr>
          <w:b w:val="0"/>
          <w:sz w:val="24"/>
          <w:szCs w:val="24"/>
        </w:rPr>
        <w:t>-17</w:t>
      </w:r>
      <w:proofErr w:type="gramStart"/>
      <w:r w:rsidRPr="008A2461">
        <w:rPr>
          <w:b w:val="0"/>
          <w:sz w:val="24"/>
          <w:szCs w:val="24"/>
        </w:rPr>
        <w:t>,0</w:t>
      </w:r>
      <w:proofErr w:type="gramEnd"/>
      <w:r w:rsidRPr="008A2461">
        <w:rPr>
          <w:b w:val="0"/>
          <w:sz w:val="24"/>
          <w:szCs w:val="24"/>
        </w:rPr>
        <w:t xml:space="preserve">; </w:t>
      </w:r>
      <w:r w:rsidRPr="008A2461">
        <w:rPr>
          <w:b w:val="0"/>
          <w:sz w:val="24"/>
          <w:szCs w:val="24"/>
          <w:lang w:val="en-US"/>
        </w:rPr>
        <w:t>N</w:t>
      </w:r>
      <w:r w:rsidRPr="008A2461">
        <w:rPr>
          <w:b w:val="0"/>
          <w:sz w:val="24"/>
          <w:szCs w:val="24"/>
          <w:vertAlign w:val="subscript"/>
        </w:rPr>
        <w:t xml:space="preserve">2 </w:t>
      </w:r>
      <w:r w:rsidRPr="008A2461">
        <w:rPr>
          <w:b w:val="0"/>
          <w:sz w:val="24"/>
          <w:szCs w:val="24"/>
        </w:rPr>
        <w:t xml:space="preserve">– 11,0; </w:t>
      </w:r>
      <w:r w:rsidRPr="008A2461">
        <w:rPr>
          <w:b w:val="0"/>
          <w:sz w:val="24"/>
          <w:szCs w:val="24"/>
          <w:lang w:val="en-US"/>
        </w:rPr>
        <w:t>H</w:t>
      </w:r>
      <w:r w:rsidRPr="008A2461">
        <w:rPr>
          <w:b w:val="0"/>
          <w:sz w:val="24"/>
          <w:szCs w:val="24"/>
          <w:vertAlign w:val="subscript"/>
        </w:rPr>
        <w:t>2</w:t>
      </w:r>
      <w:r w:rsidRPr="008A2461">
        <w:rPr>
          <w:b w:val="0"/>
          <w:sz w:val="24"/>
          <w:szCs w:val="24"/>
        </w:rPr>
        <w:t xml:space="preserve">– 72,0. Рассчитать соотношение  </w:t>
      </w:r>
      <w:r w:rsidRPr="008A2461">
        <w:rPr>
          <w:b w:val="0"/>
          <w:sz w:val="24"/>
          <w:szCs w:val="24"/>
          <w:lang w:val="en-US"/>
        </w:rPr>
        <w:t>N</w:t>
      </w:r>
      <w:r w:rsidRPr="008A2461">
        <w:rPr>
          <w:b w:val="0"/>
          <w:sz w:val="24"/>
          <w:szCs w:val="24"/>
          <w:vertAlign w:val="subscript"/>
        </w:rPr>
        <w:t>2</w:t>
      </w:r>
      <w:proofErr w:type="gramStart"/>
      <w:r w:rsidRPr="008A2461">
        <w:rPr>
          <w:b w:val="0"/>
          <w:sz w:val="24"/>
          <w:szCs w:val="24"/>
          <w:vertAlign w:val="subscript"/>
        </w:rPr>
        <w:t xml:space="preserve"> </w:t>
      </w:r>
      <w:r w:rsidRPr="008A2461">
        <w:rPr>
          <w:b w:val="0"/>
          <w:sz w:val="24"/>
          <w:szCs w:val="24"/>
        </w:rPr>
        <w:t>:</w:t>
      </w:r>
      <w:proofErr w:type="gramEnd"/>
      <w:r w:rsidRPr="008A2461">
        <w:rPr>
          <w:b w:val="0"/>
          <w:sz w:val="24"/>
          <w:szCs w:val="24"/>
        </w:rPr>
        <w:t xml:space="preserve"> </w:t>
      </w:r>
      <w:proofErr w:type="gramStart"/>
      <w:r w:rsidRPr="008A2461">
        <w:rPr>
          <w:b w:val="0"/>
          <w:sz w:val="24"/>
          <w:szCs w:val="24"/>
          <w:lang w:val="en-US"/>
        </w:rPr>
        <w:t>H</w:t>
      </w:r>
      <w:r w:rsidRPr="008A2461">
        <w:rPr>
          <w:b w:val="0"/>
          <w:sz w:val="24"/>
          <w:szCs w:val="24"/>
          <w:vertAlign w:val="subscript"/>
        </w:rPr>
        <w:t>2</w:t>
      </w:r>
      <w:r w:rsidRPr="008A2461">
        <w:rPr>
          <w:b w:val="0"/>
          <w:sz w:val="24"/>
          <w:szCs w:val="24"/>
        </w:rPr>
        <w:t xml:space="preserve"> в исходной смеси.</w:t>
      </w:r>
      <w:proofErr w:type="gramEnd"/>
    </w:p>
    <w:p w:rsidR="00AD7483" w:rsidRPr="008A2461" w:rsidRDefault="00AD7483" w:rsidP="00AD7483">
      <w:pPr>
        <w:pStyle w:val="a6"/>
        <w:ind w:firstLine="720"/>
        <w:rPr>
          <w:position w:val="-12"/>
          <w:sz w:val="24"/>
          <w:szCs w:val="24"/>
        </w:rPr>
      </w:pPr>
      <w:r w:rsidRPr="008A2461">
        <w:rPr>
          <w:b w:val="0"/>
          <w:sz w:val="24"/>
          <w:szCs w:val="24"/>
        </w:rPr>
        <w:t>3. Для элементарной реакции</w:t>
      </w:r>
      <w:r w:rsidRPr="008A2461">
        <w:rPr>
          <w:sz w:val="24"/>
          <w:szCs w:val="24"/>
        </w:rPr>
        <w:t xml:space="preserve">  </w:t>
      </w:r>
      <w:r w:rsidRPr="008A2461">
        <w:rPr>
          <w:position w:val="-14"/>
          <w:sz w:val="24"/>
          <w:szCs w:val="24"/>
        </w:rPr>
        <w:object w:dxaOrig="3280" w:dyaOrig="380">
          <v:shape id="_x0000_i1081" type="#_x0000_t75" style="width:164.1pt;height:18.4pt" o:ole="">
            <v:imagedata r:id="rId90" o:title=""/>
          </v:shape>
          <o:OLEObject Type="Embed" ProgID="Equation.3" ShapeID="_x0000_i1081" DrawAspect="Content" ObjectID="_1667681380" r:id="rId91"/>
        </w:object>
      </w:r>
    </w:p>
    <w:p w:rsidR="00AD7483" w:rsidRPr="00AD7483" w:rsidRDefault="00AD7483" w:rsidP="00AD7483">
      <w:pPr>
        <w:ind w:firstLine="720"/>
        <w:rPr>
          <w:rFonts w:ascii="Times New Roman" w:hAnsi="Times New Roman" w:cs="Times New Roman"/>
          <w:position w:val="-12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lastRenderedPageBreak/>
        <w:t>константа скорости при 3000</w:t>
      </w:r>
      <w:proofErr w:type="gramStart"/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 xml:space="preserve"> К</w:t>
      </w:r>
      <w:proofErr w:type="gramEnd"/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 xml:space="preserve"> равна 2,2·10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>4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 xml:space="preserve"> л·моль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>-1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·с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>-1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. Концентрации реагентов равны, моль/</w:t>
      </w:r>
      <w:proofErr w:type="gramStart"/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л</w:t>
      </w:r>
      <w:proofErr w:type="gramEnd"/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: водорода - 4,1·10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 xml:space="preserve">-3 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 xml:space="preserve">, аргона - 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 xml:space="preserve"> 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4,1·10</w:t>
      </w:r>
      <w:r w:rsidRPr="00AD7483">
        <w:rPr>
          <w:rFonts w:ascii="Times New Roman" w:hAnsi="Times New Roman" w:cs="Times New Roman"/>
          <w:position w:val="-12"/>
          <w:sz w:val="24"/>
          <w:szCs w:val="24"/>
          <w:vertAlign w:val="superscript"/>
          <w:lang w:val="ru-RU"/>
        </w:rPr>
        <w:t>-4</w:t>
      </w:r>
      <w:r w:rsidRPr="00AD7483">
        <w:rPr>
          <w:rFonts w:ascii="Times New Roman" w:hAnsi="Times New Roman" w:cs="Times New Roman"/>
          <w:position w:val="-12"/>
          <w:sz w:val="24"/>
          <w:szCs w:val="24"/>
          <w:lang w:val="ru-RU"/>
        </w:rPr>
        <w:t>. При какой концентрации аргона скорость реакции увеличится в 2 раза?</w:t>
      </w:r>
    </w:p>
    <w:p w:rsidR="00AD7483" w:rsidRPr="008A2461" w:rsidRDefault="00AD7483" w:rsidP="00AD7483">
      <w:pPr>
        <w:pStyle w:val="a6"/>
        <w:ind w:firstLine="720"/>
        <w:rPr>
          <w:rFonts w:eastAsia="TimesNewRomanPSMT"/>
          <w:b w:val="0"/>
          <w:sz w:val="24"/>
          <w:szCs w:val="24"/>
        </w:rPr>
      </w:pPr>
      <w:r w:rsidRPr="008A2461">
        <w:rPr>
          <w:b w:val="0"/>
          <w:sz w:val="24"/>
          <w:szCs w:val="24"/>
        </w:rPr>
        <w:t xml:space="preserve">4. Некоторая химическая реакция протекающая без катализатора имеет энергию активации </w:t>
      </w:r>
      <w:r w:rsidRPr="008A2461">
        <w:rPr>
          <w:rFonts w:eastAsia="TimesNewRomanPSMT"/>
          <w:b w:val="0"/>
          <w:sz w:val="24"/>
          <w:szCs w:val="24"/>
        </w:rPr>
        <w:t>Е</w:t>
      </w:r>
      <w:proofErr w:type="gramStart"/>
      <w:r w:rsidRPr="008A2461">
        <w:rPr>
          <w:rFonts w:eastAsia="TimesNewRomanPSMT"/>
          <w:b w:val="0"/>
          <w:sz w:val="24"/>
          <w:szCs w:val="24"/>
          <w:vertAlign w:val="subscript"/>
        </w:rPr>
        <w:t>1</w:t>
      </w:r>
      <w:proofErr w:type="gramEnd"/>
      <w:r w:rsidRPr="008A2461">
        <w:rPr>
          <w:b w:val="0"/>
          <w:sz w:val="24"/>
          <w:szCs w:val="24"/>
        </w:rPr>
        <w:t xml:space="preserve"> = 5·10</w:t>
      </w:r>
      <w:r w:rsidRPr="008A2461">
        <w:rPr>
          <w:b w:val="0"/>
          <w:sz w:val="24"/>
          <w:szCs w:val="24"/>
          <w:vertAlign w:val="superscript"/>
        </w:rPr>
        <w:t>4</w:t>
      </w:r>
      <w:r w:rsidRPr="008A2461">
        <w:rPr>
          <w:b w:val="0"/>
          <w:sz w:val="24"/>
          <w:szCs w:val="24"/>
        </w:rPr>
        <w:t xml:space="preserve"> кДж/моль и константу скорости </w:t>
      </w:r>
      <w:r w:rsidRPr="008A2461">
        <w:rPr>
          <w:rFonts w:eastAsia="TimesNewRomanPSMT"/>
          <w:b w:val="0"/>
          <w:sz w:val="24"/>
          <w:szCs w:val="24"/>
        </w:rPr>
        <w:t>k</w:t>
      </w:r>
      <w:r w:rsidRPr="008A2461">
        <w:rPr>
          <w:rFonts w:eastAsia="TimesNewRomanPSMT"/>
          <w:b w:val="0"/>
          <w:sz w:val="24"/>
          <w:szCs w:val="24"/>
          <w:vertAlign w:val="subscript"/>
        </w:rPr>
        <w:t>1</w:t>
      </w:r>
      <w:r w:rsidRPr="008A2461">
        <w:rPr>
          <w:rFonts w:eastAsia="TimesNewRomanPSMT"/>
          <w:b w:val="0"/>
          <w:sz w:val="24"/>
          <w:szCs w:val="24"/>
        </w:rPr>
        <w:t xml:space="preserve"> при температуре </w:t>
      </w:r>
      <w:r w:rsidRPr="008A2461">
        <w:rPr>
          <w:b w:val="0"/>
          <w:sz w:val="24"/>
          <w:szCs w:val="24"/>
        </w:rPr>
        <w:t xml:space="preserve">500 </w:t>
      </w:r>
      <w:r w:rsidRPr="008A2461">
        <w:rPr>
          <w:b w:val="0"/>
          <w:sz w:val="24"/>
          <w:szCs w:val="24"/>
          <w:vertAlign w:val="superscript"/>
        </w:rPr>
        <w:t>0</w:t>
      </w:r>
      <w:r w:rsidRPr="008A2461">
        <w:rPr>
          <w:b w:val="0"/>
          <w:sz w:val="24"/>
          <w:szCs w:val="24"/>
        </w:rPr>
        <w:t xml:space="preserve">С. В присутствии катализатора при этой же температуре энергия активации составила </w:t>
      </w:r>
      <w:r w:rsidRPr="008A2461">
        <w:rPr>
          <w:rFonts w:eastAsia="TimesNewRomanPSMT"/>
          <w:b w:val="0"/>
          <w:sz w:val="24"/>
          <w:szCs w:val="24"/>
        </w:rPr>
        <w:t>Е</w:t>
      </w:r>
      <w:proofErr w:type="gramStart"/>
      <w:r w:rsidRPr="008A2461">
        <w:rPr>
          <w:rFonts w:eastAsia="TimesNewRomanPSMT"/>
          <w:b w:val="0"/>
          <w:sz w:val="24"/>
          <w:szCs w:val="24"/>
          <w:vertAlign w:val="subscript"/>
        </w:rPr>
        <w:t>2</w:t>
      </w:r>
      <w:proofErr w:type="gramEnd"/>
      <w:r w:rsidRPr="008A2461">
        <w:rPr>
          <w:b w:val="0"/>
          <w:sz w:val="24"/>
          <w:szCs w:val="24"/>
        </w:rPr>
        <w:t xml:space="preserve"> = 3,5·10</w:t>
      </w:r>
      <w:r w:rsidRPr="008A2461">
        <w:rPr>
          <w:b w:val="0"/>
          <w:sz w:val="24"/>
          <w:szCs w:val="24"/>
          <w:vertAlign w:val="superscript"/>
        </w:rPr>
        <w:t>4</w:t>
      </w:r>
      <w:r w:rsidRPr="008A2461">
        <w:rPr>
          <w:b w:val="0"/>
          <w:sz w:val="24"/>
          <w:szCs w:val="24"/>
        </w:rPr>
        <w:t xml:space="preserve"> кДж/моль, а константа скорости </w:t>
      </w:r>
      <w:r w:rsidRPr="008A2461">
        <w:rPr>
          <w:rFonts w:eastAsia="TimesNewRomanPSMT"/>
          <w:b w:val="0"/>
          <w:sz w:val="24"/>
          <w:szCs w:val="24"/>
        </w:rPr>
        <w:t>k</w:t>
      </w:r>
      <w:r w:rsidRPr="008A2461">
        <w:rPr>
          <w:rFonts w:eastAsia="TimesNewRomanPSMT"/>
          <w:b w:val="0"/>
          <w:sz w:val="24"/>
          <w:szCs w:val="24"/>
          <w:vertAlign w:val="subscript"/>
        </w:rPr>
        <w:t>2</w:t>
      </w:r>
      <w:r w:rsidRPr="008A2461">
        <w:rPr>
          <w:rFonts w:eastAsia="TimesNewRomanPSMT"/>
          <w:b w:val="0"/>
          <w:sz w:val="24"/>
          <w:szCs w:val="24"/>
        </w:rPr>
        <w:t>. Определите:</w:t>
      </w:r>
    </w:p>
    <w:p w:rsidR="00AD7483" w:rsidRPr="00AD7483" w:rsidRDefault="00AD7483" w:rsidP="00AD7483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а) во сколько раз увеличится скорость каталитической реакции по сравнению </w:t>
      </w:r>
      <w:proofErr w:type="gramStart"/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>с</w:t>
      </w:r>
      <w:proofErr w:type="gramEnd"/>
      <w:r w:rsidRPr="00AD748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некаталитической при тех же условиях?</w:t>
      </w:r>
    </w:p>
    <w:p w:rsidR="00AD7483" w:rsidRPr="00AD7483" w:rsidRDefault="00AD7483" w:rsidP="00AD7483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б) при какой температуре каталитическая реакция будет протекать с такой же скоростью, что и некаталитическая при 500 </w:t>
      </w:r>
      <w:r w:rsidRPr="00AD748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С.</w:t>
      </w:r>
    </w:p>
    <w:p w:rsidR="00AD7483" w:rsidRPr="00AD7483" w:rsidRDefault="00AD7483" w:rsidP="00AD7483">
      <w:pPr>
        <w:shd w:val="clear" w:color="auto" w:fill="FFFFFF"/>
        <w:spacing w:before="115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</w:p>
    <w:p w:rsidR="00AD7483" w:rsidRPr="00AD7483" w:rsidRDefault="00AD7483" w:rsidP="003550D6">
      <w:pPr>
        <w:shd w:val="clear" w:color="auto" w:fill="FFFFFF"/>
        <w:spacing w:before="115"/>
        <w:jc w:val="center"/>
        <w:outlineLvl w:val="0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  <w:t>Составление материального баланса</w:t>
      </w:r>
    </w:p>
    <w:p w:rsidR="00AD7483" w:rsidRPr="00AD7483" w:rsidRDefault="00AD7483" w:rsidP="00AD7483">
      <w:pPr>
        <w:shd w:val="clear" w:color="auto" w:fill="FFFFFF"/>
        <w:tabs>
          <w:tab w:val="right" w:pos="4484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Пример 2 . 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Составить материальный баланс окисления аммиака (на  1т азотной кислоты). Степень окисления </w:t>
      </w:r>
      <w:r w:rsidRPr="008A2461">
        <w:rPr>
          <w:rFonts w:ascii="Times New Roman" w:hAnsi="Times New Roman" w:cs="Times New Roman"/>
          <w:spacing w:val="-10"/>
          <w:position w:val="-12"/>
          <w:sz w:val="24"/>
          <w:szCs w:val="24"/>
        </w:rPr>
        <w:object w:dxaOrig="520" w:dyaOrig="360">
          <v:shape id="_x0000_i1082" type="#_x0000_t75" style="width:25.95pt;height:18.4pt" o:ole="">
            <v:imagedata r:id="rId92" o:title=""/>
          </v:shape>
          <o:OLEObject Type="Embed" ProgID="Equation.3" ShapeID="_x0000_i1082" DrawAspect="Content" ObjectID="_1667681381" r:id="rId93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до </w:t>
      </w:r>
      <w:r w:rsidRPr="008A2461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420" w:dyaOrig="279">
          <v:shape id="_x0000_i1083" type="#_x0000_t75" style="width:21.75pt;height:14.25pt" o:ole="">
            <v:imagedata r:id="rId94" o:title=""/>
          </v:shape>
          <o:OLEObject Type="Embed" ProgID="Equation.3" ShapeID="_x0000_i1083" DrawAspect="Content" ObjectID="_1667681382" r:id="rId95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- 0,97; до 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340" w:dyaOrig="340">
          <v:shape id="_x0000_i1084" type="#_x0000_t75" style="width:17.6pt;height:17.6pt" o:ole="">
            <v:imagedata r:id="rId96" o:title=""/>
          </v:shape>
          <o:OLEObject Type="Embed" ProgID="Equation.3" ShapeID="_x0000_i1084" DrawAspect="Content" ObjectID="_1667681383" r:id="rId97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- 0,03; </w:t>
      </w:r>
      <w:r w:rsidRPr="008A2461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420" w:dyaOrig="279">
          <v:shape id="_x0000_i1085" type="#_x0000_t75" style="width:21.75pt;height:14.25pt" o:ole="">
            <v:imagedata r:id="rId94" o:title=""/>
          </v:shape>
          <o:OLEObject Type="Embed" ProgID="Equation.3" ShapeID="_x0000_i1085" DrawAspect="Content" ObjectID="_1667681384" r:id="rId98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до 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499" w:dyaOrig="340">
          <v:shape id="_x0000_i1086" type="#_x0000_t75" style="width:24.3pt;height:17.6pt" o:ole="">
            <v:imagedata r:id="rId99" o:title=""/>
          </v:shape>
          <o:OLEObject Type="Embed" ProgID="Equation.3" ShapeID="_x0000_i1086" DrawAspect="Content" ObjectID="_1667681385" r:id="rId100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- 1,00. Степень абсорбции 0,92. Содержание аммиака в сухой аммиачно – воздушной смеси 7,13% (масс.). Воздух насыщен парами воды при 30˚С. Относительная влажность 80%.</w:t>
      </w:r>
    </w:p>
    <w:p w:rsidR="00AD7483" w:rsidRPr="00AD7483" w:rsidRDefault="00AD7483" w:rsidP="00AD7483">
      <w:pPr>
        <w:shd w:val="clear" w:color="auto" w:fill="FFFFFF"/>
        <w:tabs>
          <w:tab w:val="right" w:pos="4484"/>
        </w:tabs>
        <w:spacing w:before="115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</w:p>
    <w:p w:rsidR="00AD7483" w:rsidRPr="00AD7483" w:rsidRDefault="00AD7483" w:rsidP="003550D6">
      <w:pPr>
        <w:shd w:val="clear" w:color="auto" w:fill="FFFFFF"/>
        <w:tabs>
          <w:tab w:val="right" w:pos="4484"/>
        </w:tabs>
        <w:spacing w:before="115"/>
        <w:jc w:val="center"/>
        <w:outlineLvl w:val="0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  <w:t>Тепловые расчеты. Составление теплового баланса</w:t>
      </w:r>
    </w:p>
    <w:p w:rsidR="00AD7483" w:rsidRPr="00AD7483" w:rsidRDefault="00AD7483" w:rsidP="00AD7483">
      <w:pPr>
        <w:shd w:val="clear" w:color="auto" w:fill="FFFFFF"/>
        <w:tabs>
          <w:tab w:val="right" w:pos="4484"/>
        </w:tabs>
        <w:spacing w:before="115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lang w:val="ru-RU"/>
        </w:rPr>
      </w:pPr>
    </w:p>
    <w:p w:rsidR="00AD7483" w:rsidRPr="00AD7483" w:rsidRDefault="00AD7483" w:rsidP="00AD7483">
      <w:pPr>
        <w:shd w:val="clear" w:color="auto" w:fill="FFFFFF"/>
        <w:tabs>
          <w:tab w:val="left" w:pos="1365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Пример 3. 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При обжиге шихты, содержащей 10т известняка и кокс определить: </w:t>
      </w:r>
    </w:p>
    <w:p w:rsidR="00AD7483" w:rsidRPr="00AD7483" w:rsidRDefault="00AD7483" w:rsidP="00AD7483">
      <w:pPr>
        <w:shd w:val="clear" w:color="auto" w:fill="FFFFFF"/>
        <w:tabs>
          <w:tab w:val="left" w:pos="1365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а) расход кокса состава (масс.%): </w:t>
      </w:r>
      <w:r w:rsidRPr="008A2461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240" w:dyaOrig="279">
          <v:shape id="_x0000_i1087" type="#_x0000_t75" style="width:11.7pt;height:14.25pt" o:ole="">
            <v:imagedata r:id="rId101" o:title=""/>
          </v:shape>
          <o:OLEObject Type="Embed" ProgID="Equation.3" ShapeID="_x0000_i1087" DrawAspect="Content" ObjectID="_1667681386" r:id="rId102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- 91; зола – 7; влага – 2;</w:t>
      </w:r>
    </w:p>
    <w:p w:rsidR="00AD7483" w:rsidRPr="00AD7483" w:rsidRDefault="00AD7483" w:rsidP="00AD7483">
      <w:pPr>
        <w:shd w:val="clear" w:color="auto" w:fill="FFFFFF"/>
        <w:tabs>
          <w:tab w:val="left" w:pos="1365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б) состав обжиговых газов (об.%); в) тепловой эффект реакции обжига. Степень разложения при обжиге известняка 95%. Воздух подается с 40% избытком.</w:t>
      </w:r>
    </w:p>
    <w:p w:rsidR="00AD7483" w:rsidRPr="00AD7483" w:rsidRDefault="00AD7483" w:rsidP="00AD7483">
      <w:pPr>
        <w:shd w:val="clear" w:color="auto" w:fill="FFFFFF"/>
        <w:tabs>
          <w:tab w:val="left" w:pos="1365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Пример 4. 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Смешали 2кг 20%-го раствора серной кислоты и </w:t>
      </w:r>
      <w:smartTag w:uri="urn:schemas-microsoft-com:office:smarttags" w:element="metricconverter">
        <w:smartTagPr>
          <w:attr w:name="ProductID" w:val="3 кг"/>
        </w:smartTagPr>
        <w:r w:rsidRPr="00AD7483">
          <w:rPr>
            <w:rFonts w:ascii="Times New Roman" w:hAnsi="Times New Roman" w:cs="Times New Roman"/>
            <w:spacing w:val="-10"/>
            <w:sz w:val="24"/>
            <w:szCs w:val="24"/>
            <w:lang w:val="ru-RU"/>
          </w:rPr>
          <w:t>3 кг</w:t>
        </w:r>
      </w:smartTag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12%-</w:t>
      </w:r>
      <w:proofErr w:type="spell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го</w:t>
      </w:r>
      <w:proofErr w:type="spell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раствора </w:t>
      </w:r>
      <w:r w:rsidRPr="008A2461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740" w:dyaOrig="279">
          <v:shape id="_x0000_i1088" type="#_x0000_t75" style="width:36.85pt;height:14.25pt" o:ole="">
            <v:imagedata r:id="rId103" o:title=""/>
          </v:shape>
          <o:OLEObject Type="Embed" ProgID="Equation.3" ShapeID="_x0000_i1088" DrawAspect="Content" ObjectID="_1667681387" r:id="rId104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. Определить температуру раствора после смешения, если первоначальная температура кислоты и щелочи 20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˚С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, потери тепла в окружающую среду 1%.</w:t>
      </w:r>
    </w:p>
    <w:p w:rsidR="00AD7483" w:rsidRPr="00AD7483" w:rsidRDefault="00AD7483" w:rsidP="00AD7483">
      <w:pPr>
        <w:shd w:val="clear" w:color="auto" w:fill="FFFFFF"/>
        <w:tabs>
          <w:tab w:val="left" w:pos="1365"/>
        </w:tabs>
        <w:spacing w:before="115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Пример 5. </w: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Составить тепловой баланс реактора для получения водорода каталитической конверсией метана. Состав исходной газовой смеси (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м</w:t>
      </w:r>
      <w:proofErr w:type="gramEnd"/>
      <w:r w:rsidRPr="008A2461">
        <w:rPr>
          <w:rFonts w:ascii="Times New Roman" w:hAnsi="Times New Roman" w:cs="Times New Roman"/>
          <w:spacing w:val="-10"/>
          <w:position w:val="-4"/>
          <w:sz w:val="24"/>
          <w:szCs w:val="24"/>
        </w:rPr>
        <w:object w:dxaOrig="139" w:dyaOrig="300">
          <v:shape id="_x0000_i1089" type="#_x0000_t75" style="width:6.7pt;height:15.05pt" o:ole="">
            <v:imagedata r:id="rId105" o:title=""/>
          </v:shape>
          <o:OLEObject Type="Embed" ProgID="Equation.3" ShapeID="_x0000_i1089" DrawAspect="Content" ObjectID="_1667681388" r:id="rId106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): 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499" w:dyaOrig="340">
          <v:shape id="_x0000_i1090" type="#_x0000_t75" style="width:24.3pt;height:17.6pt" o:ole="">
            <v:imagedata r:id="rId107" o:title=""/>
          </v:shape>
          <o:OLEObject Type="Embed" ProgID="Equation.3" ShapeID="_x0000_i1090" DrawAspect="Content" ObjectID="_1667681389" r:id="rId108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- 97,8; </w:t>
      </w:r>
      <w:r w:rsidRPr="008A2461">
        <w:rPr>
          <w:rFonts w:ascii="Times New Roman" w:hAnsi="Times New Roman" w:cs="Times New Roman"/>
          <w:spacing w:val="-10"/>
          <w:position w:val="-10"/>
          <w:sz w:val="24"/>
          <w:szCs w:val="24"/>
        </w:rPr>
        <w:object w:dxaOrig="540" w:dyaOrig="340">
          <v:shape id="_x0000_i1091" type="#_x0000_t75" style="width:27.65pt;height:17.6pt" o:ole="">
            <v:imagedata r:id="rId109" o:title=""/>
          </v:shape>
          <o:OLEObject Type="Embed" ProgID="Equation.3" ShapeID="_x0000_i1091" DrawAspect="Content" ObjectID="_1667681390" r:id="rId110"/>
        </w:object>
      </w:r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- 250,0. Потери теплоты составляют 4% от прихода. Температура смеси на входе в реактор - 380</w:t>
      </w:r>
      <w:proofErr w:type="gramStart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˚С</w:t>
      </w:r>
      <w:proofErr w:type="gramEnd"/>
      <w:r w:rsidRPr="00AD7483">
        <w:rPr>
          <w:rFonts w:ascii="Times New Roman" w:hAnsi="Times New Roman" w:cs="Times New Roman"/>
          <w:spacing w:val="-10"/>
          <w:sz w:val="24"/>
          <w:szCs w:val="24"/>
          <w:lang w:val="ru-RU"/>
        </w:rPr>
        <w:t>, на выходе 800˚С.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С примерами выполнения расчетных заданий можно ознакомиться по учебным пособиям</w:t>
      </w:r>
    </w:p>
    <w:p w:rsidR="00AD7483" w:rsidRPr="008A2461" w:rsidRDefault="00AD7483" w:rsidP="00AD7483">
      <w:pPr>
        <w:numPr>
          <w:ilvl w:val="0"/>
          <w:numId w:val="1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Общая химическая технология: учеб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особие / С.А Крылова, Р.Н. Абдрахманов, И.В. Понурко. Магнитогорск: Изд-во Магнитогорск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ос. техн. ун-та им. Г.И. Носова, 2016. </w:t>
      </w:r>
      <w:r w:rsidRPr="008A2461">
        <w:rPr>
          <w:rFonts w:ascii="Times New Roman" w:hAnsi="Times New Roman" w:cs="Times New Roman"/>
          <w:sz w:val="24"/>
          <w:szCs w:val="24"/>
        </w:rPr>
        <w:t>87 с.</w:t>
      </w:r>
    </w:p>
    <w:p w:rsidR="00AD7483" w:rsidRPr="00AD7483" w:rsidRDefault="00AD7483" w:rsidP="00AD7483">
      <w:pPr>
        <w:ind w:left="375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Общая химическая технология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С. А. Крылова, Р. Н. Абдрахманов, И. В. Понурко ; МГТУ. - Магнитогорск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8A2461">
        <w:rPr>
          <w:rFonts w:ascii="Times New Roman" w:hAnsi="Times New Roman" w:cs="Times New Roman"/>
          <w:sz w:val="24"/>
          <w:szCs w:val="24"/>
        </w:rPr>
        <w:t>CD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A2461">
        <w:rPr>
          <w:rFonts w:ascii="Times New Roman" w:hAnsi="Times New Roman" w:cs="Times New Roman"/>
          <w:sz w:val="24"/>
          <w:szCs w:val="24"/>
        </w:rPr>
        <w:t>ROM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11" w:history="1"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https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uploader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name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=26.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pdf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show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/1/1139098/26.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pdf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view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true</w:t>
        </w:r>
      </w:hyperlink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. - Макрообъект.</w:t>
      </w:r>
    </w:p>
    <w:p w:rsidR="00AD7483" w:rsidRPr="008A2461" w:rsidRDefault="00AD7483" w:rsidP="00AD7483">
      <w:pPr>
        <w:pStyle w:val="ad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Теоретические основы химико-технологических процессов [Электронный ресурс]: учеб</w:t>
      </w:r>
      <w:proofErr w:type="gramStart"/>
      <w:r w:rsidRPr="008A2461">
        <w:rPr>
          <w:rFonts w:ascii="Times New Roman" w:hAnsi="Times New Roman"/>
          <w:sz w:val="24"/>
          <w:szCs w:val="24"/>
        </w:rPr>
        <w:t>.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2461">
        <w:rPr>
          <w:rFonts w:ascii="Times New Roman" w:hAnsi="Times New Roman"/>
          <w:sz w:val="24"/>
          <w:szCs w:val="24"/>
        </w:rPr>
        <w:t>п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особие / А.Н. Смирнов, С.А. Крылова, В.И. Сысоев.  ФГБОУ </w:t>
      </w:r>
      <w:proofErr w:type="gramStart"/>
      <w:r w:rsidRPr="008A2461">
        <w:rPr>
          <w:rFonts w:ascii="Times New Roman" w:hAnsi="Times New Roman"/>
          <w:sz w:val="24"/>
          <w:szCs w:val="24"/>
        </w:rPr>
        <w:t>ВО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 «Магнитогорский государственный технический университет им. Г.И. Носова». – Электрон</w:t>
      </w:r>
      <w:proofErr w:type="gramStart"/>
      <w:r w:rsidRPr="008A2461">
        <w:rPr>
          <w:rFonts w:ascii="Times New Roman" w:hAnsi="Times New Roman"/>
          <w:sz w:val="24"/>
          <w:szCs w:val="24"/>
        </w:rPr>
        <w:t>.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2461">
        <w:rPr>
          <w:rFonts w:ascii="Times New Roman" w:hAnsi="Times New Roman"/>
          <w:sz w:val="24"/>
          <w:szCs w:val="24"/>
        </w:rPr>
        <w:t>т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екстовые дан. </w:t>
      </w:r>
      <w:r w:rsidRPr="008A2461">
        <w:rPr>
          <w:rFonts w:ascii="Times New Roman" w:hAnsi="Times New Roman"/>
          <w:sz w:val="24"/>
          <w:szCs w:val="24"/>
        </w:rPr>
        <w:softHyphen/>
        <w:t>2,81 Мб). – Магнитогорск</w:t>
      </w:r>
      <w:proofErr w:type="gramStart"/>
      <w:r w:rsidRPr="008A246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A2461">
        <w:rPr>
          <w:rFonts w:ascii="Times New Roman" w:hAnsi="Times New Roman"/>
          <w:sz w:val="24"/>
          <w:szCs w:val="24"/>
        </w:rPr>
        <w:t xml:space="preserve"> ФГБОУ ВО «МГТУ», 2018. </w:t>
      </w:r>
      <w:r w:rsidRPr="008A2461">
        <w:rPr>
          <w:rFonts w:ascii="Times New Roman" w:hAnsi="Times New Roman"/>
          <w:sz w:val="24"/>
          <w:szCs w:val="24"/>
          <w:lang w:val="en-US"/>
        </w:rPr>
        <w:t>ISBN</w:t>
      </w:r>
      <w:r w:rsidRPr="008A2461">
        <w:rPr>
          <w:rFonts w:ascii="Times New Roman" w:hAnsi="Times New Roman"/>
          <w:sz w:val="24"/>
          <w:szCs w:val="24"/>
        </w:rPr>
        <w:t xml:space="preserve"> 978-5-9967-1095-9.</w:t>
      </w:r>
    </w:p>
    <w:p w:rsidR="00AD7483" w:rsidRPr="00AD7483" w:rsidRDefault="00AD7483" w:rsidP="00AD7483">
      <w:pPr>
        <w:ind w:left="375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Теоретические основы химико-технологических процессов [Электронный ресурс]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Н. Смирнов, С. А. Крылова, В. И. Сысоев ; МГТУ. - Магнитогорск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МГТУ, 2018. - 1 электрон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8A2461">
        <w:rPr>
          <w:rFonts w:ascii="Times New Roman" w:hAnsi="Times New Roman" w:cs="Times New Roman"/>
          <w:sz w:val="24"/>
          <w:szCs w:val="24"/>
        </w:rPr>
        <w:t>CD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A2461">
        <w:rPr>
          <w:rFonts w:ascii="Times New Roman" w:hAnsi="Times New Roman" w:cs="Times New Roman"/>
          <w:sz w:val="24"/>
          <w:szCs w:val="24"/>
        </w:rPr>
        <w:t>ROM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12" w:history="1"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https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uploader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name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=3515.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pdf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show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/1/1514321/3515.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pdf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view</w:t>
        </w:r>
        <w:r w:rsidRPr="00AD748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8A2461">
          <w:rPr>
            <w:rStyle w:val="af"/>
            <w:rFonts w:ascii="Times New Roman" w:hAnsi="Times New Roman" w:cs="Times New Roman"/>
            <w:sz w:val="24"/>
            <w:szCs w:val="24"/>
          </w:rPr>
          <w:t>true</w:t>
        </w:r>
      </w:hyperlink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. - Макрообъект. - </w:t>
      </w:r>
      <w:proofErr w:type="gramStart"/>
      <w:r w:rsidRPr="008A2461">
        <w:rPr>
          <w:rFonts w:ascii="Times New Roman" w:hAnsi="Times New Roman" w:cs="Times New Roman"/>
          <w:sz w:val="24"/>
          <w:szCs w:val="24"/>
        </w:rPr>
        <w:t>ISBN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978-5-9967-1095-9.</w:t>
      </w:r>
      <w:proofErr w:type="gramEnd"/>
    </w:p>
    <w:p w:rsidR="00AD7483" w:rsidRPr="008A2461" w:rsidRDefault="00AD7483" w:rsidP="00AD7483">
      <w:pPr>
        <w:numPr>
          <w:ilvl w:val="0"/>
          <w:numId w:val="18"/>
        </w:numPr>
        <w:spacing w:before="120"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Теоретические основы химической технологии [Текст]: учеб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особие /А.Н. Смирнов, С.А. Крылова, В.И. Сысоев.  Магнитогорск: Изд-во Магнитогорск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ос. техн. ун-та им. Г.И. Носова, 2018. </w:t>
      </w:r>
      <w:r w:rsidRPr="008A2461">
        <w:rPr>
          <w:rFonts w:ascii="Times New Roman" w:hAnsi="Times New Roman" w:cs="Times New Roman"/>
          <w:sz w:val="24"/>
          <w:szCs w:val="24"/>
        </w:rPr>
        <w:t>61 с.</w:t>
      </w:r>
    </w:p>
    <w:p w:rsidR="00AD7483" w:rsidRPr="008A2461" w:rsidRDefault="00AD7483" w:rsidP="00AD7483">
      <w:pPr>
        <w:rPr>
          <w:rStyle w:val="FontStyle15"/>
          <w:b w:val="0"/>
          <w:sz w:val="24"/>
          <w:szCs w:val="24"/>
        </w:rPr>
      </w:pP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 xml:space="preserve">При изучении технологии основных химических продуктов должны быть рассмотрены следующие вопросы: 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- свойства получаемого продукта, его народнохозяйственное значение, масштабы производства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- источники и характеристика перерабатываемого сырья;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- промышленные способы получения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- физико-химические основы процесса (степень превращения, стехиометрические и кинетические закономерности)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 xml:space="preserve">- основные технологические параметры процесса 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>- обоснование выбора технологической схемы и ее подробное описание;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 xml:space="preserve"> - аппаратурные решения отдельных узлов в рассматриваемом производстве </w:t>
      </w:r>
    </w:p>
    <w:p w:rsidR="00AD7483" w:rsidRPr="008A2461" w:rsidRDefault="00AD7483" w:rsidP="00AD7483">
      <w:pPr>
        <w:pStyle w:val="ad"/>
        <w:ind w:firstLine="567"/>
        <w:rPr>
          <w:rFonts w:ascii="Times New Roman" w:hAnsi="Times New Roman"/>
          <w:sz w:val="24"/>
          <w:szCs w:val="24"/>
        </w:rPr>
      </w:pPr>
      <w:r w:rsidRPr="008A2461">
        <w:rPr>
          <w:rFonts w:ascii="Times New Roman" w:hAnsi="Times New Roman"/>
          <w:sz w:val="24"/>
          <w:szCs w:val="24"/>
        </w:rPr>
        <w:t xml:space="preserve">- отходы производства, возможности из использования или утилизации, решение проблем экологической безопасности производства. </w:t>
      </w:r>
    </w:p>
    <w:p w:rsidR="00AD7483" w:rsidRPr="008A2461" w:rsidRDefault="00AD7483" w:rsidP="00AD7483">
      <w:pPr>
        <w:pStyle w:val="Default"/>
        <w:ind w:left="360"/>
        <w:jc w:val="both"/>
        <w:rPr>
          <w:color w:val="auto"/>
        </w:rPr>
      </w:pPr>
    </w:p>
    <w:p w:rsidR="00AD7483" w:rsidRPr="00AD7483" w:rsidRDefault="00AD7483" w:rsidP="003550D6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Примеры тестовых заданий</w:t>
      </w:r>
    </w:p>
    <w:p w:rsidR="00AD7483" w:rsidRPr="00AD7483" w:rsidRDefault="00AD7483" w:rsidP="00AD7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D7483" w:rsidRPr="008A2461" w:rsidRDefault="00AD7483" w:rsidP="003550D6">
      <w:pPr>
        <w:pStyle w:val="Default"/>
        <w:ind w:firstLine="706"/>
        <w:outlineLvl w:val="0"/>
        <w:rPr>
          <w:color w:val="auto"/>
        </w:rPr>
      </w:pPr>
      <w:r w:rsidRPr="008A2461">
        <w:rPr>
          <w:color w:val="auto"/>
        </w:rPr>
        <w:t xml:space="preserve">1. Что является объектом исследования химической технологии </w:t>
      </w:r>
    </w:p>
    <w:p w:rsidR="00AD7483" w:rsidRPr="008A2461" w:rsidRDefault="00AD7483" w:rsidP="00AD7483">
      <w:pPr>
        <w:pStyle w:val="Default"/>
        <w:ind w:left="706"/>
        <w:rPr>
          <w:color w:val="auto"/>
        </w:rPr>
      </w:pPr>
      <w:r w:rsidRPr="008A2461">
        <w:rPr>
          <w:color w:val="auto"/>
        </w:rPr>
        <w:t xml:space="preserve">а. химическое производство </w:t>
      </w:r>
    </w:p>
    <w:p w:rsidR="00AD7483" w:rsidRPr="008A2461" w:rsidRDefault="00AD7483" w:rsidP="00AD7483">
      <w:pPr>
        <w:pStyle w:val="Default"/>
        <w:ind w:left="706"/>
        <w:rPr>
          <w:color w:val="auto"/>
        </w:rPr>
      </w:pPr>
      <w:proofErr w:type="gramStart"/>
      <w:r w:rsidRPr="008A2461">
        <w:rPr>
          <w:color w:val="auto"/>
        </w:rPr>
        <w:t>б</w:t>
      </w:r>
      <w:proofErr w:type="gramEnd"/>
      <w:r w:rsidRPr="008A2461">
        <w:rPr>
          <w:color w:val="auto"/>
        </w:rPr>
        <w:t xml:space="preserve">. кинетика химических реакций </w:t>
      </w:r>
    </w:p>
    <w:p w:rsidR="00AD7483" w:rsidRPr="008A2461" w:rsidRDefault="00AD7483" w:rsidP="00AD7483">
      <w:pPr>
        <w:pStyle w:val="Default"/>
        <w:ind w:left="706"/>
        <w:rPr>
          <w:color w:val="auto"/>
        </w:rPr>
      </w:pPr>
      <w:r w:rsidRPr="008A2461">
        <w:rPr>
          <w:color w:val="auto"/>
        </w:rPr>
        <w:t xml:space="preserve">в. основные процессы химического производства </w:t>
      </w:r>
    </w:p>
    <w:p w:rsidR="00AD7483" w:rsidRPr="008A2461" w:rsidRDefault="00AD7483" w:rsidP="00AD7483">
      <w:pPr>
        <w:pStyle w:val="Default"/>
        <w:ind w:left="706"/>
        <w:rPr>
          <w:color w:val="auto"/>
        </w:rPr>
      </w:pPr>
      <w:r w:rsidRPr="008A2461">
        <w:rPr>
          <w:color w:val="auto"/>
        </w:rPr>
        <w:t xml:space="preserve">г. термодинамика химических реакций </w:t>
      </w:r>
    </w:p>
    <w:p w:rsidR="00AD7483" w:rsidRPr="008A2461" w:rsidRDefault="00AD7483" w:rsidP="00AD7483">
      <w:pPr>
        <w:pStyle w:val="Default"/>
        <w:outlineLvl w:val="0"/>
        <w:rPr>
          <w:i/>
          <w:color w:val="auto"/>
        </w:rPr>
      </w:pPr>
      <w:r w:rsidRPr="008A2461">
        <w:rPr>
          <w:color w:val="auto"/>
        </w:rPr>
        <w:t xml:space="preserve"> </w:t>
      </w:r>
    </w:p>
    <w:p w:rsidR="00AD7483" w:rsidRPr="008A2461" w:rsidRDefault="00AD7483" w:rsidP="003550D6">
      <w:pPr>
        <w:pStyle w:val="Default"/>
        <w:ind w:firstLine="706"/>
        <w:outlineLvl w:val="0"/>
        <w:rPr>
          <w:color w:val="auto"/>
        </w:rPr>
      </w:pPr>
      <w:r w:rsidRPr="008A2461">
        <w:rPr>
          <w:color w:val="auto"/>
        </w:rPr>
        <w:t xml:space="preserve">2. Выражение для интенсивности </w:t>
      </w:r>
      <w:r w:rsidRPr="008A2461">
        <w:rPr>
          <w:i/>
          <w:color w:val="auto"/>
        </w:rPr>
        <w:t xml:space="preserve">И </w:t>
      </w:r>
      <w:r w:rsidRPr="008A2461">
        <w:rPr>
          <w:color w:val="auto"/>
        </w:rPr>
        <w:t>аппарата (</w:t>
      </w:r>
      <w:proofErr w:type="gramStart"/>
      <w:r w:rsidRPr="008A2461">
        <w:rPr>
          <w:color w:val="auto"/>
        </w:rPr>
        <w:t>П-</w:t>
      </w:r>
      <w:proofErr w:type="gramEnd"/>
      <w:r w:rsidRPr="008A2461">
        <w:rPr>
          <w:color w:val="auto"/>
        </w:rPr>
        <w:t xml:space="preserve"> производительность, </w:t>
      </w:r>
      <w:r w:rsidRPr="008A2461">
        <w:rPr>
          <w:color w:val="auto"/>
          <w:lang w:val="en-US"/>
        </w:rPr>
        <w:t>G</w:t>
      </w:r>
      <w:r w:rsidRPr="008A2461">
        <w:rPr>
          <w:color w:val="auto"/>
        </w:rPr>
        <w:t xml:space="preserve"> – количество продукта,  </w:t>
      </w:r>
      <w:r w:rsidRPr="008A2461">
        <w:rPr>
          <w:color w:val="auto"/>
          <w:lang w:val="en-US"/>
        </w:rPr>
        <w:t>V</w:t>
      </w:r>
      <w:r w:rsidRPr="008A2461">
        <w:rPr>
          <w:color w:val="auto"/>
        </w:rPr>
        <w:t xml:space="preserve"> – объем аппарата, </w:t>
      </w:r>
      <w:r w:rsidRPr="008A2461">
        <w:rPr>
          <w:color w:val="auto"/>
          <w:lang w:val="en-US"/>
        </w:rPr>
        <w:t>t</w:t>
      </w:r>
      <w:r w:rsidRPr="008A2461">
        <w:rPr>
          <w:color w:val="auto"/>
        </w:rPr>
        <w:t xml:space="preserve"> –время):</w:t>
      </w:r>
    </w:p>
    <w:p w:rsidR="00AD7483" w:rsidRPr="00AD7483" w:rsidRDefault="00AD7483" w:rsidP="00AD7483">
      <w:pPr>
        <w:autoSpaceDE w:val="0"/>
        <w:autoSpaceDN w:val="0"/>
        <w:adjustRightInd w:val="0"/>
        <w:ind w:left="706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И=</w:t>
      </w:r>
      <w:proofErr w:type="gramStart"/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П</w:t>
      </w:r>
      <w:proofErr w:type="gramEnd"/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/</w:t>
      </w:r>
      <w:r w:rsidRPr="008A2461">
        <w:rPr>
          <w:rFonts w:ascii="Times New Roman" w:hAnsi="Times New Roman" w:cs="Times New Roman"/>
          <w:iCs/>
          <w:sz w:val="24"/>
          <w:szCs w:val="24"/>
        </w:rPr>
        <w:t>V</w:t>
      </w:r>
    </w:p>
    <w:p w:rsidR="00AD7483" w:rsidRPr="00AD7483" w:rsidRDefault="00AD7483" w:rsidP="00AD7483">
      <w:pPr>
        <w:autoSpaceDE w:val="0"/>
        <w:autoSpaceDN w:val="0"/>
        <w:adjustRightInd w:val="0"/>
        <w:ind w:left="706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И= </w:t>
      </w:r>
      <w:r w:rsidRPr="008A2461">
        <w:rPr>
          <w:rFonts w:ascii="Times New Roman" w:hAnsi="Times New Roman" w:cs="Times New Roman"/>
          <w:iCs/>
          <w:sz w:val="24"/>
          <w:szCs w:val="24"/>
        </w:rPr>
        <w:t>G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· </w:t>
      </w:r>
      <w:r w:rsidRPr="008A2461">
        <w:rPr>
          <w:rFonts w:ascii="Times New Roman" w:hAnsi="Times New Roman" w:cs="Times New Roman"/>
          <w:iCs/>
          <w:sz w:val="24"/>
          <w:szCs w:val="24"/>
        </w:rPr>
        <w:t>t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/</w:t>
      </w:r>
      <w:r w:rsidRPr="008A2461">
        <w:rPr>
          <w:rFonts w:ascii="Times New Roman" w:hAnsi="Times New Roman" w:cs="Times New Roman"/>
          <w:iCs/>
          <w:sz w:val="24"/>
          <w:szCs w:val="24"/>
        </w:rPr>
        <w:t>V</w:t>
      </w:r>
    </w:p>
    <w:p w:rsidR="00AD7483" w:rsidRPr="00AD7483" w:rsidRDefault="00AD7483" w:rsidP="00AD7483">
      <w:pPr>
        <w:autoSpaceDE w:val="0"/>
        <w:autoSpaceDN w:val="0"/>
        <w:adjustRightInd w:val="0"/>
        <w:ind w:left="706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в. 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И=</w:t>
      </w:r>
      <w:proofErr w:type="gramStart"/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П</w:t>
      </w:r>
      <w:proofErr w:type="gramEnd"/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·</w:t>
      </w:r>
      <w:r w:rsidRPr="008A2461">
        <w:rPr>
          <w:rFonts w:ascii="Times New Roman" w:hAnsi="Times New Roman" w:cs="Times New Roman"/>
          <w:iCs/>
          <w:sz w:val="24"/>
          <w:szCs w:val="24"/>
        </w:rPr>
        <w:t>V</w:t>
      </w:r>
    </w:p>
    <w:p w:rsidR="00AD7483" w:rsidRPr="00AD7483" w:rsidRDefault="00AD7483" w:rsidP="00AD7483">
      <w:pPr>
        <w:autoSpaceDE w:val="0"/>
        <w:autoSpaceDN w:val="0"/>
        <w:adjustRightInd w:val="0"/>
        <w:ind w:left="706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И=</w:t>
      </w:r>
      <w:r w:rsidRPr="008A2461">
        <w:rPr>
          <w:rFonts w:ascii="Times New Roman" w:hAnsi="Times New Roman" w:cs="Times New Roman"/>
          <w:iCs/>
          <w:sz w:val="24"/>
          <w:szCs w:val="24"/>
        </w:rPr>
        <w:t>G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/(</w:t>
      </w:r>
      <w:r w:rsidRPr="008A2461">
        <w:rPr>
          <w:rFonts w:ascii="Times New Roman" w:hAnsi="Times New Roman" w:cs="Times New Roman"/>
          <w:iCs/>
          <w:sz w:val="24"/>
          <w:szCs w:val="24"/>
        </w:rPr>
        <w:t>V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8A2461">
        <w:rPr>
          <w:rFonts w:ascii="Times New Roman" w:hAnsi="Times New Roman" w:cs="Times New Roman"/>
          <w:iCs/>
          <w:sz w:val="24"/>
          <w:szCs w:val="24"/>
        </w:rPr>
        <w:t>t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)</w:t>
      </w:r>
    </w:p>
    <w:p w:rsidR="00AD7483" w:rsidRPr="00AD7483" w:rsidRDefault="00AD7483" w:rsidP="00AD7483">
      <w:pPr>
        <w:autoSpaceDE w:val="0"/>
        <w:autoSpaceDN w:val="0"/>
        <w:adjustRightInd w:val="0"/>
        <w:ind w:left="706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д. И= </w:t>
      </w:r>
      <w:r w:rsidRPr="008A2461">
        <w:rPr>
          <w:rFonts w:ascii="Times New Roman" w:hAnsi="Times New Roman" w:cs="Times New Roman"/>
          <w:iCs/>
          <w:sz w:val="24"/>
          <w:szCs w:val="24"/>
        </w:rPr>
        <w:t>V</w:t>
      </w:r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/</w:t>
      </w:r>
      <w:proofErr w:type="gramStart"/>
      <w:r w:rsidRPr="00AD7483">
        <w:rPr>
          <w:rFonts w:ascii="Times New Roman" w:hAnsi="Times New Roman" w:cs="Times New Roman"/>
          <w:iCs/>
          <w:sz w:val="24"/>
          <w:szCs w:val="24"/>
          <w:lang w:val="ru-RU"/>
        </w:rPr>
        <w:t>П</w:t>
      </w:r>
      <w:proofErr w:type="gramEnd"/>
    </w:p>
    <w:p w:rsidR="00AD7483" w:rsidRPr="008A2461" w:rsidRDefault="00AD7483" w:rsidP="00AD7483">
      <w:pPr>
        <w:pStyle w:val="af0"/>
        <w:autoSpaceDE w:val="0"/>
        <w:autoSpaceDN w:val="0"/>
        <w:adjustRightInd w:val="0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</w:p>
    <w:p w:rsidR="00AD7483" w:rsidRPr="008A2461" w:rsidRDefault="00AD7483" w:rsidP="003550D6">
      <w:pPr>
        <w:pStyle w:val="Default"/>
        <w:ind w:firstLine="567"/>
        <w:outlineLvl w:val="0"/>
        <w:rPr>
          <w:color w:val="auto"/>
        </w:rPr>
      </w:pPr>
      <w:r w:rsidRPr="008A2461">
        <w:rPr>
          <w:color w:val="auto"/>
        </w:rPr>
        <w:t>3. Что выражает  уравнение х</w:t>
      </w:r>
      <w:r w:rsidRPr="008A2461">
        <w:rPr>
          <w:color w:val="auto"/>
          <w:vertAlign w:val="subscript"/>
        </w:rPr>
        <w:t>А</w:t>
      </w:r>
      <w:r w:rsidRPr="008A2461">
        <w:rPr>
          <w:color w:val="auto"/>
        </w:rPr>
        <w:t>=(</w:t>
      </w:r>
      <w:r w:rsidRPr="008A2461">
        <w:rPr>
          <w:color w:val="auto"/>
          <w:lang w:val="en-US"/>
        </w:rPr>
        <w:t>n</w:t>
      </w:r>
      <w:r w:rsidRPr="008A2461">
        <w:rPr>
          <w:color w:val="auto"/>
          <w:vertAlign w:val="subscript"/>
          <w:lang w:val="en-US"/>
        </w:rPr>
        <w:t>A</w:t>
      </w:r>
      <w:r w:rsidRPr="008A2461">
        <w:rPr>
          <w:color w:val="auto"/>
          <w:vertAlign w:val="subscript"/>
        </w:rPr>
        <w:t>0</w:t>
      </w:r>
      <w:r w:rsidRPr="008A2461">
        <w:rPr>
          <w:color w:val="auto"/>
        </w:rPr>
        <w:t>-</w:t>
      </w:r>
      <w:r w:rsidRPr="008A2461">
        <w:rPr>
          <w:color w:val="auto"/>
          <w:lang w:val="en-US"/>
        </w:rPr>
        <w:t>n</w:t>
      </w:r>
      <w:r w:rsidRPr="008A2461">
        <w:rPr>
          <w:color w:val="auto"/>
          <w:vertAlign w:val="subscript"/>
          <w:lang w:val="en-US"/>
        </w:rPr>
        <w:t>A</w:t>
      </w:r>
      <w:r w:rsidRPr="008A2461">
        <w:rPr>
          <w:color w:val="auto"/>
        </w:rPr>
        <w:t xml:space="preserve">)/ </w:t>
      </w:r>
      <w:r w:rsidRPr="008A2461">
        <w:rPr>
          <w:color w:val="auto"/>
          <w:lang w:val="en-US"/>
        </w:rPr>
        <w:t>n</w:t>
      </w:r>
      <w:r w:rsidRPr="008A2461">
        <w:rPr>
          <w:color w:val="auto"/>
          <w:vertAlign w:val="subscript"/>
          <w:lang w:val="en-US"/>
        </w:rPr>
        <w:t>A</w:t>
      </w:r>
      <w:r w:rsidRPr="008A2461">
        <w:rPr>
          <w:color w:val="auto"/>
          <w:vertAlign w:val="subscript"/>
        </w:rPr>
        <w:t>0</w:t>
      </w:r>
    </w:p>
    <w:p w:rsidR="00AD7483" w:rsidRPr="008A2461" w:rsidRDefault="00AD7483" w:rsidP="00AD7483">
      <w:pPr>
        <w:pStyle w:val="Default"/>
        <w:ind w:left="567"/>
        <w:rPr>
          <w:color w:val="auto"/>
        </w:rPr>
      </w:pPr>
      <w:r w:rsidRPr="008A2461">
        <w:rPr>
          <w:color w:val="auto"/>
        </w:rPr>
        <w:t xml:space="preserve">а) селективность </w:t>
      </w:r>
    </w:p>
    <w:p w:rsidR="00AD7483" w:rsidRPr="008A2461" w:rsidRDefault="00AD7483" w:rsidP="00AD7483">
      <w:pPr>
        <w:pStyle w:val="Default"/>
        <w:ind w:left="567"/>
        <w:rPr>
          <w:color w:val="auto"/>
        </w:rPr>
      </w:pPr>
      <w:r w:rsidRPr="008A2461">
        <w:rPr>
          <w:color w:val="auto"/>
        </w:rPr>
        <w:t xml:space="preserve">б) степень превращения </w:t>
      </w:r>
    </w:p>
    <w:p w:rsidR="00AD7483" w:rsidRPr="008A2461" w:rsidRDefault="00AD7483" w:rsidP="00AD7483">
      <w:pPr>
        <w:pStyle w:val="Default"/>
        <w:ind w:left="567"/>
        <w:rPr>
          <w:color w:val="auto"/>
        </w:rPr>
      </w:pPr>
      <w:r w:rsidRPr="008A2461">
        <w:rPr>
          <w:color w:val="auto"/>
        </w:rPr>
        <w:t xml:space="preserve">в) концентрацию компонентов 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г) выход продукта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4. Что представляет собой выражение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A2461">
        <w:rPr>
          <w:rFonts w:ascii="Times New Roman" w:hAnsi="Times New Roman" w:cs="Times New Roman"/>
          <w:sz w:val="24"/>
          <w:szCs w:val="24"/>
        </w:rPr>
        <w:t>Δ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D748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р</w:t>
      </w:r>
      <w:r w:rsidRPr="008A2461">
        <w:rPr>
          <w:rFonts w:ascii="Times New Roman" w:hAnsi="Times New Roman" w:cs="Times New Roman"/>
          <w:sz w:val="24"/>
          <w:szCs w:val="24"/>
          <w:vertAlign w:val="subscript"/>
        </w:rPr>
        <w:t> 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8A2461">
        <w:rPr>
          <w:rFonts w:ascii="Times New Roman" w:hAnsi="Times New Roman" w:cs="Times New Roman"/>
          <w:sz w:val="24"/>
          <w:szCs w:val="24"/>
        </w:rPr>
        <w:t>Δ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а + </w:t>
      </w:r>
      <w:r w:rsidRPr="008A2461">
        <w:rPr>
          <w:rFonts w:ascii="Times New Roman" w:hAnsi="Times New Roman" w:cs="Times New Roman"/>
          <w:sz w:val="24"/>
          <w:szCs w:val="24"/>
        </w:rPr>
        <w:t>Δ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вТ + </w:t>
      </w:r>
      <w:r w:rsidRPr="008A2461">
        <w:rPr>
          <w:rFonts w:ascii="Times New Roman" w:hAnsi="Times New Roman" w:cs="Times New Roman"/>
          <w:sz w:val="24"/>
          <w:szCs w:val="24"/>
        </w:rPr>
        <w:t>Δ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Pr="00AD748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2 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AD748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...</w:t>
      </w:r>
      <w:proofErr w:type="gramEnd"/>
      <w:r w:rsidRPr="00AD748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а) алгебраические суммы коэффициентов температурного ряда теплоемкостей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б) алгебраические суммы стехиометрических коэффициентов 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в) изменение количества веществ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, В, С в реакции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г) изменение теплоемкостей веществ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, В, С</w:t>
      </w:r>
    </w:p>
    <w:p w:rsidR="00AD7483" w:rsidRPr="00AD7483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8A2461" w:rsidRDefault="00AD7483" w:rsidP="00AD7483">
      <w:pPr>
        <w:pStyle w:val="Default"/>
        <w:ind w:firstLine="567"/>
        <w:outlineLvl w:val="0"/>
        <w:rPr>
          <w:color w:val="auto"/>
        </w:rPr>
      </w:pPr>
      <w:r w:rsidRPr="008A2461">
        <w:rPr>
          <w:color w:val="auto"/>
        </w:rPr>
        <w:t>5. Увеличение выхода продукта может быть достигнуто  путем:</w:t>
      </w:r>
    </w:p>
    <w:p w:rsidR="00AD7483" w:rsidRPr="008A2461" w:rsidRDefault="00AD7483" w:rsidP="00AD7483">
      <w:pPr>
        <w:pStyle w:val="Default"/>
        <w:ind w:firstLine="567"/>
        <w:rPr>
          <w:color w:val="auto"/>
        </w:rPr>
      </w:pPr>
      <w:r w:rsidRPr="008A2461">
        <w:rPr>
          <w:color w:val="auto"/>
        </w:rPr>
        <w:t>а) циркуляции побочных веществ в зоне реакции</w:t>
      </w:r>
    </w:p>
    <w:p w:rsidR="00AD7483" w:rsidRPr="008A2461" w:rsidRDefault="00AD7483" w:rsidP="00AD7483">
      <w:pPr>
        <w:pStyle w:val="Default"/>
        <w:ind w:firstLine="567"/>
        <w:rPr>
          <w:color w:val="auto"/>
        </w:rPr>
      </w:pPr>
      <w:r w:rsidRPr="008A2461">
        <w:rPr>
          <w:color w:val="auto"/>
        </w:rPr>
        <w:t>б) установления равновесия в системе</w:t>
      </w:r>
    </w:p>
    <w:p w:rsidR="00AD7483" w:rsidRPr="008A2461" w:rsidRDefault="00AD7483" w:rsidP="00AD7483">
      <w:pPr>
        <w:pStyle w:val="Default"/>
        <w:ind w:firstLine="567"/>
        <w:rPr>
          <w:color w:val="auto"/>
        </w:rPr>
      </w:pPr>
      <w:r w:rsidRPr="008A2461">
        <w:rPr>
          <w:color w:val="auto"/>
        </w:rPr>
        <w:t>в) отвода исходных реагентов из реакционной зоны</w:t>
      </w:r>
    </w:p>
    <w:p w:rsidR="00AD7483" w:rsidRPr="008A2461" w:rsidRDefault="00AD7483" w:rsidP="00AD7483">
      <w:pPr>
        <w:pStyle w:val="Default"/>
        <w:ind w:firstLine="567"/>
        <w:rPr>
          <w:color w:val="auto"/>
        </w:rPr>
      </w:pPr>
      <w:r w:rsidRPr="008A2461">
        <w:rPr>
          <w:color w:val="auto"/>
        </w:rPr>
        <w:t>г) отвода продуктов реакции  из реакционной зоны</w:t>
      </w:r>
    </w:p>
    <w:p w:rsidR="00AD7483" w:rsidRPr="008A2461" w:rsidRDefault="00AD7483" w:rsidP="00AD7483">
      <w:pPr>
        <w:pStyle w:val="Default"/>
        <w:ind w:firstLine="567"/>
        <w:rPr>
          <w:color w:val="auto"/>
        </w:rPr>
      </w:pPr>
      <w:r w:rsidRPr="008A2461">
        <w:rPr>
          <w:color w:val="auto"/>
        </w:rPr>
        <w:t>д) изменения плотности реакционной массы</w:t>
      </w:r>
    </w:p>
    <w:p w:rsidR="00AD7483" w:rsidRPr="00AD7483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6. Стехиометрическое уравнение химического превращения показывает: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а) направление химических превращений;</w:t>
      </w:r>
    </w:p>
    <w:p w:rsidR="00AD7483" w:rsidRPr="00AD7483" w:rsidRDefault="00AD7483" w:rsidP="00AD7483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б) тип химического взаимодействия реагирующих веществ;</w:t>
      </w:r>
    </w:p>
    <w:p w:rsidR="00AD7483" w:rsidRPr="00AD7483" w:rsidRDefault="00AD7483" w:rsidP="00AD7483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в) соотношение количества веществ, вступающих в химическое  взаимодействие;</w:t>
      </w:r>
    </w:p>
    <w:p w:rsidR="00AD7483" w:rsidRPr="00AD7483" w:rsidRDefault="00AD7483" w:rsidP="00AD7483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г) механизм реакции.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7. Какое выражение является кинетическим уравнением простой обратимой реакции: </w:t>
      </w:r>
    </w:p>
    <w:p w:rsidR="00AD7483" w:rsidRPr="000F1B67" w:rsidRDefault="00AD7483" w:rsidP="00AD7483">
      <w:pPr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8A2461">
        <w:rPr>
          <w:rFonts w:ascii="Times New Roman" w:hAnsi="Times New Roman" w:cs="Times New Roman"/>
          <w:sz w:val="24"/>
          <w:szCs w:val="24"/>
        </w:rPr>
        <w:t>k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8A2461">
        <w:rPr>
          <w:rFonts w:ascii="Times New Roman" w:hAnsi="Times New Roman" w:cs="Times New Roman"/>
          <w:sz w:val="24"/>
          <w:szCs w:val="24"/>
        </w:rPr>
        <w:t>C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А 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A2461">
        <w:rPr>
          <w:rFonts w:ascii="Times New Roman" w:hAnsi="Times New Roman" w:cs="Times New Roman"/>
          <w:sz w:val="24"/>
          <w:szCs w:val="24"/>
        </w:rPr>
        <w:t>k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8A2461">
        <w:rPr>
          <w:rFonts w:ascii="Times New Roman" w:hAnsi="Times New Roman" w:cs="Times New Roman"/>
          <w:sz w:val="24"/>
          <w:szCs w:val="24"/>
        </w:rPr>
        <w:t>C</w:t>
      </w:r>
      <w:r w:rsidRPr="008A2461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                                        </w:t>
      </w:r>
    </w:p>
    <w:p w:rsidR="00AD7483" w:rsidRPr="000F1B67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 = 0                                             </w:t>
      </w:r>
    </w:p>
    <w:p w:rsidR="00AD7483" w:rsidRPr="000F1B67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8A2461">
        <w:rPr>
          <w:rFonts w:ascii="Times New Roman" w:hAnsi="Times New Roman" w:cs="Times New Roman"/>
          <w:sz w:val="24"/>
          <w:szCs w:val="24"/>
        </w:rPr>
        <w:t>kC</w:t>
      </w:r>
      <w:r w:rsidRPr="008A2461">
        <w:rPr>
          <w:rFonts w:ascii="Times New Roman" w:hAnsi="Times New Roman" w:cs="Times New Roman"/>
          <w:sz w:val="24"/>
          <w:szCs w:val="24"/>
          <w:vertAlign w:val="superscript"/>
        </w:rPr>
        <w:t>n</w:t>
      </w:r>
    </w:p>
    <w:p w:rsidR="00AD7483" w:rsidRPr="000F1B67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8A2461">
        <w:rPr>
          <w:rFonts w:ascii="Times New Roman" w:hAnsi="Times New Roman" w:cs="Times New Roman"/>
          <w:sz w:val="24"/>
          <w:szCs w:val="24"/>
        </w:rPr>
        <w:t>k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8A2461">
        <w:rPr>
          <w:rFonts w:ascii="Times New Roman" w:hAnsi="Times New Roman" w:cs="Times New Roman"/>
          <w:sz w:val="24"/>
          <w:szCs w:val="24"/>
        </w:rPr>
        <w:t>C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А0 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>(1-</w:t>
      </w:r>
      <w:r w:rsidRPr="008A2461">
        <w:rPr>
          <w:rFonts w:ascii="Times New Roman" w:hAnsi="Times New Roman" w:cs="Times New Roman"/>
          <w:sz w:val="24"/>
          <w:szCs w:val="24"/>
        </w:rPr>
        <w:t>x</w:t>
      </w: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)- </w:t>
      </w:r>
      <w:r w:rsidRPr="008A2461">
        <w:rPr>
          <w:rFonts w:ascii="Times New Roman" w:hAnsi="Times New Roman" w:cs="Times New Roman"/>
          <w:sz w:val="24"/>
          <w:szCs w:val="24"/>
        </w:rPr>
        <w:t>k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8A2461">
        <w:rPr>
          <w:rFonts w:ascii="Times New Roman" w:hAnsi="Times New Roman" w:cs="Times New Roman"/>
          <w:sz w:val="24"/>
          <w:szCs w:val="24"/>
        </w:rPr>
        <w:t>C</w:t>
      </w:r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А</w:t>
      </w:r>
      <w:proofErr w:type="gramStart"/>
      <w:r w:rsidRPr="000F1B6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proofErr w:type="gramEnd"/>
    </w:p>
    <w:p w:rsidR="00AD7483" w:rsidRPr="000F1B67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8. Как влияет уменьшение времени проведения процесса на селективность по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для схемы </w:t>
      </w:r>
      <w:r w:rsidRPr="008A2461">
        <w:rPr>
          <w:rFonts w:ascii="Times New Roman" w:hAnsi="Times New Roman" w:cs="Times New Roman"/>
          <w:sz w:val="24"/>
          <w:szCs w:val="24"/>
        </w:rPr>
        <w:t>A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→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→</w:t>
      </w:r>
      <w:r w:rsidRPr="008A2461">
        <w:rPr>
          <w:rFonts w:ascii="Times New Roman" w:hAnsi="Times New Roman" w:cs="Times New Roman"/>
          <w:sz w:val="24"/>
          <w:szCs w:val="24"/>
        </w:rPr>
        <w:t>S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а) сначала увеличивается, затем уменьшается 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б) не влияет </w:t>
      </w:r>
    </w:p>
    <w:p w:rsidR="00AD7483" w:rsidRPr="000F1B67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в) понижает </w:t>
      </w:r>
    </w:p>
    <w:p w:rsidR="00AD7483" w:rsidRPr="000F1B67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 xml:space="preserve">г) повышает </w:t>
      </w:r>
    </w:p>
    <w:p w:rsidR="00AD7483" w:rsidRPr="000F1B67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9. В каком случае при проведении реакции по схеме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→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, А→В  повышение температуры благоприятно для селективности по </w:t>
      </w:r>
      <w:r w:rsidRPr="008A2461">
        <w:rPr>
          <w:rFonts w:ascii="Times New Roman" w:hAnsi="Times New Roman" w:cs="Times New Roman"/>
          <w:sz w:val="24"/>
          <w:szCs w:val="24"/>
        </w:rPr>
        <w:t>R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D7483" w:rsidRPr="00D348E9" w:rsidRDefault="00AD7483" w:rsidP="00AD7483">
      <w:pPr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) 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&gt;E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) 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&lt;E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</w:p>
    <w:p w:rsidR="00AD7483" w:rsidRPr="00D348E9" w:rsidRDefault="00AD7483" w:rsidP="00AD7483">
      <w:pPr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) 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=E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) E</w:t>
      </w:r>
      <w:r w:rsidRPr="00D348E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D348E9">
        <w:rPr>
          <w:rFonts w:ascii="Times New Roman" w:hAnsi="Times New Roman" w:cs="Times New Roman"/>
          <w:sz w:val="24"/>
          <w:szCs w:val="24"/>
          <w:lang w:val="es-ES"/>
        </w:rPr>
        <w:t>=0</w:t>
      </w:r>
    </w:p>
    <w:p w:rsidR="00AD7483" w:rsidRPr="00D348E9" w:rsidRDefault="00AD7483" w:rsidP="00AD748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AD7483" w:rsidRPr="00AD7483" w:rsidRDefault="00AD7483" w:rsidP="00AD7483">
      <w:pPr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10. Какие факторы не способствуют интенсификации процесса в системе газ (жидкость) –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твердое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а) увеличение концентрации компонентов в газе 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б)  дробление частиц </w:t>
      </w:r>
    </w:p>
    <w:p w:rsidR="00AD7483" w:rsidRPr="00AD7483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в) понижение скорости газового потока </w:t>
      </w:r>
    </w:p>
    <w:p w:rsidR="00AD7483" w:rsidRPr="000F1B67" w:rsidRDefault="00AD7483" w:rsidP="00AD7483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>г) увеличение температуры</w:t>
      </w:r>
    </w:p>
    <w:p w:rsidR="00AD7483" w:rsidRPr="000F1B67" w:rsidRDefault="00AD7483" w:rsidP="00AD74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0F1B67" w:rsidRDefault="00AD7483" w:rsidP="00AD7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Default="00AD7483" w:rsidP="00AD7483">
      <w:pPr>
        <w:jc w:val="right"/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Default="00AD7483">
      <w:pPr>
        <w:rPr>
          <w:lang w:val="ru-RU"/>
        </w:rPr>
        <w:sectPr w:rsidR="00AD7483" w:rsidSect="00C269A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7483" w:rsidRPr="00682982" w:rsidRDefault="00AD7483" w:rsidP="00AD7483">
      <w:pPr>
        <w:jc w:val="right"/>
        <w:rPr>
          <w:rFonts w:ascii="Times New Roman" w:hAnsi="Times New Roman" w:cs="Times New Roman"/>
          <w:lang w:val="ru-RU"/>
        </w:rPr>
      </w:pPr>
      <w:r w:rsidRPr="00682982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AD7483" w:rsidRDefault="00AD7483" w:rsidP="003550D6">
      <w:pPr>
        <w:pStyle w:val="1"/>
        <w:rPr>
          <w:rStyle w:val="FontStyle20"/>
          <w:rFonts w:ascii="Times New Roman" w:eastAsia="Batang" w:hAnsi="Times New Roman" w:cs="Times New Roman"/>
          <w:sz w:val="24"/>
          <w:szCs w:val="24"/>
        </w:rPr>
      </w:pPr>
      <w:r>
        <w:rPr>
          <w:rStyle w:val="FontStyle20"/>
          <w:rFonts w:ascii="Times New Roman" w:eastAsia="Batang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AD7483" w:rsidRDefault="00AD7483" w:rsidP="00AD7483">
      <w:pPr>
        <w:pStyle w:val="Default"/>
        <w:spacing w:before="120"/>
        <w:ind w:left="283" w:hanging="284"/>
        <w:jc w:val="both"/>
        <w:rPr>
          <w:rFonts w:eastAsia="Batang"/>
        </w:rPr>
      </w:pPr>
      <w:r>
        <w:t xml:space="preserve">         </w:t>
      </w:r>
    </w:p>
    <w:p w:rsidR="00AD7483" w:rsidRDefault="00AD7483" w:rsidP="00AD7483">
      <w:pPr>
        <w:pStyle w:val="Default"/>
        <w:ind w:left="283" w:hanging="284"/>
        <w:jc w:val="both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D7483" w:rsidTr="00AD748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D7483" w:rsidRPr="00D348E9" w:rsidTr="00AD74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>
            <w:pPr>
              <w:tabs>
                <w:tab w:val="left" w:pos="1933"/>
              </w:tabs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   способностью и готовностью использовать основные законы естественнонаучных дисциплин в профессиональной деятельности </w:t>
            </w:r>
          </w:p>
        </w:tc>
      </w:tr>
      <w:tr w:rsidR="00AD7483" w:rsidRPr="00D348E9" w:rsidTr="00AD7483">
        <w:trPr>
          <w:trHeight w:val="28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D7483" w:rsidRDefault="00AD7483">
            <w:pPr>
              <w:pStyle w:val="Default"/>
              <w:jc w:val="both"/>
            </w:pPr>
            <w:r>
              <w:t>теоретические основы химии</w:t>
            </w:r>
          </w:p>
          <w:p w:rsidR="00AD7483" w:rsidRDefault="00AD7483">
            <w:pPr>
              <w:pStyle w:val="Default"/>
              <w:jc w:val="both"/>
            </w:pPr>
            <w:r>
              <w:rPr>
                <w:iCs/>
              </w:rPr>
              <w:t xml:space="preserve">основные законы естественнонаучных дисциплин </w:t>
            </w:r>
            <w:r>
              <w:t xml:space="preserve">в  процессах химической переработки для понимания технологии производства. </w:t>
            </w:r>
          </w:p>
          <w:p w:rsidR="00AD7483" w:rsidRDefault="00AD7483">
            <w:pPr>
              <w:pStyle w:val="Default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AD7483" w:rsidRPr="00AD7483" w:rsidRDefault="00AD7483">
            <w:pPr>
              <w:tabs>
                <w:tab w:val="left" w:pos="2368"/>
              </w:tabs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 законы сохранения массы и энергии</w:t>
            </w:r>
          </w:p>
          <w:p w:rsidR="00AD7483" w:rsidRPr="00AD7483" w:rsidRDefault="00AD7483">
            <w:pPr>
              <w:tabs>
                <w:tab w:val="left" w:pos="2368"/>
              </w:tabs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 формулу Менделеева-Клапейрона, дать к ней пояснения</w:t>
            </w:r>
          </w:p>
          <w:p w:rsidR="00AD7483" w:rsidRPr="00AD7483" w:rsidRDefault="00AD7483">
            <w:pPr>
              <w:tabs>
                <w:tab w:val="left" w:pos="2368"/>
              </w:tabs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 принцип Ле-Шателье, закон действующих масс</w:t>
            </w:r>
          </w:p>
        </w:tc>
      </w:tr>
      <w:tr w:rsidR="00AD7483" w:rsidRPr="00D348E9" w:rsidTr="00AD7483">
        <w:trPr>
          <w:trHeight w:val="28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AD7483" w:rsidRDefault="00AD7483">
            <w:pPr>
              <w:pStyle w:val="Default"/>
              <w:jc w:val="both"/>
            </w:pPr>
            <w:r>
              <w:t xml:space="preserve">использовать знание свойств химических соединений и </w:t>
            </w:r>
            <w:r>
              <w:rPr>
                <w:iCs/>
              </w:rPr>
              <w:t>законы естественнонаучных дисциплин</w:t>
            </w:r>
            <w:r>
              <w:t xml:space="preserve"> для разработки технологии ХТП</w:t>
            </w:r>
          </w:p>
          <w:p w:rsidR="00AD7483" w:rsidRDefault="00AD7483">
            <w:pPr>
              <w:pStyle w:val="Default"/>
              <w:jc w:val="both"/>
            </w:pPr>
            <w:r>
              <w:t xml:space="preserve">проводить лабораторные испытания.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348E9" w:rsidRDefault="00D348E9">
            <w:pPr>
              <w:ind w:left="9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AD7483" w:rsidRPr="00AD7483" w:rsidRDefault="00AD7483">
            <w:pPr>
              <w:ind w:left="9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Используя принцип </w:t>
            </w:r>
            <w:proofErr w:type="spell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Ле-Шателье</w:t>
            </w:r>
            <w:proofErr w:type="spell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предложите способы увеличения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равновесной степени превращения при протекании реакций</w:t>
            </w:r>
          </w:p>
          <w:p w:rsidR="00AD7483" w:rsidRPr="00AD7483" w:rsidRDefault="00AD7483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22860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28775" cy="2190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Напишите выражение для константы равновесия.</w:t>
            </w: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Какой объем занимает кислород массой 8 г при </w:t>
            </w:r>
            <w:r w:rsidRPr="00AD748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28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AD748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AD748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и давлении 744 мм рт. ст.?</w:t>
            </w:r>
          </w:p>
          <w:p w:rsidR="00AD7483" w:rsidRPr="00AD7483" w:rsidRDefault="00AD7483" w:rsidP="00D348E9">
            <w:pPr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определение железа (3) в растворе.</w:t>
            </w:r>
          </w:p>
        </w:tc>
      </w:tr>
      <w:tr w:rsidR="00AD7483" w:rsidRPr="00D348E9" w:rsidTr="00AD7483">
        <w:trPr>
          <w:trHeight w:val="28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AD7483" w:rsidRDefault="00AD7483">
            <w:pPr>
              <w:pStyle w:val="Default"/>
              <w:jc w:val="both"/>
            </w:pPr>
            <w:r>
              <w:t xml:space="preserve">методами теоретического исследования, методами идентификации химических веществ, классическими методами химического и </w:t>
            </w:r>
            <w:proofErr w:type="gramStart"/>
            <w:r>
              <w:t>физико- химического</w:t>
            </w:r>
            <w:proofErr w:type="gramEnd"/>
            <w:r>
              <w:t xml:space="preserve"> анализа.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348E9" w:rsidRPr="00D348E9" w:rsidRDefault="00D348E9" w:rsidP="00D348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D7483" w:rsidRPr="00D348E9" w:rsidRDefault="00AD7483" w:rsidP="00D348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4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принципиальную возможность протекания реакции</w:t>
            </w:r>
          </w:p>
          <w:p w:rsidR="00AD7483" w:rsidRPr="00D348E9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  <w:p w:rsid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7505D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5320" w:dyaOrig="800">
                <v:shape id="_x0000_i1092" type="#_x0000_t75" style="width:265.4pt;height:40.2pt" o:ole="">
                  <v:imagedata r:id="rId115" o:title=""/>
                </v:shape>
                <o:OLEObject Type="Embed" ProgID="Equation.3" ShapeID="_x0000_i1092" DrawAspect="Content" ObjectID="_1667681391" r:id="rId116"/>
              </w:object>
            </w:r>
          </w:p>
          <w:p w:rsid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при стандартных условиях (Т=298 К).  Значения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298</w:t>
            </w: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 всех участников реакции приведены под уравнением.</w:t>
            </w:r>
          </w:p>
          <w:p w:rsidR="00AD7483" w:rsidRP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7483" w:rsidRPr="00AD7483" w:rsidRDefault="00AD7483" w:rsidP="00D348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качественные реакции на обнаружение ионов железа (2) и железа (3) в растворе</w:t>
            </w:r>
          </w:p>
          <w:p w:rsidR="00AD7483" w:rsidRP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Рассчитать константу равновесия (при 298 К) реакций и оценить равновесный выход продукта:</w:t>
            </w:r>
          </w:p>
          <w:p w:rsidR="00AD7483" w:rsidRP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а) </w:t>
            </w:r>
            <w:r w:rsidRPr="00A7505D">
              <w:rPr>
                <w:rFonts w:ascii="Times New Roman" w:eastAsia="SimSun" w:hAnsi="Times New Roman" w:cs="Times New Roman"/>
                <w:position w:val="-16"/>
                <w:sz w:val="24"/>
                <w:szCs w:val="24"/>
                <w:lang w:eastAsia="zh-CN"/>
              </w:rPr>
              <w:object w:dxaOrig="3080" w:dyaOrig="440">
                <v:shape id="_x0000_i1093" type="#_x0000_t75" style="width:154.9pt;height:21.75pt" o:ole="">
                  <v:imagedata r:id="rId117" o:title=""/>
                </v:shape>
                <o:OLEObject Type="Embed" ProgID="Equation.3" ShapeID="_x0000_i1093" DrawAspect="Content" ObjectID="_1667681392" r:id="rId118"/>
              </w:object>
            </w:r>
          </w:p>
          <w:p w:rsidR="00AD7483" w:rsidRP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б) </w:t>
            </w:r>
            <w:r w:rsidRPr="00A7505D">
              <w:rPr>
                <w:rFonts w:ascii="Times New Roman" w:eastAsia="SimSun" w:hAnsi="Times New Roman" w:cs="Times New Roman"/>
                <w:position w:val="-16"/>
                <w:sz w:val="24"/>
                <w:szCs w:val="24"/>
                <w:lang w:eastAsia="zh-CN"/>
              </w:rPr>
              <w:object w:dxaOrig="3120" w:dyaOrig="440">
                <v:shape id="_x0000_i1094" type="#_x0000_t75" style="width:156.55pt;height:21.75pt" o:ole="">
                  <v:imagedata r:id="rId119" o:title=""/>
                </v:shape>
                <o:OLEObject Type="Embed" ProgID="Equation.3" ShapeID="_x0000_i1094" DrawAspect="Content" ObjectID="_1667681393" r:id="rId120"/>
              </w:object>
            </w:r>
          </w:p>
          <w:p w:rsidR="00AD7483" w:rsidRPr="00AD7483" w:rsidRDefault="00AD7483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AD748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При решении для расчета стандартной энергии Гиббса реакции использовать справочные таблицы. </w:t>
            </w:r>
          </w:p>
          <w:p w:rsidR="00AD7483" w:rsidRPr="00AD7483" w:rsidRDefault="00AD7483" w:rsidP="00D348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метод определения жесткости воды и описать его сущность.</w:t>
            </w:r>
          </w:p>
        </w:tc>
      </w:tr>
      <w:tr w:rsidR="00AD7483" w:rsidRPr="00D348E9" w:rsidTr="00AD74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AD7483" w:rsidRPr="00D348E9" w:rsidTr="00AD748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 химической технологии; 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закономерности химических процессов, основные параметры ХТП;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показатели и методы оценки эффективности  химического производства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организации химического производства, его иерархической структуры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E9" w:rsidRPr="00D348E9" w:rsidRDefault="00D348E9" w:rsidP="00D348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Химическое производство. Иерархическая организация процессов в химическом производстве: молекулярный уровень, уровень малого объема, уровень потока, уровень реактора, уровень системы. Материальные объекты в химическом производстве: сырье, промежуточный продукт, побочный продукт, отходы хим.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Производства. 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Классификация основных процессов химической технологии. Гидро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softHyphen/>
              <w:t>механические, массообменные (диффузионные), тепловые, химические и ме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softHyphen/>
              <w:t>ханические процессы.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hd w:val="clear" w:color="auto" w:fill="FFFFFF"/>
              <w:spacing w:before="5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Химико-технологический процесс. Классификация ХТП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Лимити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softHyphen/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рующие стадии. Процессы, протекающие в кинетической, диффузионной и переходной областях.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эффективности хим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роизводства и ХТП: технические, экономические; социальные.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химическому производству.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Сырьевая база химической промышленности. Классификация сырья.  Обогащение сырья. Принципы обогащения твердого сырья.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Вторичные материальные ресурсы.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Вода  в химической промышленности. Классификация природных вод. Показатели качества воды. Промышленная водоподготовка. Основные операции по очистке воды.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очистки сточных вод. Водооборотные циклы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Энергетическая база химической промышленности. Возобновляемые и невозобновляемые энергетические ресурсы. Энергия в химическом производстве. Химическое топливо. Состав. Энергетические характеристики: теплота сгорания, жаропроизводительность.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Энерготехнология. Энерготехнологические схемы производства.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Направление химических реакций. Изменение энергии Гиббса в ходе реакции. Уравнение изотермы Вант- Гоффа. Основные задачи технологических расчетов на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основании термодинамических закономерностей химических превращений.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закономерности химических процессов. Равновесие в технологических процессах. Принцип Ле-Шателье. Способы смещения равновесия. Степень превращения сырья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ыход продуктов.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Скорость химико-технологических процессов. Кинетическая  и диффузионная  области технологических процессов.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Способы увеличения скорости процесса.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hd w:val="clear" w:color="auto" w:fill="FFFFFF"/>
              <w:spacing w:before="12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Факторы, определяющие скорость химико-технических процессов, протекающих в гомо- и гетерогенных средах. Роль концентрации реагентов, температуры, давления и обновления поверхности реагирующих фаз на ско</w:t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softHyphen/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рость протекания технологических процессов.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hd w:val="clear" w:color="auto" w:fill="FFFFFF"/>
              <w:spacing w:before="12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скорости реакции от концентрации реагентов. </w:t>
            </w:r>
            <w:r w:rsidRPr="00AD748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Кинетика элементарных (одностадий</w:t>
            </w:r>
            <w:r w:rsidRPr="00AD748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softHyphen/>
              <w:t xml:space="preserve">ных) и неэлементарных (сложных) химических реакций.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Кинетическое уравнение. </w:t>
            </w:r>
            <w:r w:rsidRPr="00AD748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Константа (коэффициент) скорости.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Частный и общий порядок реакции (для элементарных и формально простых реакций).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Дифференциальная селективность. 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hd w:val="clear" w:color="auto" w:fill="FFFFFF"/>
              <w:spacing w:before="12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Зависимость скорости реакции от температуры. Энергия активации. Уравнение Аррениуса. Катализаторы. Промышленный катализ. Основные стадии гетерогенно-каталитических процессов. Контактные массы. Их состав.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Технологические приемы ускорения (замедления) реакций. Экономи</w:t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softHyphen/>
              <w:t xml:space="preserve">ческие и технологические факторы, ограничивающие применение высоких 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температур и давлений как средств регулирования скорости ХТП.</w:t>
            </w:r>
          </w:p>
        </w:tc>
      </w:tr>
      <w:tr w:rsidR="00AD7483" w:rsidTr="00AD748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 w:rsidP="00D348E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характеристики химического процесса с использованием справочных данных; 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современные информационные технологии для решения профессиональных задач;</w:t>
            </w:r>
          </w:p>
          <w:p w:rsidR="00AD7483" w:rsidRPr="00AD7483" w:rsidRDefault="00AD7483" w:rsidP="00D348E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использовать знание свойств химических элементов, соединений и материалов на их основе для решения задач профессиональной деятельности;</w:t>
            </w:r>
          </w:p>
          <w:p w:rsidR="00AD7483" w:rsidRDefault="00AD7483" w:rsidP="00D348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графические модели ХТС, </w:t>
            </w:r>
          </w:p>
          <w:p w:rsidR="00AD7483" w:rsidRDefault="00AD7483" w:rsidP="00D348E9">
            <w:pPr>
              <w:pStyle w:val="a5"/>
              <w:numPr>
                <w:ilvl w:val="0"/>
                <w:numId w:val="7"/>
              </w:numPr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 xml:space="preserve">выбирать технические средства </w:t>
            </w:r>
            <w:r>
              <w:rPr>
                <w:color w:val="000000"/>
                <w:sz w:val="24"/>
              </w:rPr>
              <w:t>для измерения основных параметров технологического процесса, свойств сырья и продукции</w:t>
            </w:r>
            <w:r>
              <w:rPr>
                <w:sz w:val="24"/>
              </w:rPr>
              <w:t xml:space="preserve"> </w:t>
            </w:r>
          </w:p>
          <w:p w:rsidR="00AD7483" w:rsidRDefault="00AD7483" w:rsidP="00D348E9">
            <w:pPr>
              <w:pStyle w:val="a5"/>
              <w:numPr>
                <w:ilvl w:val="0"/>
                <w:numId w:val="7"/>
              </w:numPr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анализировать условия функционирования системы - ее устойчивость и надежность, безопасность, наличие побочных продуктов и отходов, условия работы и т.п.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48E9" w:rsidRDefault="00D348E9" w:rsidP="00D34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Вычислите временную жесткость воды, зная, что в 250 л ее содержится 202,5 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HCO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Рассчитайте  массу  и объем сухого воздуха, теоретически необходимого для полного сгорания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AD748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 кг</w:t>
              </w:r>
            </w:smartTag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угля с массовой долей: С -0,862, Н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0,046,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0,012, влаги -0,010, золы – 0,070.</w:t>
            </w:r>
          </w:p>
          <w:p w:rsidR="00AD7483" w:rsidRDefault="00AD7483" w:rsidP="00D348E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Составьте химическую и функциональную схемы производства разбавленной азотной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кислоты.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условия синтеза.</w:t>
            </w:r>
          </w:p>
          <w:p w:rsidR="00AD7483" w:rsidRDefault="00AD7483" w:rsidP="00D348E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Составьте химическую и функциональную схемы производства аммиачной селитры.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используется теплота нейтрализации в процессе?</w:t>
            </w:r>
          </w:p>
          <w:p w:rsidR="00AD7483" w:rsidRDefault="00AD7483" w:rsidP="00D348E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D7483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Энтальпия реакции нейтрализации аммиака 52,5%-ной азотной кислотой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Δ</w:t>
            </w:r>
            <w:r w:rsidRPr="00AD7483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Н = –106,09 кДж/моль. Определите, сколько воды может испариться за счет теплоты реакции нейтрализации 212,5кг аммиака.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Энтальпия парообразования воды ΔН = – 2684 кДж/кг.</w:t>
            </w:r>
          </w:p>
          <w:p w:rsidR="00AD7483" w:rsidRDefault="00AD7483" w:rsidP="00D348E9">
            <w:pPr>
              <w:pStyle w:val="Default"/>
              <w:numPr>
                <w:ilvl w:val="0"/>
                <w:numId w:val="8"/>
              </w:numPr>
              <w:spacing w:before="120"/>
              <w:jc w:val="both"/>
              <w:rPr>
                <w:color w:val="auto"/>
              </w:rPr>
            </w:pPr>
            <w:r>
              <w:rPr>
                <w:spacing w:val="-10"/>
              </w:rPr>
              <w:t xml:space="preserve">Определить расход сырья (поваренная соль, купоросное масло) для  производства 1  т сульфата натрия </w:t>
            </w:r>
            <w:proofErr w:type="gramStart"/>
            <w:r>
              <w:rPr>
                <w:spacing w:val="-10"/>
              </w:rPr>
              <w:t xml:space="preserve">( </w:t>
            </w:r>
            <w:proofErr w:type="gramEnd"/>
            <w:r>
              <w:rPr>
                <w:spacing w:val="-10"/>
              </w:rPr>
              <w:t xml:space="preserve">в расчете на чистый </w:t>
            </w:r>
            <w:r w:rsidRPr="00A7505D">
              <w:rPr>
                <w:position w:val="-10"/>
              </w:rPr>
              <w:object w:dxaOrig="839" w:dyaOrig="340">
                <v:shape id="_x0000_i1095" type="#_x0000_t75" style="width:41.85pt;height:17.6pt" o:ole="">
                  <v:imagedata r:id="rId121" o:title=""/>
                </v:shape>
                <o:OLEObject Type="Embed" ProgID="Equation.3" ShapeID="_x0000_i1095" DrawAspect="Content" ObjectID="_1667681394" r:id="rId122"/>
              </w:object>
            </w:r>
            <w:r>
              <w:rPr>
                <w:spacing w:val="-10"/>
              </w:rPr>
              <w:t xml:space="preserve">). Содержание основных компонентов в сырье, % (масс): </w:t>
            </w:r>
            <w:r>
              <w:rPr>
                <w:i/>
                <w:lang w:val="en-US"/>
              </w:rPr>
              <w:t>NaCl</w:t>
            </w:r>
            <w:r>
              <w:rPr>
                <w:i/>
              </w:rPr>
              <w:t xml:space="preserve"> - </w:t>
            </w:r>
            <w:r>
              <w:rPr>
                <w:spacing w:val="-10"/>
              </w:rPr>
              <w:t>96</w:t>
            </w:r>
            <w:proofErr w:type="gramStart"/>
            <w:r>
              <w:rPr>
                <w:spacing w:val="-10"/>
              </w:rPr>
              <w:t>,0</w:t>
            </w:r>
            <w:proofErr w:type="gramEnd"/>
            <w:r>
              <w:rPr>
                <w:spacing w:val="-10"/>
              </w:rPr>
              <w:t xml:space="preserve">; </w:t>
            </w: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  <w:lang w:val="en-US"/>
              </w:rPr>
              <w:t>SO</w:t>
            </w:r>
            <w:r>
              <w:rPr>
                <w:i/>
                <w:vertAlign w:val="subscript"/>
              </w:rPr>
              <w:t xml:space="preserve">4 </w:t>
            </w:r>
            <w:r>
              <w:rPr>
                <w:i/>
              </w:rPr>
              <w:t xml:space="preserve"> - </w:t>
            </w:r>
            <w:r>
              <w:rPr>
                <w:spacing w:val="-10"/>
              </w:rPr>
              <w:t xml:space="preserve">93,0. Степень разложения </w:t>
            </w:r>
            <w:r>
              <w:rPr>
                <w:i/>
                <w:lang w:val="en-US"/>
              </w:rPr>
              <w:t>NaCl</w:t>
            </w:r>
            <w:r>
              <w:rPr>
                <w:spacing w:val="-10"/>
              </w:rPr>
              <w:t xml:space="preserve"> (масс доли) - 0,9. Уравнение реакции </w:t>
            </w:r>
            <w:r w:rsidRPr="00A7505D">
              <w:rPr>
                <w:spacing w:val="-10"/>
                <w:position w:val="-14"/>
              </w:rPr>
              <w:object w:dxaOrig="3960" w:dyaOrig="420">
                <v:shape id="_x0000_i1096" type="#_x0000_t75" style="width:198.4pt;height:21.75pt" o:ole="">
                  <v:imagedata r:id="rId123" o:title=""/>
                </v:shape>
                <o:OLEObject Type="Embed" ProgID="Equation.3" ShapeID="_x0000_i1096" DrawAspect="Content" ObjectID="_1667681395" r:id="rId124"/>
              </w:object>
            </w:r>
          </w:p>
          <w:p w:rsidR="00AD7483" w:rsidRDefault="00AD7483" w:rsidP="00D348E9">
            <w:pPr>
              <w:pStyle w:val="Default"/>
              <w:numPr>
                <w:ilvl w:val="0"/>
                <w:numId w:val="8"/>
              </w:numPr>
              <w:tabs>
                <w:tab w:val="left" w:pos="7723"/>
              </w:tabs>
              <w:spacing w:before="60" w:after="60"/>
              <w:ind w:left="113"/>
              <w:jc w:val="both"/>
              <w:rPr>
                <w:spacing w:val="-10"/>
              </w:rPr>
            </w:pPr>
          </w:p>
          <w:p w:rsidR="00AD7483" w:rsidRDefault="00AD7483">
            <w:pPr>
              <w:pStyle w:val="Default"/>
              <w:spacing w:before="60" w:after="60"/>
              <w:ind w:left="1066"/>
              <w:jc w:val="both"/>
            </w:pPr>
          </w:p>
        </w:tc>
      </w:tr>
      <w:tr w:rsidR="00AD7483" w:rsidRPr="00D348E9" w:rsidTr="00AD748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 w:rsidP="00D348E9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AD7483" w:rsidRPr="00AD7483" w:rsidRDefault="00AD7483" w:rsidP="00D348E9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технологический процесс в соответствии с регламентом</w:t>
            </w:r>
          </w:p>
          <w:p w:rsidR="00AD7483" w:rsidRPr="00AD7483" w:rsidRDefault="00AD7483" w:rsidP="00D348E9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технических сре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измерения основных параметров технологического процесса, свойств сырья и продукции</w:t>
            </w:r>
          </w:p>
          <w:p w:rsidR="00AD7483" w:rsidRPr="00AD7483" w:rsidRDefault="00AD7483" w:rsidP="00D348E9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выполнения основных химико-технологических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348E9" w:rsidRPr="00D348E9" w:rsidRDefault="00D348E9" w:rsidP="00D348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Составьте кинетические уравнения сложных реакций по каждому из веществ, участвующих в реакции,  протекающей по схеме </w:t>
            </w:r>
          </w:p>
          <w:p w:rsidR="00AD7483" w:rsidRDefault="00AD7483">
            <w:pPr>
              <w:ind w:left="72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7505D">
              <w:rPr>
                <w:rFonts w:ascii="Times New Roman" w:hAnsi="Times New Roman" w:cs="Times New Roman"/>
                <w:color w:val="0070C0"/>
                <w:position w:val="-22"/>
                <w:sz w:val="24"/>
                <w:szCs w:val="24"/>
              </w:rPr>
              <w:object w:dxaOrig="1899" w:dyaOrig="620">
                <v:shape id="_x0000_i1097" type="#_x0000_t75" style="width:95.45pt;height:31pt" o:ole="">
                  <v:imagedata r:id="rId125" o:title=""/>
                </v:shape>
                <o:OLEObject Type="Embed" ProgID="Equation.3" ShapeID="_x0000_i1097" DrawAspect="Content" ObjectID="_1667681396" r:id="rId126"/>
              </w:object>
            </w:r>
          </w:p>
          <w:p w:rsidR="00AD7483" w:rsidRDefault="00AD7483">
            <w:pPr>
              <w:ind w:left="36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D7483" w:rsidRPr="00AD7483" w:rsidRDefault="00AD7483" w:rsidP="00D348E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основные принципы и методы обогащения минерального сырья.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Какие преимущества имеет схема производства азотной кислоты при двух давлениях (рис.) по сравнению со схемой при едином давлении?</w:t>
            </w:r>
          </w:p>
          <w:p w:rsidR="00AD7483" w:rsidRDefault="00AD7483">
            <w:pPr>
              <w:ind w:left="360"/>
              <w:jc w:val="both"/>
              <w:rPr>
                <w:rFonts w:ascii="Times New Roman" w:eastAsia="Calibri" w:hAnsi="Times New Roman" w:cs="Times New Roman"/>
                <w:color w:val="0070C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70C0"/>
                <w:kern w:val="24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38600" cy="1600200"/>
                  <wp:effectExtent l="19050" t="0" r="0" b="0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483" w:rsidRDefault="00AD7483">
            <w:pPr>
              <w:pStyle w:val="Default"/>
              <w:spacing w:before="120"/>
              <w:ind w:left="360"/>
              <w:jc w:val="both"/>
              <w:rPr>
                <w:color w:val="0070C0"/>
              </w:rPr>
            </w:pPr>
          </w:p>
          <w:p w:rsidR="00AD7483" w:rsidRDefault="00AD7483" w:rsidP="00D348E9">
            <w:pPr>
              <w:pStyle w:val="Default"/>
              <w:numPr>
                <w:ilvl w:val="0"/>
                <w:numId w:val="10"/>
              </w:numPr>
              <w:spacing w:before="120"/>
              <w:jc w:val="both"/>
              <w:rPr>
                <w:color w:val="auto"/>
              </w:rPr>
            </w:pPr>
            <w:r>
              <w:rPr>
                <w:spacing w:val="-10"/>
              </w:rPr>
              <w:t xml:space="preserve">Определить расход технического карбида кальция, для получения 200 л ацетилена по реакции </w:t>
            </w:r>
            <w:r w:rsidRPr="00A7505D">
              <w:rPr>
                <w:position w:val="-10"/>
              </w:rPr>
              <w:object w:dxaOrig="2280" w:dyaOrig="300">
                <v:shape id="_x0000_i1098" type="#_x0000_t75" style="width:113.85pt;height:15.05pt" o:ole="">
                  <v:imagedata r:id="rId128" o:title=""/>
                </v:shape>
                <o:OLEObject Type="Embed" ProgID="Equation.3" ShapeID="_x0000_i1098" DrawAspect="Content" ObjectID="_1667681397" r:id="rId129"/>
              </w:object>
            </w:r>
            <w:r>
              <w:rPr>
                <w:spacing w:val="-10"/>
              </w:rPr>
              <w:t xml:space="preserve">.  Содержание </w:t>
            </w:r>
            <w:r w:rsidRPr="00A7505D">
              <w:rPr>
                <w:spacing w:val="-10"/>
                <w:position w:val="-10"/>
              </w:rPr>
              <w:object w:dxaOrig="600" w:dyaOrig="340">
                <v:shape id="_x0000_i1099" type="#_x0000_t75" style="width:30.15pt;height:17.6pt" o:ole="">
                  <v:imagedata r:id="rId130" o:title=""/>
                </v:shape>
                <o:OLEObject Type="Embed" ProgID="Equation.3" ShapeID="_x0000_i1099" DrawAspect="Content" ObjectID="_1667681398" r:id="rId131"/>
              </w:object>
            </w:r>
            <w:r>
              <w:rPr>
                <w:spacing w:val="-10"/>
              </w:rPr>
              <w:t xml:space="preserve"> в </w:t>
            </w:r>
            <w:proofErr w:type="spellStart"/>
            <w:r>
              <w:rPr>
                <w:spacing w:val="-10"/>
              </w:rPr>
              <w:t>техн</w:t>
            </w:r>
            <w:proofErr w:type="gramStart"/>
            <w:r>
              <w:rPr>
                <w:spacing w:val="-10"/>
              </w:rPr>
              <w:t>.к</w:t>
            </w:r>
            <w:proofErr w:type="gramEnd"/>
            <w:r>
              <w:rPr>
                <w:spacing w:val="-10"/>
              </w:rPr>
              <w:t>арбиде</w:t>
            </w:r>
            <w:proofErr w:type="spellEnd"/>
            <w:r>
              <w:rPr>
                <w:spacing w:val="-10"/>
              </w:rPr>
              <w:t xml:space="preserve">, % (масс)- 82; Степень разложения </w:t>
            </w:r>
            <w:r w:rsidRPr="00A7505D">
              <w:rPr>
                <w:spacing w:val="-10"/>
                <w:position w:val="-10"/>
              </w:rPr>
              <w:object w:dxaOrig="600" w:dyaOrig="340">
                <v:shape id="_x0000_i1100" type="#_x0000_t75" style="width:30.15pt;height:17.6pt" o:ole="">
                  <v:imagedata r:id="rId130" o:title=""/>
                </v:shape>
                <o:OLEObject Type="Embed" ProgID="Equation.3" ShapeID="_x0000_i1100" DrawAspect="Content" ObjectID="_1667681399" r:id="rId132"/>
              </w:object>
            </w:r>
            <w:r>
              <w:rPr>
                <w:spacing w:val="-10"/>
              </w:rPr>
              <w:t xml:space="preserve"> 95% .</w:t>
            </w:r>
          </w:p>
          <w:p w:rsidR="00AD7483" w:rsidRP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Сформулируйте основной круг задач, решаемых в химической технологии при выборе технологического режима на основании законов химической термодинамики.</w:t>
            </w:r>
          </w:p>
        </w:tc>
      </w:tr>
      <w:tr w:rsidR="00AD7483" w:rsidRPr="00D348E9" w:rsidTr="00AD74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>
            <w:pPr>
              <w:tabs>
                <w:tab w:val="left" w:pos="2368"/>
              </w:tabs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</w:t>
            </w: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AD7483" w:rsidTr="00AD748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закономерности химических процессов; 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показатели и методы оценки эффективности  химического производства</w:t>
            </w:r>
            <w:r w:rsidRPr="00AD7483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ab/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принципы организации химического производства, его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иерархической структуры,</w:t>
            </w:r>
          </w:p>
          <w:p w:rsid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технологию основных химических производств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ипы химических реакторов и требования к ним,</w:t>
            </w:r>
          </w:p>
          <w:p w:rsidR="00AD7483" w:rsidRPr="00AD7483" w:rsidRDefault="00AD7483" w:rsidP="00D348E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регулирования технологических показателей химико-технологических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8E9" w:rsidRDefault="00D348E9" w:rsidP="00D348E9">
            <w:pPr>
              <w:spacing w:before="120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технологические характеристики твердых катализаторов:  активность, температура зажигания, селективность, пористость, устойчивость к контактным ядам.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Особенности аппаратурного 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оформления каталитических процессов.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Контактные аппараты (КА). Классификация их по состоянию катализатора и режиму его движения.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работы КА: время контакта, объемная скорость, удельная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производительность.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Промышленные химические реакторы.     Классификация химических реакторов: по способу организации процесса; по характеру теплового режима; по характеру движения компонентов.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эффективности работы реакторов идеального вытеснения и идеального смешения.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Химико-технологические системы (ХТС). Структура  ХТС.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моделей ХТС. 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технологических связей между элементами химико-технологической системы, их назначение,  привести примеры для конкретных производств.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Материальный баланс. Принципы составления материального баланса химико-технологического процесса.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(тепловой) баланс. Принцип его составления.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Промышленные способы производства водорода.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водорода каталитической конверсией метана природного газа с водяным паром. Какими соображениями руководствуются при выборе схемы и условий процесса конверси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давление, температура, состав реакционной смеси)?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Очистка природного газа от сернистых соединений.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Приведите схему сероочистки.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Синтез аммиака из азота и водорода. Условия синтеза. Функциональная схема синтеза.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Очистка от СО и СО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после конверсии природного газа. Почему возникает ее необходимость? Способы и режимы очистки.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разбавленной азотной кислоты. Условия синтеза. Химическая и функциональная схема производства.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Производство концентрированной азотной кислоты. 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Прямой (нитроолеумный) метод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lastRenderedPageBreak/>
              <w:t>производства концентрированной азотной кислоты.</w:t>
            </w:r>
          </w:p>
          <w:p w:rsidR="00AD7483" w:rsidRP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серной кислоты контактным методом. Основные стадии процесса и условия их проведения. Преимущество печей КС (кипящего слоя) при осуществлении процесса обжига колчедана перед  процессом в полочной печи.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Абсорбция триоксида серы в производстве серно кислоты. </w:t>
            </w:r>
            <w:r w:rsidRPr="00AD74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Анализ диаграммы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 температура кипения – состав Н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/>
              </w:rPr>
              <w:t>2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О-Н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S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О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/>
              </w:rPr>
              <w:t>4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S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О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Схема абсорбции.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Электротермическое получение элементарного фосфора 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и термической фосфорной кислоты.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и функциональная схема производства.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Производство экстракционной фосфорной кислоты. </w:t>
            </w:r>
            <w:r w:rsidRPr="00AD748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Дегидратный, </w:t>
            </w:r>
            <w:r w:rsidRPr="00AD748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полигидратный и ангидритный способы разложения.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и функциональная схема производства.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аммиачной селитры.</w:t>
            </w:r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Физико-химические основы и технологическая схема производства</w:t>
            </w:r>
            <w:proofErr w:type="gramStart"/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AD748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Использование теплоты нейтрализации.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Производство карбамида. Сырье.  Химическая и функциональная схема производства.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Условия.</w:t>
            </w:r>
          </w:p>
          <w:p w:rsidR="00AD7483" w:rsidRDefault="00AD7483" w:rsidP="00D348E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Производство аммофоса. Сырье.  Химическая и функциональная схема производства.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Условия.</w:t>
            </w:r>
          </w:p>
        </w:tc>
      </w:tr>
      <w:tr w:rsidR="00AD7483" w:rsidRPr="00D348E9" w:rsidTr="00AD748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 w:rsidP="00D348E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осуществлять поиск, анализ, структурирование информации, обозначать и </w:t>
            </w:r>
            <w:r w:rsidRPr="00AD7483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освещать элементы передовых технологий</w:t>
            </w:r>
          </w:p>
          <w:p w:rsidR="00AD7483" w:rsidRDefault="00AD7483" w:rsidP="00D348E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ценивать технологическую эффективность производства;</w:t>
            </w:r>
          </w:p>
          <w:p w:rsidR="00AD7483" w:rsidRPr="00AD7483" w:rsidRDefault="00AD7483" w:rsidP="00D348E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обосновывать принятие конкретного технологического решения при организации эффективной работы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предприятия;</w:t>
            </w:r>
          </w:p>
          <w:p w:rsidR="00AD7483" w:rsidRPr="00AD7483" w:rsidRDefault="00AD7483" w:rsidP="00D348E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технические средства и технологии с учетом экологических последствий их применения</w:t>
            </w:r>
          </w:p>
          <w:p w:rsidR="00AD7483" w:rsidRPr="00AD7483" w:rsidRDefault="00AD7483" w:rsidP="00D348E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выполнять расчеты ХТП, составлять материальные и тепловые балансы элементов ХТС 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анализ различных вариантов технологического процесса, прогнозировать последствия; выбирать рациональную схему производства заданного продукта.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48E9" w:rsidRDefault="00D348E9" w:rsidP="00D348E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AD7483" w:rsidRPr="00AD7483" w:rsidRDefault="00AD7483" w:rsidP="00D348E9">
            <w:pPr>
              <w:widowControl w:val="0"/>
              <w:numPr>
                <w:ilvl w:val="1"/>
                <w:numId w:val="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технологические методы ускорения (замедления) конкретной химической реакции.</w:t>
            </w:r>
          </w:p>
          <w:p w:rsidR="00AD7483" w:rsidRDefault="00AD7483" w:rsidP="00D348E9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Составьте функциональную и операторную схему  процесса получения водорода конверсией метана.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Выделите подсистему (на выбор), определите критерии ее эффективности.    </w:t>
            </w:r>
          </w:p>
          <w:p w:rsidR="00AD7483" w:rsidRPr="00AD7483" w:rsidRDefault="00AD7483" w:rsidP="00D348E9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Производство аммиака из природного газа можно представить химической схемой: </w:t>
            </w:r>
          </w:p>
          <w:p w:rsid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05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79" w:dyaOrig="340">
                <v:shape id="_x0000_i1101" type="#_x0000_t75" style="width:154.9pt;height:16.75pt" o:ole="">
                  <v:imagedata r:id="rId133" o:title=""/>
                </v:shape>
                <o:OLEObject Type="Embed" ProgID="Equation.3" ShapeID="_x0000_i1101" DrawAspect="Content" ObjectID="_1667681400" r:id="rId134"/>
              </w:object>
            </w:r>
          </w:p>
          <w:p w:rsid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05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00" w:dyaOrig="360">
                <v:shape id="_x0000_i1102" type="#_x0000_t75" style="width:106.35pt;height:18.4pt" o:ole="">
                  <v:imagedata r:id="rId135" o:title=""/>
                </v:shape>
                <o:OLEObject Type="Embed" ProgID="Equation.3" ShapeID="_x0000_i1102" DrawAspect="Content" ObjectID="_1667681401" r:id="rId136"/>
              </w:object>
            </w: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или суммарным уравнением         </w:t>
            </w:r>
            <w:r w:rsidRPr="00A7505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300" w:dyaOrig="360">
                <v:shape id="_x0000_i1103" type="#_x0000_t75" style="width:215.15pt;height:18.4pt" o:ole="">
                  <v:imagedata r:id="rId137" o:title=""/>
                </v:shape>
                <o:OLEObject Type="Embed" ProgID="Equation.3" ShapeID="_x0000_i1103" DrawAspect="Content" ObjectID="_1667681402" r:id="rId138"/>
              </w:object>
            </w: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 на производство 1т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NH</w:t>
            </w:r>
            <w:r w:rsidRPr="00AD748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необходимо затратить 494 м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природного газа (метана). Реальный расходный коэффициент составляет более 1000 м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/1т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NH</w:t>
            </w:r>
            <w:r w:rsidRPr="00AD748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Назовите возможные причины дополнительного расхода природного газа.</w:t>
            </w:r>
          </w:p>
          <w:p w:rsidR="00AD7483" w:rsidRDefault="00AD7483" w:rsidP="00D348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right" w:pos="4484"/>
              </w:tabs>
              <w:autoSpaceDE w:val="0"/>
              <w:autoSpaceDN w:val="0"/>
              <w:adjustRightInd w:val="0"/>
              <w:spacing w:before="115" w:after="0" w:line="240" w:lineRule="auto"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AD748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Составить материальный и тепловой балансы  процесса сжигания 1 т серосодержащего сырья кислородом воздуха.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Сырье содержит, (мас.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: </w:t>
            </w:r>
            <w:r w:rsidRPr="00A7505D">
              <w:rPr>
                <w:rFonts w:ascii="Times New Roman" w:hAnsi="Times New Roman" w:cs="Times New Roman"/>
                <w:spacing w:val="-10"/>
                <w:position w:val="-6"/>
                <w:sz w:val="24"/>
                <w:szCs w:val="24"/>
              </w:rPr>
              <w:object w:dxaOrig="220" w:dyaOrig="280">
                <v:shape id="_x0000_i1104" type="#_x0000_t75" style="width:11.7pt;height:14.25pt" o:ole="">
                  <v:imagedata r:id="rId139" o:title=""/>
                </v:shape>
                <o:OLEObject Type="Embed" ProgID="Equation.3" ShapeID="_x0000_i1104" DrawAspect="Content" ObjectID="_1667681403" r:id="rId140"/>
              </w:objec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- 0,99, </w:t>
            </w:r>
            <w:r w:rsidRPr="00A7505D">
              <w:rPr>
                <w:rFonts w:ascii="Times New Roman" w:hAnsi="Times New Roman" w:cs="Times New Roman"/>
                <w:spacing w:val="-10"/>
                <w:position w:val="-10"/>
                <w:sz w:val="24"/>
                <w:szCs w:val="24"/>
              </w:rPr>
              <w:object w:dxaOrig="540" w:dyaOrig="340">
                <v:shape id="_x0000_i1105" type="#_x0000_t75" style="width:27.65pt;height:17.6pt" o:ole="">
                  <v:imagedata r:id="rId109" o:title=""/>
                </v:shape>
                <o:OLEObject Type="Embed" ProgID="Equation.3" ShapeID="_x0000_i1105" DrawAspect="Content" ObjectID="_1667681404" r:id="rId141"/>
              </w:objec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- 0,06, </w:t>
            </w:r>
            <w:proofErr w:type="spellStart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зола</w:t>
            </w:r>
            <w:proofErr w:type="spellEnd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– 0,04.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right" w:pos="4484"/>
              </w:tabs>
              <w:autoSpaceDE w:val="0"/>
              <w:autoSpaceDN w:val="0"/>
              <w:adjustRightInd w:val="0"/>
              <w:spacing w:before="115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уммарное стехиометрическое уравнение последовательного получения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HNO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аммиака описывается уравнением </w:t>
            </w:r>
            <w:r w:rsidRPr="00A7505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540" w:dyaOrig="360">
                <v:shape id="_x0000_i1106" type="#_x0000_t75" style="width:178.35pt;height:18.4pt" o:ole="">
                  <v:imagedata r:id="rId142" o:title=""/>
                </v:shape>
                <o:OLEObject Type="Embed" ProgID="Equation.3" ShapeID="_x0000_i1106" DrawAspect="Content" ObjectID="_1667681405" r:id="rId143"/>
              </w:objec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Теоретически  для получения одной тонны 100% - 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HNO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необходимо взять 270 кг аммиака. Реальный расход аммиака составляет 290 кг. 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причины различий между теоретическим и реальным расходными коэффициентами.</w:t>
            </w:r>
            <w:proofErr w:type="gramEnd"/>
          </w:p>
          <w:p w:rsidR="00AD7483" w:rsidRPr="00AD7483" w:rsidRDefault="00AD7483" w:rsidP="00D348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right" w:pos="4484"/>
              </w:tabs>
              <w:autoSpaceDE w:val="0"/>
              <w:autoSpaceDN w:val="0"/>
              <w:adjustRightInd w:val="0"/>
              <w:spacing w:before="115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Составить материальный и тепловой баланс окисления аммиака (в расчете на  1т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60 % </w:t>
            </w:r>
            <w:r w:rsidRPr="00AD748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азотной кислоты), протекающего по реакции       </w:t>
            </w:r>
            <w:r w:rsidRPr="00A7505D">
              <w:rPr>
                <w:rFonts w:ascii="Times New Roman" w:hAnsi="Times New Roman" w:cs="Times New Roman"/>
                <w:spacing w:val="-10"/>
                <w:position w:val="-12"/>
                <w:sz w:val="24"/>
                <w:szCs w:val="24"/>
              </w:rPr>
              <w:object w:dxaOrig="4820" w:dyaOrig="360">
                <v:shape id="_x0000_i1107" type="#_x0000_t75" style="width:241.1pt;height:18.4pt" o:ole="">
                  <v:imagedata r:id="rId144" o:title=""/>
                </v:shape>
                <o:OLEObject Type="Embed" ProgID="Equation.3" ShapeID="_x0000_i1107" DrawAspect="Content" ObjectID="_1667681406" r:id="rId145"/>
              </w:object>
            </w:r>
            <w:r w:rsidRPr="00AD7483">
              <w:rPr>
                <w:rFonts w:ascii="Times New Roman" w:hAnsi="Times New Roman" w:cs="Times New Roman"/>
                <w:spacing w:val="-10"/>
                <w:position w:val="-12"/>
                <w:sz w:val="24"/>
                <w:szCs w:val="24"/>
                <w:lang w:val="ru-RU"/>
              </w:rPr>
              <w:t xml:space="preserve">   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учетом побочной реакции</w:t>
            </w:r>
          </w:p>
          <w:p w:rsidR="00AD7483" w:rsidRDefault="00AD7483">
            <w:pPr>
              <w:spacing w:before="60" w:after="60"/>
              <w:ind w:left="360"/>
              <w:jc w:val="both"/>
              <w:rPr>
                <w:rFonts w:ascii="Times New Roman" w:hAnsi="Times New Roman" w:cs="Times New Roman"/>
                <w:spacing w:val="-10"/>
                <w:position w:val="-10"/>
                <w:sz w:val="24"/>
                <w:szCs w:val="24"/>
              </w:rPr>
            </w:pPr>
            <w:r w:rsidRPr="00A7505D">
              <w:rPr>
                <w:rFonts w:ascii="Times New Roman" w:hAnsi="Times New Roman" w:cs="Times New Roman"/>
                <w:spacing w:val="-10"/>
                <w:position w:val="-12"/>
                <w:sz w:val="24"/>
                <w:szCs w:val="24"/>
              </w:rPr>
              <w:object w:dxaOrig="4880" w:dyaOrig="360">
                <v:shape id="_x0000_i1108" type="#_x0000_t75" style="width:244.45pt;height:18.4pt" o:ole="">
                  <v:imagedata r:id="rId146" o:title=""/>
                </v:shape>
                <o:OLEObject Type="Embed" ProgID="Equation.3" ShapeID="_x0000_i1108" DrawAspect="Content" ObjectID="_1667681407" r:id="rId147"/>
              </w:object>
            </w:r>
          </w:p>
          <w:p w:rsidR="00AD7483" w:rsidRDefault="00AD7483" w:rsidP="00D348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right" w:pos="44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Тепловым расчетом определить температуру, до которой необходимо нагреть аммиачно-воздушную смесь, чтобы процесс окисления аммиака протекал автотермично.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для расчета: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369"/>
              <w:gridCol w:w="1844"/>
            </w:tblGrid>
            <w:tr w:rsidR="00AD7483">
              <w:tc>
                <w:tcPr>
                  <w:tcW w:w="2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483" w:rsidRDefault="00AD7483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превращения</w:t>
                  </w:r>
                  <w:proofErr w:type="spellEnd"/>
                  <w:r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A7505D">
                    <w:rPr>
                      <w:rFonts w:ascii="Times New Roman" w:hAnsi="Times New Roman" w:cs="Times New Roman"/>
                      <w:spacing w:val="-10"/>
                      <w:position w:val="-12"/>
                      <w:sz w:val="24"/>
                      <w:szCs w:val="24"/>
                    </w:rPr>
                    <w:object w:dxaOrig="520" w:dyaOrig="360">
                      <v:shape id="_x0000_i1109" type="#_x0000_t75" style="width:25.1pt;height:18.4pt" o:ole="">
                        <v:imagedata r:id="rId92" o:title=""/>
                      </v:shape>
                      <o:OLEObject Type="Embed" ProgID="Equation.3" ShapeID="_x0000_i1109" DrawAspect="Content" ObjectID="_1667681408" r:id="rId148"/>
                    </w:object>
                  </w:r>
                  <w:r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в</w:t>
                  </w:r>
                  <w:r w:rsidRPr="00A7505D">
                    <w:rPr>
                      <w:rFonts w:ascii="Times New Roman" w:hAnsi="Times New Roman" w:cs="Times New Roman"/>
                      <w:spacing w:val="-10"/>
                      <w:position w:val="-6"/>
                      <w:sz w:val="24"/>
                      <w:szCs w:val="24"/>
                    </w:rPr>
                    <w:object w:dxaOrig="419" w:dyaOrig="280">
                      <v:shape id="_x0000_i1110" type="#_x0000_t75" style="width:20.95pt;height:14.25pt" o:ole="">
                        <v:imagedata r:id="rId94" o:title=""/>
                      </v:shape>
                      <o:OLEObject Type="Embed" ProgID="Equation.3" ShapeID="_x0000_i1110" DrawAspect="Content" ObjectID="_1667681409" r:id="rId149"/>
                    </w:objec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,%                            </w:t>
                  </w:r>
                </w:p>
              </w:tc>
              <w:tc>
                <w:tcPr>
                  <w:tcW w:w="5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7483" w:rsidRDefault="00AD7483" w:rsidP="00D348E9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96,0</w:t>
                  </w:r>
                </w:p>
              </w:tc>
            </w:tr>
            <w:tr w:rsidR="00AD7483">
              <w:tc>
                <w:tcPr>
                  <w:tcW w:w="2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483" w:rsidRDefault="00AD7483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Степень абсорбции, %                                 </w:t>
                  </w:r>
                </w:p>
              </w:tc>
              <w:tc>
                <w:tcPr>
                  <w:tcW w:w="5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7483" w:rsidRDefault="00AD7483" w:rsidP="00D348E9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96,5</w:t>
                  </w:r>
                </w:p>
              </w:tc>
            </w:tr>
            <w:tr w:rsidR="00AD7483">
              <w:trPr>
                <w:trHeight w:val="341"/>
              </w:trPr>
              <w:tc>
                <w:tcPr>
                  <w:tcW w:w="2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483" w:rsidRPr="00AD7483" w:rsidRDefault="00AD7483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D7483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>Содержание аммиака в сухой аммиачно – воздушной смеси</w:t>
                  </w:r>
                  <w:proofErr w:type="gramStart"/>
                  <w:r w:rsidRPr="00AD7483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 ,</w:t>
                  </w:r>
                  <w:proofErr w:type="gramEnd"/>
                  <w:r w:rsidRPr="00AD7483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 % (масс.).</w:t>
                  </w:r>
                  <w:r w:rsidRPr="00AD748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ru-RU"/>
                    </w:rPr>
                    <w:t xml:space="preserve">             </w:t>
                  </w:r>
                </w:p>
              </w:tc>
              <w:tc>
                <w:tcPr>
                  <w:tcW w:w="5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7483" w:rsidRDefault="00AD7483" w:rsidP="00D348E9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</w:tr>
            <w:tr w:rsidR="00AD7483">
              <w:tc>
                <w:tcPr>
                  <w:tcW w:w="2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483" w:rsidRDefault="00AD7483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Температура конверсии,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С:  </w:t>
                  </w:r>
                </w:p>
              </w:tc>
              <w:tc>
                <w:tcPr>
                  <w:tcW w:w="5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7483" w:rsidRDefault="00AD7483" w:rsidP="00D348E9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</w:tr>
            <w:tr w:rsidR="00AD7483">
              <w:tc>
                <w:tcPr>
                  <w:tcW w:w="2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483" w:rsidRPr="00AD7483" w:rsidRDefault="00AD7483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D748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Теплопотери в окружающую среду,  % от прихода теплоты                                    </w:t>
                  </w:r>
                </w:p>
              </w:tc>
              <w:tc>
                <w:tcPr>
                  <w:tcW w:w="5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7483" w:rsidRDefault="00AD7483" w:rsidP="00D348E9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AD7483" w:rsidRDefault="00AD74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D7483" w:rsidRPr="00AD7483" w:rsidRDefault="00AD7483">
            <w:pPr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8.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Какое комбинированное производство может соответствовать представленной схеме? </w:t>
            </w:r>
          </w:p>
          <w:p w:rsidR="00AD7483" w:rsidRP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7483" w:rsidRDefault="00AD748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05050" cy="1552575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74" t="6387" r="9383" b="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483" w:rsidRDefault="00AD7483">
            <w:pPr>
              <w:jc w:val="both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</w:p>
          <w:p w:rsidR="00AD7483" w:rsidRP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Обосновать необходимость использования нейтрализатора в синтезе нитрата аммония.</w:t>
            </w:r>
          </w:p>
        </w:tc>
      </w:tr>
      <w:tr w:rsidR="00AD7483" w:rsidRPr="00D348E9" w:rsidTr="00AD748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Default="00AD7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7483" w:rsidRPr="00AD7483" w:rsidRDefault="00AD7483" w:rsidP="00D348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выделения уровней, элементов и взаимосвязей между ними на основе фундаментальных знаний, </w:t>
            </w:r>
          </w:p>
          <w:p w:rsidR="00AD7483" w:rsidRDefault="00AD7483" w:rsidP="00D348E9">
            <w:pPr>
              <w:pStyle w:val="2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  <w:r>
              <w:t xml:space="preserve">навыками определения комплекса свойств физико-химических систем, положенных в основу химического производства, 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обработки и анализа данных, полученных при теоретических и экспериментальных исследованиях, интерпретации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48E9" w:rsidRPr="00D348E9" w:rsidRDefault="00D348E9" w:rsidP="00D348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химическую и функциональную схемы производства серной кислоты контактным методом. Выделите подсистему абсорбции. Определите критерии эффективности и факторы, влияющие на них.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влияет давление на сажеобразование в реакции СО + Н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 С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тв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Н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Start"/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AD7483" w:rsidRPr="00AD7483" w:rsidRDefault="00AD7483" w:rsidP="00D348E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Какими способами можно увеличить равновесное превращение при протекании реакций</w:t>
            </w:r>
          </w:p>
          <w:p w:rsidR="00AD7483" w:rsidRDefault="00AD7483" w:rsidP="00D348E9">
            <w:pPr>
              <w:widowControl w:val="0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22860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28775" cy="21907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483" w:rsidRPr="00AD7483" w:rsidRDefault="00AD748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Напишите выражение для константы равновесия.</w:t>
            </w:r>
          </w:p>
          <w:p w:rsidR="00AD7483" w:rsidRPr="00AD7483" w:rsidRDefault="00AD7483" w:rsidP="00D348E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Style w:val="8"/>
                <w:rFonts w:ascii="Times New Roman" w:hAnsi="Times New Roman" w:cs="Times New Roman" w:hint="default"/>
                <w:sz w:val="24"/>
                <w:szCs w:val="24"/>
              </w:rPr>
              <w:t xml:space="preserve">роцесс осуществляется с протеканием простой обратимой реакции первого порядка </w:t>
            </w:r>
            <w:r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71550" cy="523875"/>
                  <wp:effectExtent l="19050" t="0" r="0" b="0"/>
                  <wp:docPr id="2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483"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  <w:lang w:val="ru-RU"/>
              </w:rPr>
              <w:t>.</w:t>
            </w:r>
          </w:p>
          <w:p w:rsidR="00AD7483" w:rsidRPr="00AD7483" w:rsidRDefault="00AD7483">
            <w:pPr>
              <w:pStyle w:val="a8"/>
              <w:shd w:val="clear" w:color="auto" w:fill="auto"/>
              <w:spacing w:line="240" w:lineRule="auto"/>
              <w:ind w:left="72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Зависимость</w:t>
            </w:r>
            <w:r w:rsidRPr="00AD7483">
              <w:rPr>
                <w:rFonts w:ascii="Times New Roman" w:hAnsi="Times New Roman" w:cs="Times New Roman"/>
                <w:bCs/>
                <w:i/>
                <w:spacing w:val="1"/>
                <w:sz w:val="24"/>
                <w:szCs w:val="24"/>
                <w:lang w:val="ru-RU"/>
              </w:rPr>
              <w:t xml:space="preserve"> степени превращения </w:t>
            </w:r>
            <w:proofErr w:type="gramStart"/>
            <w:r w:rsidRPr="00AD7483">
              <w:rPr>
                <w:rFonts w:ascii="Times New Roman" w:hAnsi="Times New Roman" w:cs="Times New Roman"/>
                <w:bCs/>
                <w:i/>
                <w:spacing w:val="1"/>
                <w:sz w:val="24"/>
                <w:szCs w:val="24"/>
                <w:lang w:val="ru-RU"/>
              </w:rPr>
              <w:t>х</w:t>
            </w:r>
            <w:r w:rsidRPr="00AD7483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τ</w:t>
            </w:r>
            <w:r w:rsidRPr="00AD7483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) при темпе</w:t>
            </w:r>
            <w:r w:rsidRPr="00AD7483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softHyphen/>
            </w: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ратурах 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 </w:t>
            </w: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 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&gt;Т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AD748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 </w:t>
            </w: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для эндо</w:t>
            </w: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</w:r>
            <w:r w:rsidRPr="00AD7483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 xml:space="preserve">термической  и экзотермической </w:t>
            </w: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реакций в реакторе ИВ (или ИС-п) представлена на рис.</w:t>
            </w:r>
          </w:p>
          <w:p w:rsidR="00AD7483" w:rsidRDefault="00AD7483">
            <w:pPr>
              <w:pStyle w:val="a8"/>
              <w:shd w:val="clear" w:color="auto" w:fill="auto"/>
              <w:spacing w:line="240" w:lineRule="auto"/>
              <w:ind w:left="90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400300" cy="21431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483" w:rsidRDefault="00AD7483">
            <w:pPr>
              <w:pStyle w:val="a6"/>
              <w:ind w:left="900" w:firstLine="0"/>
              <w:rPr>
                <w:sz w:val="24"/>
                <w:szCs w:val="24"/>
              </w:rPr>
            </w:pPr>
            <w:r>
              <w:rPr>
                <w:bCs w:val="0"/>
                <w:spacing w:val="-3"/>
                <w:sz w:val="24"/>
                <w:szCs w:val="24"/>
              </w:rPr>
              <w:t>штриховыми линиями показаны равно</w:t>
            </w:r>
            <w:r>
              <w:rPr>
                <w:bCs w:val="0"/>
                <w:spacing w:val="-3"/>
                <w:sz w:val="24"/>
                <w:szCs w:val="24"/>
              </w:rPr>
              <w:softHyphen/>
            </w:r>
            <w:r>
              <w:rPr>
                <w:bCs w:val="0"/>
                <w:spacing w:val="-2"/>
                <w:sz w:val="24"/>
                <w:szCs w:val="24"/>
              </w:rPr>
              <w:t xml:space="preserve">весные степени превращения </w:t>
            </w:r>
            <w:proofErr w:type="gramStart"/>
            <w:r>
              <w:rPr>
                <w:rStyle w:val="aa"/>
                <w:rFonts w:ascii="Times New Roman" w:hAnsi="Times New Roman" w:cs="Times New Roman" w:hint="default"/>
                <w:sz w:val="24"/>
                <w:szCs w:val="24"/>
              </w:rPr>
              <w:t>х</w:t>
            </w:r>
            <w:r>
              <w:rPr>
                <w:rStyle w:val="aa"/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р</w:t>
            </w:r>
            <w:proofErr w:type="gramEnd"/>
            <w:r>
              <w:rPr>
                <w:bCs w:val="0"/>
                <w:spacing w:val="-2"/>
                <w:sz w:val="24"/>
                <w:szCs w:val="24"/>
              </w:rPr>
              <w:t xml:space="preserve"> для тех </w:t>
            </w:r>
            <w:r>
              <w:rPr>
                <w:bCs w:val="0"/>
                <w:sz w:val="24"/>
                <w:szCs w:val="24"/>
              </w:rPr>
              <w:t>же условий</w:t>
            </w:r>
          </w:p>
          <w:p w:rsidR="00AD7483" w:rsidRPr="00AD7483" w:rsidRDefault="00AD7483">
            <w:pPr>
              <w:keepNext/>
              <w:ind w:left="9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Какой температурный режим будет оптимальным для обеспечения </w:t>
            </w: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максимальной интенсивности процесса с экзотермической и эндотермической реакцией? </w:t>
            </w:r>
          </w:p>
          <w:p w:rsidR="00AD7483" w:rsidRPr="00AD7483" w:rsidRDefault="00AD7483">
            <w:pPr>
              <w:pStyle w:val="11"/>
              <w:shd w:val="clear" w:color="auto" w:fill="auto"/>
              <w:spacing w:after="6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7483" w:rsidRPr="00AD7483" w:rsidRDefault="00AD7483" w:rsidP="00D348E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Обоснуйте выбор условий процесса конверсии метана водяным паром (давление, температура, состав реакционной смеси).</w:t>
            </w:r>
          </w:p>
        </w:tc>
      </w:tr>
    </w:tbl>
    <w:p w:rsidR="00AD7483" w:rsidRPr="00AD7483" w:rsidRDefault="00AD7483" w:rsidP="00AD7483">
      <w:pPr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AD7483" w:rsidRPr="00AD7483" w:rsidRDefault="00AD7483" w:rsidP="00AD748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AD7483" w:rsidRPr="00AD7483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AD7483" w:rsidRPr="00AD7483" w:rsidRDefault="00AD7483" w:rsidP="00AD748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«Общая химическая технология» включает теоретические вопросы, позволяющие оценить уровень усвоения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 (3 семестр) и экзамена (4 семестр).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AD7483" w:rsidRPr="00AD7483" w:rsidRDefault="00AD7483" w:rsidP="003550D6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7483" w:rsidRPr="00AD7483" w:rsidRDefault="00AD7483" w:rsidP="00AD748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AD7483" w:rsidRPr="00AD7483" w:rsidRDefault="00AD7483" w:rsidP="00AD748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«незачтено»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D7483" w:rsidRPr="00AD7483" w:rsidRDefault="00AD7483" w:rsidP="003550D6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–о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>бучающийся демонстрирует высокий уровень сформированности компетенций, высокий уровень знаний не только на уровне воспроизведения и объяснения информации, но и интеллектуальные навыки решения проблем и задач:</w:t>
      </w:r>
    </w:p>
    <w:p w:rsidR="00AD7483" w:rsidRPr="00AD7483" w:rsidRDefault="00AD7483" w:rsidP="00AD748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AD7483" w:rsidRPr="00AD7483" w:rsidRDefault="00AD7483" w:rsidP="00AD748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демонстрируются глубокие знания теоретического материала и умение их применять;</w:t>
      </w:r>
    </w:p>
    <w:p w:rsidR="00AD7483" w:rsidRPr="00AD7483" w:rsidRDefault="00AD7483" w:rsidP="00AD748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последовательное, правильное выполнение  всех практических заданий;</w:t>
      </w:r>
    </w:p>
    <w:p w:rsidR="00AD7483" w:rsidRPr="00AD7483" w:rsidRDefault="00AD7483" w:rsidP="00AD74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умение обоснованно излагать свои мысли, делать необходимые выводы.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</w:t>
      </w:r>
    </w:p>
    <w:p w:rsidR="00AD7483" w:rsidRPr="00AD7483" w:rsidRDefault="00AD7483" w:rsidP="00AD748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AD7483" w:rsidRPr="00AD7483" w:rsidRDefault="00AD7483" w:rsidP="00AD748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демонстрируются достаточные знания теоретического материала и умение их применять; но допускаются незначительные ошибки, неточности</w:t>
      </w:r>
    </w:p>
    <w:p w:rsidR="00AD7483" w:rsidRPr="00AD7483" w:rsidRDefault="00AD7483" w:rsidP="00AD748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выполнение  всех практических заданий; возможны единичные ошибки, исправляемые самим студентом после замечания преподавателя;</w:t>
      </w:r>
    </w:p>
    <w:p w:rsidR="00AD7483" w:rsidRPr="00AD7483" w:rsidRDefault="00AD7483" w:rsidP="00AD748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lastRenderedPageBreak/>
        <w:t>затруднения при аналитических операциях, переносе знаний и умений на новые, нестандартные ситуации.</w:t>
      </w:r>
    </w:p>
    <w:p w:rsidR="00AD7483" w:rsidRPr="000F1B67" w:rsidRDefault="00AD7483" w:rsidP="00AD7483">
      <w:pPr>
        <w:ind w:left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1B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</w:t>
      </w:r>
    </w:p>
    <w:p w:rsidR="00AD7483" w:rsidRPr="00AD7483" w:rsidRDefault="00AD7483" w:rsidP="00AD748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затруднения с комплексной оценкой предложенной ситуации;</w:t>
      </w:r>
    </w:p>
    <w:p w:rsidR="00AD7483" w:rsidRPr="00AD7483" w:rsidRDefault="00AD7483" w:rsidP="00AD748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неполное теоретическое обоснование, требующее наводящих вопросов преподавателя;</w:t>
      </w:r>
    </w:p>
    <w:p w:rsidR="00AD7483" w:rsidRPr="00AD7483" w:rsidRDefault="00AD7483" w:rsidP="00AD748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>выполнение заданий при подсказке преподавателя;</w:t>
      </w:r>
    </w:p>
    <w:p w:rsidR="00AD7483" w:rsidRDefault="00AD7483" w:rsidP="00AD7483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затруднения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формулировке выводов.</w:t>
      </w:r>
    </w:p>
    <w:p w:rsidR="00AD7483" w:rsidRDefault="00AD7483" w:rsidP="00AD7483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7483" w:rsidRPr="00AD7483" w:rsidRDefault="00AD7483" w:rsidP="00AD748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(2 балла) – </w:t>
      </w:r>
      <w:proofErr w:type="gramStart"/>
      <w:r w:rsidRPr="00AD748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D7483" w:rsidRPr="00AD7483" w:rsidRDefault="00AD7483" w:rsidP="00AD748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48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D748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неправильная оценка предложенной ситуации;</w:t>
      </w:r>
    </w:p>
    <w:p w:rsidR="00AD7483" w:rsidRPr="00AD7483" w:rsidRDefault="00AD7483" w:rsidP="00AD74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7483" w:rsidRDefault="00AD7483" w:rsidP="00AD7483">
      <w:pPr>
        <w:jc w:val="right"/>
        <w:rPr>
          <w:lang w:val="ru-RU"/>
        </w:rPr>
      </w:pPr>
    </w:p>
    <w:p w:rsidR="00AD7483" w:rsidRDefault="00AD7483">
      <w:pPr>
        <w:rPr>
          <w:lang w:val="ru-RU"/>
        </w:rPr>
      </w:pPr>
    </w:p>
    <w:p w:rsidR="00AD7483" w:rsidRPr="00AD7483" w:rsidRDefault="00AD7483">
      <w:pPr>
        <w:rPr>
          <w:lang w:val="ru-RU"/>
        </w:rPr>
      </w:pPr>
    </w:p>
    <w:sectPr w:rsidR="00AD7483" w:rsidRPr="00AD7483" w:rsidSect="00C269A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CCB"/>
    <w:multiLevelType w:val="hybridMultilevel"/>
    <w:tmpl w:val="1146252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B0097"/>
    <w:multiLevelType w:val="hybridMultilevel"/>
    <w:tmpl w:val="7918F270"/>
    <w:lvl w:ilvl="0" w:tplc="C444F1C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B62C66"/>
    <w:multiLevelType w:val="hybridMultilevel"/>
    <w:tmpl w:val="E7D44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E40FF"/>
    <w:multiLevelType w:val="hybridMultilevel"/>
    <w:tmpl w:val="5D42178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3E4C93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7">
    <w:nsid w:val="30E867B5"/>
    <w:multiLevelType w:val="hybridMultilevel"/>
    <w:tmpl w:val="1B362F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6B6A2A"/>
    <w:multiLevelType w:val="hybridMultilevel"/>
    <w:tmpl w:val="160C0AA4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16333F"/>
    <w:multiLevelType w:val="hybridMultilevel"/>
    <w:tmpl w:val="48682920"/>
    <w:lvl w:ilvl="0" w:tplc="F240289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97524C"/>
    <w:multiLevelType w:val="hybridMultilevel"/>
    <w:tmpl w:val="E01C29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04FD44">
      <w:start w:val="1"/>
      <w:numFmt w:val="decimal"/>
      <w:lvlText w:val="%2."/>
      <w:lvlJc w:val="left"/>
      <w:pPr>
        <w:ind w:left="450" w:hanging="360"/>
      </w:pPr>
      <w:rPr>
        <w:color w:val="0070C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385578"/>
    <w:multiLevelType w:val="hybridMultilevel"/>
    <w:tmpl w:val="DCF6686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DC4B06"/>
    <w:multiLevelType w:val="hybridMultilevel"/>
    <w:tmpl w:val="E1C6FC30"/>
    <w:lvl w:ilvl="0" w:tplc="C444F1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804FD44">
      <w:start w:val="1"/>
      <w:numFmt w:val="decimal"/>
      <w:lvlText w:val="%2."/>
      <w:lvlJc w:val="left"/>
      <w:pPr>
        <w:ind w:left="450" w:hanging="360"/>
      </w:pPr>
      <w:rPr>
        <w:color w:val="0070C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AF3"/>
    <w:rsid w:val="000F1B67"/>
    <w:rsid w:val="000F6E54"/>
    <w:rsid w:val="001F0BC7"/>
    <w:rsid w:val="00306F50"/>
    <w:rsid w:val="003550D6"/>
    <w:rsid w:val="004B2562"/>
    <w:rsid w:val="005178A7"/>
    <w:rsid w:val="00567798"/>
    <w:rsid w:val="00682982"/>
    <w:rsid w:val="007A344A"/>
    <w:rsid w:val="007C32D8"/>
    <w:rsid w:val="00A7505D"/>
    <w:rsid w:val="00AD7483"/>
    <w:rsid w:val="00C269A0"/>
    <w:rsid w:val="00CB312A"/>
    <w:rsid w:val="00D31453"/>
    <w:rsid w:val="00D348E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A0"/>
  </w:style>
  <w:style w:type="paragraph" w:styleId="1">
    <w:name w:val="heading 1"/>
    <w:basedOn w:val="a"/>
    <w:next w:val="a"/>
    <w:link w:val="10"/>
    <w:qFormat/>
    <w:rsid w:val="00AD748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2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748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AD748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caption"/>
    <w:basedOn w:val="a"/>
    <w:next w:val="a"/>
    <w:unhideWhenUsed/>
    <w:qFormat/>
    <w:rsid w:val="00AD7483"/>
    <w:pPr>
      <w:spacing w:before="60" w:after="6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AD74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D74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D74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7">
    <w:name w:val="Подпись к картинке_"/>
    <w:link w:val="a8"/>
    <w:locked/>
    <w:rsid w:val="00AD7483"/>
    <w:rPr>
      <w:spacing w:val="6"/>
      <w:sz w:val="27"/>
      <w:szCs w:val="27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AD7483"/>
    <w:pPr>
      <w:widowControl w:val="0"/>
      <w:shd w:val="clear" w:color="auto" w:fill="FFFFFF"/>
      <w:spacing w:after="0" w:line="0" w:lineRule="atLeast"/>
      <w:ind w:firstLine="562"/>
      <w:jc w:val="both"/>
    </w:pPr>
    <w:rPr>
      <w:spacing w:val="6"/>
      <w:sz w:val="27"/>
      <w:szCs w:val="27"/>
    </w:rPr>
  </w:style>
  <w:style w:type="character" w:customStyle="1" w:styleId="a9">
    <w:name w:val="Основной текст_"/>
    <w:link w:val="11"/>
    <w:locked/>
    <w:rsid w:val="00AD7483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9"/>
    <w:rsid w:val="00AD7483"/>
    <w:pPr>
      <w:widowControl w:val="0"/>
      <w:shd w:val="clear" w:color="auto" w:fill="FFFFFF"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20">
    <w:name w:val="Font Style20"/>
    <w:rsid w:val="00AD7483"/>
    <w:rPr>
      <w:rFonts w:ascii="Georgia" w:hAnsi="Georgia" w:cs="Georgia" w:hint="default"/>
      <w:sz w:val="12"/>
      <w:szCs w:val="12"/>
    </w:rPr>
  </w:style>
  <w:style w:type="character" w:customStyle="1" w:styleId="aa">
    <w:name w:val="Основной текст + Курсив"/>
    <w:rsid w:val="00AD7483"/>
    <w:rPr>
      <w:rFonts w:ascii="Batang" w:eastAsia="Batang" w:hAnsi="Batang" w:cs="Batang" w:hint="eastAsia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8">
    <w:name w:val="Основной текст + 8"/>
    <w:aliases w:val="5 pt"/>
    <w:rsid w:val="00AD7483"/>
    <w:rPr>
      <w:rFonts w:ascii="Batang" w:eastAsia="Batang" w:hAnsi="Batang" w:cs="Batang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b">
    <w:name w:val="Document Map"/>
    <w:basedOn w:val="a"/>
    <w:link w:val="ac"/>
    <w:uiPriority w:val="99"/>
    <w:semiHidden/>
    <w:unhideWhenUsed/>
    <w:rsid w:val="00AD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AD7483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AD74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rsid w:val="00AD7483"/>
    <w:rPr>
      <w:rFonts w:ascii="Georgia" w:hAnsi="Georgia" w:cs="Georgia"/>
      <w:sz w:val="12"/>
      <w:szCs w:val="12"/>
    </w:rPr>
  </w:style>
  <w:style w:type="paragraph" w:styleId="ad">
    <w:name w:val="No Spacing"/>
    <w:link w:val="ae"/>
    <w:uiPriority w:val="1"/>
    <w:qFormat/>
    <w:rsid w:val="00AD7483"/>
    <w:pPr>
      <w:spacing w:before="60" w:after="60" w:line="240" w:lineRule="auto"/>
      <w:ind w:firstLine="562"/>
      <w:jc w:val="both"/>
    </w:pPr>
    <w:rPr>
      <w:rFonts w:ascii="Calibri" w:eastAsia="Times New Roman" w:hAnsi="Calibri" w:cs="Times New Roman"/>
      <w:lang w:val="ru-RU"/>
    </w:rPr>
  </w:style>
  <w:style w:type="character" w:customStyle="1" w:styleId="ae">
    <w:name w:val="Без интервала Знак"/>
    <w:link w:val="ad"/>
    <w:uiPriority w:val="1"/>
    <w:rsid w:val="00AD7483"/>
    <w:rPr>
      <w:rFonts w:ascii="Calibri" w:eastAsia="Times New Roman" w:hAnsi="Calibri" w:cs="Times New Roman"/>
      <w:lang w:val="ru-RU"/>
    </w:rPr>
  </w:style>
  <w:style w:type="character" w:styleId="af">
    <w:name w:val="Hyperlink"/>
    <w:rsid w:val="00AD7483"/>
    <w:rPr>
      <w:color w:val="0000FF"/>
      <w:u w:val="single"/>
    </w:rPr>
  </w:style>
  <w:style w:type="paragraph" w:styleId="af0">
    <w:name w:val="List Paragraph"/>
    <w:basedOn w:val="a"/>
    <w:qFormat/>
    <w:rsid w:val="00AD7483"/>
    <w:pPr>
      <w:ind w:left="720" w:firstLine="567"/>
      <w:contextualSpacing/>
      <w:jc w:val="both"/>
    </w:pPr>
    <w:rPr>
      <w:rFonts w:ascii="Calibri" w:eastAsia="Calibri" w:hAnsi="Calibri" w:cs="Times New Roman"/>
      <w:i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0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117" Type="http://schemas.openxmlformats.org/officeDocument/2006/relationships/image" Target="media/image27.wmf"/><Relationship Id="rId21" Type="http://schemas.openxmlformats.org/officeDocument/2006/relationships/hyperlink" Target="https://scholar.google.ru/" TargetMode="External"/><Relationship Id="rId42" Type="http://schemas.openxmlformats.org/officeDocument/2006/relationships/image" Target="media/image8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35.bin"/><Relationship Id="rId68" Type="http://schemas.openxmlformats.org/officeDocument/2006/relationships/oleObject" Target="embeddings/oleObject38.bin"/><Relationship Id="rId84" Type="http://schemas.openxmlformats.org/officeDocument/2006/relationships/oleObject" Target="embeddings/oleObject52.bin"/><Relationship Id="rId89" Type="http://schemas.openxmlformats.org/officeDocument/2006/relationships/oleObject" Target="embeddings/oleObject56.bin"/><Relationship Id="rId112" Type="http://schemas.openxmlformats.org/officeDocument/2006/relationships/hyperlink" Target="https://magtu.informsystema.ru/uploader/fileUpload?name=3515.pdf&amp;show=dcatalogues/1/1514321/3515.pdf&amp;view=true" TargetMode="External"/><Relationship Id="rId133" Type="http://schemas.openxmlformats.org/officeDocument/2006/relationships/image" Target="media/image35.wmf"/><Relationship Id="rId138" Type="http://schemas.openxmlformats.org/officeDocument/2006/relationships/oleObject" Target="embeddings/oleObject79.bin"/><Relationship Id="rId154" Type="http://schemas.openxmlformats.org/officeDocument/2006/relationships/theme" Target="theme/theme1.xml"/><Relationship Id="rId16" Type="http://schemas.openxmlformats.org/officeDocument/2006/relationships/hyperlink" Target="https://magtu.informsystema.ru/uploader/fileUpload?name=26.pdf&amp;show=dcatalogues/1/1139098/26.pdf&amp;view=true" TargetMode="External"/><Relationship Id="rId107" Type="http://schemas.openxmlformats.org/officeDocument/2006/relationships/image" Target="media/image22.wmf"/><Relationship Id="rId11" Type="http://schemas.openxmlformats.org/officeDocument/2006/relationships/hyperlink" Target="https://znanium.com/catalog/product/468690" TargetMode="External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74" Type="http://schemas.openxmlformats.org/officeDocument/2006/relationships/oleObject" Target="embeddings/oleObject43.bin"/><Relationship Id="rId79" Type="http://schemas.openxmlformats.org/officeDocument/2006/relationships/oleObject" Target="embeddings/oleObject48.bin"/><Relationship Id="rId102" Type="http://schemas.openxmlformats.org/officeDocument/2006/relationships/oleObject" Target="embeddings/oleObject63.bin"/><Relationship Id="rId123" Type="http://schemas.openxmlformats.org/officeDocument/2006/relationships/image" Target="media/image30.wmf"/><Relationship Id="rId128" Type="http://schemas.openxmlformats.org/officeDocument/2006/relationships/image" Target="media/image33.wmf"/><Relationship Id="rId144" Type="http://schemas.openxmlformats.org/officeDocument/2006/relationships/image" Target="media/image40.wmf"/><Relationship Id="rId149" Type="http://schemas.openxmlformats.org/officeDocument/2006/relationships/oleObject" Target="embeddings/oleObject86.bin"/><Relationship Id="rId5" Type="http://schemas.openxmlformats.org/officeDocument/2006/relationships/webSettings" Target="webSettings.xml"/><Relationship Id="rId90" Type="http://schemas.openxmlformats.org/officeDocument/2006/relationships/image" Target="media/image14.wmf"/><Relationship Id="rId95" Type="http://schemas.openxmlformats.org/officeDocument/2006/relationships/oleObject" Target="embeddings/oleObject59.bin"/><Relationship Id="rId22" Type="http://schemas.openxmlformats.org/officeDocument/2006/relationships/hyperlink" Target="http://window.edu.ru/" TargetMode="External"/><Relationship Id="rId27" Type="http://schemas.openxmlformats.org/officeDocument/2006/relationships/oleObject" Target="embeddings/oleObject2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64" Type="http://schemas.openxmlformats.org/officeDocument/2006/relationships/image" Target="media/image9.wmf"/><Relationship Id="rId69" Type="http://schemas.openxmlformats.org/officeDocument/2006/relationships/oleObject" Target="embeddings/oleObject39.bin"/><Relationship Id="rId113" Type="http://schemas.openxmlformats.org/officeDocument/2006/relationships/image" Target="media/image24.emf"/><Relationship Id="rId118" Type="http://schemas.openxmlformats.org/officeDocument/2006/relationships/oleObject" Target="embeddings/oleObject69.bin"/><Relationship Id="rId134" Type="http://schemas.openxmlformats.org/officeDocument/2006/relationships/oleObject" Target="embeddings/oleObject77.bin"/><Relationship Id="rId139" Type="http://schemas.openxmlformats.org/officeDocument/2006/relationships/image" Target="media/image38.wmf"/><Relationship Id="rId80" Type="http://schemas.openxmlformats.org/officeDocument/2006/relationships/oleObject" Target="embeddings/oleObject49.bin"/><Relationship Id="rId85" Type="http://schemas.openxmlformats.org/officeDocument/2006/relationships/oleObject" Target="embeddings/oleObject53.bin"/><Relationship Id="rId150" Type="http://schemas.openxmlformats.org/officeDocument/2006/relationships/image" Target="media/image42.emf"/><Relationship Id="rId12" Type="http://schemas.openxmlformats.org/officeDocument/2006/relationships/hyperlink" Target="https://znanium.com/catalog/product/1013714" TargetMode="External"/><Relationship Id="rId17" Type="http://schemas.openxmlformats.org/officeDocument/2006/relationships/hyperlink" Target="https://magtu.informsystema.ru/uploader/fileUpload?name=25.pdf&amp;show=dcatalogues/1/1131464/25.pdf&amp;view=true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6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31.bin"/><Relationship Id="rId67" Type="http://schemas.openxmlformats.org/officeDocument/2006/relationships/oleObject" Target="embeddings/oleObject37.bin"/><Relationship Id="rId103" Type="http://schemas.openxmlformats.org/officeDocument/2006/relationships/image" Target="media/image20.wmf"/><Relationship Id="rId108" Type="http://schemas.openxmlformats.org/officeDocument/2006/relationships/oleObject" Target="embeddings/oleObject66.bin"/><Relationship Id="rId116" Type="http://schemas.openxmlformats.org/officeDocument/2006/relationships/oleObject" Target="embeddings/oleObject68.bin"/><Relationship Id="rId124" Type="http://schemas.openxmlformats.org/officeDocument/2006/relationships/oleObject" Target="embeddings/oleObject72.bin"/><Relationship Id="rId129" Type="http://schemas.openxmlformats.org/officeDocument/2006/relationships/oleObject" Target="embeddings/oleObject74.bin"/><Relationship Id="rId137" Type="http://schemas.openxmlformats.org/officeDocument/2006/relationships/image" Target="media/image37.wmf"/><Relationship Id="rId20" Type="http://schemas.openxmlformats.org/officeDocument/2006/relationships/hyperlink" Target="https://elibrary.ru/project_risc.asp" TargetMode="External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4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4.bin"/><Relationship Id="rId83" Type="http://schemas.openxmlformats.org/officeDocument/2006/relationships/oleObject" Target="embeddings/oleObject51.bin"/><Relationship Id="rId88" Type="http://schemas.openxmlformats.org/officeDocument/2006/relationships/image" Target="media/image13.wmf"/><Relationship Id="rId91" Type="http://schemas.openxmlformats.org/officeDocument/2006/relationships/oleObject" Target="embeddings/oleObject57.bin"/><Relationship Id="rId96" Type="http://schemas.openxmlformats.org/officeDocument/2006/relationships/image" Target="media/image17.wmf"/><Relationship Id="rId111" Type="http://schemas.openxmlformats.org/officeDocument/2006/relationships/hyperlink" Target="https://magtu.informsystema.ru/uploader/fileUpload?name=26.pdf&amp;show=dcatalogues/1/1139098/26.pdf&amp;view=true" TargetMode="External"/><Relationship Id="rId132" Type="http://schemas.openxmlformats.org/officeDocument/2006/relationships/oleObject" Target="embeddings/oleObject76.bin"/><Relationship Id="rId140" Type="http://schemas.openxmlformats.org/officeDocument/2006/relationships/oleObject" Target="embeddings/oleObject80.bin"/><Relationship Id="rId145" Type="http://schemas.openxmlformats.org/officeDocument/2006/relationships/oleObject" Target="embeddings/oleObject83.bin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70.pdf&amp;show=dcatalogues/1/1130345/70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oleObject" Target="embeddings/oleObject3.bin"/><Relationship Id="rId36" Type="http://schemas.openxmlformats.org/officeDocument/2006/relationships/image" Target="media/image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65.bin"/><Relationship Id="rId114" Type="http://schemas.openxmlformats.org/officeDocument/2006/relationships/image" Target="media/image25.emf"/><Relationship Id="rId119" Type="http://schemas.openxmlformats.org/officeDocument/2006/relationships/image" Target="media/image28.wmf"/><Relationship Id="rId127" Type="http://schemas.openxmlformats.org/officeDocument/2006/relationships/image" Target="media/image32.png"/><Relationship Id="rId10" Type="http://schemas.openxmlformats.org/officeDocument/2006/relationships/hyperlink" Target="https://magtu.informsystema.ru/uploader/fileUpload?name=3515.pdf&amp;show=dcatalogues/1/1514321/3515.pdf&amp;view=true" TargetMode="External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6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7.bin"/><Relationship Id="rId81" Type="http://schemas.openxmlformats.org/officeDocument/2006/relationships/oleObject" Target="embeddings/oleObject50.bin"/><Relationship Id="rId86" Type="http://schemas.openxmlformats.org/officeDocument/2006/relationships/oleObject" Target="embeddings/oleObject54.bin"/><Relationship Id="rId94" Type="http://schemas.openxmlformats.org/officeDocument/2006/relationships/image" Target="media/image16.wmf"/><Relationship Id="rId99" Type="http://schemas.openxmlformats.org/officeDocument/2006/relationships/image" Target="media/image18.wmf"/><Relationship Id="rId101" Type="http://schemas.openxmlformats.org/officeDocument/2006/relationships/image" Target="media/image19.wmf"/><Relationship Id="rId122" Type="http://schemas.openxmlformats.org/officeDocument/2006/relationships/oleObject" Target="embeddings/oleObject71.bin"/><Relationship Id="rId130" Type="http://schemas.openxmlformats.org/officeDocument/2006/relationships/image" Target="media/image34.wmf"/><Relationship Id="rId135" Type="http://schemas.openxmlformats.org/officeDocument/2006/relationships/image" Target="media/image36.wmf"/><Relationship Id="rId143" Type="http://schemas.openxmlformats.org/officeDocument/2006/relationships/oleObject" Target="embeddings/oleObject82.bin"/><Relationship Id="rId148" Type="http://schemas.openxmlformats.org/officeDocument/2006/relationships/oleObject" Target="embeddings/oleObject85.bin"/><Relationship Id="rId151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hyperlink" Target="URL:https://urait.ru/viewer/obschaya-himicheskaya-tehnologiya-teoriya-primery-zadachi-450986" TargetMode="External"/><Relationship Id="rId13" Type="http://schemas.openxmlformats.org/officeDocument/2006/relationships/hyperlink" Target="https://magtu.informsystema.ru/uploader/fileUpload?name=3663.pdf&amp;show=dcatalogues/1/1526324/3663.pdf&amp;view=true" TargetMode="External"/><Relationship Id="rId18" Type="http://schemas.openxmlformats.org/officeDocument/2006/relationships/hyperlink" Target="https://magtu.informsystema.ru/uploader/fileUpload?name=3627.pdf&amp;show=dcatalogues/1/1121367/3627.pdf&amp;view=true" TargetMode="External"/><Relationship Id="rId39" Type="http://schemas.openxmlformats.org/officeDocument/2006/relationships/oleObject" Target="embeddings/oleObject12.bin"/><Relationship Id="rId109" Type="http://schemas.openxmlformats.org/officeDocument/2006/relationships/image" Target="media/image23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5.bin"/><Relationship Id="rId97" Type="http://schemas.openxmlformats.org/officeDocument/2006/relationships/oleObject" Target="embeddings/oleObject60.bin"/><Relationship Id="rId104" Type="http://schemas.openxmlformats.org/officeDocument/2006/relationships/oleObject" Target="embeddings/oleObject64.bin"/><Relationship Id="rId120" Type="http://schemas.openxmlformats.org/officeDocument/2006/relationships/oleObject" Target="embeddings/oleObject70.bin"/><Relationship Id="rId125" Type="http://schemas.openxmlformats.org/officeDocument/2006/relationships/image" Target="media/image31.wmf"/><Relationship Id="rId141" Type="http://schemas.openxmlformats.org/officeDocument/2006/relationships/oleObject" Target="embeddings/oleObject81.bin"/><Relationship Id="rId146" Type="http://schemas.openxmlformats.org/officeDocument/2006/relationships/image" Target="media/image41.wmf"/><Relationship Id="rId7" Type="http://schemas.openxmlformats.org/officeDocument/2006/relationships/image" Target="media/image2.png"/><Relationship Id="rId71" Type="http://schemas.openxmlformats.org/officeDocument/2006/relationships/oleObject" Target="embeddings/oleObject41.bin"/><Relationship Id="rId92" Type="http://schemas.openxmlformats.org/officeDocument/2006/relationships/image" Target="media/image15.w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4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7.bin"/><Relationship Id="rId66" Type="http://schemas.openxmlformats.org/officeDocument/2006/relationships/image" Target="media/image10.wmf"/><Relationship Id="rId87" Type="http://schemas.openxmlformats.org/officeDocument/2006/relationships/oleObject" Target="embeddings/oleObject55.bin"/><Relationship Id="rId110" Type="http://schemas.openxmlformats.org/officeDocument/2006/relationships/oleObject" Target="embeddings/oleObject67.bin"/><Relationship Id="rId115" Type="http://schemas.openxmlformats.org/officeDocument/2006/relationships/image" Target="media/image26.wmf"/><Relationship Id="rId131" Type="http://schemas.openxmlformats.org/officeDocument/2006/relationships/oleObject" Target="embeddings/oleObject75.bin"/><Relationship Id="rId136" Type="http://schemas.openxmlformats.org/officeDocument/2006/relationships/oleObject" Target="embeddings/oleObject78.bin"/><Relationship Id="rId61" Type="http://schemas.openxmlformats.org/officeDocument/2006/relationships/oleObject" Target="embeddings/oleObject33.bin"/><Relationship Id="rId82" Type="http://schemas.openxmlformats.org/officeDocument/2006/relationships/image" Target="media/image12.wmf"/><Relationship Id="rId152" Type="http://schemas.openxmlformats.org/officeDocument/2006/relationships/image" Target="media/image44.emf"/><Relationship Id="rId19" Type="http://schemas.openxmlformats.org/officeDocument/2006/relationships/hyperlink" Target="https://magtu.informsystema.ru/uploader/fileUpload?name=3680.pdf&amp;show=dcatalogues/1/1527102/3680.pdf&amp;view=true" TargetMode="External"/><Relationship Id="rId14" Type="http://schemas.openxmlformats.org/officeDocument/2006/relationships/hyperlink" Target="https://magtu.informsystema.ru/uploader/fileUpload?name=67.pdf&amp;show=dcatalogues/1/1130046/67.pdf&amp;view=true" TargetMode="External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9.bin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6.bin"/><Relationship Id="rId100" Type="http://schemas.openxmlformats.org/officeDocument/2006/relationships/oleObject" Target="embeddings/oleObject62.bin"/><Relationship Id="rId105" Type="http://schemas.openxmlformats.org/officeDocument/2006/relationships/image" Target="media/image21.wmf"/><Relationship Id="rId126" Type="http://schemas.openxmlformats.org/officeDocument/2006/relationships/oleObject" Target="embeddings/oleObject73.bin"/><Relationship Id="rId147" Type="http://schemas.openxmlformats.org/officeDocument/2006/relationships/oleObject" Target="embeddings/oleObject84.bin"/><Relationship Id="rId8" Type="http://schemas.openxmlformats.org/officeDocument/2006/relationships/image" Target="media/image3.emf"/><Relationship Id="rId51" Type="http://schemas.openxmlformats.org/officeDocument/2006/relationships/oleObject" Target="embeddings/oleObject23.bin"/><Relationship Id="rId72" Type="http://schemas.openxmlformats.org/officeDocument/2006/relationships/image" Target="media/image11.wmf"/><Relationship Id="rId93" Type="http://schemas.openxmlformats.org/officeDocument/2006/relationships/oleObject" Target="embeddings/oleObject58.bin"/><Relationship Id="rId98" Type="http://schemas.openxmlformats.org/officeDocument/2006/relationships/oleObject" Target="embeddings/oleObject61.bin"/><Relationship Id="rId121" Type="http://schemas.openxmlformats.org/officeDocument/2006/relationships/image" Target="media/image29.wmf"/><Relationship Id="rId142" Type="http://schemas.openxmlformats.org/officeDocument/2006/relationships/image" Target="media/image39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7458</Words>
  <Characters>42516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2019-2020_b18_03_01-зМХб-19-2_64_plx_Общая химическая технология</vt:lpstr>
      <vt:lpstr>Лист1</vt:lpstr>
    </vt:vector>
  </TitlesOfParts>
  <Company>SPecialiST RePack</Company>
  <LinksUpToDate>false</LinksUpToDate>
  <CharactersWithSpaces>49875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2019-2020_b18_03_01-зМХб-19-2_64_plx_Общая химическая технология</dc:title>
  <dc:creator>FastReport.NET</dc:creator>
  <cp:lastModifiedBy>Ольга</cp:lastModifiedBy>
  <cp:revision>2</cp:revision>
  <cp:lastPrinted>2020-03-26T06:17:00Z</cp:lastPrinted>
  <dcterms:created xsi:type="dcterms:W3CDTF">2020-11-23T18:52:00Z</dcterms:created>
  <dcterms:modified xsi:type="dcterms:W3CDTF">2020-11-23T18:52:00Z</dcterms:modified>
</cp:coreProperties>
</file>