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C64" w:rsidRPr="008302B2" w:rsidRDefault="000F2B44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35980" cy="8397240"/>
            <wp:effectExtent l="19050" t="0" r="7620" b="0"/>
            <wp:docPr id="2" name="Рисунок 1" descr="C:\Users\ee.harchenko\Downloads\ilovepdf_pages-to-jpg(14)\2019-2020_b18_03_01-зМХб-19-2_64_plx_Синергетика в современном естествознан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ownloads\ilovepdf_pages-to-jpg(14)\2019-2020_b18_03_01-зМХб-19-2_64_plx_Синергетика в современном естествознании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D5A" w:rsidRPr="005D1D5A">
        <w:rPr>
          <w:noProof/>
          <w:lang w:val="ru-RU" w:eastAsia="ru-RU"/>
        </w:rPr>
        <w:lastRenderedPageBreak/>
        <w:drawing>
          <wp:inline distT="0" distB="0" distL="0" distR="0">
            <wp:extent cx="5941060" cy="4213865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C64" w:rsidRPr="008302B2" w:rsidRDefault="008302B2">
      <w:pPr>
        <w:rPr>
          <w:sz w:val="0"/>
          <w:szCs w:val="0"/>
          <w:lang w:val="ru-RU"/>
        </w:rPr>
      </w:pPr>
      <w:r w:rsidRPr="008302B2">
        <w:rPr>
          <w:lang w:val="ru-RU"/>
        </w:rPr>
        <w:br w:type="page"/>
      </w:r>
    </w:p>
    <w:p w:rsidR="00182883" w:rsidRDefault="00182883">
      <w:r w:rsidRPr="00182883">
        <w:rPr>
          <w:noProof/>
          <w:lang w:val="ru-RU" w:eastAsia="ru-RU"/>
        </w:rPr>
        <w:lastRenderedPageBreak/>
        <w:drawing>
          <wp:inline distT="0" distB="0" distL="0" distR="0">
            <wp:extent cx="5941060" cy="4414270"/>
            <wp:effectExtent l="19050" t="0" r="2540" b="0"/>
            <wp:docPr id="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883" w:rsidRDefault="0018288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46C64" w:rsidTr="0018288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46C64" w:rsidRPr="00155A82" w:rsidTr="00182883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явля-ются: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естественно-научной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неотъемлемого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закладка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мир,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возмож-ностей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синергетического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ис-пользование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 w:rsidTr="00182883">
        <w:trPr>
          <w:trHeight w:hRule="exact" w:val="138"/>
        </w:trPr>
        <w:tc>
          <w:tcPr>
            <w:tcW w:w="1999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</w:tr>
      <w:tr w:rsidR="00A46C64" w:rsidRPr="00155A82" w:rsidTr="0018288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 w:rsidTr="0018288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Tr="00182883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«ФТД.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В.02».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семестре.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биологии;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философии;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(социологические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</w:t>
            </w:r>
            <w:r w:rsidRPr="008302B2">
              <w:rPr>
                <w:lang w:val="ru-RU"/>
              </w:rPr>
              <w:t xml:space="preserve"> </w:t>
            </w:r>
          </w:p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процессы).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46C64" w:rsidTr="00182883">
        <w:trPr>
          <w:trHeight w:hRule="exact" w:val="138"/>
        </w:trPr>
        <w:tc>
          <w:tcPr>
            <w:tcW w:w="1999" w:type="dxa"/>
          </w:tcPr>
          <w:p w:rsidR="00A46C64" w:rsidRDefault="00A46C64"/>
        </w:tc>
        <w:tc>
          <w:tcPr>
            <w:tcW w:w="7386" w:type="dxa"/>
          </w:tcPr>
          <w:p w:rsidR="00A46C64" w:rsidRDefault="00A46C64"/>
        </w:tc>
      </w:tr>
      <w:tr w:rsidR="00A46C64" w:rsidRPr="00155A82" w:rsidTr="001828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 w:rsidTr="0018288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 w:rsidTr="00182883">
        <w:trPr>
          <w:trHeight w:hRule="exact" w:val="277"/>
        </w:trPr>
        <w:tc>
          <w:tcPr>
            <w:tcW w:w="1999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</w:tr>
      <w:tr w:rsidR="00A46C6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46C64" w:rsidRPr="00155A82" w:rsidTr="0018288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A46C64" w:rsidRPr="00155A8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фундаментальные подходы к построению научных картин мира, ос-новные особенности и признаки научных картин мира и радикальных перестроений научных картин мира (научных революций);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законы эволюции органического мира и развития живых систем;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научного познания, этики, научной методологии</w:t>
            </w:r>
          </w:p>
        </w:tc>
      </w:tr>
    </w:tbl>
    <w:p w:rsidR="00A46C64" w:rsidRPr="008302B2" w:rsidRDefault="008302B2">
      <w:pPr>
        <w:rPr>
          <w:sz w:val="0"/>
          <w:szCs w:val="0"/>
          <w:lang w:val="ru-RU"/>
        </w:rPr>
      </w:pPr>
      <w:r w:rsidRPr="008302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46C64" w:rsidRPr="00155A8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процессы, протекающие в природе и обществе, используя принципы универсального эволюционизма и синергетики;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правильно понять и оценить, опираясь на знания современных кон -цепций естествознания и синергетических  принципов, те или иные новые научные гипотезы или открытия,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раскрыть панораму современного естествознания и показать тенден-ции его развития;</w:t>
            </w:r>
          </w:p>
        </w:tc>
      </w:tr>
      <w:tr w:rsidR="00A46C64" w:rsidRPr="00155A8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 знаний о современных физической, космологической, био- логической, географической и химической научных картинах мира;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понятийным аппаратом основных современных концепций естество-знания и синергетики</w:t>
            </w:r>
          </w:p>
        </w:tc>
      </w:tr>
      <w:tr w:rsidR="00A46C64" w:rsidRPr="00155A8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A46C64" w:rsidRPr="00155A8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универсальные законы развития мира и специфику их применения в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естественнонаучной и гуманитарной сферах;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законы развития природы, общества и мышления и уметь оперировать этими знаниями в профессиональной деятельности</w:t>
            </w:r>
          </w:p>
        </w:tc>
      </w:tr>
      <w:tr w:rsidR="00A46C6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системного подхода, формировать целостное представление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 природных и социальных процессов и явлений в их взаи-мосвязи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природные и техногенные явления и эффекты с позиций современного естествознания</w:t>
            </w:r>
          </w:p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сформировать свою мировоззренческую позицию;</w:t>
            </w:r>
          </w:p>
        </w:tc>
      </w:tr>
      <w:tr w:rsidR="00A46C64" w:rsidRPr="00155A8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выделения уровней, элементов и взаимосвязей между ними на основе фундаментальных знаний,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представления результатов аналитической</w:t>
            </w:r>
          </w:p>
          <w:p w:rsidR="00A46C64" w:rsidRPr="008302B2" w:rsidRDefault="008302B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по естественнонаучным темам, с обозначением возможных социальных проблем</w:t>
            </w:r>
          </w:p>
        </w:tc>
      </w:tr>
    </w:tbl>
    <w:p w:rsidR="00A46C64" w:rsidRPr="008302B2" w:rsidRDefault="008302B2">
      <w:pPr>
        <w:rPr>
          <w:sz w:val="0"/>
          <w:szCs w:val="0"/>
          <w:lang w:val="ru-RU"/>
        </w:rPr>
      </w:pPr>
      <w:r w:rsidRPr="008302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491"/>
        <w:gridCol w:w="403"/>
        <w:gridCol w:w="540"/>
        <w:gridCol w:w="636"/>
        <w:gridCol w:w="683"/>
        <w:gridCol w:w="535"/>
        <w:gridCol w:w="1548"/>
        <w:gridCol w:w="1624"/>
        <w:gridCol w:w="1250"/>
      </w:tblGrid>
      <w:tr w:rsidR="00A46C64" w:rsidRPr="00155A82">
        <w:trPr>
          <w:trHeight w:hRule="exact" w:val="285"/>
        </w:trPr>
        <w:tc>
          <w:tcPr>
            <w:tcW w:w="710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8302B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27,7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A46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8302B2">
        <w:trPr>
          <w:trHeight w:hRule="exact" w:val="138"/>
        </w:trPr>
        <w:tc>
          <w:tcPr>
            <w:tcW w:w="710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</w:tr>
      <w:tr w:rsidR="00A46C6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46C6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C64" w:rsidRDefault="00A46C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46C64" w:rsidRDefault="00A46C6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</w:tr>
      <w:tr w:rsidR="00A46C6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</w:tr>
      <w:tr w:rsidR="00A46C6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целостного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похода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Недостаточность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бинарной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триадических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0F1EFD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8302B2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0,5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A46C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A46C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литературы.</w:t>
            </w:r>
          </w:p>
          <w:p w:rsidR="00A46C64" w:rsidRPr="008302B2" w:rsidRDefault="00A46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беседование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155A82">
            <w:r w:rsidRPr="00155A82">
              <w:t>ОК-1; ОПК-2</w:t>
            </w:r>
          </w:p>
        </w:tc>
      </w:tr>
      <w:tr w:rsidR="00A46C64" w:rsidRPr="00155A82">
        <w:trPr>
          <w:trHeight w:hRule="exact" w:val="641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естествознании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A46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A46C64" w:rsidRPr="008302B2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0F1EFD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Дискретность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0F1EFD">
              <w:rPr>
                <w:lang w:val="ru-RU"/>
              </w:rPr>
              <w:t xml:space="preserve"> </w:t>
            </w:r>
          </w:p>
          <w:p w:rsidR="00A46C64" w:rsidRPr="000F1EFD" w:rsidRDefault="008302B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Конечность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F1EFD">
              <w:rPr>
                <w:lang w:val="ru-RU"/>
              </w:rPr>
              <w:t xml:space="preserve"> </w:t>
            </w: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бесконечность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A46C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0,5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A46C6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A46C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0F1EFD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1E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0F1EFD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библиотеками.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библиотеками.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библиотеками.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Подготовка доклада в виде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A46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155A82">
            <w:pPr>
              <w:rPr>
                <w:lang w:val="ru-RU"/>
              </w:rPr>
            </w:pPr>
            <w:r w:rsidRPr="00155A82">
              <w:rPr>
                <w:lang w:val="ru-RU"/>
              </w:rPr>
              <w:t>ОК-1; ОПК-2</w:t>
            </w:r>
          </w:p>
        </w:tc>
      </w:tr>
      <w:tr w:rsidR="00A46C64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r>
              <w:t xml:space="preserve"> </w:t>
            </w:r>
          </w:p>
          <w:p w:rsidR="00A46C64" w:rsidRDefault="00A46C64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Физика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Биология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библиотеками.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Подготовка доклада в виде презентации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и научной литературы.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библиотеками.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домашнего задания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презентации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302B2">
              <w:rPr>
                <w:lang w:val="ru-RU"/>
              </w:rPr>
              <w:t xml:space="preserve"> </w:t>
            </w:r>
          </w:p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155A82">
            <w:r w:rsidRPr="00155A82">
              <w:t>ОК-1; ОПК-2</w:t>
            </w:r>
          </w:p>
        </w:tc>
      </w:tr>
      <w:tr w:rsidR="00A46C64" w:rsidRPr="00155A8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0F1E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lang w:val="ru-RU"/>
              </w:rPr>
              <w:t>4</w:t>
            </w:r>
            <w:r w:rsidR="008302B2">
              <w:t xml:space="preserve"> </w:t>
            </w:r>
            <w:r w:rsidR="008302B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Синергетика</w:t>
            </w:r>
            <w:r w:rsidR="008302B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 с электронными биб-лиотеками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презен-тации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Pr="008302B2" w:rsidRDefault="00155A82">
            <w:pPr>
              <w:rPr>
                <w:lang w:val="ru-RU"/>
              </w:rPr>
            </w:pPr>
            <w:r w:rsidRPr="00155A82">
              <w:rPr>
                <w:lang w:val="ru-RU"/>
              </w:rPr>
              <w:t>ОК-1; ОПК-2</w:t>
            </w:r>
          </w:p>
        </w:tc>
      </w:tr>
      <w:tr w:rsidR="00A46C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</w:tr>
      <w:tr w:rsidR="00A46C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</w:tr>
      <w:tr w:rsidR="00A46C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A46C64"/>
        </w:tc>
      </w:tr>
    </w:tbl>
    <w:p w:rsidR="00A46C64" w:rsidRDefault="008302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6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46C64">
        <w:trPr>
          <w:trHeight w:hRule="exact" w:val="138"/>
        </w:trPr>
        <w:tc>
          <w:tcPr>
            <w:tcW w:w="9357" w:type="dxa"/>
          </w:tcPr>
          <w:p w:rsidR="00A46C64" w:rsidRDefault="00A46C64"/>
        </w:tc>
      </w:tr>
      <w:tr w:rsidR="00A46C64" w:rsidRPr="00155A82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дове-дено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накопле-ния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содер-жание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Профессионально-творческая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личность.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самообразовательной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сис-темы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лекционно-семинарский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литера-туры,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конкрет-ных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форми-рование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ви-деть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ус-ловий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ре-зультате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до-машних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взвешивать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продуманные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общаться.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многосторонней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образо-вательном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внеаудитор-ной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естествознании»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пожеланий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(презентация)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</w:tc>
      </w:tr>
    </w:tbl>
    <w:p w:rsidR="00A46C64" w:rsidRPr="008302B2" w:rsidRDefault="008302B2">
      <w:pPr>
        <w:rPr>
          <w:sz w:val="0"/>
          <w:szCs w:val="0"/>
          <w:lang w:val="ru-RU"/>
        </w:rPr>
      </w:pPr>
      <w:r w:rsidRPr="008302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46C64" w:rsidRPr="00155A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46C64">
        <w:trPr>
          <w:trHeight w:hRule="exact" w:val="138"/>
        </w:trPr>
        <w:tc>
          <w:tcPr>
            <w:tcW w:w="9357" w:type="dxa"/>
          </w:tcPr>
          <w:p w:rsidR="00A46C64" w:rsidRDefault="00A46C64"/>
        </w:tc>
      </w:tr>
      <w:tr w:rsidR="00A46C64" w:rsidRPr="00155A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46C64">
        <w:trPr>
          <w:trHeight w:hRule="exact" w:val="138"/>
        </w:trPr>
        <w:tc>
          <w:tcPr>
            <w:tcW w:w="9357" w:type="dxa"/>
          </w:tcPr>
          <w:p w:rsidR="00A46C64" w:rsidRDefault="00A46C64"/>
        </w:tc>
      </w:tr>
      <w:tr w:rsidR="00A46C64" w:rsidRPr="00155A8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46C64" w:rsidRPr="00155A82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Пелюхова,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Синергетика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Пелюхова,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Э.Е.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Фрадкин.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978-5-8114-1138-2.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hyperlink r:id="rId9" w:history="1"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/649</w:t>
              </w:r>
            </w:hyperlink>
            <w:r w:rsidR="000F2B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Усыченко,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синергетика.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эво-люции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материи: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Усыченко.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978-5-8114-0997-6.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hyperlink r:id="rId10" w:history="1"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/553</w:t>
              </w:r>
            </w:hyperlink>
            <w:r w:rsidR="000F2B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>
        <w:trPr>
          <w:trHeight w:hRule="exact" w:val="138"/>
        </w:trPr>
        <w:tc>
          <w:tcPr>
            <w:tcW w:w="9357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</w:tr>
      <w:tr w:rsidR="00A46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46C64" w:rsidRPr="00155A82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Кожевников,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Кожевников.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978-5-8114-0979-2.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hyperlink r:id="rId11" w:history="1"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/71787</w:t>
              </w:r>
            </w:hyperlink>
            <w:r w:rsidR="000F2B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02B2">
              <w:rPr>
                <w:lang w:val="ru-RU"/>
              </w:rPr>
              <w:t xml:space="preserve"> 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Интернет-тестирование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ба-зовых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Калашников,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Кожевников.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978-5-8114-1072-9.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302B2">
              <w:rPr>
                <w:lang w:val="ru-RU"/>
              </w:rPr>
              <w:t xml:space="preserve"> </w:t>
            </w:r>
            <w:hyperlink r:id="rId12" w:history="1"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/65966</w:t>
              </w:r>
            </w:hyperlink>
            <w:r w:rsidR="000F2B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>
        <w:trPr>
          <w:trHeight w:hRule="exact" w:val="138"/>
        </w:trPr>
        <w:tc>
          <w:tcPr>
            <w:tcW w:w="9357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</w:tr>
      <w:tr w:rsidR="00A46C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46C64">
        <w:trPr>
          <w:trHeight w:hRule="exact" w:val="46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10-18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первоисточников.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рассматри-ваемому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требует-ся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вопросу.</w:t>
            </w:r>
            <w:r w:rsidRPr="008302B2">
              <w:rPr>
                <w:lang w:val="ru-RU"/>
              </w:rPr>
              <w:t xml:space="preserve"> </w:t>
            </w:r>
          </w:p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объему,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обосновы-ваются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развернутые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касающиеся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проследить,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основ-ная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имела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позицию,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исследователей,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чем-то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соглашаться,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чему-то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возражать,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кого-то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опровергать.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избежать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некритического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заимствования</w:t>
            </w:r>
            <w:r>
              <w:t xml:space="preserve"> </w:t>
            </w:r>
          </w:p>
        </w:tc>
      </w:tr>
    </w:tbl>
    <w:p w:rsidR="00A46C64" w:rsidRDefault="008302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A46C64">
        <w:trPr>
          <w:trHeight w:hRule="exact" w:val="121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чужих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-компиляции.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разделении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параграфы,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пункты.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Заключение»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(ориентировочный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страница).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выво-ды,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вытекающие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фамилию,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отчество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заведение.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пунктам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заключительный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выносится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(выводы).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хорошей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тезисе: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"Схема,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рисунок,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текст".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донести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слайде,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подумать,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схемы?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рисунку,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таблице.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презентациях,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подходят.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презентации: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заголовок.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располагать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запом-нится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докладчик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открывает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поясняет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очереди,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характе-ристику.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Старайтесь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располагать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(особенно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каса-ется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таблиц)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плохо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читаются.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завершенных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демонстрировать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слайдах.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ваши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про-ще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яснее,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передавать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лишь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утверждения.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всегда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со-провождаться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комментариями,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поэтому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избегать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лишних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надписей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дублируют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докладчика.</w:t>
            </w:r>
            <w:r w:rsidRPr="008302B2">
              <w:rPr>
                <w:lang w:val="ru-RU"/>
              </w:rPr>
              <w:t xml:space="preserve"> </w:t>
            </w:r>
          </w:p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помнить,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воспри-нимает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зрительную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последовательности:</w:t>
            </w:r>
            <w:r w:rsidRPr="008302B2">
              <w:rPr>
                <w:lang w:val="ru-RU"/>
              </w:rPr>
              <w:t xml:space="preserve"> </w:t>
            </w:r>
          </w:p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направо;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сверху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вниз.</w:t>
            </w:r>
            <w:r>
              <w:t xml:space="preserve"> </w:t>
            </w:r>
          </w:p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46C64">
        <w:trPr>
          <w:trHeight w:hRule="exact" w:val="138"/>
        </w:trPr>
        <w:tc>
          <w:tcPr>
            <w:tcW w:w="426" w:type="dxa"/>
          </w:tcPr>
          <w:p w:rsidR="00A46C64" w:rsidRDefault="00A46C64"/>
        </w:tc>
        <w:tc>
          <w:tcPr>
            <w:tcW w:w="1985" w:type="dxa"/>
          </w:tcPr>
          <w:p w:rsidR="00A46C64" w:rsidRDefault="00A46C64"/>
        </w:tc>
        <w:tc>
          <w:tcPr>
            <w:tcW w:w="3686" w:type="dxa"/>
          </w:tcPr>
          <w:p w:rsidR="00A46C64" w:rsidRDefault="00A46C64"/>
        </w:tc>
        <w:tc>
          <w:tcPr>
            <w:tcW w:w="3120" w:type="dxa"/>
          </w:tcPr>
          <w:p w:rsidR="00A46C64" w:rsidRDefault="00A46C64"/>
        </w:tc>
        <w:tc>
          <w:tcPr>
            <w:tcW w:w="143" w:type="dxa"/>
          </w:tcPr>
          <w:p w:rsidR="00A46C64" w:rsidRDefault="00A46C64"/>
        </w:tc>
      </w:tr>
      <w:tr w:rsidR="00A46C64" w:rsidRPr="00155A8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C64" w:rsidRPr="008302B2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</w:tc>
      </w:tr>
      <w:tr w:rsidR="00A46C64" w:rsidRPr="00155A82">
        <w:trPr>
          <w:trHeight w:hRule="exact" w:val="277"/>
        </w:trPr>
        <w:tc>
          <w:tcPr>
            <w:tcW w:w="426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46C64" w:rsidRPr="008302B2" w:rsidRDefault="00A46C64">
            <w:pPr>
              <w:rPr>
                <w:lang w:val="ru-RU"/>
              </w:rPr>
            </w:pPr>
          </w:p>
        </w:tc>
      </w:tr>
      <w:tr w:rsidR="00A46C6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46C64" w:rsidRDefault="008302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46C64">
        <w:trPr>
          <w:trHeight w:hRule="exact" w:val="555"/>
        </w:trPr>
        <w:tc>
          <w:tcPr>
            <w:tcW w:w="426" w:type="dxa"/>
          </w:tcPr>
          <w:p w:rsidR="00A46C64" w:rsidRDefault="00A46C6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A46C64" w:rsidRDefault="00A46C64"/>
        </w:tc>
      </w:tr>
      <w:tr w:rsidR="00A46C64">
        <w:trPr>
          <w:trHeight w:hRule="exact" w:val="548"/>
        </w:trPr>
        <w:tc>
          <w:tcPr>
            <w:tcW w:w="426" w:type="dxa"/>
          </w:tcPr>
          <w:p w:rsidR="00A46C64" w:rsidRDefault="00A46C6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A46C64" w:rsidRDefault="00A46C64"/>
        </w:tc>
      </w:tr>
    </w:tbl>
    <w:p w:rsidR="00A46C64" w:rsidRDefault="008302B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1672"/>
        <w:gridCol w:w="3053"/>
        <w:gridCol w:w="4281"/>
        <w:gridCol w:w="91"/>
      </w:tblGrid>
      <w:tr w:rsidR="00A46C64" w:rsidTr="00153FBA">
        <w:trPr>
          <w:trHeight w:hRule="exact" w:val="285"/>
        </w:trPr>
        <w:tc>
          <w:tcPr>
            <w:tcW w:w="259" w:type="dxa"/>
          </w:tcPr>
          <w:p w:rsidR="00A46C64" w:rsidRDefault="00A46C64"/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6C64" w:rsidRDefault="008302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A46C64" w:rsidRDefault="00A46C64"/>
        </w:tc>
      </w:tr>
      <w:tr w:rsidR="000F2B44" w:rsidTr="00153FBA">
        <w:trPr>
          <w:trHeight w:hRule="exact" w:val="826"/>
        </w:trPr>
        <w:tc>
          <w:tcPr>
            <w:tcW w:w="259" w:type="dxa"/>
          </w:tcPr>
          <w:p w:rsidR="000F2B44" w:rsidRDefault="000F2B44"/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Pr="000F2B44" w:rsidRDefault="000F2B44" w:rsidP="000F2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0F2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Pr="000F2B44" w:rsidRDefault="000F2B44" w:rsidP="000F2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0F2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0F2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Pr="000F2B44" w:rsidRDefault="000F2B44" w:rsidP="000F2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153FBA">
        <w:trPr>
          <w:trHeight w:hRule="exact" w:val="826"/>
        </w:trPr>
        <w:tc>
          <w:tcPr>
            <w:tcW w:w="259" w:type="dxa"/>
          </w:tcPr>
          <w:p w:rsidR="000F2B44" w:rsidRDefault="000F2B44"/>
        </w:tc>
        <w:tc>
          <w:tcPr>
            <w:tcW w:w="1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153FBA">
        <w:trPr>
          <w:trHeight w:hRule="exact" w:val="138"/>
        </w:trPr>
        <w:tc>
          <w:tcPr>
            <w:tcW w:w="259" w:type="dxa"/>
          </w:tcPr>
          <w:p w:rsidR="000F2B44" w:rsidRDefault="000F2B44"/>
        </w:tc>
        <w:tc>
          <w:tcPr>
            <w:tcW w:w="1672" w:type="dxa"/>
          </w:tcPr>
          <w:p w:rsidR="000F2B44" w:rsidRDefault="000F2B44"/>
        </w:tc>
        <w:tc>
          <w:tcPr>
            <w:tcW w:w="3053" w:type="dxa"/>
          </w:tcPr>
          <w:p w:rsidR="000F2B44" w:rsidRDefault="000F2B44"/>
        </w:tc>
        <w:tc>
          <w:tcPr>
            <w:tcW w:w="4281" w:type="dxa"/>
          </w:tcPr>
          <w:p w:rsidR="000F2B44" w:rsidRDefault="000F2B44"/>
        </w:tc>
        <w:tc>
          <w:tcPr>
            <w:tcW w:w="91" w:type="dxa"/>
          </w:tcPr>
          <w:p w:rsidR="000F2B44" w:rsidRDefault="000F2B44"/>
        </w:tc>
      </w:tr>
      <w:tr w:rsidR="000F2B44" w:rsidRPr="00155A82" w:rsidTr="00153F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0F2B44" w:rsidTr="00153FBA">
        <w:trPr>
          <w:trHeight w:hRule="exact" w:val="270"/>
        </w:trPr>
        <w:tc>
          <w:tcPr>
            <w:tcW w:w="259" w:type="dxa"/>
          </w:tcPr>
          <w:p w:rsidR="000F2B44" w:rsidRPr="008302B2" w:rsidRDefault="000F2B44">
            <w:pPr>
              <w:rPr>
                <w:lang w:val="ru-RU"/>
              </w:rPr>
            </w:pPr>
          </w:p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153FBA">
        <w:trPr>
          <w:trHeight w:hRule="exact" w:val="14"/>
        </w:trPr>
        <w:tc>
          <w:tcPr>
            <w:tcW w:w="259" w:type="dxa"/>
          </w:tcPr>
          <w:p w:rsidR="000F2B44" w:rsidRDefault="000F2B44"/>
        </w:tc>
        <w:tc>
          <w:tcPr>
            <w:tcW w:w="47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Pr="008302B2" w:rsidRDefault="000F2B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F94358">
        <w:trPr>
          <w:trHeight w:hRule="exact" w:val="1204"/>
        </w:trPr>
        <w:tc>
          <w:tcPr>
            <w:tcW w:w="259" w:type="dxa"/>
          </w:tcPr>
          <w:p w:rsidR="000F2B44" w:rsidRDefault="000F2B44"/>
        </w:tc>
        <w:tc>
          <w:tcPr>
            <w:tcW w:w="47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/>
        </w:tc>
        <w:tc>
          <w:tcPr>
            <w:tcW w:w="91" w:type="dxa"/>
          </w:tcPr>
          <w:p w:rsidR="000F2B44" w:rsidRDefault="000F2B44"/>
        </w:tc>
      </w:tr>
      <w:tr w:rsidR="000F2B44" w:rsidTr="00153FBA">
        <w:trPr>
          <w:trHeight w:hRule="exact" w:val="555"/>
        </w:trPr>
        <w:tc>
          <w:tcPr>
            <w:tcW w:w="259" w:type="dxa"/>
          </w:tcPr>
          <w:p w:rsidR="000F2B44" w:rsidRDefault="000F2B44"/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Pr="008302B2" w:rsidRDefault="000F2B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F94358">
        <w:trPr>
          <w:trHeight w:hRule="exact" w:val="860"/>
        </w:trPr>
        <w:tc>
          <w:tcPr>
            <w:tcW w:w="259" w:type="dxa"/>
          </w:tcPr>
          <w:p w:rsidR="000F2B44" w:rsidRDefault="000F2B44"/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Pr="008302B2" w:rsidRDefault="000F2B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302B2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153FBA">
        <w:trPr>
          <w:trHeight w:hRule="exact" w:val="555"/>
        </w:trPr>
        <w:tc>
          <w:tcPr>
            <w:tcW w:w="259" w:type="dxa"/>
          </w:tcPr>
          <w:p w:rsidR="000F2B44" w:rsidRDefault="000F2B44"/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953E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F2B44"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F2B44"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Tr="00153FBA">
        <w:trPr>
          <w:trHeight w:hRule="exact" w:val="555"/>
        </w:trPr>
        <w:tc>
          <w:tcPr>
            <w:tcW w:w="259" w:type="dxa"/>
          </w:tcPr>
          <w:p w:rsidR="000F2B44" w:rsidRDefault="000F2B44"/>
        </w:tc>
        <w:tc>
          <w:tcPr>
            <w:tcW w:w="47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0F2B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B44" w:rsidRDefault="00953E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0F2B44" w:rsidRPr="000042B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F2B44" w:rsidRPr="000F2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F2B44">
              <w:t xml:space="preserve"> </w:t>
            </w:r>
          </w:p>
        </w:tc>
        <w:tc>
          <w:tcPr>
            <w:tcW w:w="91" w:type="dxa"/>
          </w:tcPr>
          <w:p w:rsidR="000F2B44" w:rsidRDefault="000F2B44"/>
        </w:tc>
      </w:tr>
      <w:tr w:rsidR="000F2B44" w:rsidRPr="00155A82" w:rsidTr="00153FB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0F2B44" w:rsidRPr="00155A82" w:rsidTr="00153FBA">
        <w:trPr>
          <w:trHeight w:hRule="exact" w:val="138"/>
        </w:trPr>
        <w:tc>
          <w:tcPr>
            <w:tcW w:w="259" w:type="dxa"/>
          </w:tcPr>
          <w:p w:rsidR="000F2B44" w:rsidRPr="008302B2" w:rsidRDefault="000F2B44">
            <w:pPr>
              <w:rPr>
                <w:lang w:val="ru-RU"/>
              </w:rPr>
            </w:pPr>
          </w:p>
        </w:tc>
        <w:tc>
          <w:tcPr>
            <w:tcW w:w="1672" w:type="dxa"/>
          </w:tcPr>
          <w:p w:rsidR="000F2B44" w:rsidRPr="008302B2" w:rsidRDefault="000F2B44">
            <w:pPr>
              <w:rPr>
                <w:lang w:val="ru-RU"/>
              </w:rPr>
            </w:pPr>
          </w:p>
        </w:tc>
        <w:tc>
          <w:tcPr>
            <w:tcW w:w="3053" w:type="dxa"/>
          </w:tcPr>
          <w:p w:rsidR="000F2B44" w:rsidRPr="008302B2" w:rsidRDefault="000F2B44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0F2B44" w:rsidRPr="008302B2" w:rsidRDefault="000F2B44">
            <w:pPr>
              <w:rPr>
                <w:lang w:val="ru-RU"/>
              </w:rPr>
            </w:pPr>
          </w:p>
        </w:tc>
        <w:tc>
          <w:tcPr>
            <w:tcW w:w="91" w:type="dxa"/>
          </w:tcPr>
          <w:p w:rsidR="000F2B44" w:rsidRPr="008302B2" w:rsidRDefault="000F2B44">
            <w:pPr>
              <w:rPr>
                <w:lang w:val="ru-RU"/>
              </w:rPr>
            </w:pPr>
          </w:p>
        </w:tc>
      </w:tr>
      <w:tr w:rsidR="000F2B44" w:rsidRPr="00155A82" w:rsidTr="00153FB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302B2">
              <w:rPr>
                <w:lang w:val="ru-RU"/>
              </w:rPr>
              <w:t xml:space="preserve"> </w:t>
            </w:r>
          </w:p>
        </w:tc>
      </w:tr>
      <w:tr w:rsidR="000F2B44" w:rsidRPr="00155A82" w:rsidTr="00153FBA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302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стулья)</w:t>
            </w: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302B2">
              <w:rPr>
                <w:lang w:val="ru-RU"/>
              </w:rPr>
              <w:t xml:space="preserve"> </w:t>
            </w:r>
            <w:r w:rsidRPr="008302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занятий)</w:t>
            </w: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  <w:p w:rsidR="000F2B44" w:rsidRPr="008302B2" w:rsidRDefault="000F2B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02B2">
              <w:rPr>
                <w:lang w:val="ru-RU"/>
              </w:rPr>
              <w:t xml:space="preserve"> </w:t>
            </w:r>
          </w:p>
        </w:tc>
      </w:tr>
      <w:tr w:rsidR="000F2B44" w:rsidRPr="00155A82" w:rsidTr="00153FBA">
        <w:trPr>
          <w:trHeight w:hRule="exact" w:val="432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2B44" w:rsidRPr="008302B2" w:rsidRDefault="000F2B44">
            <w:pPr>
              <w:rPr>
                <w:lang w:val="ru-RU"/>
              </w:rPr>
            </w:pPr>
          </w:p>
        </w:tc>
      </w:tr>
    </w:tbl>
    <w:p w:rsidR="00F94358" w:rsidRDefault="00F94358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F94358" w:rsidRDefault="00F94358">
      <w:pP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br w:type="page"/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дисциплине </w:t>
      </w:r>
      <w:r w:rsidRPr="00153FBA">
        <w:rPr>
          <w:b/>
          <w:bCs/>
          <w:color w:val="000000"/>
          <w:sz w:val="24"/>
          <w:szCs w:val="24"/>
          <w:lang w:val="ru-RU"/>
        </w:rPr>
        <w:t xml:space="preserve"> </w:t>
      </w: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«Синергетика в современном естествознании» предусмотрена внеаудиторная самостоятельная работа обучающихся.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Домашнее задание включает в себя: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Самостоятельное изучение учебной и научной литературы. Работа с электронными библиотеками.  Подготовка доклада в виде презентации (по заданию преподавателя или выбору студента, согласованного с преподавателем).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Например, при подготовке презентации по теме: «Критерии естественнонаучного познания.  Физические принципы описания природы»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должны быть рассмотрены и изложены следующие вопросы: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Наука  и ее роль в жизни общества.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научного познания.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научных теорий.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Эмпирический и теоретический уровни познавательной деятельности.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Критерии истинности в науке.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виды фундаментальных взаимодействий.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и беспорядок в природе.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 и вещество – основные формы существования  материи.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достижения физики.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Примерные темы домашнего задания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Наука, метод, методология.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 мира: механическая, физическая, эволюционная.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фундаментальных взаимодействий. Дискретность и непрерывность.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Концепция сплошной среды. Бесконечность: потенциальная и актуальная.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Энтропия и информация.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Стрела «времени» - термодинамическая, космологическая, психологическая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Паули. Соотношение неопределенности Гейзенберга.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Этика науки. Этика ученого. Наука и общество. 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самоорганизации. Универсальный принцип Пригожина - Гленсдорфа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 открытости. Диалектика порядка и хаоса.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Синергетика – теория самоорганизации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 и биосфера. Взаимосвязь космоса и живой природы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Теория Большого взрыва и первичные процессы синтеза нуклонов и  атомов</w:t>
      </w:r>
    </w:p>
    <w:p w:rsidR="00153FBA" w:rsidRPr="00153FBA" w:rsidRDefault="00153FBA" w:rsidP="00153FB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Концепция эволюционного гуманизма </w:t>
      </w:r>
    </w:p>
    <w:p w:rsidR="00153FBA" w:rsidRPr="000F2B44" w:rsidRDefault="00153FBA" w:rsidP="00153FBA">
      <w:pPr>
        <w:tabs>
          <w:tab w:val="left" w:pos="851"/>
        </w:tabs>
        <w:jc w:val="center"/>
        <w:rPr>
          <w:lang w:val="ru-RU"/>
        </w:rPr>
      </w:pPr>
    </w:p>
    <w:p w:rsidR="00153FBA" w:rsidRPr="00153FBA" w:rsidRDefault="00153FB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lang w:val="ru-RU"/>
        </w:rPr>
        <w:br w:type="page"/>
      </w:r>
      <w:r w:rsidRPr="00153FBA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Приложение 2</w:t>
      </w:r>
    </w:p>
    <w:p w:rsidR="00153FBA" w:rsidRPr="0088473A" w:rsidRDefault="00153FBA" w:rsidP="00153FBA">
      <w:pPr>
        <w:pStyle w:val="1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88473A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t>Оценочные средства для проведения промежуточной аттестации</w:t>
      </w:r>
    </w:p>
    <w:p w:rsidR="00153FBA" w:rsidRPr="00153FBA" w:rsidRDefault="00153FBA" w:rsidP="00153FBA">
      <w:pPr>
        <w:rPr>
          <w:b/>
          <w:lang w:val="ru-RU"/>
        </w:rPr>
      </w:pPr>
      <w:r w:rsidRPr="00153FBA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1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092"/>
        <w:gridCol w:w="6494"/>
      </w:tblGrid>
      <w:tr w:rsidR="00153FBA" w:rsidRPr="00F94358" w:rsidTr="00153FBA">
        <w:trPr>
          <w:trHeight w:val="753"/>
          <w:tblHeader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3FBA" w:rsidRPr="00F94358" w:rsidRDefault="00153FBA" w:rsidP="00450E65">
            <w:pPr>
              <w:jc w:val="center"/>
              <w:rPr>
                <w:rFonts w:ascii="Times New Roman" w:hAnsi="Times New Roman" w:cs="Times New Roman"/>
              </w:rPr>
            </w:pPr>
            <w:r w:rsidRPr="00F94358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F94358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3FBA" w:rsidRPr="00F94358" w:rsidRDefault="00153FBA" w:rsidP="00450E65">
            <w:pPr>
              <w:jc w:val="center"/>
              <w:rPr>
                <w:rFonts w:ascii="Times New Roman" w:hAnsi="Times New Roman" w:cs="Times New Roman"/>
              </w:rPr>
            </w:pPr>
            <w:r w:rsidRPr="00F94358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3FBA" w:rsidRPr="00F94358" w:rsidRDefault="00153FBA" w:rsidP="00450E65">
            <w:pPr>
              <w:jc w:val="center"/>
              <w:rPr>
                <w:rFonts w:ascii="Times New Roman" w:hAnsi="Times New Roman" w:cs="Times New Roman"/>
              </w:rPr>
            </w:pPr>
            <w:r w:rsidRPr="00F94358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153FBA" w:rsidRPr="00F94358" w:rsidTr="00450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  <w:color w:val="C00000"/>
                <w:highlight w:val="yellow"/>
                <w:lang w:val="ru-RU"/>
              </w:rPr>
            </w:pPr>
            <w:r w:rsidRPr="00F94358">
              <w:rPr>
                <w:rFonts w:ascii="Times New Roman" w:hAnsi="Times New Roman" w:cs="Times New Roman"/>
                <w:bCs/>
                <w:lang w:val="ru-RU"/>
              </w:rPr>
              <w:t xml:space="preserve">способностью к абстрактному мышлению, анализу, синтезу </w:t>
            </w:r>
            <w:r w:rsidRPr="00F94358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F94358">
              <w:rPr>
                <w:rFonts w:ascii="Times New Roman" w:hAnsi="Times New Roman" w:cs="Times New Roman"/>
                <w:bCs/>
                <w:lang w:val="ru-RU"/>
              </w:rPr>
              <w:t>ОК-1</w:t>
            </w:r>
            <w:r w:rsidRPr="00F94358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153FBA" w:rsidRPr="00F94358" w:rsidTr="00153FBA">
        <w:trPr>
          <w:trHeight w:val="225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  <w:highlight w:val="yellow"/>
              </w:rPr>
            </w:pPr>
            <w:r w:rsidRPr="00F9435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153FBA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фундаментальные подходы к построению научных картин мира, основные особенности и признаки научных картин мира и радикальных перестроений научных картин мира (научных революций);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основные законы эволюции органического мира и развития живых систем;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  <w:color w:val="C00000"/>
              </w:rPr>
            </w:pPr>
            <w:r w:rsidRPr="00F94358">
              <w:rPr>
                <w:i w:val="0"/>
              </w:rPr>
              <w:t xml:space="preserve"> основные принципы научного познания, этики, научной методологии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4358" w:rsidRDefault="00F94358" w:rsidP="00F94358">
            <w:pPr>
              <w:pStyle w:val="a5"/>
              <w:ind w:left="502" w:firstLine="0"/>
              <w:jc w:val="left"/>
              <w:rPr>
                <w:i w:val="0"/>
              </w:rPr>
            </w:pPr>
            <w:r>
              <w:rPr>
                <w:i w:val="0"/>
              </w:rPr>
              <w:t>Теоретические вопросы: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4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Определение науки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4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Понятие парадигмы.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4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Недостаточность бинарных систем. Эволюционный, революционный путь развития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4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Свойства целого, которыми не обладает ни одна из его частей.</w:t>
            </w:r>
          </w:p>
          <w:p w:rsidR="00153FBA" w:rsidRPr="00F94358" w:rsidRDefault="00153FBA" w:rsidP="00450E65">
            <w:pPr>
              <w:pStyle w:val="a5"/>
              <w:ind w:left="502" w:firstLine="0"/>
              <w:jc w:val="left"/>
              <w:rPr>
                <w:i w:val="0"/>
              </w:rPr>
            </w:pPr>
          </w:p>
        </w:tc>
      </w:tr>
      <w:tr w:rsidR="00153FBA" w:rsidRPr="00F94358" w:rsidTr="00153FBA">
        <w:trPr>
          <w:trHeight w:val="258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  <w:highlight w:val="yellow"/>
              </w:rPr>
            </w:pPr>
            <w:r w:rsidRPr="00F94358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pStyle w:val="a9"/>
              <w:numPr>
                <w:ilvl w:val="0"/>
                <w:numId w:val="14"/>
              </w:numPr>
              <w:spacing w:before="0" w:beforeAutospacing="0" w:after="0" w:afterAutospacing="0" w:line="240" w:lineRule="auto"/>
              <w:rPr>
                <w:sz w:val="24"/>
              </w:rPr>
            </w:pPr>
            <w:r w:rsidRPr="00F94358">
              <w:rPr>
                <w:color w:val="000000"/>
                <w:sz w:val="24"/>
              </w:rPr>
              <w:t xml:space="preserve">объяснять процессы, протекающие в </w:t>
            </w:r>
            <w:r w:rsidRPr="00F94358">
              <w:rPr>
                <w:color w:val="000000"/>
                <w:sz w:val="24"/>
              </w:rPr>
              <w:lastRenderedPageBreak/>
              <w:t>природе и обществе, используя принципы универсального эволюционизма и синергетики;</w:t>
            </w:r>
          </w:p>
          <w:p w:rsidR="00153FBA" w:rsidRPr="00F94358" w:rsidRDefault="00153FBA" w:rsidP="00450E65">
            <w:pPr>
              <w:pStyle w:val="a7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F94358">
              <w:rPr>
                <w:color w:val="000000"/>
                <w:sz w:val="24"/>
                <w:szCs w:val="24"/>
              </w:rPr>
              <w:t>правильно понять и оценить, опираясь на знания современных концепций естествознания и синергетических  принципов, те или иные новые научные гипотезы или открытия,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4358" w:rsidRDefault="00F94358" w:rsidP="00450E65">
            <w:pPr>
              <w:pStyle w:val="a5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lastRenderedPageBreak/>
              <w:t>Практические задания:</w:t>
            </w:r>
          </w:p>
          <w:p w:rsidR="00153FBA" w:rsidRPr="00F94358" w:rsidRDefault="00153FBA" w:rsidP="00450E65">
            <w:pPr>
              <w:pStyle w:val="a5"/>
              <w:ind w:firstLine="0"/>
              <w:jc w:val="left"/>
              <w:rPr>
                <w:i w:val="0"/>
              </w:rPr>
            </w:pPr>
            <w:r w:rsidRPr="00F94358">
              <w:rPr>
                <w:i w:val="0"/>
              </w:rPr>
              <w:t xml:space="preserve">При системном подходе в познании:   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 xml:space="preserve">объект познания представляется системой элементов с </w:t>
            </w:r>
            <w:r w:rsidRPr="00F94358">
              <w:rPr>
                <w:i w:val="0"/>
              </w:rPr>
              <w:lastRenderedPageBreak/>
              <w:t xml:space="preserve">рассмотрением их связей, обеспечивающих его целостность  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 xml:space="preserve">объект познания представляется системой связей, обеспечивающих его целостность  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 xml:space="preserve">объект познания представляется системой элементов с рассмотрением их связей, обеспечивающих его целостность, выраженную определенной функциональной зависимостью и имеющей граничные условия 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9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 xml:space="preserve">объект познания представляется системой элементов обеспечивающих его целостность  </w:t>
            </w:r>
          </w:p>
          <w:p w:rsidR="00153FBA" w:rsidRPr="00F94358" w:rsidRDefault="00153FBA" w:rsidP="00450E65">
            <w:pPr>
              <w:pStyle w:val="a5"/>
              <w:ind w:firstLine="0"/>
              <w:jc w:val="left"/>
              <w:rPr>
                <w:i w:val="0"/>
              </w:rPr>
            </w:pPr>
            <w:r w:rsidRPr="00F94358">
              <w:rPr>
                <w:i w:val="0"/>
              </w:rPr>
              <w:t>Принцип неопределённости – дополнительности - совместности означает, что: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8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в системной триаде каждая пара элементов находится в соотношении дополнительности, а третий задаёт меру совместности. 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8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 xml:space="preserve"> каждая пара элементов находится в соотношении дополнительности, которое не быть меньше, чем значение постоянной Планка.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8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в триаде каждая пара элементов находится в соотношении дополнительности, а третий задаёт меру совместности. </w:t>
            </w:r>
          </w:p>
          <w:p w:rsidR="00153FBA" w:rsidRPr="00F94358" w:rsidRDefault="00153FBA" w:rsidP="00450E65">
            <w:pPr>
              <w:pStyle w:val="a5"/>
              <w:numPr>
                <w:ilvl w:val="0"/>
                <w:numId w:val="8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каждая пара элементов должна совмещаться, т.е. не противоречить, соотношению неопределенности</w:t>
            </w:r>
            <w:r w:rsidRPr="00F94358">
              <w:t xml:space="preserve"> </w:t>
            </w:r>
            <w:r w:rsidRPr="00F94358">
              <w:rPr>
                <w:i w:val="0"/>
              </w:rPr>
              <w:t>Гейзенберга.</w:t>
            </w:r>
          </w:p>
        </w:tc>
      </w:tr>
      <w:tr w:rsidR="00153FBA" w:rsidRPr="00F94358" w:rsidTr="00153FBA">
        <w:trPr>
          <w:trHeight w:val="446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  <w:highlight w:val="yellow"/>
              </w:rPr>
            </w:pPr>
            <w:r w:rsidRPr="00F94358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153FBA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color w:val="000000"/>
                <w:sz w:val="24"/>
              </w:rPr>
            </w:pPr>
            <w:r w:rsidRPr="00F94358">
              <w:rPr>
                <w:color w:val="000000"/>
                <w:sz w:val="24"/>
              </w:rPr>
              <w:t>системой знаний о современных физической, космологической, биологической, географической. химической научных картинах мира;</w:t>
            </w:r>
          </w:p>
          <w:p w:rsidR="00153FBA" w:rsidRPr="00F94358" w:rsidRDefault="00153FBA" w:rsidP="00153FBA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color w:val="000000"/>
                <w:sz w:val="24"/>
              </w:rPr>
            </w:pPr>
            <w:r w:rsidRPr="00F94358">
              <w:rPr>
                <w:color w:val="000000"/>
                <w:sz w:val="24"/>
              </w:rPr>
              <w:t xml:space="preserve"> понятийным аппаратом основных концепций естествознания и синергетики.</w:t>
            </w:r>
          </w:p>
          <w:p w:rsidR="00153FBA" w:rsidRPr="00F94358" w:rsidRDefault="00153FBA" w:rsidP="00153FBA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color w:val="000000"/>
                <w:sz w:val="24"/>
              </w:rPr>
            </w:pP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4358" w:rsidRDefault="00F94358" w:rsidP="00450E65">
            <w:pPr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lang w:val="ru-RU"/>
              </w:rPr>
              <w:t>Задания из профессиональной области:</w:t>
            </w:r>
          </w:p>
          <w:p w:rsidR="00153FBA" w:rsidRPr="00F94358" w:rsidRDefault="00153FBA" w:rsidP="00450E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Научные методы познания делятся на группы:  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iCs/>
              </w:rPr>
              <w:t xml:space="preserve">эмпирические и теоретические  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iCs/>
              </w:rPr>
              <w:t>эмпирические, теоретические, интуитивные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iCs/>
              </w:rPr>
              <w:t xml:space="preserve"> эмпирические, теоретические, интуитивные и эмоциональные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iCs/>
              </w:rPr>
              <w:t>Рациональные, интуитивные, концептуальные и априорные</w:t>
            </w:r>
          </w:p>
          <w:p w:rsidR="00153FBA" w:rsidRPr="00F94358" w:rsidRDefault="00153FBA" w:rsidP="00450E65">
            <w:pPr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iCs/>
              </w:rPr>
              <w:t>Синергетика: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Теория возникновения новых качеств у сложных систем, которыми не обладает ни одна из их частей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Возрастание качественных отличий элемента системы, относительно его отдельных  качеств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Возникновение и рост возможностей системы, при объединении соответствующих элементов друг с другом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Теория возникновения новых качеств в системах, которыми не обладает ни одна из их частей</w:t>
            </w:r>
          </w:p>
        </w:tc>
      </w:tr>
      <w:tr w:rsidR="00153FBA" w:rsidRPr="00F94358" w:rsidTr="00450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153FBA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color w:val="000000"/>
                <w:sz w:val="24"/>
              </w:rPr>
            </w:pPr>
            <w:r w:rsidRPr="00F94358">
              <w:rPr>
                <w:color w:val="000000"/>
                <w:sz w:val="24"/>
              </w:rPr>
              <w:lastRenderedPageBreak/>
              <w:t>ОПК  - 2 готовностью использовать знания о современной физической картине мира, пространственно-временных закономерностях, строении вещества для понимания окружающего мира и явлений природы</w:t>
            </w:r>
          </w:p>
        </w:tc>
      </w:tr>
      <w:tr w:rsidR="00153FBA" w:rsidRPr="00F94358" w:rsidTr="00153FBA">
        <w:trPr>
          <w:trHeight w:val="225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</w:rPr>
            </w:pPr>
            <w:r w:rsidRPr="00F94358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153FBA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color w:val="000000"/>
                <w:sz w:val="24"/>
              </w:rPr>
            </w:pPr>
            <w:r w:rsidRPr="00F94358">
              <w:rPr>
                <w:color w:val="000000"/>
                <w:sz w:val="24"/>
              </w:rPr>
              <w:t>универсальные законы развития мира и специфику их применения в</w:t>
            </w:r>
            <w:r w:rsidRPr="00F94358">
              <w:rPr>
                <w:color w:val="000000"/>
                <w:sz w:val="24"/>
              </w:rPr>
              <w:br/>
              <w:t>естественнонаучной и гуманитарной сферах;</w:t>
            </w:r>
          </w:p>
          <w:p w:rsidR="00153FBA" w:rsidRPr="00F94358" w:rsidRDefault="00153FBA" w:rsidP="00153FBA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color w:val="000000"/>
                <w:sz w:val="24"/>
              </w:rPr>
            </w:pPr>
            <w:r w:rsidRPr="00F94358">
              <w:rPr>
                <w:color w:val="000000"/>
                <w:sz w:val="24"/>
              </w:rPr>
              <w:t>законы развития природы, общества и мышления и уметь оперировать этими знаниями в профессиональной деятельности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4358" w:rsidRDefault="00F94358" w:rsidP="00F94358">
            <w:pPr>
              <w:pStyle w:val="a5"/>
              <w:ind w:left="502" w:firstLine="0"/>
              <w:jc w:val="left"/>
              <w:rPr>
                <w:i w:val="0"/>
              </w:rPr>
            </w:pPr>
            <w:r>
              <w:rPr>
                <w:i w:val="0"/>
              </w:rPr>
              <w:t>Теоретические вопросы: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5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Классификация наук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5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Бесконечность: потенциальная и актуальная.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5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Соотношение неопределенности Гейзенберга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5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Антропный принцип</w:t>
            </w:r>
          </w:p>
          <w:p w:rsidR="00153FBA" w:rsidRPr="00F94358" w:rsidRDefault="00153FBA" w:rsidP="00450E65">
            <w:pPr>
              <w:pStyle w:val="Style14"/>
              <w:widowControl/>
              <w:ind w:left="502" w:firstLine="0"/>
              <w:rPr>
                <w:i/>
                <w:highlight w:val="yellow"/>
              </w:rPr>
            </w:pPr>
          </w:p>
        </w:tc>
      </w:tr>
      <w:tr w:rsidR="00153FBA" w:rsidRPr="00F94358" w:rsidTr="00153FBA">
        <w:trPr>
          <w:trHeight w:val="258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</w:rPr>
            </w:pPr>
            <w:r w:rsidRPr="00F94358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sz w:val="24"/>
              </w:rPr>
            </w:pPr>
            <w:r w:rsidRPr="00F94358">
              <w:rPr>
                <w:color w:val="000000"/>
                <w:sz w:val="24"/>
              </w:rPr>
              <w:t xml:space="preserve">на основе системного подхода, формировать целостное представление </w:t>
            </w:r>
            <w:r w:rsidRPr="00F94358">
              <w:rPr>
                <w:color w:val="000000"/>
                <w:sz w:val="24"/>
              </w:rPr>
              <w:br/>
              <w:t>содержании природных и социальных процессов и явлений в их взаимосвязи</w:t>
            </w:r>
          </w:p>
          <w:p w:rsidR="00153FBA" w:rsidRPr="00F94358" w:rsidRDefault="00153FBA" w:rsidP="00450E65">
            <w:pPr>
              <w:pStyle w:val="a9"/>
              <w:spacing w:before="0" w:beforeAutospacing="0" w:after="0" w:afterAutospacing="0" w:line="240" w:lineRule="auto"/>
              <w:ind w:left="360" w:firstLine="0"/>
              <w:rPr>
                <w:sz w:val="24"/>
              </w:rPr>
            </w:pPr>
            <w:r w:rsidRPr="00F94358">
              <w:rPr>
                <w:color w:val="000000"/>
                <w:sz w:val="24"/>
              </w:rPr>
              <w:t xml:space="preserve">описывать природные и техногенные явления и эффекты с позиций современного </w:t>
            </w:r>
            <w:r w:rsidRPr="00F94358">
              <w:rPr>
                <w:color w:val="000000"/>
                <w:sz w:val="24"/>
              </w:rPr>
              <w:lastRenderedPageBreak/>
              <w:t>естествознания</w:t>
            </w:r>
          </w:p>
          <w:p w:rsidR="00153FBA" w:rsidRPr="00F94358" w:rsidRDefault="00153FBA" w:rsidP="00450E65">
            <w:pPr>
              <w:pStyle w:val="a7"/>
              <w:tabs>
                <w:tab w:val="left" w:pos="356"/>
                <w:tab w:val="left" w:pos="851"/>
              </w:tabs>
              <w:ind w:left="360" w:firstLine="0"/>
              <w:rPr>
                <w:sz w:val="24"/>
                <w:szCs w:val="24"/>
              </w:rPr>
            </w:pPr>
            <w:r w:rsidRPr="00F94358">
              <w:rPr>
                <w:color w:val="000000"/>
                <w:sz w:val="24"/>
                <w:szCs w:val="24"/>
              </w:rPr>
              <w:t>сформировать свою мировоззренческую позицию;</w:t>
            </w:r>
          </w:p>
          <w:p w:rsidR="00153FBA" w:rsidRPr="00F94358" w:rsidRDefault="00153FBA" w:rsidP="00450E65">
            <w:pPr>
              <w:pStyle w:val="a7"/>
              <w:tabs>
                <w:tab w:val="left" w:pos="356"/>
                <w:tab w:val="left" w:pos="851"/>
              </w:tabs>
              <w:ind w:left="360" w:firstLine="0"/>
              <w:rPr>
                <w:sz w:val="24"/>
                <w:szCs w:val="24"/>
              </w:rPr>
            </w:pP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4358" w:rsidRDefault="00F94358" w:rsidP="00450E65">
            <w:pPr>
              <w:rPr>
                <w:rFonts w:ascii="Times New Roman" w:hAnsi="Times New Roman" w:cs="Times New Roman"/>
                <w:iCs/>
                <w:lang w:val="ru-RU"/>
              </w:rPr>
            </w:pPr>
            <w:r>
              <w:rPr>
                <w:rFonts w:ascii="Times New Roman" w:hAnsi="Times New Roman" w:cs="Times New Roman"/>
                <w:iCs/>
                <w:lang w:val="ru-RU"/>
              </w:rPr>
              <w:lastRenderedPageBreak/>
              <w:t>Практические задания:</w:t>
            </w:r>
          </w:p>
          <w:p w:rsidR="00153FBA" w:rsidRPr="00F94358" w:rsidRDefault="00153FBA" w:rsidP="00450E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Какое из перечисленных ниже утверждений  не относится к так называемым «фактам самоорганизации» в неживой природе: 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 Ячейки Бенара  – образование ячеистой структуры в жидкости при нагревании.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 Реакция Белоусова –Жаботинского  – периодическое спонтанное обратимое изменение цвета химического раствора.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Термоэдс – возникновение разности электрического потенциала на концах разнородных проводников находящихся при различных температурах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Лазерный луч (усиление света в результате вынужденного излучения).</w:t>
            </w:r>
          </w:p>
          <w:p w:rsidR="00153FBA" w:rsidRPr="00F94358" w:rsidRDefault="00153FBA" w:rsidP="00450E65">
            <w:pPr>
              <w:rPr>
                <w:rFonts w:ascii="Times New Roman" w:hAnsi="Times New Roman" w:cs="Times New Roman"/>
                <w:b/>
                <w:i/>
                <w:iCs/>
              </w:rPr>
            </w:pPr>
            <w:r w:rsidRPr="00F94358">
              <w:rPr>
                <w:rFonts w:ascii="Times New Roman" w:hAnsi="Times New Roman" w:cs="Times New Roman"/>
                <w:b/>
                <w:i/>
                <w:iCs/>
              </w:rPr>
              <w:t xml:space="preserve">Антропный принцип: 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Связь между крупно - масштабными свойствами нашей Вселенной и существованием в ней человека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То,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что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мы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ожидаем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наблюдать,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должно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быть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ограничено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условиями,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необходимыми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для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нашего 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lastRenderedPageBreak/>
              <w:t>существования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как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наблюдателей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lang w:val="ru-RU"/>
              </w:rPr>
            </w:pPr>
            <w:r w:rsidRPr="00F94358">
              <w:rPr>
                <w:rFonts w:ascii="Times New Roman" w:hAnsi="Times New Roman" w:cs="Times New Roman"/>
                <w:iCs/>
                <w:lang w:val="ru-RU"/>
              </w:rPr>
              <w:t>Вселенная (и,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следовательно, 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 xml:space="preserve">фундаментальные параметры, от которых она зависит) 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должна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быть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такой,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чтобы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в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ней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на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некотором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этапе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эволюции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допускалось</w:t>
            </w:r>
            <w:r w:rsidRPr="00F94358">
              <w:rPr>
                <w:rFonts w:ascii="Times New Roman" w:hAnsi="Times New Roman" w:cs="Times New Roman"/>
                <w:iCs/>
              </w:rPr>
              <w:t> </w:t>
            </w:r>
            <w:hyperlink r:id="rId18" w:history="1">
              <w:r w:rsidRPr="00F94358">
                <w:rPr>
                  <w:rFonts w:ascii="Times New Roman" w:hAnsi="Times New Roman" w:cs="Times New Roman"/>
                  <w:iCs/>
                  <w:lang w:val="ru-RU"/>
                </w:rPr>
                <w:t>существование</w:t>
              </w:r>
            </w:hyperlink>
            <w:r w:rsidRPr="00F94358">
              <w:rPr>
                <w:rFonts w:ascii="Times New Roman" w:hAnsi="Times New Roman" w:cs="Times New Roman"/>
                <w:iCs/>
              </w:rPr>
              <w:t> </w:t>
            </w:r>
            <w:r w:rsidRPr="00F94358">
              <w:rPr>
                <w:rFonts w:ascii="Times New Roman" w:hAnsi="Times New Roman" w:cs="Times New Roman"/>
                <w:iCs/>
                <w:lang w:val="ru-RU"/>
              </w:rPr>
              <w:t>наблюдателя.</w:t>
            </w:r>
          </w:p>
          <w:p w:rsidR="00153FBA" w:rsidRPr="00F94358" w:rsidRDefault="00153FBA" w:rsidP="00450E65">
            <w:pPr>
              <w:ind w:left="360"/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b/>
                <w:i/>
                <w:iCs/>
              </w:rPr>
              <w:t>соответствует утверждению</w:t>
            </w:r>
            <w:r w:rsidRPr="00F94358">
              <w:rPr>
                <w:rFonts w:ascii="Times New Roman" w:hAnsi="Times New Roman" w:cs="Times New Roman"/>
                <w:iCs/>
              </w:rPr>
              <w:t xml:space="preserve">: 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F94358">
              <w:rPr>
                <w:rFonts w:ascii="Times New Roman" w:hAnsi="Times New Roman" w:cs="Times New Roman"/>
                <w:iCs/>
              </w:rPr>
              <w:t>утверждению 1</w:t>
            </w:r>
          </w:p>
          <w:p w:rsidR="00153FBA" w:rsidRPr="00F94358" w:rsidRDefault="00153FBA" w:rsidP="00450E65">
            <w:pPr>
              <w:pStyle w:val="a7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F94358">
              <w:rPr>
                <w:color w:val="000000"/>
                <w:sz w:val="24"/>
                <w:szCs w:val="24"/>
              </w:rPr>
              <w:t>утверждению  1 и3</w:t>
            </w:r>
          </w:p>
          <w:p w:rsidR="00153FBA" w:rsidRPr="00F94358" w:rsidRDefault="00153FBA" w:rsidP="00450E65">
            <w:pPr>
              <w:pStyle w:val="a7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F94358">
              <w:rPr>
                <w:color w:val="000000"/>
                <w:sz w:val="24"/>
                <w:szCs w:val="24"/>
              </w:rPr>
              <w:t>утверждению  2</w:t>
            </w:r>
          </w:p>
          <w:p w:rsidR="00153FBA" w:rsidRPr="00F94358" w:rsidRDefault="00153FBA" w:rsidP="00450E65">
            <w:pPr>
              <w:pStyle w:val="a7"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F94358">
              <w:rPr>
                <w:color w:val="000000"/>
                <w:sz w:val="24"/>
                <w:szCs w:val="24"/>
              </w:rPr>
              <w:t>всем трем утверждениям</w:t>
            </w:r>
          </w:p>
        </w:tc>
      </w:tr>
      <w:tr w:rsidR="00153FBA" w:rsidRPr="00F94358" w:rsidTr="00153FBA">
        <w:trPr>
          <w:trHeight w:val="446"/>
        </w:trPr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450E65">
            <w:pPr>
              <w:rPr>
                <w:rFonts w:ascii="Times New Roman" w:hAnsi="Times New Roman" w:cs="Times New Roman"/>
              </w:rPr>
            </w:pPr>
            <w:r w:rsidRPr="00F94358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3FBA" w:rsidRPr="00F94358" w:rsidRDefault="00153FBA" w:rsidP="00153FB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9435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выделения уровней, элементов и взаимосвязей между ними на основе фундаментальных знаний, </w:t>
            </w:r>
          </w:p>
          <w:p w:rsidR="00153FBA" w:rsidRPr="00F94358" w:rsidRDefault="00153FBA" w:rsidP="00153FB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F94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результатов аналитической деятельности по естественнонаучным темам, с обозначением возможных социальных проблем</w:t>
            </w:r>
          </w:p>
        </w:tc>
        <w:tc>
          <w:tcPr>
            <w:tcW w:w="34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tbl>
            <w:tblPr>
              <w:tblpPr w:leftFromText="180" w:rightFromText="180" w:horzAnchor="margin" w:tblpY="1938"/>
              <w:tblOverlap w:val="never"/>
              <w:tblW w:w="112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2"/>
              <w:gridCol w:w="5920"/>
            </w:tblGrid>
            <w:tr w:rsidR="00153FBA" w:rsidRPr="00F94358" w:rsidTr="00450E65">
              <w:tc>
                <w:tcPr>
                  <w:tcW w:w="5362" w:type="dxa"/>
                </w:tcPr>
                <w:p w:rsidR="00153FBA" w:rsidRPr="00F94358" w:rsidRDefault="00153FBA" w:rsidP="00450E65">
                  <w:pPr>
                    <w:pStyle w:val="a5"/>
                    <w:ind w:firstLine="0"/>
                    <w:jc w:val="left"/>
                    <w:rPr>
                      <w:i w:val="0"/>
                    </w:rPr>
                  </w:pPr>
                  <w:r w:rsidRPr="00F94358">
                    <w:rPr>
                      <w:i w:val="0"/>
                      <w:noProof/>
                    </w:rPr>
                    <w:drawing>
                      <wp:inline distT="0" distB="0" distL="0" distR="0" wp14:anchorId="6EB28415" wp14:editId="51820CB8">
                        <wp:extent cx="2783840" cy="1774825"/>
                        <wp:effectExtent l="19050" t="0" r="0" b="0"/>
                        <wp:docPr id="19" name="Рисунок 1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840" cy="177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0" w:type="dxa"/>
                </w:tcPr>
                <w:p w:rsidR="00153FBA" w:rsidRPr="00F94358" w:rsidRDefault="00153FBA" w:rsidP="00450E65">
                  <w:pPr>
                    <w:pStyle w:val="a5"/>
                    <w:ind w:firstLine="0"/>
                    <w:jc w:val="left"/>
                    <w:rPr>
                      <w:i w:val="0"/>
                    </w:rPr>
                  </w:pPr>
                  <w:r w:rsidRPr="00F94358">
                    <w:rPr>
                      <w:i w:val="0"/>
                      <w:noProof/>
                    </w:rPr>
                    <w:drawing>
                      <wp:inline distT="0" distB="0" distL="0" distR="0" wp14:anchorId="052EC8B0" wp14:editId="6ED5B33E">
                        <wp:extent cx="2783840" cy="1791335"/>
                        <wp:effectExtent l="19050" t="0" r="0" b="0"/>
                        <wp:docPr id="20" name="Рисунок 2" descr="Untitled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Untitled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840" cy="1791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3FBA" w:rsidRPr="00F94358" w:rsidTr="00450E65">
              <w:tc>
                <w:tcPr>
                  <w:tcW w:w="5362" w:type="dxa"/>
                </w:tcPr>
                <w:p w:rsidR="00153FBA" w:rsidRPr="00F94358" w:rsidRDefault="00153FBA" w:rsidP="00450E65">
                  <w:pPr>
                    <w:pStyle w:val="a5"/>
                    <w:ind w:firstLine="0"/>
                    <w:jc w:val="left"/>
                    <w:rPr>
                      <w:i w:val="0"/>
                    </w:rPr>
                  </w:pPr>
                  <w:r w:rsidRPr="00F94358">
                    <w:rPr>
                      <w:i w:val="0"/>
                      <w:noProof/>
                    </w:rPr>
                    <w:drawing>
                      <wp:inline distT="0" distB="0" distL="0" distR="0" wp14:anchorId="174A5147" wp14:editId="191CDF19">
                        <wp:extent cx="3037840" cy="1930400"/>
                        <wp:effectExtent l="19050" t="0" r="0" b="0"/>
                        <wp:docPr id="21" name="Рисунок 3" descr="Untitled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Untitled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7840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0" w:type="dxa"/>
                </w:tcPr>
                <w:p w:rsidR="00153FBA" w:rsidRPr="00F94358" w:rsidRDefault="00153FBA" w:rsidP="00450E65">
                  <w:pPr>
                    <w:pStyle w:val="a5"/>
                    <w:ind w:firstLine="0"/>
                    <w:jc w:val="left"/>
                    <w:rPr>
                      <w:i w:val="0"/>
                    </w:rPr>
                  </w:pPr>
                  <w:r w:rsidRPr="00F94358">
                    <w:rPr>
                      <w:i w:val="0"/>
                      <w:noProof/>
                    </w:rPr>
                    <w:drawing>
                      <wp:inline distT="0" distB="0" distL="0" distR="0" wp14:anchorId="03A76E72" wp14:editId="4944ACE8">
                        <wp:extent cx="2980055" cy="1933575"/>
                        <wp:effectExtent l="19050" t="0" r="0" b="0"/>
                        <wp:docPr id="22" name="Рисунок 4" descr="Untitled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Untitled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005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94358" w:rsidRDefault="00F94358" w:rsidP="00450E65">
            <w:pPr>
              <w:pStyle w:val="a5"/>
              <w:ind w:firstLine="0"/>
              <w:jc w:val="left"/>
              <w:rPr>
                <w:i w:val="0"/>
              </w:rPr>
            </w:pPr>
            <w:r w:rsidRPr="00F94358">
              <w:rPr>
                <w:i w:val="0"/>
                <w:lang w:val="en-US"/>
              </w:rPr>
              <w:t>Задания из профессиональной области:</w:t>
            </w:r>
          </w:p>
          <w:p w:rsidR="00153FBA" w:rsidRPr="00F94358" w:rsidRDefault="00153FBA" w:rsidP="00450E65">
            <w:pPr>
              <w:pStyle w:val="a5"/>
              <w:ind w:firstLine="0"/>
              <w:jc w:val="left"/>
              <w:rPr>
                <w:i w:val="0"/>
              </w:rPr>
            </w:pPr>
            <w:r w:rsidRPr="00F94358">
              <w:rPr>
                <w:i w:val="0"/>
              </w:rPr>
              <w:t>В понятие социоприродная среда входит: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6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Природа, техносфера, общество, человек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6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Природа, гендерный признак, техносферные особенности, устройство (организация) общества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6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Человек, среда обитания, устройство (организация) общества</w:t>
            </w:r>
          </w:p>
          <w:p w:rsidR="00153FBA" w:rsidRPr="00F94358" w:rsidRDefault="00153FBA" w:rsidP="00153FBA">
            <w:pPr>
              <w:pStyle w:val="a5"/>
              <w:numPr>
                <w:ilvl w:val="0"/>
                <w:numId w:val="6"/>
              </w:numPr>
              <w:jc w:val="left"/>
              <w:rPr>
                <w:i w:val="0"/>
              </w:rPr>
            </w:pPr>
            <w:r w:rsidRPr="00F94358">
              <w:rPr>
                <w:i w:val="0"/>
              </w:rPr>
              <w:t>Человек, техносфера, природа, расовая принадлежность</w:t>
            </w:r>
          </w:p>
          <w:p w:rsidR="00153FBA" w:rsidRPr="00F94358" w:rsidRDefault="00153FBA" w:rsidP="00450E65">
            <w:pPr>
              <w:pStyle w:val="a5"/>
              <w:ind w:firstLine="0"/>
              <w:jc w:val="left"/>
              <w:rPr>
                <w:highlight w:val="yellow"/>
              </w:rPr>
            </w:pPr>
            <w:r w:rsidRPr="00F94358">
              <w:rPr>
                <w:i w:val="0"/>
              </w:rPr>
              <w:t>На рисунках ниже приведены геометрические представления понятий: Коллапс; Кризис; Катастрофа, Бифуркация. На каком рисунке представлено соответствующее понятие?</w:t>
            </w:r>
          </w:p>
        </w:tc>
      </w:tr>
    </w:tbl>
    <w:p w:rsidR="00153FBA" w:rsidRPr="00153FBA" w:rsidRDefault="00153FBA" w:rsidP="00153FBA">
      <w:pPr>
        <w:tabs>
          <w:tab w:val="left" w:pos="851"/>
        </w:tabs>
        <w:rPr>
          <w:lang w:val="ru-RU"/>
        </w:rPr>
      </w:pPr>
    </w:p>
    <w:p w:rsidR="00153FBA" w:rsidRPr="00153FBA" w:rsidRDefault="00153FBA" w:rsidP="00153FBA">
      <w:pPr>
        <w:rPr>
          <w:b/>
          <w:lang w:val="ru-RU"/>
        </w:rPr>
      </w:pPr>
      <w:r w:rsidRPr="00153FBA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53FBA" w:rsidRPr="00153FBA" w:rsidRDefault="00153FBA" w:rsidP="00153F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153FBA">
        <w:rPr>
          <w:rStyle w:val="FontStyle16"/>
          <w:sz w:val="24"/>
          <w:szCs w:val="24"/>
          <w:lang w:val="ru-RU"/>
        </w:rPr>
        <w:t xml:space="preserve">«Синергетика в современном естествознании» </w:t>
      </w:r>
      <w:r w:rsidRPr="00153FBA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выявляющие степень сформированности умений и владений, проводится в форме зачета.</w:t>
      </w:r>
    </w:p>
    <w:p w:rsidR="00153FBA" w:rsidRPr="00153FBA" w:rsidRDefault="00153FBA" w:rsidP="00153FB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устной форме по перечню вопросов к зачету.</w:t>
      </w:r>
    </w:p>
    <w:p w:rsidR="00153FBA" w:rsidRPr="00153FBA" w:rsidRDefault="00153FBA" w:rsidP="00153FBA">
      <w:pPr>
        <w:shd w:val="clear" w:color="auto" w:fill="FFFFFF"/>
        <w:spacing w:before="100" w:beforeAutospacing="1" w:line="200" w:lineRule="atLeast"/>
        <w:ind w:left="165" w:firstLine="27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53FBA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Вопросы к зачету</w:t>
      </w:r>
    </w:p>
    <w:p w:rsidR="00153FBA" w:rsidRPr="00153FBA" w:rsidRDefault="00153FBA" w:rsidP="00153FBA">
      <w:pPr>
        <w:rPr>
          <w:rFonts w:ascii="Times New Roman" w:hAnsi="Times New Roman" w:cs="Times New Roman"/>
          <w:b/>
          <w:sz w:val="24"/>
          <w:szCs w:val="24"/>
        </w:rPr>
      </w:pP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Понятия концепции и парадигмы.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Наука, метод, методология.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Понятия системы и структуры.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sz w:val="24"/>
          <w:szCs w:val="24"/>
          <w:lang w:val="ru-RU"/>
        </w:rPr>
        <w:t>Картины мира: механическая, физическая, эволюционная.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Триады: вырожденные, переходные, системные.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Принцип неопределенности – дополнительности - совместности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Критерии естественной системы.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Формы классификации.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 xml:space="preserve">Классификация наук 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Виды фундаментальных взаимодействий.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Дискретность и непрерывность.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Концепция сплошной среды.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Бесконечность: потенциальная и актуальная.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Энтропия и информация.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Соотношение неопределенности Гейзенберга.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Антропный принцип.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 xml:space="preserve">Понятие этноса.    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3FBA">
        <w:rPr>
          <w:rFonts w:ascii="Times New Roman" w:hAnsi="Times New Roman" w:cs="Times New Roman"/>
          <w:sz w:val="24"/>
          <w:szCs w:val="24"/>
          <w:lang w:val="ru-RU"/>
        </w:rPr>
        <w:t xml:space="preserve"> Этика науки. Этика ученого. Наука и общество. 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Примеры самоорганизации.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Необходимость открытости.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>Диалектика порядка и хаоса.</w:t>
      </w:r>
    </w:p>
    <w:p w:rsidR="00153FBA" w:rsidRPr="00153FBA" w:rsidRDefault="00153FBA" w:rsidP="00153FB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3FBA">
        <w:rPr>
          <w:rFonts w:ascii="Times New Roman" w:hAnsi="Times New Roman" w:cs="Times New Roman"/>
          <w:sz w:val="24"/>
          <w:szCs w:val="24"/>
        </w:rPr>
        <w:t xml:space="preserve">Концепция эволюционного гуманизма </w:t>
      </w:r>
    </w:p>
    <w:p w:rsidR="00153FBA" w:rsidRPr="00153FBA" w:rsidRDefault="00153FBA" w:rsidP="00153FB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53FBA" w:rsidRPr="00153FBA" w:rsidRDefault="00153FBA" w:rsidP="00153FBA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153FB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оценивания:</w:t>
      </w:r>
    </w:p>
    <w:p w:rsidR="00153FBA" w:rsidRPr="00153FBA" w:rsidRDefault="00153FBA" w:rsidP="00153FBA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7176"/>
      </w:tblGrid>
      <w:tr w:rsidR="00153FBA" w:rsidRPr="00153FBA" w:rsidTr="00450E65">
        <w:tc>
          <w:tcPr>
            <w:tcW w:w="2395" w:type="dxa"/>
          </w:tcPr>
          <w:p w:rsidR="00153FBA" w:rsidRPr="00153FBA" w:rsidRDefault="00153FBA" w:rsidP="00450E6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BA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176" w:type="dxa"/>
          </w:tcPr>
          <w:p w:rsidR="00153FBA" w:rsidRPr="00153FBA" w:rsidRDefault="00153FBA" w:rsidP="00450E6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B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153FBA" w:rsidRPr="00155A82" w:rsidTr="00450E65">
        <w:tc>
          <w:tcPr>
            <w:tcW w:w="2395" w:type="dxa"/>
          </w:tcPr>
          <w:p w:rsidR="00153FBA" w:rsidRPr="00153FBA" w:rsidRDefault="00153FBA" w:rsidP="00450E6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BA">
              <w:rPr>
                <w:rFonts w:ascii="Times New Roman" w:hAnsi="Times New Roman" w:cs="Times New Roman"/>
                <w:b/>
                <w:sz w:val="24"/>
                <w:szCs w:val="24"/>
              </w:rPr>
              <w:t>Зачтено</w:t>
            </w:r>
          </w:p>
        </w:tc>
        <w:tc>
          <w:tcPr>
            <w:tcW w:w="7176" w:type="dxa"/>
            <w:vAlign w:val="center"/>
          </w:tcPr>
          <w:p w:rsidR="00153FBA" w:rsidRPr="00153FBA" w:rsidRDefault="00153FBA" w:rsidP="00450E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Достаточный объем знаний в рамках образовательного стандарта, усвоение основной литературы, рекомендованной учебной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программой дисциплины, использование терминологии,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стилистическое и логическое изложение ответа на вопросы,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умение делать выводы без существенных ошибок, умение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ориентироваться в основных теориях, концепциях и направлениях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по изучаемой дисциплине и давать им оценку, работа на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лабораторных занятиях, допустимый уровень культуры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исполнения заданий.</w:t>
            </w:r>
          </w:p>
        </w:tc>
      </w:tr>
      <w:tr w:rsidR="00153FBA" w:rsidRPr="00155A82" w:rsidTr="00450E65">
        <w:tc>
          <w:tcPr>
            <w:tcW w:w="2395" w:type="dxa"/>
          </w:tcPr>
          <w:p w:rsidR="00153FBA" w:rsidRPr="00153FBA" w:rsidRDefault="00153FBA" w:rsidP="00450E65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B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 зачтено</w:t>
            </w:r>
          </w:p>
        </w:tc>
        <w:tc>
          <w:tcPr>
            <w:tcW w:w="7176" w:type="dxa"/>
          </w:tcPr>
          <w:p w:rsidR="00153FBA" w:rsidRPr="00153FBA" w:rsidRDefault="00153FBA" w:rsidP="00450E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Фрагментарные знания в рамках образовательного стандарта,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знание отдельных литературных источников, рекомендованных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учебной программой дисциплины, неумение использовать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терминологию дисциплины, наличие в ответе грубых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стилистических и логических ошибок, пассивность на</w:t>
            </w:r>
            <w:r w:rsidRPr="00153F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лабораторных занятиях</w:t>
            </w:r>
          </w:p>
        </w:tc>
      </w:tr>
    </w:tbl>
    <w:p w:rsidR="00153FBA" w:rsidRPr="00153FBA" w:rsidRDefault="00153FBA" w:rsidP="00153F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53FBA" w:rsidRPr="00153FBA" w:rsidRDefault="00153FBA" w:rsidP="00153FB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46C64" w:rsidRPr="00153FBA" w:rsidRDefault="00A46C6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A46C64" w:rsidRPr="00153FBA" w:rsidSect="00A46C6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0E97"/>
    <w:multiLevelType w:val="hybridMultilevel"/>
    <w:tmpl w:val="F4D2CE5A"/>
    <w:lvl w:ilvl="0" w:tplc="8F9CDC0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E163E8"/>
    <w:multiLevelType w:val="hybridMultilevel"/>
    <w:tmpl w:val="0C56BD6A"/>
    <w:lvl w:ilvl="0" w:tplc="D668E1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791826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E001B22"/>
    <w:multiLevelType w:val="hybridMultilevel"/>
    <w:tmpl w:val="41524B1C"/>
    <w:lvl w:ilvl="0" w:tplc="0419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C015E1"/>
    <w:multiLevelType w:val="hybridMultilevel"/>
    <w:tmpl w:val="1F207F0A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5C51744"/>
    <w:multiLevelType w:val="hybridMultilevel"/>
    <w:tmpl w:val="1F207F0A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91D4BF7"/>
    <w:multiLevelType w:val="hybridMultilevel"/>
    <w:tmpl w:val="0E8099DC"/>
    <w:lvl w:ilvl="0" w:tplc="C444F1C4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7">
    <w:nsid w:val="3CC45DF6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CD45009"/>
    <w:multiLevelType w:val="hybridMultilevel"/>
    <w:tmpl w:val="7F72B956"/>
    <w:lvl w:ilvl="0" w:tplc="D668E1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9028CF"/>
    <w:multiLevelType w:val="hybridMultilevel"/>
    <w:tmpl w:val="1F207F0A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9B43B58"/>
    <w:multiLevelType w:val="hybridMultilevel"/>
    <w:tmpl w:val="028AD5CC"/>
    <w:lvl w:ilvl="0" w:tplc="A516AC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1974D8"/>
    <w:multiLevelType w:val="hybridMultilevel"/>
    <w:tmpl w:val="66B6CF0A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CF240AA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D9E0365"/>
    <w:multiLevelType w:val="hybridMultilevel"/>
    <w:tmpl w:val="1000527C"/>
    <w:lvl w:ilvl="0" w:tplc="C452269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4E36DB7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9"/>
  </w:num>
  <w:num w:numId="5">
    <w:abstractNumId w:val="14"/>
  </w:num>
  <w:num w:numId="6">
    <w:abstractNumId w:val="13"/>
  </w:num>
  <w:num w:numId="7">
    <w:abstractNumId w:val="12"/>
  </w:num>
  <w:num w:numId="8">
    <w:abstractNumId w:val="5"/>
  </w:num>
  <w:num w:numId="9">
    <w:abstractNumId w:val="4"/>
  </w:num>
  <w:num w:numId="10">
    <w:abstractNumId w:val="7"/>
  </w:num>
  <w:num w:numId="11">
    <w:abstractNumId w:val="2"/>
  </w:num>
  <w:num w:numId="12">
    <w:abstractNumId w:val="0"/>
  </w:num>
  <w:num w:numId="13">
    <w:abstractNumId w:val="3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1EFD"/>
    <w:rsid w:val="000F2B44"/>
    <w:rsid w:val="00153FBA"/>
    <w:rsid w:val="00155A82"/>
    <w:rsid w:val="00182883"/>
    <w:rsid w:val="001F0BC7"/>
    <w:rsid w:val="004A4C5E"/>
    <w:rsid w:val="005D1D5A"/>
    <w:rsid w:val="006B24C8"/>
    <w:rsid w:val="008302B2"/>
    <w:rsid w:val="00953ED3"/>
    <w:rsid w:val="00A46C64"/>
    <w:rsid w:val="00C25248"/>
    <w:rsid w:val="00D31453"/>
    <w:rsid w:val="00E209E2"/>
    <w:rsid w:val="00F9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64"/>
  </w:style>
  <w:style w:type="paragraph" w:styleId="1">
    <w:name w:val="heading 1"/>
    <w:basedOn w:val="a"/>
    <w:next w:val="a"/>
    <w:link w:val="10"/>
    <w:qFormat/>
    <w:rsid w:val="00153FBA"/>
    <w:pPr>
      <w:keepNext/>
      <w:keepLines/>
      <w:widowControl w:val="0"/>
      <w:autoSpaceDE w:val="0"/>
      <w:autoSpaceDN w:val="0"/>
      <w:adjustRightInd w:val="0"/>
      <w:spacing w:before="240" w:after="0" w:line="240" w:lineRule="auto"/>
      <w:ind w:firstLine="567"/>
      <w:jc w:val="both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2B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153FB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rsid w:val="00153FB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rsid w:val="00153FB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153FB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footnote text"/>
    <w:basedOn w:val="a"/>
    <w:link w:val="a8"/>
    <w:rsid w:val="00153FB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153F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153FB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153F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rmal (Web)"/>
    <w:basedOn w:val="a"/>
    <w:rsid w:val="00153FB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153FB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customStyle="1" w:styleId="FontStyle20">
    <w:name w:val="Font Style20"/>
    <w:rsid w:val="00153FBA"/>
    <w:rPr>
      <w:rFonts w:ascii="Georgia" w:hAnsi="Georgia" w:cs="Georgia"/>
      <w:sz w:val="12"/>
      <w:szCs w:val="12"/>
    </w:rPr>
  </w:style>
  <w:style w:type="character" w:styleId="aa">
    <w:name w:val="Hyperlink"/>
    <w:basedOn w:val="a0"/>
    <w:uiPriority w:val="99"/>
    <w:unhideWhenUsed/>
    <w:rsid w:val="000F2B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dic.academic.ru/dic.nsf/enc_philosophy/1186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65966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7178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.lanbook.com/book/553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e.lanbook.com/book/649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3888</Words>
  <Characters>22166</Characters>
  <Application>Microsoft Office Word</Application>
  <DocSecurity>0</DocSecurity>
  <Lines>184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2019-2020_b18_03_01-зМХб-19-2_64_plx_Синергетика в современном естествознании</vt:lpstr>
      <vt:lpstr>Лист1</vt:lpstr>
    </vt:vector>
  </TitlesOfParts>
  <Company>DG Win&amp;Soft</Company>
  <LinksUpToDate>false</LinksUpToDate>
  <CharactersWithSpaces>26002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2019-2020_b18_03_01-зМХб-19-2_64_plx_Синергетика в современном естествознании</dc:title>
  <dc:creator>FastReport.NET</dc:creator>
  <cp:lastModifiedBy>Ольга</cp:lastModifiedBy>
  <cp:revision>2</cp:revision>
  <dcterms:created xsi:type="dcterms:W3CDTF">2020-11-28T12:19:00Z</dcterms:created>
  <dcterms:modified xsi:type="dcterms:W3CDTF">2020-11-28T12:19:00Z</dcterms:modified>
</cp:coreProperties>
</file>