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864" w:rsidRDefault="00D379FD">
      <w:r>
        <w:rPr>
          <w:noProof/>
          <w:lang w:val="ru-RU" w:eastAsia="ru-RU"/>
        </w:rPr>
        <w:drawing>
          <wp:inline distT="0" distB="0" distL="0" distR="0">
            <wp:extent cx="5934075" cy="849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864" w:rsidRDefault="002D4864">
      <w:pPr>
        <w:sectPr w:rsidR="002D4864" w:rsidSect="0041291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24550" cy="5610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1E" w:rsidRPr="002C4759" w:rsidRDefault="0041291E">
      <w:pPr>
        <w:rPr>
          <w:sz w:val="0"/>
          <w:szCs w:val="0"/>
          <w:lang w:val="ru-RU"/>
        </w:rPr>
      </w:pPr>
    </w:p>
    <w:p w:rsidR="003F552D" w:rsidRDefault="003F552D">
      <w:pPr>
        <w:rPr>
          <w:sz w:val="0"/>
          <w:szCs w:val="0"/>
          <w:lang w:val="ru-RU"/>
        </w:rPr>
        <w:sectPr w:rsidR="003F552D" w:rsidSect="0041291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1060" cy="4284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1E" w:rsidRPr="002C4759" w:rsidRDefault="0041291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1291E" w:rsidRPr="000F4B3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реакторов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протекающих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протекающих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реакторов.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>
        <w:trPr>
          <w:trHeight w:hRule="exact" w:val="138"/>
        </w:trPr>
        <w:tc>
          <w:tcPr>
            <w:tcW w:w="1986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 w:rsidRPr="000F4B3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неорганическая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Коллоидная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41291E" w:rsidRPr="00F305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766995" w:rsidRDefault="0076699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9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химическая технология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766995" w:rsidRDefault="0076699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995">
              <w:rPr>
                <w:rFonts w:ascii="Times New Roman" w:hAnsi="Times New Roman" w:cs="Times New Roman"/>
                <w:sz w:val="24"/>
                <w:szCs w:val="24"/>
              </w:rPr>
              <w:t>Массообменные</w:t>
            </w:r>
            <w:proofErr w:type="spellEnd"/>
            <w:r w:rsidRPr="00766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6995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766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6995">
              <w:rPr>
                <w:rFonts w:ascii="Times New Roman" w:hAnsi="Times New Roman" w:cs="Times New Roman"/>
                <w:sz w:val="24"/>
                <w:szCs w:val="24"/>
              </w:rPr>
              <w:t>химической</w:t>
            </w:r>
            <w:proofErr w:type="spellEnd"/>
            <w:r w:rsidRPr="00766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6995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</w:p>
        </w:tc>
      </w:tr>
      <w:tr w:rsidR="0041291E" w:rsidRPr="000F4B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766995" w:rsidRDefault="003611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669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41291E" w:rsidRPr="000F4B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химико-технологическими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41291E" w:rsidRPr="000F4B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766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69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 технология тугоплавких неметаллических и силикатных материалов</w:t>
            </w:r>
          </w:p>
        </w:tc>
      </w:tr>
      <w:tr w:rsidR="0041291E" w:rsidRPr="000F4B3C">
        <w:trPr>
          <w:trHeight w:hRule="exact" w:val="138"/>
        </w:trPr>
        <w:tc>
          <w:tcPr>
            <w:tcW w:w="1986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 w:rsidRPr="000F4B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C4759">
              <w:rPr>
                <w:lang w:val="ru-RU"/>
              </w:rPr>
              <w:t xml:space="preserve"> </w:t>
            </w:r>
            <w:proofErr w:type="gramEnd"/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«Химические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реакторы»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>
        <w:trPr>
          <w:trHeight w:hRule="exact" w:val="694"/>
        </w:trPr>
        <w:tc>
          <w:tcPr>
            <w:tcW w:w="1986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1291E" w:rsidRPr="000F4B3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41291E" w:rsidRPr="000F4B3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теоретические основы химии, свойства физико-химических систем, положенных в основу химического производства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основные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законы естественнонаучных дисциплин в  процессах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хими-ческой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переработки для понимания технологии производства.</w:t>
            </w:r>
          </w:p>
        </w:tc>
      </w:tr>
      <w:tr w:rsidR="0041291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законы естественнонаучных дисциплин для разработки </w:t>
            </w:r>
            <w:proofErr w:type="spellStart"/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тех-нологии</w:t>
            </w:r>
            <w:proofErr w:type="spellEnd"/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ХТП</w:t>
            </w:r>
          </w:p>
          <w:p w:rsidR="0041291E" w:rsidRDefault="003611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1291E" w:rsidRDefault="003611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1291E" w:rsidRPr="000F4B3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определения комплекса свойств физико-химических систем, положенных в основу химического производства,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обработки и анализа данных, полученных при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экспериментальных исследованиях, интерпретации получен-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</w:t>
            </w:r>
          </w:p>
        </w:tc>
      </w:tr>
      <w:tr w:rsidR="0041291E" w:rsidRPr="000F4B3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выявлять и устранять отклонения от режимов работы технологического оборудования и параметров технологического процесса</w:t>
            </w:r>
          </w:p>
        </w:tc>
      </w:tr>
      <w:tr w:rsidR="0041291E" w:rsidRPr="000F4B3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показатели эффективности  работы реакторов и ХТП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теории процесса в химическом реакторе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методологию исследования взаимодействия процессов химических превращений и явлений переноса на всех масштабных уровнях,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типы химических реакторов и требования к ним,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регулирования технологических показателей химико- технологических процессов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выбора реактора и расчета процесса в нем;</w:t>
            </w:r>
          </w:p>
        </w:tc>
      </w:tr>
      <w:tr w:rsidR="0041291E" w:rsidRPr="000F4B3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основные характеристики химического процесса с использованием справочных данных;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произвести выбор типа реактора и расчет технологических пара- метров для заданного процесса;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оценивать технологическую эффективность ХТП и работы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определить параметры наилучшей организации процесса в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ческом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реакторе;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принятие конкретного технологического решения при организации эффективной работы реактора;</w:t>
            </w:r>
          </w:p>
        </w:tc>
      </w:tr>
      <w:tr w:rsidR="0041291E" w:rsidRPr="000F4B3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основных химико-технологических расчетов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 расчета и анализа процессов в химических реакторах;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выбора химических реакторов.</w:t>
            </w:r>
          </w:p>
          <w:p w:rsidR="0041291E" w:rsidRPr="002C4759" w:rsidRDefault="0036115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эффективности работы химических реакторов</w:t>
            </w:r>
          </w:p>
        </w:tc>
      </w:tr>
    </w:tbl>
    <w:p w:rsidR="0041291E" w:rsidRPr="002C4759" w:rsidRDefault="0036115B">
      <w:pPr>
        <w:rPr>
          <w:sz w:val="0"/>
          <w:szCs w:val="0"/>
          <w:lang w:val="ru-RU"/>
        </w:rPr>
      </w:pPr>
      <w:r w:rsidRPr="002C47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6"/>
        <w:gridCol w:w="1473"/>
        <w:gridCol w:w="401"/>
        <w:gridCol w:w="538"/>
        <w:gridCol w:w="631"/>
        <w:gridCol w:w="686"/>
        <w:gridCol w:w="558"/>
        <w:gridCol w:w="1546"/>
        <w:gridCol w:w="1618"/>
        <w:gridCol w:w="1263"/>
      </w:tblGrid>
      <w:tr w:rsidR="0041291E" w:rsidRPr="000F4B3C">
        <w:trPr>
          <w:trHeight w:hRule="exact" w:val="285"/>
        </w:trPr>
        <w:tc>
          <w:tcPr>
            <w:tcW w:w="710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F30587" w:rsidTr="00F30587">
        <w:trPr>
          <w:trHeight w:hRule="exact" w:val="2696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4129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1291E" w:rsidRPr="002C4759" w:rsidRDefault="00361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F30587" w:rsidTr="00F30587">
        <w:trPr>
          <w:trHeight w:hRule="exact" w:val="73"/>
        </w:trPr>
        <w:tc>
          <w:tcPr>
            <w:tcW w:w="710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291E" w:rsidRDefault="0041291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реакторов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ХТП.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реакторов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 w:rsidRPr="000F4B3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2C4759">
              <w:rPr>
                <w:lang w:val="ru-RU"/>
              </w:rPr>
              <w:t xml:space="preserve"> </w:t>
            </w:r>
            <w:proofErr w:type="spellStart"/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хими-ческих</w:t>
            </w:r>
            <w:proofErr w:type="spellEnd"/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реакторов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вытеснения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 w:rsidRPr="000F4B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Изотермический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гомогенный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реакторе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реакторе.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реакторов.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Каскад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реакторов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смеше-ния</w:t>
            </w:r>
            <w:proofErr w:type="spellEnd"/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 w:rsidRPr="000F4B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Гетерогенный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реакторе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лимитирующие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скоростью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гетерогенного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«газ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(жидкость)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твердое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полностью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реагирующее)».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«газ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(жидкость)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твер-дое</w:t>
            </w:r>
            <w:proofErr w:type="spell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(полностью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реагирующее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)».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 w:rsidRPr="000F4B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Неизотермический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реакторе.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смешения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периодический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вытеснения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теплообменом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Температурный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проточном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смешения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Сопоставление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адиабатического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проточных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вытеснения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Pr="002C4759" w:rsidRDefault="003611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129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</w:tr>
      <w:tr w:rsidR="0041291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412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ОПК-1,ПК-11</w:t>
            </w:r>
          </w:p>
        </w:tc>
      </w:tr>
    </w:tbl>
    <w:p w:rsidR="0041291E" w:rsidRDefault="003611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1291E">
        <w:trPr>
          <w:trHeight w:hRule="exact" w:val="138"/>
        </w:trPr>
        <w:tc>
          <w:tcPr>
            <w:tcW w:w="9357" w:type="dxa"/>
          </w:tcPr>
          <w:p w:rsidR="0041291E" w:rsidRDefault="0041291E"/>
        </w:tc>
      </w:tr>
      <w:tr w:rsidR="0041291E" w:rsidRPr="000F4B3C" w:rsidTr="00F30587">
        <w:trPr>
          <w:trHeight w:hRule="exact" w:val="93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принципов: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Профессионально-творческая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личность.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самообразовательной</w:t>
            </w:r>
            <w:r w:rsidRPr="002C4759">
              <w:rPr>
                <w:lang w:val="ru-RU"/>
              </w:rPr>
              <w:t xml:space="preserve"> </w:t>
            </w:r>
            <w:proofErr w:type="spellStart"/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деятельно-сти</w:t>
            </w:r>
            <w:proofErr w:type="spellEnd"/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«Химические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реакторы»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лекцияи</w:t>
            </w:r>
            <w:proofErr w:type="spellEnd"/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практи-ческие</w:t>
            </w:r>
            <w:proofErr w:type="spell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C4759">
              <w:rPr>
                <w:lang w:val="ru-RU"/>
              </w:rPr>
              <w:t xml:space="preserve"> </w:t>
            </w:r>
            <w:proofErr w:type="spellStart"/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сис-темы</w:t>
            </w:r>
            <w:proofErr w:type="spellEnd"/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изуче-нии</w:t>
            </w:r>
            <w:proofErr w:type="spell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самостоя-тельного</w:t>
            </w:r>
            <w:proofErr w:type="spell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проблемно-ориентированные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759">
              <w:rPr>
                <w:lang w:val="ru-RU"/>
              </w:rPr>
              <w:t xml:space="preserve"> </w:t>
            </w:r>
            <w:proofErr w:type="spellStart"/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форми-рование</w:t>
            </w:r>
            <w:proofErr w:type="spellEnd"/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ви-деть</w:t>
            </w:r>
            <w:proofErr w:type="spell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C4759">
              <w:rPr>
                <w:lang w:val="ru-RU"/>
              </w:rPr>
              <w:t xml:space="preserve"> </w:t>
            </w:r>
            <w:proofErr w:type="spellStart"/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ус-ловий</w:t>
            </w:r>
            <w:proofErr w:type="spellEnd"/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proofErr w:type="spellStart"/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ре-зультате</w:t>
            </w:r>
            <w:proofErr w:type="spellEnd"/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>
        <w:trPr>
          <w:trHeight w:hRule="exact" w:val="277"/>
        </w:trPr>
        <w:tc>
          <w:tcPr>
            <w:tcW w:w="9357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 w:rsidRPr="000F4B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C4759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1291E">
        <w:trPr>
          <w:trHeight w:hRule="exact" w:val="138"/>
        </w:trPr>
        <w:tc>
          <w:tcPr>
            <w:tcW w:w="9357" w:type="dxa"/>
          </w:tcPr>
          <w:p w:rsidR="0041291E" w:rsidRDefault="0041291E"/>
        </w:tc>
      </w:tr>
      <w:tr w:rsidR="0041291E" w:rsidRPr="000F4B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1291E">
        <w:trPr>
          <w:trHeight w:hRule="exact" w:val="138"/>
        </w:trPr>
        <w:tc>
          <w:tcPr>
            <w:tcW w:w="9357" w:type="dxa"/>
          </w:tcPr>
          <w:p w:rsidR="0041291E" w:rsidRDefault="0041291E"/>
        </w:tc>
      </w:tr>
      <w:tr w:rsidR="0041291E" w:rsidRPr="000F4B3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291E" w:rsidRPr="000F4B3C">
        <w:trPr>
          <w:trHeight w:hRule="exact" w:val="15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2C3E" w:rsidRPr="000B1655" w:rsidRDefault="0036115B" w:rsidP="00482C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Игнатенков</w:t>
            </w:r>
            <w:proofErr w:type="spellEnd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технология: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теория,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proofErr w:type="gramStart"/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Игнатенков</w:t>
            </w:r>
            <w:proofErr w:type="spellEnd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</w:t>
            </w:r>
            <w:proofErr w:type="gramStart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gramEnd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кадемический</w:t>
            </w:r>
            <w:proofErr w:type="spellEnd"/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978-5-534-09222-6.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82C3E" w:rsidRPr="000B1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82C3E" w:rsidRPr="000B1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anchor="page/1" w:history="1"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https://urait.ru/viewer/obschaya-himicheskaya-tehnologiya-teoriya-primery-zadachi-450986#page/1</w:t>
              </w:r>
            </w:hyperlink>
            <w:r w:rsidR="00F305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1291E" w:rsidRPr="002C4759" w:rsidRDefault="0041291E" w:rsidP="00482C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41291E" w:rsidRPr="002C4759" w:rsidRDefault="0036115B">
      <w:pPr>
        <w:rPr>
          <w:sz w:val="0"/>
          <w:szCs w:val="0"/>
          <w:lang w:val="ru-RU"/>
        </w:rPr>
      </w:pPr>
      <w:r w:rsidRPr="002C47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1291E" w:rsidRPr="000F4B3C" w:rsidTr="00F30587">
        <w:trPr>
          <w:trHeight w:hRule="exact" w:val="297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реакторы.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Гомогенный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изотермический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759">
              <w:rPr>
                <w:lang w:val="ru-RU"/>
              </w:rPr>
              <w:t xml:space="preserve"> </w:t>
            </w:r>
            <w:hyperlink r:id="rId9" w:history="1"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=70.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/1/1130345/70.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Гетерогенные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759">
              <w:rPr>
                <w:lang w:val="ru-RU"/>
              </w:rPr>
              <w:t xml:space="preserve"> </w:t>
            </w:r>
            <w:hyperlink r:id="rId10" w:history="1"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=67.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/1/1130046/67.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>
        <w:trPr>
          <w:trHeight w:hRule="exact" w:val="138"/>
        </w:trPr>
        <w:tc>
          <w:tcPr>
            <w:tcW w:w="9357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291E" w:rsidRPr="000F4B3C">
        <w:trPr>
          <w:trHeight w:hRule="exact" w:val="103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2C3E" w:rsidRPr="00170ADE" w:rsidRDefault="0036115B" w:rsidP="00482C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4759">
              <w:rPr>
                <w:lang w:val="ru-RU"/>
              </w:rPr>
              <w:t xml:space="preserve"> </w:t>
            </w:r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Бочкарев, В. В.  Оптимизация химико-технологических процессов</w:t>
            </w:r>
            <w:proofErr w:type="gramStart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 / В. В. Бочкарев. — Москва</w:t>
            </w:r>
            <w:proofErr w:type="gramStart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 — 263 с. — (Высшее образование). — ISBN 978-5-534-00378-9. — Текст</w:t>
            </w:r>
            <w:proofErr w:type="gramStart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1" w:history="1"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https://urait.ru/bcode/451320</w:t>
              </w:r>
            </w:hyperlink>
            <w:r w:rsidR="00F305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2C3E"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</w:p>
          <w:p w:rsidR="00482C3E" w:rsidRPr="00170ADE" w:rsidRDefault="00482C3E" w:rsidP="00482C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0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Загкейм</w:t>
            </w:r>
            <w:proofErr w:type="spellEnd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Ю. </w:t>
            </w:r>
            <w:proofErr w:type="spellStart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Закгейм</w:t>
            </w:r>
            <w:proofErr w:type="spellEnd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Ю. Общая химическая технология: введение в моделирование химико-технологических процессов [Электронный ресурс] : учеб</w:t>
            </w:r>
            <w:proofErr w:type="gramStart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особие / А. Ю. </w:t>
            </w:r>
            <w:proofErr w:type="spellStart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Закгейм</w:t>
            </w:r>
            <w:proofErr w:type="spellEnd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- 3-е изд., </w:t>
            </w:r>
            <w:proofErr w:type="spellStart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 - Москва : Логос, 2012. - 304 с. - (Новая университетская библиотека). - ISBN 978-5-98704-497-1. - Текст</w:t>
            </w:r>
            <w:proofErr w:type="gramStart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2" w:history="1"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https://znanium.com/catalog/product/468690</w:t>
              </w:r>
            </w:hyperlink>
            <w:r w:rsidR="00F305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0A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759">
              <w:rPr>
                <w:lang w:val="ru-RU"/>
              </w:rPr>
              <w:t xml:space="preserve"> </w:t>
            </w:r>
            <w:hyperlink r:id="rId13" w:history="1"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=3515.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/1/1514321/3515.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759">
              <w:rPr>
                <w:lang w:val="ru-RU"/>
              </w:rPr>
              <w:t xml:space="preserve"> </w:t>
            </w:r>
            <w:hyperlink r:id="rId14" w:history="1"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=3663.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/1/1526324/3663.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759">
              <w:rPr>
                <w:lang w:val="ru-RU"/>
              </w:rPr>
              <w:t xml:space="preserve"> </w:t>
            </w:r>
            <w:hyperlink r:id="rId15" w:history="1"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=25.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/1/1131464/25.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</w:tc>
      </w:tr>
    </w:tbl>
    <w:p w:rsidR="0041291E" w:rsidRPr="002C4759" w:rsidRDefault="0036115B">
      <w:pPr>
        <w:rPr>
          <w:sz w:val="0"/>
          <w:szCs w:val="0"/>
          <w:lang w:val="ru-RU"/>
        </w:rPr>
      </w:pPr>
      <w:r w:rsidRPr="002C47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"/>
        <w:gridCol w:w="2350"/>
        <w:gridCol w:w="2633"/>
        <w:gridCol w:w="4339"/>
        <w:gridCol w:w="31"/>
      </w:tblGrid>
      <w:tr w:rsidR="0041291E" w:rsidRPr="000F4B3C" w:rsidTr="00F30587">
        <w:trPr>
          <w:trHeight w:hRule="exact" w:val="7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Pr="00766995" w:rsidRDefault="004129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291E" w:rsidRPr="000F4B3C" w:rsidTr="00F30587">
        <w:trPr>
          <w:trHeight w:hRule="exact" w:val="138"/>
        </w:trPr>
        <w:tc>
          <w:tcPr>
            <w:tcW w:w="86" w:type="dxa"/>
          </w:tcPr>
          <w:p w:rsidR="0041291E" w:rsidRPr="00766995" w:rsidRDefault="0041291E">
            <w:pPr>
              <w:rPr>
                <w:lang w:val="ru-RU"/>
              </w:rPr>
            </w:pPr>
          </w:p>
        </w:tc>
        <w:tc>
          <w:tcPr>
            <w:tcW w:w="2403" w:type="dxa"/>
          </w:tcPr>
          <w:p w:rsidR="0041291E" w:rsidRPr="00766995" w:rsidRDefault="0041291E">
            <w:pPr>
              <w:rPr>
                <w:lang w:val="ru-RU"/>
              </w:rPr>
            </w:pPr>
          </w:p>
        </w:tc>
        <w:tc>
          <w:tcPr>
            <w:tcW w:w="2652" w:type="dxa"/>
          </w:tcPr>
          <w:p w:rsidR="0041291E" w:rsidRPr="00766995" w:rsidRDefault="0041291E">
            <w:pPr>
              <w:rPr>
                <w:lang w:val="ru-RU"/>
              </w:rPr>
            </w:pPr>
          </w:p>
        </w:tc>
        <w:tc>
          <w:tcPr>
            <w:tcW w:w="4247" w:type="dxa"/>
          </w:tcPr>
          <w:p w:rsidR="0041291E" w:rsidRPr="00766995" w:rsidRDefault="0041291E">
            <w:pPr>
              <w:rPr>
                <w:lang w:val="ru-RU"/>
              </w:rPr>
            </w:pPr>
          </w:p>
        </w:tc>
        <w:tc>
          <w:tcPr>
            <w:tcW w:w="36" w:type="dxa"/>
          </w:tcPr>
          <w:p w:rsidR="0041291E" w:rsidRPr="00766995" w:rsidRDefault="0041291E">
            <w:pPr>
              <w:rPr>
                <w:lang w:val="ru-RU"/>
              </w:rPr>
            </w:pPr>
          </w:p>
        </w:tc>
      </w:tr>
      <w:tr w:rsidR="0041291E" w:rsidTr="00583D9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291E" w:rsidRPr="00F30587" w:rsidTr="00583D95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реакторах</w:t>
            </w:r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Start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759">
              <w:rPr>
                <w:lang w:val="ru-RU"/>
              </w:rPr>
              <w:t xml:space="preserve"> </w:t>
            </w:r>
            <w:hyperlink r:id="rId16" w:history="1"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=69.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/1/1139091/69.</w:t>
              </w:r>
              <w:proofErr w:type="spellStart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30587" w:rsidRPr="000042B7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F30587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/А.Н.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C4759">
              <w:rPr>
                <w:lang w:val="ru-RU"/>
              </w:rPr>
              <w:t xml:space="preserve">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C4759">
              <w:rPr>
                <w:lang w:val="ru-RU"/>
              </w:rPr>
              <w:t xml:space="preserve"> </w:t>
            </w:r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  <w:r w:rsidRPr="00F30587">
              <w:rPr>
                <w:lang w:val="ru-RU"/>
              </w:rPr>
              <w:t xml:space="preserve"> </w:t>
            </w:r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0587">
              <w:rPr>
                <w:lang w:val="ru-RU"/>
              </w:rPr>
              <w:t xml:space="preserve"> </w:t>
            </w:r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0587">
              <w:rPr>
                <w:lang w:val="ru-RU"/>
              </w:rPr>
              <w:t xml:space="preserve"> </w:t>
            </w:r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30587">
              <w:rPr>
                <w:lang w:val="ru-RU"/>
              </w:rPr>
              <w:t xml:space="preserve"> </w:t>
            </w:r>
            <w:proofErr w:type="gramStart"/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епосредственный.</w:t>
            </w:r>
            <w:r w:rsidRPr="00F30587">
              <w:rPr>
                <w:lang w:val="ru-RU"/>
              </w:rPr>
              <w:t xml:space="preserve"> </w:t>
            </w:r>
          </w:p>
          <w:p w:rsidR="0041291E" w:rsidRPr="00F30587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0587">
              <w:rPr>
                <w:lang w:val="ru-RU"/>
              </w:rPr>
              <w:t xml:space="preserve"> </w:t>
            </w:r>
          </w:p>
        </w:tc>
      </w:tr>
      <w:tr w:rsidR="0041291E" w:rsidRPr="00F30587" w:rsidTr="00F30587">
        <w:trPr>
          <w:trHeight w:hRule="exact" w:val="138"/>
        </w:trPr>
        <w:tc>
          <w:tcPr>
            <w:tcW w:w="86" w:type="dxa"/>
          </w:tcPr>
          <w:p w:rsidR="0041291E" w:rsidRPr="00F30587" w:rsidRDefault="0041291E">
            <w:pPr>
              <w:rPr>
                <w:lang w:val="ru-RU"/>
              </w:rPr>
            </w:pPr>
          </w:p>
        </w:tc>
        <w:tc>
          <w:tcPr>
            <w:tcW w:w="2403" w:type="dxa"/>
          </w:tcPr>
          <w:p w:rsidR="0041291E" w:rsidRPr="00F30587" w:rsidRDefault="0041291E">
            <w:pPr>
              <w:rPr>
                <w:lang w:val="ru-RU"/>
              </w:rPr>
            </w:pPr>
          </w:p>
        </w:tc>
        <w:tc>
          <w:tcPr>
            <w:tcW w:w="2652" w:type="dxa"/>
          </w:tcPr>
          <w:p w:rsidR="0041291E" w:rsidRPr="00F30587" w:rsidRDefault="0041291E">
            <w:pPr>
              <w:rPr>
                <w:lang w:val="ru-RU"/>
              </w:rPr>
            </w:pPr>
          </w:p>
        </w:tc>
        <w:tc>
          <w:tcPr>
            <w:tcW w:w="4247" w:type="dxa"/>
          </w:tcPr>
          <w:p w:rsidR="0041291E" w:rsidRPr="00F30587" w:rsidRDefault="0041291E">
            <w:pPr>
              <w:rPr>
                <w:lang w:val="ru-RU"/>
              </w:rPr>
            </w:pPr>
          </w:p>
        </w:tc>
        <w:tc>
          <w:tcPr>
            <w:tcW w:w="36" w:type="dxa"/>
          </w:tcPr>
          <w:p w:rsidR="0041291E" w:rsidRPr="00F30587" w:rsidRDefault="0041291E">
            <w:pPr>
              <w:rPr>
                <w:lang w:val="ru-RU"/>
              </w:rPr>
            </w:pPr>
          </w:p>
        </w:tc>
      </w:tr>
      <w:tr w:rsidR="0041291E" w:rsidRPr="000F4B3C" w:rsidTr="00583D9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 w:rsidTr="00583D9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 w:rsidTr="00F30587">
        <w:trPr>
          <w:trHeight w:hRule="exact" w:val="277"/>
        </w:trPr>
        <w:tc>
          <w:tcPr>
            <w:tcW w:w="86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2403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2652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4247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  <w:tc>
          <w:tcPr>
            <w:tcW w:w="36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 w:rsidTr="00583D9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291E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1291E" w:rsidTr="00F30587">
        <w:trPr>
          <w:trHeight w:hRule="exact" w:val="555"/>
        </w:trPr>
        <w:tc>
          <w:tcPr>
            <w:tcW w:w="86" w:type="dxa"/>
          </w:tcPr>
          <w:p w:rsidR="0041291E" w:rsidRDefault="0041291E"/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6" w:type="dxa"/>
          </w:tcPr>
          <w:p w:rsidR="0041291E" w:rsidRDefault="0041291E"/>
        </w:tc>
      </w:tr>
      <w:tr w:rsidR="0041291E" w:rsidTr="00F30587">
        <w:trPr>
          <w:trHeight w:hRule="exact" w:val="277"/>
        </w:trPr>
        <w:tc>
          <w:tcPr>
            <w:tcW w:w="86" w:type="dxa"/>
          </w:tcPr>
          <w:p w:rsidR="0041291E" w:rsidRDefault="0041291E"/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6" w:type="dxa"/>
          </w:tcPr>
          <w:p w:rsidR="0041291E" w:rsidRDefault="0041291E"/>
        </w:tc>
      </w:tr>
      <w:tr w:rsidR="0041291E" w:rsidTr="00F30587">
        <w:trPr>
          <w:trHeight w:hRule="exact" w:val="555"/>
        </w:trPr>
        <w:tc>
          <w:tcPr>
            <w:tcW w:w="86" w:type="dxa"/>
          </w:tcPr>
          <w:p w:rsidR="0041291E" w:rsidRDefault="0041291E"/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91E" w:rsidRDefault="003611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6" w:type="dxa"/>
          </w:tcPr>
          <w:p w:rsidR="0041291E" w:rsidRDefault="0041291E"/>
        </w:tc>
      </w:tr>
      <w:tr w:rsidR="00F30587" w:rsidTr="00F30587">
        <w:trPr>
          <w:trHeight w:hRule="exact" w:val="826"/>
        </w:trPr>
        <w:tc>
          <w:tcPr>
            <w:tcW w:w="86" w:type="dxa"/>
          </w:tcPr>
          <w:p w:rsidR="00F30587" w:rsidRDefault="00F30587"/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Pr="00F30587" w:rsidRDefault="00F30587" w:rsidP="00766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30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30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Pr="00F30587" w:rsidRDefault="00F30587" w:rsidP="00766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30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30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30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Pr="00F30587" w:rsidRDefault="00F30587" w:rsidP="00F30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05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6" w:type="dxa"/>
          </w:tcPr>
          <w:p w:rsidR="00F30587" w:rsidRDefault="00F30587"/>
        </w:tc>
      </w:tr>
      <w:tr w:rsidR="00F30587" w:rsidTr="00F30587">
        <w:trPr>
          <w:trHeight w:hRule="exact" w:val="826"/>
        </w:trPr>
        <w:tc>
          <w:tcPr>
            <w:tcW w:w="86" w:type="dxa"/>
          </w:tcPr>
          <w:p w:rsidR="00F30587" w:rsidRDefault="00F30587"/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Default="00F305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Default="00F30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Default="00F30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6" w:type="dxa"/>
          </w:tcPr>
          <w:p w:rsidR="00F30587" w:rsidRDefault="00F30587"/>
        </w:tc>
      </w:tr>
      <w:tr w:rsidR="00F30587" w:rsidTr="00F30587">
        <w:trPr>
          <w:trHeight w:hRule="exact" w:val="138"/>
        </w:trPr>
        <w:tc>
          <w:tcPr>
            <w:tcW w:w="86" w:type="dxa"/>
          </w:tcPr>
          <w:p w:rsidR="00F30587" w:rsidRDefault="00F30587"/>
        </w:tc>
        <w:tc>
          <w:tcPr>
            <w:tcW w:w="2403" w:type="dxa"/>
          </w:tcPr>
          <w:p w:rsidR="00F30587" w:rsidRDefault="00F30587"/>
        </w:tc>
        <w:tc>
          <w:tcPr>
            <w:tcW w:w="2652" w:type="dxa"/>
          </w:tcPr>
          <w:p w:rsidR="00F30587" w:rsidRDefault="00F30587"/>
        </w:tc>
        <w:tc>
          <w:tcPr>
            <w:tcW w:w="4247" w:type="dxa"/>
          </w:tcPr>
          <w:p w:rsidR="00F30587" w:rsidRDefault="00F30587"/>
        </w:tc>
        <w:tc>
          <w:tcPr>
            <w:tcW w:w="36" w:type="dxa"/>
          </w:tcPr>
          <w:p w:rsidR="00F30587" w:rsidRDefault="00F30587"/>
        </w:tc>
      </w:tr>
      <w:tr w:rsidR="00F30587" w:rsidRPr="000F4B3C" w:rsidTr="00583D9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0587" w:rsidRPr="002C4759" w:rsidRDefault="00F30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F30587" w:rsidTr="00F30587">
        <w:trPr>
          <w:trHeight w:hRule="exact" w:val="270"/>
        </w:trPr>
        <w:tc>
          <w:tcPr>
            <w:tcW w:w="86" w:type="dxa"/>
          </w:tcPr>
          <w:p w:rsidR="00F30587" w:rsidRPr="002C4759" w:rsidRDefault="00F30587">
            <w:pPr>
              <w:rPr>
                <w:lang w:val="ru-RU"/>
              </w:rPr>
            </w:pPr>
          </w:p>
        </w:tc>
        <w:tc>
          <w:tcPr>
            <w:tcW w:w="505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Default="00F30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Default="00F30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6" w:type="dxa"/>
          </w:tcPr>
          <w:p w:rsidR="00F30587" w:rsidRDefault="00F30587"/>
        </w:tc>
      </w:tr>
      <w:tr w:rsidR="00F30587" w:rsidTr="00F30587">
        <w:trPr>
          <w:trHeight w:hRule="exact" w:val="826"/>
        </w:trPr>
        <w:tc>
          <w:tcPr>
            <w:tcW w:w="86" w:type="dxa"/>
          </w:tcPr>
          <w:p w:rsidR="00F30587" w:rsidRDefault="00F30587"/>
        </w:tc>
        <w:tc>
          <w:tcPr>
            <w:tcW w:w="5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Pr="002C4759" w:rsidRDefault="00F30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Default="00F30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"https://elibrary.ru/project_risc.asp" </w:instrText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0F4B3C" w:rsidRPr="000365BA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https://elibrary.ru/project_risc.asp</w:t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0F4B3C" w:rsidRP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6" w:type="dxa"/>
          </w:tcPr>
          <w:p w:rsidR="00F30587" w:rsidRDefault="00F30587"/>
        </w:tc>
      </w:tr>
      <w:tr w:rsidR="00F30587" w:rsidTr="00F30587">
        <w:trPr>
          <w:trHeight w:hRule="exact" w:val="555"/>
        </w:trPr>
        <w:tc>
          <w:tcPr>
            <w:tcW w:w="86" w:type="dxa"/>
          </w:tcPr>
          <w:p w:rsidR="00F30587" w:rsidRDefault="00F30587"/>
        </w:tc>
        <w:tc>
          <w:tcPr>
            <w:tcW w:w="5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Pr="002C4759" w:rsidRDefault="00F30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Default="00F30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"https://scholar.google.ru/" </w:instrText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0F4B3C" w:rsidRPr="000365BA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https://scholar.google.ru/</w:t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0F4B3C" w:rsidRP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6" w:type="dxa"/>
          </w:tcPr>
          <w:p w:rsidR="00F30587" w:rsidRDefault="00F30587"/>
        </w:tc>
      </w:tr>
      <w:tr w:rsidR="00F30587" w:rsidTr="00F30587">
        <w:trPr>
          <w:trHeight w:hRule="exact" w:val="555"/>
        </w:trPr>
        <w:tc>
          <w:tcPr>
            <w:tcW w:w="86" w:type="dxa"/>
          </w:tcPr>
          <w:p w:rsidR="00F30587" w:rsidRDefault="00F30587"/>
        </w:tc>
        <w:tc>
          <w:tcPr>
            <w:tcW w:w="5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Pr="002C4759" w:rsidRDefault="00F30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C4759">
              <w:rPr>
                <w:lang w:val="ru-RU"/>
              </w:rP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0587" w:rsidRDefault="00F30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"http://window.edu.ru/" </w:instrText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0F4B3C" w:rsidRPr="000365BA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http://window.edu.ru/</w:t>
            </w:r>
            <w:r w:rsid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0F4B3C" w:rsidRPr="000F4B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6" w:type="dxa"/>
          </w:tcPr>
          <w:p w:rsidR="00F30587" w:rsidRDefault="00F30587"/>
        </w:tc>
      </w:tr>
    </w:tbl>
    <w:p w:rsidR="0041291E" w:rsidRDefault="003611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1291E" w:rsidRPr="000F4B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>
        <w:trPr>
          <w:trHeight w:hRule="exact" w:val="138"/>
        </w:trPr>
        <w:tc>
          <w:tcPr>
            <w:tcW w:w="9357" w:type="dxa"/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  <w:tr w:rsidR="0041291E" w:rsidRPr="000F4B3C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столы,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стулья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4759">
              <w:rPr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47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4759">
              <w:rPr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  <w:p w:rsidR="0041291E" w:rsidRPr="002C4759" w:rsidRDefault="003611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759">
              <w:rPr>
                <w:lang w:val="ru-RU"/>
              </w:rPr>
              <w:t xml:space="preserve"> </w:t>
            </w:r>
          </w:p>
        </w:tc>
      </w:tr>
      <w:tr w:rsidR="0041291E" w:rsidRPr="000F4B3C">
        <w:trPr>
          <w:trHeight w:hRule="exact" w:val="5138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291E" w:rsidRPr="002C4759" w:rsidRDefault="0041291E">
            <w:pPr>
              <w:rPr>
                <w:lang w:val="ru-RU"/>
              </w:rPr>
            </w:pPr>
          </w:p>
        </w:tc>
      </w:tr>
    </w:tbl>
    <w:p w:rsidR="0041291E" w:rsidRDefault="0041291E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</w:pPr>
    </w:p>
    <w:p w:rsidR="002C4759" w:rsidRDefault="002C4759">
      <w:pPr>
        <w:rPr>
          <w:lang w:val="ru-RU"/>
        </w:rPr>
        <w:sectPr w:rsidR="002C4759" w:rsidSect="0041291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C4759" w:rsidRPr="00482C3E" w:rsidRDefault="002C4759" w:rsidP="002C475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82C3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2C4759" w:rsidRPr="00591938" w:rsidRDefault="002C4759" w:rsidP="00482C3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91938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59193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C4759" w:rsidRPr="002C4759" w:rsidRDefault="002C4759" w:rsidP="00482C3E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i/>
          <w:sz w:val="24"/>
          <w:szCs w:val="24"/>
          <w:lang w:val="ru-RU"/>
        </w:rPr>
        <w:t>Вопросы для самостоятельного контроля знаний</w:t>
      </w:r>
    </w:p>
    <w:p w:rsidR="002C4759" w:rsidRPr="002C4759" w:rsidRDefault="002C4759" w:rsidP="00F30587">
      <w:pPr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Математическое моделирование химических процессов и реакторов</w:t>
      </w:r>
    </w:p>
    <w:p w:rsidR="002C4759" w:rsidRPr="002C4759" w:rsidRDefault="002C4759" w:rsidP="00F30587">
      <w:pPr>
        <w:ind w:firstLine="56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чем заключается метод моделирования?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Сформулируйте основные требования, предъявляемые к математической модели химического реактора.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чем заключается иерархический принцип моделирования химических процессов и реакторов?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признаки могут быть положены в основу классификации химических реакторов?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Каковы различия в условиях перемешивания в проточных реакторах смешения и вытеснения?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Какой режим работы химического реактора называется стационарным? Возможен ли стационарный режим в периодическом реакторе? В </w:t>
      </w:r>
      <w:proofErr w:type="spellStart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полунепрерывном</w:t>
      </w:r>
      <w:proofErr w:type="spellEnd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реакторе?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Назовите последовательность этапов при составлении математической модели процесса в реакционной зоне.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Каким условиям должен удовлетворять элементарный объем, для которого составляются балансовые уравнения?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Каким должен быть элементарный промежуток времени при составлении балансовых уравнений для реакторов, работающих в стационарном режиме? В нестационарном режиме?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>Напишите уравнение материального баланса реактора в общем виде.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Почему именно балансовые уравнения (уравнения материального и энергетического балансов) составляют основу математической модели химического реактора?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Почему при стационарном режиме работы химического реактора в нем не происходит накопления вещества и теплоты?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Составьте математические модели  для реакторов </w:t>
      </w:r>
    </w:p>
    <w:p w:rsidR="002C4759" w:rsidRPr="002C4759" w:rsidRDefault="002C4759" w:rsidP="00F30587">
      <w:pPr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РИС-п, </w:t>
      </w:r>
    </w:p>
    <w:p w:rsidR="002C4759" w:rsidRPr="002C4759" w:rsidRDefault="002C4759" w:rsidP="00F30587">
      <w:pPr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>РИ</w:t>
      </w:r>
      <w:proofErr w:type="gramStart"/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>С-</w:t>
      </w:r>
      <w:proofErr w:type="gramEnd"/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н, 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>РИВ</w:t>
      </w:r>
    </w:p>
    <w:p w:rsidR="002C4759" w:rsidRDefault="002C4759" w:rsidP="00F30587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82C3E" w:rsidRDefault="00482C3E" w:rsidP="00F30587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482C3E" w:rsidRPr="002C4759" w:rsidRDefault="00482C3E" w:rsidP="00F30587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C4759" w:rsidRPr="002C4759" w:rsidRDefault="002C4759" w:rsidP="00F30587">
      <w:pPr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Изотермический процесс в химическом реакторе</w:t>
      </w:r>
    </w:p>
    <w:p w:rsidR="002C4759" w:rsidRPr="002C4759" w:rsidRDefault="002C4759" w:rsidP="00F30587">
      <w:pPr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>Каковы основные типы химических реакторов, предъявляемые к ним требования, приведите примеры их использования в технологии важнейших химических продуктов.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В чем заключается  подобие и различие процесса в реакторах ИС-п и ИВ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?</w:t>
      </w:r>
      <w:proofErr w:type="gramEnd"/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Что такое условное время реакции и чем оно отличается от времени пребывания в реакторе? 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Как меняются концентрации исходного компонента и продукта по длине реактора ИВ? Каковы их предельные значения? 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Как изменится степень превращения в реакторе при протекании реакции первого порядка при увеличении начальной концентрации в 1,5 раза? Ответ поясните.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Какое предельное превращение можно получить в реакторе ИС-п при протекании обратимой реакции? Подтвердите это с помощью математической модели и изобразите графически.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В реакторе ИС-п протекает обратимая реакция. Как изменится скорость превращения в начале процесса в результате увеличения температуры? Изменится ли предельное превращение, как и почему?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Получите мат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.м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одель процесса в реакторе ИВ при протекании сложной реакции: а) с параллельной схемой превращения; б)  последовательной схемой превращения. Покажите график изменения концентраций компонентов по длине реактора и объяснит, его вид 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>почему концентрации увеличиваются, уменьшаются, не меняются).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В реакторе ИВ протекает последовательная реакция. Какие рекомендации можно сделать, чтобы добиться: а) максимального выхода промежуточного продукта; б) максимально селективности по промежуточному продукту; в) максимального выхода конечного продукта?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Как меняется концентрация вещества по объему проточного реактора ИС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?</w:t>
      </w:r>
      <w:proofErr w:type="gramEnd"/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Почему производительность реактора в режиме ИВ больше, чем в режиме ИС при протекании простых реакций?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Может ли режим реактора оказывать влияние на селективность процесса при протекании сложной реакции? Ответ обоснуйте.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Назовите причины отклонения режимов в промышленных реакторах от ИС и ИВ?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Проанализируйте основные недостатки и достоинства реакторов периодического действия. В каких производствах чаще встречаются такие реакторы?</w:t>
      </w:r>
    </w:p>
    <w:p w:rsidR="002C4759" w:rsidRPr="002C4759" w:rsidRDefault="002C4759" w:rsidP="00F30587">
      <w:pPr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Гетерогенные процессы</w:t>
      </w:r>
    </w:p>
    <w:p w:rsidR="002C4759" w:rsidRPr="002C4759" w:rsidRDefault="002C4759" w:rsidP="00F30587">
      <w:pPr>
        <w:ind w:firstLine="567"/>
        <w:jc w:val="both"/>
        <w:outlineLvl w:val="0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Какие процессы относятся к </w:t>
      </w:r>
      <w:proofErr w:type="gramStart"/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>гетерогенным</w:t>
      </w:r>
      <w:proofErr w:type="gramEnd"/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? Перечислите стадии </w:t>
      </w:r>
      <w:proofErr w:type="gramStart"/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>гетерогенного</w:t>
      </w:r>
      <w:proofErr w:type="gramEnd"/>
    </w:p>
    <w:p w:rsidR="002C4759" w:rsidRPr="002C4759" w:rsidRDefault="002C4759" w:rsidP="00F30587">
      <w:pPr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lastRenderedPageBreak/>
        <w:t>процесса. Назовите области протекания гетерогенного процесса.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Как подразделяются гетерогенные процессы по  виду участвующих фаз?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В чем заключается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многостадийность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гетерогенного процесса? Чем отличаются условия гетерогенного процесса и условия протекающей в нем реакции?</w:t>
      </w:r>
    </w:p>
    <w:p w:rsidR="002C4759" w:rsidRPr="002C4759" w:rsidRDefault="002C4759" w:rsidP="00F30587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Что такое наблюдаемая скорость гетерогенного процесса, от чего она зависит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Что такое лимитирующая стадия в гетерогенном процессе? Как лимитирующая стадия определяет режим процесса?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Чем отличается модель «сжимающаяся сфера» от модели «сжимающееся ядро»? Приведите примеры процессов.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Нарисуйте схему и объясните структуру процесса </w:t>
      </w: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«газ-твердое (полностью </w:t>
      </w:r>
      <w:proofErr w:type="gramStart"/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реагирующее</w:t>
      </w:r>
      <w:proofErr w:type="gramEnd"/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). 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>Какие этапы процесса можно выделить? Напишите исходное уравнение мат. модели этого процесса.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Напишите уравнения для наблюдаемой скорости превращения (для реакции первого порядка) и времени полного превращения твердой частицы. 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Нарисуйте графики и объясните, как меняется во времени размер частицы, степень превращения  твердого реагента, скорость превращения частицы.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Как зависит наблюдаемая константа скорости превращения в процессе «сжимающаяся сфера» от температуры  и скорости потока? Как эти зависимости связаны с режимом процесса?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Как можно интенсифицировать процесс «газ-твердое (полностью 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реагирующее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Нарисуйте схему и объясните структуру процесса </w:t>
      </w: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газ-твердое</w:t>
      </w:r>
      <w:proofErr w:type="spellEnd"/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proofErr w:type="spellStart"/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неполностью</w:t>
      </w:r>
      <w:proofErr w:type="spellEnd"/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реагирующее</w:t>
      </w:r>
      <w:proofErr w:type="gramEnd"/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).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Какие этапы процесса можно выделить? Напишите исходное уравнение мат. модели этого процесса.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Напишите уравнения для наблюдаемой скорости превращения и времени полного превращения твердой частицы для разных режимов процесса.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Нарисуйте графики и объясните, как меняется во времени размер частицы, степень превращения  твердого реагента, скорость превращения частицы для процесса «сжимающееся ядро» в разных режимах.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Как можно интенсифицировать процесс «</w:t>
      </w:r>
      <w:proofErr w:type="spellStart"/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газ-твердое</w:t>
      </w:r>
      <w:proofErr w:type="spellEnd"/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неполностью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реагирующее) в разных режимах его протекания?</w:t>
      </w:r>
    </w:p>
    <w:p w:rsidR="002C4759" w:rsidRPr="002C4759" w:rsidRDefault="002C4759" w:rsidP="00F30587">
      <w:pPr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2C4759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Укажите способы определения области протекания процесса в системе «газ − твердое тело». 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Приведите примеры технологических процессов «газ-жидкость» и способы организации взаимодействия газа с жидкостью.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Нарисуйте схему и объясните структуру процесса </w:t>
      </w: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«газ-жидкость».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Какие этапы процесса можно выделить? Напишите исходное уравнение мат. модели этого процесса. 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В чем различие структур процессов «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газ-твердое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>» и «газ-жидкость»?</w:t>
      </w:r>
    </w:p>
    <w:p w:rsidR="002C4759" w:rsidRPr="002C4759" w:rsidRDefault="002C4759" w:rsidP="00F3058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Напишите выражение для наблюдаемой скорости превращения. От каких условий и как зависит наблюдаемая скорость превращения в разных режимах?</w:t>
      </w:r>
    </w:p>
    <w:p w:rsidR="002C4759" w:rsidRPr="002C4759" w:rsidRDefault="002C4759" w:rsidP="00F3058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С чем связано возможное уменьшение скорости превращения  при повышении температуры?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Как можно интенсифицировать процесс «газ-жидкость»?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C4759" w:rsidRPr="00482C3E" w:rsidRDefault="002C4759" w:rsidP="00482C3E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2C3E">
        <w:rPr>
          <w:rFonts w:ascii="Times New Roman" w:hAnsi="Times New Roman" w:cs="Times New Roman"/>
          <w:b/>
          <w:sz w:val="24"/>
          <w:szCs w:val="24"/>
          <w:lang w:val="ru-RU"/>
        </w:rPr>
        <w:t>Примеры тестовых заданий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C4759" w:rsidRPr="00591938" w:rsidRDefault="002C4759" w:rsidP="002C4759">
      <w:pPr>
        <w:pStyle w:val="a6"/>
        <w:spacing w:before="0" w:beforeAutospacing="0" w:after="150" w:afterAutospacing="0"/>
        <w:rPr>
          <w:sz w:val="24"/>
        </w:rPr>
      </w:pPr>
      <w:r w:rsidRPr="00591938">
        <w:rPr>
          <w:sz w:val="24"/>
        </w:rPr>
        <w:t>1. Что изображено на рисунке?</w:t>
      </w:r>
    </w:p>
    <w:p w:rsidR="002C4759" w:rsidRPr="00591938" w:rsidRDefault="002C4759" w:rsidP="002C4759">
      <w:pPr>
        <w:pStyle w:val="a6"/>
        <w:spacing w:before="0" w:beforeAutospacing="0" w:after="150" w:afterAutospacing="0"/>
        <w:rPr>
          <w:sz w:val="24"/>
        </w:rPr>
      </w:pPr>
      <w:r w:rsidRPr="00591938">
        <w:rPr>
          <w:noProof/>
          <w:sz w:val="24"/>
        </w:rPr>
        <w:drawing>
          <wp:inline distT="0" distB="0" distL="0" distR="0">
            <wp:extent cx="2190750" cy="371475"/>
            <wp:effectExtent l="19050" t="0" r="0" b="0"/>
            <wp:docPr id="11" name="Рисунок 31" descr="hello_html_m34dd71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ello_html_m34dd718d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59" w:rsidRPr="00591938" w:rsidRDefault="002C4759" w:rsidP="002C4759">
      <w:pPr>
        <w:pStyle w:val="a6"/>
        <w:numPr>
          <w:ilvl w:val="0"/>
          <w:numId w:val="2"/>
        </w:numPr>
        <w:spacing w:before="0" w:beforeAutospacing="0" w:after="150" w:afterAutospacing="0"/>
        <w:rPr>
          <w:sz w:val="24"/>
        </w:rPr>
      </w:pPr>
      <w:r w:rsidRPr="00591938">
        <w:rPr>
          <w:sz w:val="24"/>
        </w:rPr>
        <w:t>реактор идеального смешения;</w:t>
      </w:r>
    </w:p>
    <w:p w:rsidR="002C4759" w:rsidRPr="00591938" w:rsidRDefault="002C4759" w:rsidP="002C4759">
      <w:pPr>
        <w:pStyle w:val="a6"/>
        <w:numPr>
          <w:ilvl w:val="0"/>
          <w:numId w:val="2"/>
        </w:numPr>
        <w:spacing w:before="0" w:beforeAutospacing="0" w:after="150" w:afterAutospacing="0"/>
        <w:rPr>
          <w:sz w:val="24"/>
        </w:rPr>
      </w:pPr>
      <w:r w:rsidRPr="00591938">
        <w:rPr>
          <w:sz w:val="24"/>
        </w:rPr>
        <w:t>реактор идеального вытеснения;</w:t>
      </w:r>
    </w:p>
    <w:p w:rsidR="002C4759" w:rsidRPr="00591938" w:rsidRDefault="002C4759" w:rsidP="002C4759">
      <w:pPr>
        <w:pStyle w:val="a6"/>
        <w:numPr>
          <w:ilvl w:val="0"/>
          <w:numId w:val="2"/>
        </w:numPr>
        <w:spacing w:before="0" w:beforeAutospacing="0" w:after="150" w:afterAutospacing="0"/>
        <w:rPr>
          <w:sz w:val="24"/>
        </w:rPr>
      </w:pPr>
      <w:r w:rsidRPr="00591938">
        <w:rPr>
          <w:sz w:val="24"/>
        </w:rPr>
        <w:t>адиабатический реактор.</w:t>
      </w:r>
    </w:p>
    <w:p w:rsidR="002C4759" w:rsidRPr="00591938" w:rsidRDefault="002C4759" w:rsidP="002C4759">
      <w:pPr>
        <w:rPr>
          <w:rFonts w:ascii="Times New Roman" w:hAnsi="Times New Roman" w:cs="Times New Roman"/>
          <w:sz w:val="24"/>
          <w:szCs w:val="24"/>
        </w:rPr>
      </w:pPr>
    </w:p>
    <w:p w:rsidR="002C4759" w:rsidRPr="002C4759" w:rsidRDefault="002C4759" w:rsidP="002C4759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2. В каких случаях оправдано проведение реакции при избытке одного из компонентов?</w:t>
      </w:r>
    </w:p>
    <w:p w:rsidR="002C4759" w:rsidRPr="00591938" w:rsidRDefault="002C4759" w:rsidP="002C4759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rPr>
          <w:szCs w:val="24"/>
          <w:lang w:val="ru-RU"/>
        </w:rPr>
      </w:pPr>
      <w:r w:rsidRPr="00591938">
        <w:rPr>
          <w:szCs w:val="24"/>
          <w:lang w:val="ru-RU"/>
        </w:rPr>
        <w:t>если реакция обратимая, один из компонентов (более дешёвый или более доступный) берется в избытке для повышения степени превращения другого (более ценного) компонента;</w:t>
      </w:r>
    </w:p>
    <w:p w:rsidR="002C4759" w:rsidRPr="00591938" w:rsidRDefault="002C4759" w:rsidP="002C4759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rPr>
          <w:szCs w:val="24"/>
          <w:lang w:val="ru-RU"/>
        </w:rPr>
      </w:pPr>
      <w:r w:rsidRPr="00591938">
        <w:rPr>
          <w:szCs w:val="24"/>
          <w:lang w:val="ru-RU"/>
        </w:rPr>
        <w:t>избыток одного из компонентов не оправдан, так как для наилучшего протекания реакции необходимо брать компоненты в стехиометрических количествах;</w:t>
      </w:r>
    </w:p>
    <w:p w:rsidR="002C4759" w:rsidRPr="00591938" w:rsidRDefault="002C4759" w:rsidP="002C4759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rPr>
          <w:szCs w:val="24"/>
          <w:lang w:val="ru-RU"/>
        </w:rPr>
      </w:pPr>
      <w:r w:rsidRPr="00591938">
        <w:rPr>
          <w:szCs w:val="24"/>
          <w:lang w:val="ru-RU"/>
        </w:rPr>
        <w:t>избыток одного из компонентов уместен в случае, когда другой компонент ядовит или когда продукты реакции повышенно токсичны;</w:t>
      </w:r>
    </w:p>
    <w:p w:rsidR="002C4759" w:rsidRPr="00591938" w:rsidRDefault="002C4759" w:rsidP="002C4759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rPr>
          <w:szCs w:val="24"/>
          <w:lang w:val="ru-RU"/>
        </w:rPr>
      </w:pPr>
      <w:r w:rsidRPr="00591938">
        <w:rPr>
          <w:szCs w:val="24"/>
          <w:lang w:val="ru-RU"/>
        </w:rPr>
        <w:t>когда один из компонентов токсичен или когда продукты реакции ядовиты, реагенты следует брать строго в стехиометрических количествах.</w:t>
      </w:r>
    </w:p>
    <w:p w:rsidR="002C4759" w:rsidRPr="00591938" w:rsidRDefault="002C4759" w:rsidP="002C4759">
      <w:pPr>
        <w:pStyle w:val="a5"/>
        <w:widowControl w:val="0"/>
        <w:autoSpaceDE w:val="0"/>
        <w:autoSpaceDN w:val="0"/>
        <w:adjustRightInd w:val="0"/>
        <w:spacing w:line="240" w:lineRule="auto"/>
        <w:ind w:left="709" w:firstLine="0"/>
        <w:rPr>
          <w:szCs w:val="24"/>
          <w:lang w:val="ru-RU"/>
        </w:rPr>
      </w:pPr>
    </w:p>
    <w:p w:rsidR="002C4759" w:rsidRPr="00591938" w:rsidRDefault="002C4759" w:rsidP="002C4759">
      <w:pPr>
        <w:pStyle w:val="a5"/>
        <w:widowControl w:val="0"/>
        <w:autoSpaceDE w:val="0"/>
        <w:autoSpaceDN w:val="0"/>
        <w:adjustRightInd w:val="0"/>
        <w:spacing w:line="240" w:lineRule="auto"/>
        <w:ind w:left="709" w:firstLine="0"/>
        <w:rPr>
          <w:spacing w:val="-6"/>
          <w:szCs w:val="24"/>
          <w:lang w:val="ru-RU"/>
        </w:rPr>
      </w:pPr>
      <w:r w:rsidRPr="00591938">
        <w:rPr>
          <w:szCs w:val="24"/>
          <w:lang w:val="ru-RU"/>
        </w:rPr>
        <w:t xml:space="preserve">3. На графике приведены зависимости скорости простых необратимых реакций от температуры с разными энергиями активации </w:t>
      </w:r>
      <w:r w:rsidRPr="00591938">
        <w:rPr>
          <w:i/>
          <w:szCs w:val="24"/>
          <w:lang w:val="ru-RU"/>
        </w:rPr>
        <w:t>Е</w:t>
      </w:r>
      <w:proofErr w:type="gramStart"/>
      <w:r w:rsidRPr="00591938">
        <w:rPr>
          <w:szCs w:val="24"/>
          <w:vertAlign w:val="subscript"/>
          <w:lang w:val="ru-RU"/>
        </w:rPr>
        <w:t>1</w:t>
      </w:r>
      <w:proofErr w:type="gramEnd"/>
      <w:r w:rsidRPr="00591938">
        <w:rPr>
          <w:szCs w:val="24"/>
          <w:lang w:val="ru-RU"/>
        </w:rPr>
        <w:t xml:space="preserve"> и </w:t>
      </w:r>
      <w:r w:rsidRPr="00591938">
        <w:rPr>
          <w:i/>
          <w:szCs w:val="24"/>
          <w:lang w:val="ru-RU"/>
        </w:rPr>
        <w:t>Е</w:t>
      </w:r>
      <w:r w:rsidRPr="00591938">
        <w:rPr>
          <w:szCs w:val="24"/>
          <w:vertAlign w:val="subscript"/>
          <w:lang w:val="ru-RU"/>
        </w:rPr>
        <w:t>2</w:t>
      </w:r>
      <w:r w:rsidRPr="00591938">
        <w:rPr>
          <w:szCs w:val="24"/>
          <w:lang w:val="ru-RU"/>
        </w:rPr>
        <w:t xml:space="preserve">. </w:t>
      </w:r>
      <w:r w:rsidRPr="00591938">
        <w:rPr>
          <w:spacing w:val="-6"/>
          <w:szCs w:val="24"/>
          <w:lang w:val="ru-RU"/>
        </w:rPr>
        <w:t xml:space="preserve">Какое соотношение между </w:t>
      </w:r>
      <w:r w:rsidRPr="00591938">
        <w:rPr>
          <w:i/>
          <w:spacing w:val="-6"/>
          <w:szCs w:val="24"/>
          <w:lang w:val="ru-RU"/>
        </w:rPr>
        <w:t>Е</w:t>
      </w:r>
      <w:proofErr w:type="gramStart"/>
      <w:r w:rsidRPr="00591938">
        <w:rPr>
          <w:spacing w:val="-6"/>
          <w:szCs w:val="24"/>
          <w:vertAlign w:val="subscript"/>
          <w:lang w:val="ru-RU"/>
        </w:rPr>
        <w:t>1</w:t>
      </w:r>
      <w:proofErr w:type="gramEnd"/>
      <w:r w:rsidRPr="00591938">
        <w:rPr>
          <w:spacing w:val="-6"/>
          <w:szCs w:val="24"/>
          <w:lang w:val="ru-RU"/>
        </w:rPr>
        <w:t xml:space="preserve"> и </w:t>
      </w:r>
      <w:r w:rsidRPr="00591938">
        <w:rPr>
          <w:i/>
          <w:spacing w:val="-6"/>
          <w:szCs w:val="24"/>
          <w:lang w:val="ru-RU"/>
        </w:rPr>
        <w:t>Е</w:t>
      </w:r>
      <w:r w:rsidRPr="00591938">
        <w:rPr>
          <w:spacing w:val="-6"/>
          <w:szCs w:val="24"/>
          <w:vertAlign w:val="subscript"/>
          <w:lang w:val="ru-RU"/>
        </w:rPr>
        <w:t>2</w:t>
      </w:r>
      <w:r w:rsidRPr="00591938">
        <w:rPr>
          <w:spacing w:val="-6"/>
          <w:szCs w:val="24"/>
          <w:lang w:val="ru-RU"/>
        </w:rPr>
        <w:t>?</w:t>
      </w:r>
    </w:p>
    <w:p w:rsidR="002C4759" w:rsidRPr="00591938" w:rsidRDefault="002C4759" w:rsidP="002C4759">
      <w:pPr>
        <w:pStyle w:val="a5"/>
        <w:spacing w:line="360" w:lineRule="auto"/>
        <w:rPr>
          <w:szCs w:val="24"/>
        </w:rPr>
      </w:pPr>
      <w:r w:rsidRPr="00591938">
        <w:rPr>
          <w:noProof/>
          <w:szCs w:val="24"/>
          <w:lang w:val="ru-RU" w:eastAsia="ru-RU"/>
        </w:rPr>
        <w:drawing>
          <wp:inline distT="0" distB="0" distL="0" distR="0">
            <wp:extent cx="1819275" cy="1562100"/>
            <wp:effectExtent l="19050" t="0" r="9525" b="0"/>
            <wp:docPr id="12" name="Рисунок 29" descr="T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T20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59" w:rsidRPr="00591938" w:rsidRDefault="002C4759" w:rsidP="002C475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1938">
        <w:rPr>
          <w:rFonts w:ascii="Times New Roman" w:hAnsi="Times New Roman" w:cs="Times New Roman"/>
          <w:i/>
          <w:sz w:val="24"/>
          <w:szCs w:val="24"/>
        </w:rPr>
        <w:lastRenderedPageBreak/>
        <w:t>Е</w:t>
      </w:r>
      <w:r w:rsidRPr="0059193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1938">
        <w:rPr>
          <w:rFonts w:ascii="Times New Roman" w:hAnsi="Times New Roman" w:cs="Times New Roman"/>
          <w:sz w:val="24"/>
          <w:szCs w:val="24"/>
        </w:rPr>
        <w:t xml:space="preserve"> &gt; </w:t>
      </w:r>
      <w:r w:rsidRPr="00591938">
        <w:rPr>
          <w:rFonts w:ascii="Times New Roman" w:hAnsi="Times New Roman" w:cs="Times New Roman"/>
          <w:i/>
          <w:sz w:val="24"/>
          <w:szCs w:val="24"/>
        </w:rPr>
        <w:t>Е</w:t>
      </w:r>
      <w:r w:rsidRPr="005919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1938">
        <w:rPr>
          <w:rFonts w:ascii="Times New Roman" w:hAnsi="Times New Roman" w:cs="Times New Roman"/>
          <w:sz w:val="24"/>
          <w:szCs w:val="24"/>
        </w:rPr>
        <w:t>;</w:t>
      </w:r>
    </w:p>
    <w:p w:rsidR="002C4759" w:rsidRPr="00591938" w:rsidRDefault="002C4759" w:rsidP="002C475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1938">
        <w:rPr>
          <w:rFonts w:ascii="Times New Roman" w:hAnsi="Times New Roman" w:cs="Times New Roman"/>
          <w:i/>
          <w:sz w:val="24"/>
          <w:szCs w:val="24"/>
        </w:rPr>
        <w:t>Е</w:t>
      </w:r>
      <w:r w:rsidRPr="0059193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1938">
        <w:rPr>
          <w:rFonts w:ascii="Times New Roman" w:hAnsi="Times New Roman" w:cs="Times New Roman"/>
          <w:sz w:val="24"/>
          <w:szCs w:val="24"/>
        </w:rPr>
        <w:t xml:space="preserve"> &lt; </w:t>
      </w:r>
      <w:r w:rsidRPr="00591938">
        <w:rPr>
          <w:rFonts w:ascii="Times New Roman" w:hAnsi="Times New Roman" w:cs="Times New Roman"/>
          <w:i/>
          <w:sz w:val="24"/>
          <w:szCs w:val="24"/>
        </w:rPr>
        <w:t>Е</w:t>
      </w:r>
      <w:r w:rsidRPr="005919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1938">
        <w:rPr>
          <w:rFonts w:ascii="Times New Roman" w:hAnsi="Times New Roman" w:cs="Times New Roman"/>
          <w:sz w:val="24"/>
          <w:szCs w:val="24"/>
        </w:rPr>
        <w:t>;</w:t>
      </w:r>
    </w:p>
    <w:p w:rsidR="002C4759" w:rsidRPr="00591938" w:rsidRDefault="002C4759" w:rsidP="002C475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1938">
        <w:rPr>
          <w:rFonts w:ascii="Times New Roman" w:hAnsi="Times New Roman" w:cs="Times New Roman"/>
          <w:i/>
          <w:sz w:val="24"/>
          <w:szCs w:val="24"/>
        </w:rPr>
        <w:t>Е</w:t>
      </w:r>
      <w:r w:rsidRPr="0059193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1938">
        <w:rPr>
          <w:rFonts w:ascii="Times New Roman" w:hAnsi="Times New Roman" w:cs="Times New Roman"/>
          <w:sz w:val="24"/>
          <w:szCs w:val="24"/>
        </w:rPr>
        <w:t xml:space="preserve"> </w:t>
      </w:r>
      <w:r w:rsidRPr="00591938">
        <w:rPr>
          <w:rFonts w:ascii="Times New Roman" w:hAnsi="Times New Roman" w:cs="Times New Roman"/>
          <w:sz w:val="24"/>
          <w:szCs w:val="24"/>
        </w:rPr>
        <w:sym w:font="Symbol" w:char="F0BB"/>
      </w:r>
      <w:r w:rsidRPr="00591938">
        <w:rPr>
          <w:rFonts w:ascii="Times New Roman" w:hAnsi="Times New Roman" w:cs="Times New Roman"/>
          <w:sz w:val="24"/>
          <w:szCs w:val="24"/>
        </w:rPr>
        <w:t xml:space="preserve"> </w:t>
      </w:r>
      <w:r w:rsidRPr="00591938">
        <w:rPr>
          <w:rFonts w:ascii="Times New Roman" w:hAnsi="Times New Roman" w:cs="Times New Roman"/>
          <w:i/>
          <w:sz w:val="24"/>
          <w:szCs w:val="24"/>
        </w:rPr>
        <w:t>Е</w:t>
      </w:r>
      <w:r w:rsidRPr="005919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1938">
        <w:rPr>
          <w:rFonts w:ascii="Times New Roman" w:hAnsi="Times New Roman" w:cs="Times New Roman"/>
          <w:sz w:val="24"/>
          <w:szCs w:val="24"/>
        </w:rPr>
        <w:t>.</w:t>
      </w:r>
    </w:p>
    <w:p w:rsidR="002C4759" w:rsidRPr="00591938" w:rsidRDefault="002C4759" w:rsidP="002C4759">
      <w:pPr>
        <w:rPr>
          <w:rFonts w:ascii="Times New Roman" w:hAnsi="Times New Roman" w:cs="Times New Roman"/>
          <w:sz w:val="24"/>
          <w:szCs w:val="24"/>
        </w:rPr>
      </w:pPr>
    </w:p>
    <w:p w:rsidR="002C4759" w:rsidRPr="00591938" w:rsidRDefault="002C4759" w:rsidP="002C4759">
      <w:pPr>
        <w:rPr>
          <w:rFonts w:ascii="Times New Roman" w:hAnsi="Times New Roman" w:cs="Times New Roman"/>
          <w:sz w:val="24"/>
          <w:szCs w:val="24"/>
        </w:rPr>
      </w:pPr>
    </w:p>
    <w:p w:rsidR="002C4759" w:rsidRPr="002C4759" w:rsidRDefault="002C4759" w:rsidP="00482C3E">
      <w:pPr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Примеры расчетных заданий по темам:</w:t>
      </w:r>
    </w:p>
    <w:p w:rsidR="002C4759" w:rsidRPr="002C4759" w:rsidRDefault="002C4759" w:rsidP="002C47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b/>
          <w:color w:val="000000"/>
          <w:spacing w:val="-10"/>
          <w:sz w:val="24"/>
          <w:szCs w:val="24"/>
          <w:lang w:val="ru-RU"/>
        </w:rPr>
        <w:t xml:space="preserve"> </w:t>
      </w:r>
      <w:r w:rsidRPr="002C475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Пример 1. 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Рассчитать среднее время пребывания реагентов в проточном реакторе идеального смешения, необходимое для достижения степени превращения исходного реагента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18.75pt" o:ole="">
            <v:imagedata r:id="rId19" o:title=""/>
          </v:shape>
          <o:OLEObject Type="Embed" ProgID="Equation.3" ShapeID="_x0000_i1025" DrawAspect="Content" ObjectID="_1668841228" r:id="rId20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C4759" w:rsidRPr="002C4759" w:rsidRDefault="002C4759" w:rsidP="002C47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реакторе протекает реакция второго порядка </w:t>
      </w:r>
      <w:r w:rsidRPr="002C475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2А→</w:t>
      </w:r>
      <w:r w:rsidRPr="00591938">
        <w:rPr>
          <w:rFonts w:ascii="Times New Roman" w:hAnsi="Times New Roman" w:cs="Times New Roman"/>
          <w:i/>
          <w:color w:val="000000"/>
          <w:sz w:val="24"/>
          <w:szCs w:val="24"/>
        </w:rPr>
        <w:t>R</w:t>
      </w:r>
      <w:r w:rsidRPr="002C475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+</w:t>
      </w:r>
      <w:r w:rsidRPr="00591938">
        <w:rPr>
          <w:rFonts w:ascii="Times New Roman" w:hAnsi="Times New Roman" w:cs="Times New Roman"/>
          <w:i/>
          <w:color w:val="000000"/>
          <w:sz w:val="24"/>
          <w:szCs w:val="24"/>
        </w:rPr>
        <w:t>S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скорость которой описывается при постоянной температуре кинетическим уравнением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340" w:dyaOrig="420">
          <v:shape id="_x0000_i1026" type="#_x0000_t75" style="width:74.25pt;height:21.75pt" o:ole="">
            <v:imagedata r:id="rId21" o:title=""/>
          </v:shape>
          <o:OLEObject Type="Embed" ProgID="Equation.3" ShapeID="_x0000_i1026" DrawAspect="Content" ObjectID="_1668841229" r:id="rId22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. Начальная концентрация реагента</w:t>
      </w:r>
      <w:proofErr w:type="gramStart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75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</w:t>
      </w:r>
      <w:proofErr w:type="gramEnd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входе в реактор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000" w:dyaOrig="400">
          <v:shape id="_x0000_i1027" type="#_x0000_t75" style="width:99.75pt;height:19.5pt" o:ole="">
            <v:imagedata r:id="rId23" o:title=""/>
          </v:shape>
          <o:OLEObject Type="Embed" ProgID="Equation.3" ShapeID="_x0000_i1027" DrawAspect="Content" ObjectID="_1668841230" r:id="rId24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C4759" w:rsidRPr="002C4759" w:rsidRDefault="002C4759" w:rsidP="002C47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Решение. 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определения </w:t>
      </w:r>
      <w:r w:rsidRPr="00591938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60">
          <v:shape id="_x0000_i1028" type="#_x0000_t75" style="width:10.5pt;height:12.75pt" o:ole="">
            <v:imagedata r:id="rId25" o:title=""/>
          </v:shape>
          <o:OLEObject Type="Embed" ProgID="Equation.3" ShapeID="_x0000_i1028" DrawAspect="Content" ObjectID="_1668841231" r:id="rId26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можно использовать уравнение (12); концентрацию реагента в реакторе, необходимую для расчета скорости протекающей в нем реакции, выразим через степень превращения</w:t>
      </w:r>
    </w:p>
    <w:p w:rsidR="002C4759" w:rsidRPr="002C4759" w:rsidRDefault="002C4759" w:rsidP="002C4759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91938">
        <w:rPr>
          <w:rFonts w:ascii="Times New Roman" w:hAnsi="Times New Roman" w:cs="Times New Roman"/>
          <w:color w:val="000000"/>
          <w:position w:val="-36"/>
          <w:sz w:val="24"/>
          <w:szCs w:val="24"/>
        </w:rPr>
        <w:object w:dxaOrig="6800" w:dyaOrig="780">
          <v:shape id="_x0000_i1029" type="#_x0000_t75" style="width:411pt;height:46.5pt" o:ole="">
            <v:imagedata r:id="rId27" o:title=""/>
          </v:shape>
          <o:OLEObject Type="Embed" ProgID="Equation.3" ShapeID="_x0000_i1029" DrawAspect="Content" ObjectID="_1668841232" r:id="rId28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C4759" w:rsidRPr="002C4759" w:rsidRDefault="002C4759" w:rsidP="00F30587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Таким 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образом, для достижения степени превращения </w:t>
      </w:r>
      <w:r w:rsidRPr="00591938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859" w:dyaOrig="340">
          <v:shape id="_x0000_i1030" type="#_x0000_t75" style="width:42pt;height:17.25pt" o:ole="">
            <v:imagedata r:id="rId29" o:title=""/>
          </v:shape>
          <o:OLEObject Type="Embed" ProgID="Equation.3" ShapeID="_x0000_i1030" DrawAspect="Content" ObjectID="_1668841233" r:id="rId30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необходимо, чтобы соотношение между </w:t>
      </w:r>
      <w:r w:rsidRPr="002C475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объемом реактора 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объемным расходом через него составляло </w:t>
      </w:r>
      <w:r w:rsidRPr="00591938">
        <w:rPr>
          <w:rFonts w:ascii="Times New Roman" w:hAnsi="Times New Roman" w:cs="Times New Roman"/>
          <w:color w:val="000000"/>
          <w:position w:val="-18"/>
          <w:sz w:val="24"/>
          <w:szCs w:val="24"/>
        </w:rPr>
        <w:object w:dxaOrig="1380" w:dyaOrig="480">
          <v:shape id="_x0000_i1031" type="#_x0000_t75" style="width:68.25pt;height:24pt" o:ole="">
            <v:imagedata r:id="rId31" o:title=""/>
          </v:shape>
          <o:OLEObject Type="Embed" ProgID="Equation.3" ShapeID="_x0000_i1031" DrawAspect="Content" ObjectID="_1668841234" r:id="rId32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C4759" w:rsidRPr="002C4759" w:rsidRDefault="002C4759" w:rsidP="00482C3E">
      <w:pPr>
        <w:outlineLvl w:val="0"/>
        <w:rPr>
          <w:rStyle w:val="FontStyle32"/>
          <w:b/>
          <w:iCs w:val="0"/>
          <w:sz w:val="24"/>
          <w:szCs w:val="24"/>
          <w:lang w:val="ru-RU"/>
        </w:rPr>
      </w:pPr>
      <w:r w:rsidRPr="002C4759">
        <w:rPr>
          <w:rStyle w:val="FontStyle32"/>
          <w:b/>
          <w:sz w:val="24"/>
          <w:szCs w:val="24"/>
          <w:lang w:val="ru-RU"/>
        </w:rPr>
        <w:t xml:space="preserve">Пример 2. </w:t>
      </w:r>
    </w:p>
    <w:p w:rsidR="002C4759" w:rsidRPr="002C4759" w:rsidRDefault="002C4759" w:rsidP="00F3058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Определить производительность </w:t>
      </w:r>
      <w:smartTag w:uri="urn:schemas-microsoft-com:office:smarttags" w:element="metricconverter">
        <w:smartTagPr>
          <w:attr w:name="ProductID" w:val="1 м3"/>
        </w:smartTagPr>
        <w:r w:rsidRPr="002C4759">
          <w:rPr>
            <w:rFonts w:ascii="Times New Roman" w:hAnsi="Times New Roman" w:cs="Times New Roman"/>
            <w:sz w:val="24"/>
            <w:szCs w:val="24"/>
            <w:lang w:val="ru-RU"/>
          </w:rPr>
          <w:t>1 м3</w:t>
        </w:r>
      </w:smartTag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катализатора синтеза аммиака при следующих условиях: концентрация аммиака в конечном газе (на выходе из реактора)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Скон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= 26.5% (об), в начальном газе (на входе в реактор) С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нач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= 2.7% (об), объемная скорость газа </w:t>
      </w:r>
      <w:r w:rsidRPr="00591938">
        <w:rPr>
          <w:rFonts w:ascii="Times New Roman" w:hAnsi="Times New Roman" w:cs="Times New Roman"/>
          <w:sz w:val="24"/>
          <w:szCs w:val="24"/>
        </w:rPr>
        <w:t>V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>об = 45000 м3/(ч·м3) катализатора.</w:t>
      </w:r>
      <w:proofErr w:type="gramEnd"/>
    </w:p>
    <w:p w:rsidR="002C4759" w:rsidRPr="002C4759" w:rsidRDefault="002C4759" w:rsidP="002C4759">
      <w:pPr>
        <w:rPr>
          <w:rFonts w:ascii="Times New Roman" w:eastAsia="TimesNewRomanPS-ItalicMT" w:hAnsi="Times New Roman" w:cs="Times New Roman"/>
          <w:i/>
          <w:iCs/>
          <w:sz w:val="24"/>
          <w:szCs w:val="24"/>
          <w:lang w:val="ru-RU"/>
        </w:rPr>
      </w:pPr>
      <w:r w:rsidRPr="002C4759">
        <w:rPr>
          <w:rFonts w:ascii="Times New Roman" w:eastAsia="TimesNewRomanPS-ItalicMT" w:hAnsi="Times New Roman" w:cs="Times New Roman"/>
          <w:i/>
          <w:iCs/>
          <w:sz w:val="24"/>
          <w:szCs w:val="24"/>
          <w:lang w:val="ru-RU"/>
        </w:rPr>
        <w:t>Решение.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Синтез аммиака основан на экзотермической обратимой реакции, идущей с уменьшением объема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1938">
        <w:rPr>
          <w:rFonts w:ascii="Times New Roman" w:hAnsi="Times New Roman" w:cs="Times New Roman"/>
          <w:sz w:val="24"/>
          <w:szCs w:val="24"/>
        </w:rPr>
        <w:t>N</w:t>
      </w:r>
      <w:r w:rsidRPr="002C47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+ 3Н</w:t>
      </w:r>
      <w:r w:rsidRPr="002C47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↔ 2</w:t>
      </w:r>
      <w:r w:rsidRPr="00591938">
        <w:rPr>
          <w:rFonts w:ascii="Times New Roman" w:hAnsi="Times New Roman" w:cs="Times New Roman"/>
          <w:sz w:val="24"/>
          <w:szCs w:val="24"/>
        </w:rPr>
        <w:t>N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C47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 w:rsidRPr="00591938">
        <w:rPr>
          <w:rFonts w:ascii="Times New Roman" w:hAnsi="Times New Roman" w:cs="Times New Roman"/>
          <w:sz w:val="24"/>
          <w:szCs w:val="24"/>
        </w:rPr>
        <w:t>q</w:t>
      </w:r>
    </w:p>
    <w:p w:rsidR="002C4759" w:rsidRPr="002C4759" w:rsidRDefault="002C4759" w:rsidP="00F3058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Реакция синтеза аммиака требует большой энергии активации. Процесс ведут в промышленности в присутствии катализатора при высоком давлении, повышающем равновесную степень превращения, и при высокой температуре, обеспечивающей достаточно большую скорость процесса, но в известной мере смещающей равновесие в сторону исходных продуктов. Катализатором синтеза аммиака служит железо с активаторами К</w:t>
      </w:r>
      <w:r w:rsidRPr="002C47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О, </w:t>
      </w:r>
      <w:r w:rsidRPr="00591938">
        <w:rPr>
          <w:rFonts w:ascii="Times New Roman" w:hAnsi="Times New Roman" w:cs="Times New Roman"/>
          <w:sz w:val="24"/>
          <w:szCs w:val="24"/>
        </w:rPr>
        <w:t>Si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C47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>, А</w:t>
      </w:r>
      <w:r w:rsidRPr="00591938">
        <w:rPr>
          <w:rFonts w:ascii="Times New Roman" w:hAnsi="Times New Roman" w:cs="Times New Roman"/>
          <w:sz w:val="24"/>
          <w:szCs w:val="24"/>
        </w:rPr>
        <w:t>l</w:t>
      </w:r>
      <w:r w:rsidRPr="002C47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C47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СаО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. Однако в оптимальных условиях проведения процесса 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фактический выход аммиака невелик (Х =18-22%) поэтому процесс ведут по циклической схеме. </w:t>
      </w:r>
    </w:p>
    <w:p w:rsidR="002C4759" w:rsidRPr="002C4759" w:rsidRDefault="002C4759" w:rsidP="00F3058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В колонну синтеза подается циркуляционный газ, содержащий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несконденсировавшийся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в холодильнике аммиака и свежая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азото-водородная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смесь, в количестве, компенсирующем полученный продукт и потери. Выход аммиака </w:t>
      </w:r>
      <w:r w:rsidRPr="002C4759">
        <w:rPr>
          <w:rFonts w:ascii="Times New Roman" w:eastAsia="TimesNewRomanPS-ItalicMT" w:hAnsi="Times New Roman" w:cs="Times New Roman"/>
          <w:i/>
          <w:iCs/>
          <w:sz w:val="24"/>
          <w:szCs w:val="24"/>
          <w:lang w:val="ru-RU"/>
        </w:rPr>
        <w:t xml:space="preserve">х 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отвечает содержанию его в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азото-водородная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смеси, выходящей из реактора. В нашем случае 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Скон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Снач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/100 +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Скон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= 26.5 – 2.7/102.7 = 23.2%(об.) или 0.232 мол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оли </w:t>
      </w:r>
      <w:r w:rsidRPr="00591938">
        <w:rPr>
          <w:rFonts w:ascii="Times New Roman" w:hAnsi="Times New Roman" w:cs="Times New Roman"/>
          <w:sz w:val="24"/>
          <w:szCs w:val="24"/>
        </w:rPr>
        <w:t>N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>Н3.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Производительность катализатора в колонне синтеза аммиака при данном давлении и составе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азото-водородная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смеси определяют по формуле</w:t>
      </w:r>
    </w:p>
    <w:p w:rsidR="002C4759" w:rsidRPr="002C4759" w:rsidRDefault="002C4759" w:rsidP="00482C3E">
      <w:pPr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= 0.771∙х ∙</w:t>
      </w:r>
      <w:r w:rsidRPr="00591938">
        <w:rPr>
          <w:rFonts w:ascii="Times New Roman" w:hAnsi="Times New Roman" w:cs="Times New Roman"/>
          <w:sz w:val="24"/>
          <w:szCs w:val="24"/>
        </w:rPr>
        <w:t>V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>об∙</w:t>
      </w:r>
      <w:r w:rsidRPr="00591938">
        <w:rPr>
          <w:rFonts w:ascii="Times New Roman" w:hAnsi="Times New Roman" w:cs="Times New Roman"/>
          <w:sz w:val="24"/>
          <w:szCs w:val="24"/>
        </w:rPr>
        <w:t>β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Здесь 0.771 – масса </w:t>
      </w:r>
      <w:smartTag w:uri="urn:schemas-microsoft-com:office:smarttags" w:element="metricconverter">
        <w:smartTagPr>
          <w:attr w:name="ProductID" w:val="1 м3"/>
        </w:smartTagPr>
        <w:r w:rsidRPr="002C4759">
          <w:rPr>
            <w:rFonts w:ascii="Times New Roman" w:hAnsi="Times New Roman" w:cs="Times New Roman"/>
            <w:sz w:val="24"/>
            <w:szCs w:val="24"/>
            <w:lang w:val="ru-RU"/>
          </w:rPr>
          <w:t>1 м3</w:t>
        </w:r>
      </w:smartTag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1938">
        <w:rPr>
          <w:rFonts w:ascii="Times New Roman" w:hAnsi="Times New Roman" w:cs="Times New Roman"/>
          <w:sz w:val="24"/>
          <w:szCs w:val="24"/>
        </w:rPr>
        <w:t>N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Н3; </w:t>
      </w:r>
      <w:r w:rsidRPr="00591938">
        <w:rPr>
          <w:rFonts w:ascii="Times New Roman" w:hAnsi="Times New Roman" w:cs="Times New Roman"/>
          <w:sz w:val="24"/>
          <w:szCs w:val="24"/>
        </w:rPr>
        <w:t>β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– коэффициент, характеризующий уменьшение объема газа в результате реакции синтеза аммиака, определяемый по формуле: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1938">
        <w:rPr>
          <w:rFonts w:ascii="Times New Roman" w:hAnsi="Times New Roman" w:cs="Times New Roman"/>
          <w:sz w:val="24"/>
          <w:szCs w:val="24"/>
        </w:rPr>
        <w:t>β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= 100 +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Снач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/100 +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Скон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=100 + 2.7/100 + 26.5 = 0.81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= 0.771 · 0.232 · 45000 · 0.81 = 6500 кг/(ч·м3 катализатора).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C4759" w:rsidRPr="002C4759" w:rsidRDefault="002C4759" w:rsidP="00482C3E">
      <w:pPr>
        <w:outlineLvl w:val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3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реакторе протекает реакция второго порядка </w:t>
      </w:r>
      <w:r w:rsidRPr="002C475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2А→</w:t>
      </w:r>
      <w:r w:rsidRPr="00591938">
        <w:rPr>
          <w:rFonts w:ascii="Times New Roman" w:hAnsi="Times New Roman" w:cs="Times New Roman"/>
          <w:i/>
          <w:color w:val="000000"/>
          <w:sz w:val="24"/>
          <w:szCs w:val="24"/>
        </w:rPr>
        <w:t>R</w:t>
      </w:r>
      <w:r w:rsidRPr="002C475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+</w:t>
      </w:r>
      <w:r w:rsidRPr="00591938">
        <w:rPr>
          <w:rFonts w:ascii="Times New Roman" w:hAnsi="Times New Roman" w:cs="Times New Roman"/>
          <w:i/>
          <w:color w:val="000000"/>
          <w:sz w:val="24"/>
          <w:szCs w:val="24"/>
        </w:rPr>
        <w:t>S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скорость которой описывается при постоянной температуре кинетическим уравнением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340" w:dyaOrig="420">
          <v:shape id="_x0000_i1032" type="#_x0000_t75" style="width:74.25pt;height:21.75pt" o:ole="">
            <v:imagedata r:id="rId21" o:title=""/>
          </v:shape>
          <o:OLEObject Type="Embed" ProgID="Equation.3" ShapeID="_x0000_i1032" DrawAspect="Content" ObjectID="_1668841235" r:id="rId33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Начальная концентрация реагента</w:t>
      </w:r>
      <w:proofErr w:type="gramStart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75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</w:t>
      </w:r>
      <w:proofErr w:type="gramEnd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входе в реактор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999" w:dyaOrig="400">
          <v:shape id="_x0000_i1033" type="#_x0000_t75" style="width:99.75pt;height:21.75pt" o:ole="">
            <v:imagedata r:id="rId23" o:title=""/>
          </v:shape>
          <o:OLEObject Type="Embed" ProgID="Equation.3" ShapeID="_x0000_i1033" DrawAspect="Content" ObjectID="_1668841236" r:id="rId34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степень превращения исходного реагента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380">
          <v:shape id="_x0000_i1034" type="#_x0000_t75" style="width:51.75pt;height:18.75pt" o:ole="">
            <v:imagedata r:id="rId19" o:title=""/>
          </v:shape>
          <o:OLEObject Type="Embed" ProgID="Equation.3" ShapeID="_x0000_i1034" DrawAspect="Content" ObjectID="_1668841237" r:id="rId35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проводят в каскаде реакторов идеального смешения. Все секции каскада имеют одинаковый объем, подобранный таким образом, что среднее время пребывания в каждой из них </w:t>
      </w:r>
      <w:r w:rsidRPr="00591938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240" w:dyaOrig="360">
          <v:shape id="_x0000_i1035" type="#_x0000_t75" style="width:12pt;height:18pt" o:ole="">
            <v:imagedata r:id="rId36" o:title=""/>
          </v:shape>
          <o:OLEObject Type="Embed" ProgID="Equation.3" ShapeID="_x0000_i1035" DrawAspect="Content" ObjectID="_1668841238" r:id="rId37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равно 1/10 от среднего времени пребывания в единичном реакторе идеального смешения, рассчитанного в примере 1 (</w:t>
      </w:r>
      <w:r w:rsidRPr="00591938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240" w:dyaOrig="360">
          <v:shape id="_x0000_i1036" type="#_x0000_t75" style="width:12pt;height:18pt" o:ole="">
            <v:imagedata r:id="rId38" o:title=""/>
          </v:shape>
          <o:OLEObject Type="Embed" ProgID="Equation.3" ShapeID="_x0000_i1036" DrawAspect="Content" ObjectID="_1668841239" r:id="rId39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0,2 ч). Определить, сколько таких секций потребуется для достижения заданной степени превращения.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Решение. 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решения используем графический метод. Для этого построим графики функции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339" w:dyaOrig="420">
          <v:shape id="_x0000_i1037" type="#_x0000_t75" style="width:74.25pt;height:21.75pt" o:ole="">
            <v:imagedata r:id="rId21" o:title=""/>
          </v:shape>
          <o:OLEObject Type="Embed" ProgID="Equation.3" ShapeID="_x0000_i1037" DrawAspect="Content" ObjectID="_1668841240" r:id="rId40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(парабола) и</w:t>
      </w:r>
    </w:p>
    <w:p w:rsidR="002C4759" w:rsidRPr="00591938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1938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3140" w:dyaOrig="720">
          <v:shape id="_x0000_i1038" type="#_x0000_t75" style="width:188.25pt;height:43.5pt" o:ole="">
            <v:imagedata r:id="rId41" o:title=""/>
          </v:shape>
          <o:OLEObject Type="Embed" ProgID="Equation.3" ShapeID="_x0000_i1038" DrawAspect="Content" ObjectID="_1668841241" r:id="rId42"/>
        </w:objec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Start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</w:t>
      </w:r>
      <w:proofErr w:type="gramEnd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тангенсом угла наклона </w:t>
      </w:r>
      <w:r w:rsidRPr="00591938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00" w:dyaOrig="620">
          <v:shape id="_x0000_i1039" type="#_x0000_t75" style="width:84.75pt;height:30.75pt" o:ole="">
            <v:imagedata r:id="rId43" o:title=""/>
          </v:shape>
          <o:OLEObject Type="Embed" ProgID="Equation.3" ShapeID="_x0000_i1039" DrawAspect="Content" ObjectID="_1668841242" r:id="rId44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2C4759" w:rsidRPr="00591938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Точка пересечения этих линий </w:t>
      </w:r>
      <w:r w:rsidRPr="002C4759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</w:t>
      </w:r>
      <w:proofErr w:type="gramStart"/>
      <w:r w:rsidRPr="002C4759">
        <w:rPr>
          <w:rFonts w:ascii="Times New Roman" w:hAnsi="Times New Roman" w:cs="Times New Roman"/>
          <w:iCs/>
          <w:color w:val="000000"/>
          <w:sz w:val="24"/>
          <w:szCs w:val="24"/>
          <w:vertAlign w:val="subscript"/>
          <w:lang w:val="ru-RU"/>
        </w:rPr>
        <w:t>1</w:t>
      </w:r>
      <w:proofErr w:type="gramEnd"/>
      <w:r w:rsidRPr="002C4759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(рис.) позволяет определить концентрацию на выходе из первой секции каскада. </w:t>
      </w:r>
      <w:proofErr w:type="spellStart"/>
      <w:r w:rsidRPr="00591938">
        <w:rPr>
          <w:rFonts w:ascii="Times New Roman" w:hAnsi="Times New Roman" w:cs="Times New Roman"/>
          <w:color w:val="000000"/>
          <w:sz w:val="24"/>
          <w:szCs w:val="24"/>
        </w:rPr>
        <w:t>Проводя</w:t>
      </w:r>
      <w:proofErr w:type="spellEnd"/>
      <w:r w:rsidRPr="005919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1938">
        <w:rPr>
          <w:rFonts w:ascii="Times New Roman" w:hAnsi="Times New Roman" w:cs="Times New Roman"/>
          <w:color w:val="000000"/>
          <w:sz w:val="24"/>
          <w:szCs w:val="24"/>
        </w:rPr>
        <w:t>параллельные</w:t>
      </w:r>
      <w:proofErr w:type="spellEnd"/>
      <w:r w:rsidRPr="005919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91938">
        <w:rPr>
          <w:rFonts w:ascii="Times New Roman" w:hAnsi="Times New Roman" w:cs="Times New Roman"/>
          <w:color w:val="000000"/>
          <w:sz w:val="24"/>
          <w:szCs w:val="24"/>
        </w:rPr>
        <w:t>прямые</w:t>
      </w:r>
      <w:proofErr w:type="spellEnd"/>
    </w:p>
    <w:p w:rsidR="002C4759" w:rsidRPr="00591938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4759" w:rsidRPr="00591938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4759" w:rsidRPr="00591938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1938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43125" cy="1695450"/>
            <wp:effectExtent l="19050" t="0" r="9525" b="0"/>
            <wp:docPr id="28" name="Рисунок 2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59" w:rsidRPr="00591938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</w:t>
      </w:r>
      <w:proofErr w:type="gramStart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Графическое определение числа секций каскада реакторов идеального 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смешения</w:t>
      </w:r>
    </w:p>
    <w:p w:rsidR="002C4759" w:rsidRPr="00591938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1938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1860" w:dyaOrig="720">
          <v:shape id="_x0000_i1040" type="#_x0000_t75" style="width:111.75pt;height:43.5pt" o:ole="">
            <v:imagedata r:id="rId46" o:title=""/>
          </v:shape>
          <o:OLEObject Type="Embed" ProgID="Equation.3" ShapeID="_x0000_i1040" DrawAspect="Content" ObjectID="_1668841243" r:id="rId47"/>
        </w:objec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 тех пор, пока не будет выполнено условие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020" w:dyaOrig="400">
          <v:shape id="_x0000_i1041" type="#_x0000_t75" style="width:100.5pt;height:19.5pt" o:ole="">
            <v:imagedata r:id="rId48" o:title=""/>
          </v:shape>
          <o:OLEObject Type="Embed" ProgID="Equation.3" ShapeID="_x0000_i1041" DrawAspect="Content" ObjectID="_1668841244" r:id="rId49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(так как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4880" w:dyaOrig="400">
          <v:shape id="_x0000_i1042" type="#_x0000_t75" style="width:243.75pt;height:19.5pt" o:ole="">
            <v:imagedata r:id="rId50" o:title=""/>
          </v:shape>
          <o:OLEObject Type="Embed" ProgID="Equation.3" ShapeID="_x0000_i1042" DrawAspect="Content" ObjectID="_1668841245" r:id="rId51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получаем, что для достижения указанной степени превращения необходимо 4 секции. При этом оказывается, что на выходе из четвертой секции степень превращения даже </w:t>
      </w:r>
      <w:r w:rsidRPr="002C475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выше, </w: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чем задана по условию, но в трех секциях заданная степень превращения не </w:t>
      </w:r>
      <w:r w:rsidRPr="002C475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достигается.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Таким образом, суммарное среднее время пребывания реагентов в каскаде реакторов идеального смешения для условий примера составляет </w:t>
      </w:r>
      <w:r w:rsidRPr="00591938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060" w:dyaOrig="380">
          <v:shape id="_x0000_i1043" type="#_x0000_t75" style="width:102.75pt;height:18.75pt" o:ole="">
            <v:imagedata r:id="rId52" o:title=""/>
          </v:shape>
          <o:OLEObject Type="Embed" ProgID="Equation.3" ShapeID="_x0000_i1043" DrawAspect="Content" ObjectID="_1668841246" r:id="rId53"/>
        </w:object>
      </w:r>
      <w:r w:rsidRPr="002C475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C4759" w:rsidRPr="002C4759" w:rsidRDefault="002C4759" w:rsidP="00F30587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759" w:rsidRDefault="002C4759" w:rsidP="002C4759">
      <w:pPr>
        <w:jc w:val="right"/>
        <w:rPr>
          <w:lang w:val="ru-RU"/>
        </w:rPr>
        <w:sectPr w:rsidR="002C4759" w:rsidSect="0041291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C4759" w:rsidRDefault="002C4759" w:rsidP="002C4759">
      <w:pPr>
        <w:jc w:val="right"/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2C4759" w:rsidRPr="002A3764" w:rsidRDefault="002C4759" w:rsidP="00482C3E">
      <w:pPr>
        <w:pStyle w:val="1"/>
        <w:rPr>
          <w:rStyle w:val="FontStyle20"/>
          <w:rFonts w:ascii="Times New Roman" w:eastAsia="Batang" w:hAnsi="Times New Roman" w:cs="Times New Roman"/>
          <w:sz w:val="24"/>
          <w:szCs w:val="24"/>
        </w:rPr>
      </w:pPr>
      <w:r w:rsidRPr="002A3764">
        <w:rPr>
          <w:rStyle w:val="FontStyle20"/>
          <w:rFonts w:ascii="Times New Roman" w:eastAsia="Batang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C4759" w:rsidRPr="002A3764" w:rsidRDefault="002C4759" w:rsidP="002C4759">
      <w:pPr>
        <w:pStyle w:val="Default"/>
        <w:spacing w:before="120"/>
        <w:ind w:left="283" w:hanging="284"/>
      </w:pPr>
      <w:r w:rsidRPr="002A3764">
        <w:t xml:space="preserve">         </w:t>
      </w:r>
    </w:p>
    <w:p w:rsidR="002C4759" w:rsidRPr="002A3764" w:rsidRDefault="002C4759" w:rsidP="002C4759">
      <w:pPr>
        <w:pStyle w:val="Default"/>
        <w:ind w:left="283" w:hanging="284"/>
        <w:rPr>
          <w:b/>
        </w:rPr>
      </w:pPr>
      <w:r w:rsidRPr="002A376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C4759" w:rsidRPr="002A3764" w:rsidTr="0076699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4759" w:rsidRPr="002A3764" w:rsidRDefault="002C4759" w:rsidP="00766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4759" w:rsidRPr="002A3764" w:rsidRDefault="002C4759" w:rsidP="00766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4759" w:rsidRPr="002A3764" w:rsidRDefault="002C4759" w:rsidP="007669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C4759" w:rsidRPr="000F4B3C" w:rsidTr="007669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C4759" w:rsidRDefault="002C4759" w:rsidP="0076699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ПК-11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способностью выявлять и устранять отклонения от режимов работы технологического оборудования и параметров технологического процесса</w:t>
            </w:r>
          </w:p>
          <w:p w:rsidR="002C4759" w:rsidRPr="002C4759" w:rsidRDefault="002C4759" w:rsidP="00766995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2C4759" w:rsidRPr="002A3764" w:rsidTr="0076699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A3764" w:rsidRDefault="002C4759" w:rsidP="0076699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C4759" w:rsidRDefault="002C4759" w:rsidP="002C4759">
            <w:pPr>
              <w:numPr>
                <w:ilvl w:val="0"/>
                <w:numId w:val="8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показатели эффективности  работы реакторов и ХТП</w:t>
            </w:r>
          </w:p>
          <w:p w:rsidR="002C4759" w:rsidRPr="002C4759" w:rsidRDefault="002C4759" w:rsidP="002C4759">
            <w:pPr>
              <w:numPr>
                <w:ilvl w:val="0"/>
                <w:numId w:val="8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теории процесса в химическом реакторе </w:t>
            </w:r>
          </w:p>
          <w:p w:rsidR="002C4759" w:rsidRPr="002C4759" w:rsidRDefault="002C4759" w:rsidP="002C4759">
            <w:pPr>
              <w:numPr>
                <w:ilvl w:val="0"/>
                <w:numId w:val="8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методологию исследования взаимодействия процессов химических превращений и явлений переноса на всех масштабных уровнях,</w:t>
            </w:r>
          </w:p>
          <w:p w:rsidR="002C4759" w:rsidRPr="002C4759" w:rsidRDefault="002C4759" w:rsidP="002C4759">
            <w:pPr>
              <w:numPr>
                <w:ilvl w:val="0"/>
                <w:numId w:val="8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химических реакторов и требования к ним,</w:t>
            </w:r>
          </w:p>
          <w:p w:rsidR="002C4759" w:rsidRPr="002C4759" w:rsidRDefault="002C4759" w:rsidP="002C4759">
            <w:pPr>
              <w:numPr>
                <w:ilvl w:val="0"/>
                <w:numId w:val="8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регулирования технологических показателей химико-технологических процессов</w:t>
            </w:r>
          </w:p>
          <w:p w:rsidR="002C4759" w:rsidRPr="002C4759" w:rsidRDefault="002C4759" w:rsidP="002C4759">
            <w:pPr>
              <w:numPr>
                <w:ilvl w:val="0"/>
                <w:numId w:val="8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выбора реактора и расчета процесса в нем; </w:t>
            </w:r>
          </w:p>
          <w:p w:rsidR="002C4759" w:rsidRPr="002C4759" w:rsidRDefault="002C4759" w:rsidP="00766995">
            <w:pPr>
              <w:tabs>
                <w:tab w:val="left" w:pos="240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6995" w:rsidRPr="00766995" w:rsidRDefault="00766995" w:rsidP="0076699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2C4759" w:rsidRPr="002A3764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химического реактора. Основные показатели работы химических реакторов. Виды химических реакторов. Структурные элементы химического реактора. Нарисуйте схемы нескольких реакторов.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Покажите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одном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структурные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Математическое моделирование как метод исследования химических реакторов. 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процессов в химическом реакторе  по организации материальных и Иерархическая структура мат</w:t>
            </w:r>
            <w:proofErr w:type="gramStart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одели процесса в химическом реакторе тепловых потоков. Напишите в общем виде основные балансовые уравнения процесса в реакторе.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(модель) идеального смешения периодический (ИС-п). Уравнения, описывающие его. Схема реактора.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Режим (модель) идеального смешения непрерывный (ИС-н). Уравнения, описывающие его. Схема реактора.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Режим (модель) идеального вытеснения (ИВ). Уравнения,  описывающие его. Схема реактора. </w:t>
            </w:r>
          </w:p>
          <w:p w:rsidR="002C4759" w:rsidRPr="002A3764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Режим идеального смешения периодический (ИС-п) и идеального вытеснения (ИВ).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Подобие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различие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этих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реакторах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2C4759" w:rsidRPr="002C4759" w:rsidRDefault="002C4759" w:rsidP="002C4759">
            <w:pPr>
              <w:keepNext/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Анализ модели изотермических процессов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ИС-п и ИВ-н с протеканием простых </w:t>
            </w:r>
            <w:r w:rsidRPr="002A3764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 xml:space="preserve">необратимых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реакций</w:t>
            </w:r>
            <w:proofErr w:type="gramStart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3764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End"/>
            <w:r w:rsidRPr="002A3764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→В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разного порядка.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Характеристическое уравнение для </w:t>
            </w:r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Зависимости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spellStart"/>
            <w:proofErr w:type="gramEnd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τ</w:t>
            </w:r>
            <w:proofErr w:type="spellEnd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proofErr w:type="spellStart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</w:t>
            </w:r>
            <w:r w:rsidR="009C01B0" w:rsidRPr="002A3764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</w:rPr>
              <w:fldChar w:fldCharType="begin"/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τ</m:t>
              </m:r>
            </m:oMath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9C01B0" w:rsidRPr="002A3764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</w:rPr>
              <w:fldChar w:fldCharType="end"/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τ).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Влияние концентрации исходного вещества , температуры на изменение функции 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 </w:t>
            </w:r>
          </w:p>
          <w:p w:rsidR="002C4759" w:rsidRPr="002C4759" w:rsidRDefault="002C4759" w:rsidP="002C4759">
            <w:pPr>
              <w:keepNext/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Batang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Анализ модели изотермических процессов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ИС-п и ИВ-н с протеканием простой </w:t>
            </w:r>
            <w:r w:rsidRPr="002A3764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 xml:space="preserve">обратимой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реакции (первого порядка.</w:t>
            </w:r>
            <w:proofErr w:type="gramEnd"/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Характеристическое уравнение для </w:t>
            </w:r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Зависимость </w:t>
            </w:r>
            <w:proofErr w:type="spellStart"/>
            <w:proofErr w:type="gramStart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9C01B0" w:rsidRPr="002A3764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</w:rPr>
              <w:fldChar w:fldCharType="begin"/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τ</m:t>
              </m:r>
            </m:oMath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9C01B0" w:rsidRPr="002A3764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</w:rPr>
              <w:fldChar w:fldCharType="end"/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τ).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Влияние концентрации исходного вещества на изменение функции 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  Влияние температуры на скорость и интенсивность процесса в случае экзо- и эндотермических реакций.</w:t>
            </w:r>
          </w:p>
          <w:p w:rsidR="002C4759" w:rsidRPr="002C4759" w:rsidRDefault="002C4759" w:rsidP="002C4759">
            <w:pPr>
              <w:keepNext/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Анализ модели изотермических процессов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ИС-п и ИВ-н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протеканием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сложной реакции</w:t>
            </w:r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 параллельной схемой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превращения. 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Характеристическое уравнение для </w:t>
            </w:r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 Зависимости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proofErr w:type="spellStart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А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 Влияние температуры на интенсивность и селективность процесса. Зависимость селективности от порядка реакций.</w:t>
            </w:r>
          </w:p>
          <w:p w:rsidR="002C4759" w:rsidRPr="002C4759" w:rsidRDefault="002C4759" w:rsidP="002C4759">
            <w:pPr>
              <w:keepNext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Анализ модели изотермических процессов в реакторе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ИС-п и ИВ-н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протеканием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сложной реакции </w:t>
            </w:r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последовательной схемой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превращения. 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Характеристическое уравнение для </w:t>
            </w:r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 Зависимости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proofErr w:type="spellStart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А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Максимальный выход продукта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</w:t>
            </w:r>
            <w:proofErr w:type="gramStart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proofErr w:type="spellStart"/>
            <w:proofErr w:type="gramEnd"/>
            <w:r w:rsidRPr="002A376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R</w:t>
            </w:r>
            <w:r w:rsidRPr="002A376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max</w:t>
            </w:r>
            <w:proofErr w:type="spellEnd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ru-RU"/>
              </w:rPr>
              <w:t>.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) .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Влияние температуры на интенсивность, </w:t>
            </w:r>
            <w:proofErr w:type="gramStart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proofErr w:type="spellStart"/>
            <w:proofErr w:type="gramEnd"/>
            <w:r w:rsidRPr="002A376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R</w:t>
            </w:r>
            <w:r w:rsidRPr="002A376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max</w:t>
            </w:r>
            <w:proofErr w:type="spellEnd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селективность процесса. 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Анализ модели изотермических процессов в реакторе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ИС-н с протеканием реакций с различными схемами превращения.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Характеристические уравнения  для </w:t>
            </w:r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 Зависимости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proofErr w:type="spellStart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А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Сравнение эффективности  проточных реакторов идеального смешения и идеального вытеснения (по интенсивности и селективности).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Неизотермический процесс в химическом реакторе. Организация теплообмена в реакторе и температурные режимы.</w:t>
            </w:r>
          </w:p>
          <w:p w:rsidR="002C4759" w:rsidRPr="002A3764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Режимы идеального смешения </w:t>
            </w:r>
            <w:proofErr w:type="gramStart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периодический</w:t>
            </w:r>
            <w:proofErr w:type="gram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(ИС-п) и идеального вытеснения (ИВ) с теплообменом.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адиабатического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изотермическим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Температурный режим в проточном реакторе идеального смешения</w:t>
            </w:r>
            <w:r w:rsidRPr="002C475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Сравнение адиабатического процесса в проточных режимах идеального смешения и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вытеснения. </w:t>
            </w:r>
          </w:p>
          <w:p w:rsidR="002C4759" w:rsidRPr="002A3764" w:rsidRDefault="002C4759" w:rsidP="002C4759">
            <w:pPr>
              <w:widowControl w:val="0"/>
              <w:numPr>
                <w:ilvl w:val="0"/>
                <w:numId w:val="12"/>
              </w:numPr>
              <w:tabs>
                <w:tab w:val="clear" w:pos="630"/>
                <w:tab w:val="num" w:pos="36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Автотермический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реактор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4759" w:rsidRPr="002C4759" w:rsidRDefault="002C4759" w:rsidP="002C4759">
            <w:pPr>
              <w:numPr>
                <w:ilvl w:val="0"/>
                <w:numId w:val="12"/>
              </w:numPr>
              <w:tabs>
                <w:tab w:val="clear" w:pos="63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Гетерогенный химический процесс.  Классификация гетерогенных процессов по  виду участвующих фаз. В чем заключается </w:t>
            </w:r>
            <w:proofErr w:type="spellStart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многостадийность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гетерогенного процесса? Чем отличаются условия гетерогенного процесса и условия протекающей в нем реакции?</w:t>
            </w:r>
          </w:p>
          <w:p w:rsidR="002C4759" w:rsidRPr="002C4759" w:rsidRDefault="002C4759" w:rsidP="002C4759">
            <w:pPr>
              <w:numPr>
                <w:ilvl w:val="0"/>
                <w:numId w:val="12"/>
              </w:numPr>
              <w:tabs>
                <w:tab w:val="clear" w:pos="63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Наблюдаемая скорость гетерогенного процесса, от чего она зависит? Лимитирующая стадия в гетерогенном процессе. Как лимитирующая стадия определяет режим процесса?</w:t>
            </w:r>
          </w:p>
          <w:p w:rsidR="002C4759" w:rsidRPr="002C4759" w:rsidRDefault="002C4759" w:rsidP="002C4759">
            <w:pPr>
              <w:numPr>
                <w:ilvl w:val="0"/>
                <w:numId w:val="12"/>
              </w:numPr>
              <w:tabs>
                <w:tab w:val="clear" w:pos="63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Процесс </w:t>
            </w:r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«газ-твердое (полностью </w:t>
            </w:r>
            <w:proofErr w:type="gramStart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реагирующее</w:t>
            </w:r>
            <w:proofErr w:type="gramEnd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).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Схема процесса и его структура. Зависимости во времени размера частицы, степени превращения  твердого реагента, скорости превращения частицы. </w:t>
            </w:r>
          </w:p>
          <w:p w:rsidR="002C4759" w:rsidRPr="002C4759" w:rsidRDefault="002C4759" w:rsidP="002C4759">
            <w:pPr>
              <w:numPr>
                <w:ilvl w:val="0"/>
                <w:numId w:val="12"/>
              </w:numPr>
              <w:tabs>
                <w:tab w:val="clear" w:pos="63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Лимитирующие стадии и режимы процесса «сжимающаяся сфера». Как зависит наблюдаемая константа скорости превращения в процессе «сжимающаяся сфера» от температуры  и скорости потока? Как эти зависимости связаны с режимом процесса? Способы интенсификации процесса.</w:t>
            </w:r>
          </w:p>
          <w:p w:rsidR="002C4759" w:rsidRPr="002C4759" w:rsidRDefault="002C4759" w:rsidP="002C4759">
            <w:pPr>
              <w:numPr>
                <w:ilvl w:val="0"/>
                <w:numId w:val="12"/>
              </w:numPr>
              <w:tabs>
                <w:tab w:val="clear" w:pos="63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Процесс </w:t>
            </w:r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газ-твердое</w:t>
            </w:r>
            <w:proofErr w:type="spellEnd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неполностью</w:t>
            </w:r>
            <w:proofErr w:type="spellEnd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реагирующее</w:t>
            </w:r>
            <w:proofErr w:type="gramEnd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).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Схема процесса и его структура. Как меняется во времени размер частицы, степень превращения  твердого реагента, скорость превращения частицы для процесса «сжимающееся ядро» в разных режимах?</w:t>
            </w:r>
          </w:p>
          <w:p w:rsidR="002C4759" w:rsidRPr="002C4759" w:rsidRDefault="002C4759" w:rsidP="002C4759">
            <w:pPr>
              <w:numPr>
                <w:ilvl w:val="0"/>
                <w:numId w:val="12"/>
              </w:numPr>
              <w:tabs>
                <w:tab w:val="clear" w:pos="63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интенсификации процесса «</w:t>
            </w:r>
            <w:proofErr w:type="spellStart"/>
            <w:proofErr w:type="gramStart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газ-твердое</w:t>
            </w:r>
            <w:proofErr w:type="spellEnd"/>
            <w:proofErr w:type="gram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неполностью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реагирующее) в разных режимах его протекания.</w:t>
            </w:r>
          </w:p>
          <w:p w:rsidR="002C4759" w:rsidRPr="002A3764" w:rsidRDefault="002C4759" w:rsidP="002C4759">
            <w:pPr>
              <w:numPr>
                <w:ilvl w:val="0"/>
                <w:numId w:val="12"/>
              </w:numPr>
              <w:tabs>
                <w:tab w:val="clear" w:pos="63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процесса </w:t>
            </w:r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«газ-жидкость».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Зависимость  скорости превращения от концентрации компонентов и температуры. С чем связано возможное уменьшение скорости превращения  при повышении температуры?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Интенсификация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газ-жидкость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C4759" w:rsidRPr="002A3764" w:rsidRDefault="002C4759" w:rsidP="00766995">
            <w:pPr>
              <w:pStyle w:val="a9"/>
              <w:ind w:left="502" w:firstLine="0"/>
              <w:jc w:val="left"/>
              <w:rPr>
                <w:i w:val="0"/>
              </w:rPr>
            </w:pPr>
          </w:p>
        </w:tc>
      </w:tr>
      <w:tr w:rsidR="002C4759" w:rsidRPr="000F4B3C" w:rsidTr="0076699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A3764" w:rsidRDefault="002C4759" w:rsidP="0076699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C4759" w:rsidRDefault="002C4759" w:rsidP="002C475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основные характеристики химического процесса с использованием справочных данных; 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произвести выбор типа реактора и расчет технологических параметров для заданного процесса; </w:t>
            </w:r>
          </w:p>
          <w:p w:rsidR="002C4759" w:rsidRPr="002C4759" w:rsidRDefault="002C4759" w:rsidP="002C475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 технологическую эффективность ХТП и работы реактора;</w:t>
            </w:r>
          </w:p>
          <w:p w:rsidR="002C4759" w:rsidRPr="002C4759" w:rsidRDefault="002C4759" w:rsidP="002C475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параметры наилучшей организации процесса в химическом реакторе;</w:t>
            </w:r>
          </w:p>
          <w:p w:rsidR="002C4759" w:rsidRPr="002C4759" w:rsidRDefault="002C4759" w:rsidP="002C475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обосновывать принятие конкретного технологического решения при организации эффективной работы реактора;</w:t>
            </w:r>
          </w:p>
          <w:p w:rsidR="002C4759" w:rsidRPr="002A3764" w:rsidRDefault="002C4759" w:rsidP="00766995">
            <w:pPr>
              <w:pStyle w:val="a6"/>
              <w:spacing w:before="0" w:beforeAutospacing="0" w:after="0" w:afterAutospacing="0" w:line="240" w:lineRule="auto"/>
              <w:ind w:left="360" w:firstLine="0"/>
              <w:rPr>
                <w:i/>
                <w:color w:val="C00000"/>
                <w:sz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995" w:rsidRDefault="00766995" w:rsidP="007669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2C4759" w:rsidRPr="002C4759" w:rsidRDefault="002C4759" w:rsidP="007669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Обжиг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ZnS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проводится в наклонном трубчатом реакторе. Частицы твердого вещества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движутся со скоростью 11,5  см/с. Известно, что при данных условиях за 1 мин степень превращения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ZnS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составляет 65 %. Определить длину реактора, обеспечивающую 95% степень превращения исходного сырья, если обжиг проводится в кинетической области. При решении можно использовать справочные таблицы с формулами.</w:t>
            </w:r>
          </w:p>
          <w:p w:rsidR="002C4759" w:rsidRPr="002C4759" w:rsidRDefault="002C4759" w:rsidP="00766995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4759" w:rsidRPr="002C4759" w:rsidRDefault="002C4759" w:rsidP="00766995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процесса </w:t>
            </w:r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«газ-твердое (полностью </w:t>
            </w:r>
            <w:proofErr w:type="gramStart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реагирующее</w:t>
            </w:r>
            <w:proofErr w:type="gramEnd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 н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арисуйте схему и объясните структуру. Какие этапы процесса можно выделить? Напишите исходное уравнение мат. модели этого процесса. Как меняется во времени размер частицы, степень превращения  твердого реагента, скорость превращения частицы?</w:t>
            </w:r>
          </w:p>
          <w:p w:rsidR="002C4759" w:rsidRPr="002C4759" w:rsidRDefault="002C4759" w:rsidP="00766995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процесса</w:t>
            </w:r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газ-твердое</w:t>
            </w:r>
            <w:proofErr w:type="spellEnd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неполностью</w:t>
            </w:r>
            <w:proofErr w:type="spellEnd"/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реагирующее) н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арисуйте схему и объясните структуру процесса</w:t>
            </w:r>
            <w:proofErr w:type="gramStart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Какие этапы процесса можно выделить? Напишите исходное уравнение мат. модели этого процесса. Как меняется во времени размер частицы, степень превращения  твердого реагента, скорость превращения частицы для процесса «сжимающееся ядро» в разных режимах?</w:t>
            </w:r>
          </w:p>
          <w:p w:rsidR="002C4759" w:rsidRPr="002A3764" w:rsidRDefault="002C4759" w:rsidP="00766995">
            <w:pPr>
              <w:pStyle w:val="Default"/>
              <w:spacing w:before="120"/>
              <w:ind w:left="360"/>
              <w:rPr>
                <w:color w:val="auto"/>
              </w:rPr>
            </w:pPr>
          </w:p>
        </w:tc>
      </w:tr>
      <w:tr w:rsidR="002C4759" w:rsidRPr="000F4B3C" w:rsidTr="007669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A3764" w:rsidRDefault="002C4759" w:rsidP="0076699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A3764" w:rsidRDefault="002C4759" w:rsidP="002C4759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химико-технологических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  <w:proofErr w:type="spellEnd"/>
          </w:p>
          <w:p w:rsidR="002C4759" w:rsidRPr="002C4759" w:rsidRDefault="002C4759" w:rsidP="002C4759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 расчета и анализа процессов в химических реакторах;</w:t>
            </w:r>
          </w:p>
          <w:p w:rsidR="002C4759" w:rsidRPr="002A3764" w:rsidRDefault="002C4759" w:rsidP="002C4759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proofErr w:type="gram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химических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реакторов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4759" w:rsidRPr="002A3764" w:rsidRDefault="002C4759" w:rsidP="002C4759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химических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реакторов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4759" w:rsidRPr="002A3764" w:rsidRDefault="002C4759" w:rsidP="00766995">
            <w:pPr>
              <w:shd w:val="clear" w:color="auto" w:fill="FFFFFF"/>
              <w:tabs>
                <w:tab w:val="left" w:pos="270"/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6995" w:rsidRDefault="00766995" w:rsidP="0076699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Изобразите схему реактора ИС-п. Выведите уравнения, описывающие режим ИС-п. 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Изобразите схему реактора ИС-н. Выведите уравнения, описывающие режим ИС-н. </w:t>
            </w:r>
          </w:p>
          <w:p w:rsidR="002C4759" w:rsidRPr="002C4759" w:rsidRDefault="002C4759" w:rsidP="002C4759">
            <w:pPr>
              <w:widowControl w:val="0"/>
              <w:numPr>
                <w:ilvl w:val="0"/>
                <w:numId w:val="1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Изобразите схему реактора ИВ. Выведите уравнения, описывающие режим ИВ. </w:t>
            </w:r>
          </w:p>
          <w:p w:rsidR="002C4759" w:rsidRPr="002C4759" w:rsidRDefault="002C4759" w:rsidP="002C4759">
            <w:pPr>
              <w:keepNext/>
              <w:widowControl w:val="0"/>
              <w:numPr>
                <w:ilvl w:val="0"/>
                <w:numId w:val="1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Проведите анализ модели изотермических процессов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ИС-п и ИВ-н с протеканием простых </w:t>
            </w:r>
            <w:r w:rsidRPr="002A3764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 xml:space="preserve">необратимых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реакций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3764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А→В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разного порядка (х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арактеристическое уравнение для </w:t>
            </w:r>
            <w:r w:rsidRPr="002A3764">
              <w:rPr>
                <w:rFonts w:ascii="Times New Roman" w:hAnsi="Times New Roman" w:cs="Times New Roman"/>
                <w:bCs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зависимости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spellStart"/>
            <w:proofErr w:type="gramEnd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τ</w:t>
            </w:r>
            <w:proofErr w:type="spellEnd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proofErr w:type="spellStart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</w:t>
            </w:r>
            <w:r w:rsidR="009C01B0" w:rsidRPr="002A3764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</w:rPr>
              <w:fldChar w:fldCharType="begin"/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τ</m:t>
              </m:r>
            </m:oMath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9C01B0" w:rsidRPr="002A3764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</w:rPr>
              <w:fldChar w:fldCharType="end"/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τ).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Влияние концентрации исходного вещества , температуры на изменение функции 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 </w:t>
            </w:r>
          </w:p>
          <w:p w:rsidR="002C4759" w:rsidRPr="002C4759" w:rsidRDefault="002C4759" w:rsidP="002C4759">
            <w:pPr>
              <w:keepNext/>
              <w:widowControl w:val="0"/>
              <w:numPr>
                <w:ilvl w:val="0"/>
                <w:numId w:val="1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Batang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Проведите анализ изотермических процессов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ИС-п и ИВ-н с протеканием простой </w:t>
            </w:r>
            <w:r w:rsidRPr="002A3764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обратимой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реакции </w:t>
            </w:r>
            <w:r w:rsidRPr="002A3764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первого порядка (з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ависимость </w:t>
            </w:r>
            <w:proofErr w:type="spellStart"/>
            <w:proofErr w:type="gramStart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9C01B0" w:rsidRPr="002A3764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</w:rPr>
              <w:fldChar w:fldCharType="begin"/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τ</m:t>
              </m:r>
            </m:oMath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9C01B0" w:rsidRPr="002A3764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</w:rPr>
              <w:fldChar w:fldCharType="end"/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τ), в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лияние концентрации исходного вещества на изменение функции 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  Влияние температуры на скорость и интенсивность процесса в случае экзо- и эндотермических реакций).</w:t>
            </w:r>
          </w:p>
          <w:p w:rsidR="002C4759" w:rsidRPr="002A3764" w:rsidRDefault="002C4759" w:rsidP="002C4759">
            <w:pPr>
              <w:keepNext/>
              <w:widowControl w:val="0"/>
              <w:numPr>
                <w:ilvl w:val="0"/>
                <w:numId w:val="13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Проведите анализ изотермических процессов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ИС-п и ИВ-н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протеканием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сложной реакции</w:t>
            </w:r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 параллельной схемой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превращения (з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ависимости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proofErr w:type="spellStart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А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Влияние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интенсивность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селективность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C4759" w:rsidRPr="002C4759" w:rsidRDefault="002C4759" w:rsidP="002C4759">
            <w:pPr>
              <w:keepNext/>
              <w:numPr>
                <w:ilvl w:val="0"/>
                <w:numId w:val="13"/>
              </w:numPr>
              <w:tabs>
                <w:tab w:val="left" w:pos="567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Проведите анализ изотермических процессов в реакторе </w:t>
            </w:r>
            <w:r w:rsidRPr="002A3764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ИС-п и ИВ-н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протеканием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сложной реакции </w:t>
            </w:r>
            <w:r w:rsidRPr="002C47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последовательной схемой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превращения (з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ависимости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proofErr w:type="spellStart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А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A37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Максимальный выход продукта </w:t>
            </w: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</w:t>
            </w:r>
            <w:proofErr w:type="gramStart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proofErr w:type="spellStart"/>
            <w:proofErr w:type="gramEnd"/>
            <w:r w:rsidRPr="002A376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R</w:t>
            </w:r>
            <w:r w:rsidRPr="002A376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max</w:t>
            </w:r>
            <w:proofErr w:type="spellEnd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ru-RU"/>
              </w:rPr>
              <w:t>.</w:t>
            </w:r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) .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Влияние температуры на интенсивность, </w:t>
            </w:r>
            <w:proofErr w:type="gramStart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proofErr w:type="spellStart"/>
            <w:proofErr w:type="gramEnd"/>
            <w:r w:rsidRPr="002A376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R</w:t>
            </w:r>
            <w:r w:rsidRPr="002A376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max</w:t>
            </w:r>
            <w:proofErr w:type="spellEnd"/>
            <w:r w:rsidRPr="002C475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селективность процесса). </w:t>
            </w:r>
          </w:p>
          <w:p w:rsidR="002C4759" w:rsidRPr="002C4759" w:rsidRDefault="002C4759" w:rsidP="002C4759">
            <w:pPr>
              <w:keepNext/>
              <w:numPr>
                <w:ilvl w:val="0"/>
                <w:numId w:val="13"/>
              </w:numPr>
              <w:tabs>
                <w:tab w:val="clear" w:pos="630"/>
                <w:tab w:val="num" w:pos="360"/>
                <w:tab w:val="left" w:pos="567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Составьте кинетические уравнения сложных реакций по каждому из веществ, участвующих в реакции,  протекающей по схеме </w:t>
            </w:r>
          </w:p>
          <w:p w:rsidR="002C4759" w:rsidRPr="002C4759" w:rsidRDefault="002C4759" w:rsidP="00766995">
            <w:pPr>
              <w:keepNext/>
              <w:tabs>
                <w:tab w:val="left" w:pos="567"/>
              </w:tabs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4759" w:rsidRPr="002A3764" w:rsidRDefault="002C4759" w:rsidP="0076699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A3764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1900" w:dyaOrig="620">
                <v:shape id="_x0000_i1044" type="#_x0000_t75" style="width:95.25pt;height:30.75pt" o:ole="">
                  <v:imagedata r:id="rId54" o:title=""/>
                </v:shape>
                <o:OLEObject Type="Embed" ProgID="Equation.3" ShapeID="_x0000_i1044" DrawAspect="Content" ObjectID="_1668841247" r:id="rId55"/>
              </w:object>
            </w:r>
          </w:p>
          <w:p w:rsidR="002C4759" w:rsidRPr="002A3764" w:rsidRDefault="002C4759" w:rsidP="00766995">
            <w:pPr>
              <w:pStyle w:val="Default"/>
              <w:spacing w:before="120"/>
              <w:ind w:left="360"/>
              <w:rPr>
                <w:rFonts w:eastAsia="Calibri"/>
                <w:kern w:val="24"/>
              </w:rPr>
            </w:pPr>
            <w:r w:rsidRPr="002A3764">
              <w:rPr>
                <w:rFonts w:eastAsia="Calibri"/>
                <w:kern w:val="24"/>
              </w:rPr>
              <w:t xml:space="preserve"> </w:t>
            </w:r>
          </w:p>
          <w:p w:rsidR="002C4759" w:rsidRPr="002A3764" w:rsidRDefault="002C4759" w:rsidP="00766995">
            <w:pPr>
              <w:pStyle w:val="Default"/>
              <w:spacing w:before="120"/>
              <w:ind w:left="360"/>
              <w:rPr>
                <w:rFonts w:eastAsia="Calibri"/>
                <w:kern w:val="24"/>
              </w:rPr>
            </w:pPr>
            <w:r w:rsidRPr="002A3764">
              <w:rPr>
                <w:rFonts w:eastAsia="Calibri"/>
                <w:kern w:val="24"/>
              </w:rPr>
              <w:t xml:space="preserve">9. </w:t>
            </w:r>
            <w:r w:rsidRPr="002A3764">
              <w:t>Докажите, что модель каскада реакторов идеального смешения является промежуточной между моделями идеального вытеснения и идеального смешения.</w:t>
            </w:r>
          </w:p>
          <w:p w:rsidR="002C4759" w:rsidRPr="002A3764" w:rsidRDefault="002C4759" w:rsidP="00766995">
            <w:pPr>
              <w:pStyle w:val="Default"/>
              <w:spacing w:before="120"/>
              <w:ind w:left="360"/>
              <w:rPr>
                <w:rFonts w:eastAsia="Calibri"/>
                <w:kern w:val="24"/>
              </w:rPr>
            </w:pPr>
          </w:p>
        </w:tc>
      </w:tr>
      <w:tr w:rsidR="002C4759" w:rsidRPr="000F4B3C" w:rsidTr="007669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C4759" w:rsidRDefault="002C4759" w:rsidP="00766995">
            <w:pPr>
              <w:tabs>
                <w:tab w:val="left" w:pos="1933"/>
              </w:tabs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ОПК-1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    способностью и готовностью использовать основные законы естественнонаучных дисциплин в профессиональной деятельности </w:t>
            </w:r>
          </w:p>
          <w:p w:rsidR="002C4759" w:rsidRPr="002C4759" w:rsidRDefault="002C4759" w:rsidP="00766995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2C4759" w:rsidRPr="000F4B3C" w:rsidTr="0076699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A3764" w:rsidRDefault="002C4759" w:rsidP="00766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  <w:p w:rsidR="002C4759" w:rsidRPr="002A3764" w:rsidRDefault="002C4759" w:rsidP="007669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C4759" w:rsidRDefault="002C4759" w:rsidP="002C4759">
            <w:pPr>
              <w:numPr>
                <w:ilvl w:val="0"/>
                <w:numId w:val="8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теоретические основы химии, свойства физико-химических систем, положенных в основу химического производства</w:t>
            </w:r>
          </w:p>
          <w:p w:rsidR="002C4759" w:rsidRPr="000F4B3C" w:rsidRDefault="002C4759" w:rsidP="00766995">
            <w:pPr>
              <w:numPr>
                <w:ilvl w:val="0"/>
                <w:numId w:val="8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2C47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основные законы естественнонаучных дисциплин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 процессах химической переработки для понимания технологии производства.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6995" w:rsidRDefault="00766995" w:rsidP="00766995">
            <w:pPr>
              <w:tabs>
                <w:tab w:val="left" w:pos="2368"/>
              </w:tabs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2C4759" w:rsidRPr="002C4759" w:rsidRDefault="002C4759" w:rsidP="00766995">
            <w:pPr>
              <w:tabs>
                <w:tab w:val="left" w:pos="2368"/>
              </w:tabs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Сформулировать законы сохранения массы и энергии</w:t>
            </w:r>
          </w:p>
          <w:p w:rsidR="002C4759" w:rsidRPr="002C4759" w:rsidRDefault="002C4759" w:rsidP="00766995">
            <w:pPr>
              <w:tabs>
                <w:tab w:val="left" w:pos="2368"/>
              </w:tabs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Написать формулу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Менделеева-Клапейрона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дать к ней пояснения; для выполнения </w:t>
            </w: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каких расчетов она используется?</w:t>
            </w:r>
          </w:p>
          <w:p w:rsidR="002C4759" w:rsidRPr="002C4759" w:rsidRDefault="002C4759" w:rsidP="00766995">
            <w:pPr>
              <w:tabs>
                <w:tab w:val="left" w:pos="2368"/>
              </w:tabs>
              <w:spacing w:after="0" w:line="240" w:lineRule="auto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Сформулировать принцип </w:t>
            </w:r>
            <w:proofErr w:type="spellStart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Ле-Шателье</w:t>
            </w:r>
            <w:proofErr w:type="spellEnd"/>
            <w:r w:rsidRPr="002C4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закон действующих масс. Как используется этот принцип для регулирования ХТП?</w:t>
            </w:r>
          </w:p>
        </w:tc>
      </w:tr>
      <w:tr w:rsidR="002C4759" w:rsidRPr="002A3764" w:rsidTr="0076699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A3764" w:rsidRDefault="002C4759" w:rsidP="0076699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A3764" w:rsidRDefault="002C4759" w:rsidP="00766995">
            <w:pPr>
              <w:pStyle w:val="Default"/>
              <w:jc w:val="both"/>
            </w:pPr>
            <w:r w:rsidRPr="002A3764">
              <w:t xml:space="preserve">использовать </w:t>
            </w:r>
            <w:r w:rsidRPr="002A3764">
              <w:rPr>
                <w:iCs/>
              </w:rPr>
              <w:t>законы естественнонаучных дисциплин</w:t>
            </w:r>
            <w:r w:rsidRPr="002A3764">
              <w:t xml:space="preserve"> для разработки технологии ХТП</w:t>
            </w:r>
          </w:p>
          <w:p w:rsidR="002C4759" w:rsidRPr="002A3764" w:rsidRDefault="002C4759" w:rsidP="00766995">
            <w:pPr>
              <w:pStyle w:val="Default"/>
              <w:jc w:val="both"/>
            </w:pPr>
            <w:r w:rsidRPr="002A3764">
              <w:t>проводить лабораторные испытания.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995" w:rsidRDefault="00766995" w:rsidP="00766995">
            <w:pPr>
              <w:tabs>
                <w:tab w:val="left" w:pos="567"/>
              </w:tabs>
              <w:ind w:firstLine="5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2C4759" w:rsidRPr="002C4759" w:rsidRDefault="002C4759" w:rsidP="00766995">
            <w:pPr>
              <w:tabs>
                <w:tab w:val="left" w:pos="567"/>
              </w:tabs>
              <w:ind w:firstLine="5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Почему для достижения той же степени превращения при одинаковых условиях проведения реакции в проточном реакторе идеального смешения требуется существенно большее время пребывания реакционной смеси, чем в реакторе идеального вытеснения или в периодическом реакторе идеального смешения? </w:t>
            </w:r>
          </w:p>
          <w:p w:rsidR="002C4759" w:rsidRPr="002C4759" w:rsidRDefault="002C4759" w:rsidP="00766995">
            <w:pPr>
              <w:tabs>
                <w:tab w:val="left" w:pos="567"/>
              </w:tabs>
              <w:ind w:firstLine="5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Предложить технологические методы ускорения (замедления) химической реакции.</w:t>
            </w:r>
          </w:p>
          <w:p w:rsidR="002C4759" w:rsidRPr="002C4759" w:rsidRDefault="002C4759" w:rsidP="00766995">
            <w:pPr>
              <w:shd w:val="clear" w:color="auto" w:fill="FFFFFF"/>
              <w:tabs>
                <w:tab w:val="right" w:pos="4484"/>
              </w:tabs>
              <w:ind w:firstLine="562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Составить материальный и тепловой балансы  процесса сжигания 1 т серосодержащего сырья кислородом воздуха. Сырье содержит, (</w:t>
            </w:r>
            <w:proofErr w:type="spellStart"/>
            <w:r w:rsidRPr="002C4759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мас</w:t>
            </w:r>
            <w:proofErr w:type="spellEnd"/>
            <w:r w:rsidRPr="002C4759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. доли</w:t>
            </w:r>
            <w:proofErr w:type="gramStart"/>
            <w:r w:rsidRPr="002C4759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2C4759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: </w:t>
            </w:r>
            <w:r w:rsidRPr="002A3764">
              <w:rPr>
                <w:rFonts w:ascii="Times New Roman" w:hAnsi="Times New Roman" w:cs="Times New Roman"/>
                <w:spacing w:val="-10"/>
                <w:position w:val="-6"/>
                <w:sz w:val="24"/>
                <w:szCs w:val="24"/>
              </w:rPr>
              <w:object w:dxaOrig="220" w:dyaOrig="279">
                <v:shape id="_x0000_i1045" type="#_x0000_t75" style="width:11.25pt;height:14.25pt" o:ole="">
                  <v:imagedata r:id="rId56" o:title=""/>
                </v:shape>
                <o:OLEObject Type="Embed" ProgID="Equation.3" ShapeID="_x0000_i1045" DrawAspect="Content" ObjectID="_1668841248" r:id="rId57"/>
              </w:object>
            </w:r>
            <w:r w:rsidRPr="002C4759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- 0,99, </w:t>
            </w:r>
            <w:r w:rsidRPr="002A3764">
              <w:rPr>
                <w:rFonts w:ascii="Times New Roman" w:hAnsi="Times New Roman" w:cs="Times New Roman"/>
                <w:spacing w:val="-10"/>
                <w:position w:val="-10"/>
                <w:sz w:val="24"/>
                <w:szCs w:val="24"/>
              </w:rPr>
              <w:object w:dxaOrig="540" w:dyaOrig="340">
                <v:shape id="_x0000_i1046" type="#_x0000_t75" style="width:27.75pt;height:17.25pt" o:ole="">
                  <v:imagedata r:id="rId58" o:title=""/>
                </v:shape>
                <o:OLEObject Type="Embed" ProgID="Equation.3" ShapeID="_x0000_i1046" DrawAspect="Content" ObjectID="_1668841249" r:id="rId59"/>
              </w:object>
            </w:r>
            <w:r w:rsidRPr="002C4759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- 0,06, зола – 0,04.</w:t>
            </w:r>
          </w:p>
          <w:p w:rsidR="002C4759" w:rsidRPr="002A3764" w:rsidRDefault="002C4759" w:rsidP="00766995">
            <w:pPr>
              <w:shd w:val="clear" w:color="auto" w:fill="FFFFFF"/>
              <w:tabs>
                <w:tab w:val="right" w:pos="4484"/>
              </w:tabs>
              <w:ind w:firstLine="56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Тепловым расчетом определить температуру, до которой необходимо нагреть аммиачно-воздушную смесь, чтобы процесс окисления аммиака протекал </w:t>
            </w:r>
            <w:proofErr w:type="spellStart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автотермично</w:t>
            </w:r>
            <w:proofErr w:type="spellEnd"/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  <w:proofErr w:type="spellEnd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369"/>
              <w:gridCol w:w="1844"/>
            </w:tblGrid>
            <w:tr w:rsidR="002C4759" w:rsidRPr="002A3764" w:rsidTr="00766995">
              <w:tc>
                <w:tcPr>
                  <w:tcW w:w="2222" w:type="pct"/>
                </w:tcPr>
                <w:p w:rsidR="002C4759" w:rsidRPr="002A3764" w:rsidRDefault="002C4759" w:rsidP="00766995">
                  <w:pPr>
                    <w:ind w:firstLine="5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Степень</w:t>
                  </w:r>
                  <w:proofErr w:type="spellEnd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превращения</w:t>
                  </w:r>
                  <w:proofErr w:type="spellEnd"/>
                  <w:r w:rsidRPr="002A376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2A3764">
                    <w:rPr>
                      <w:rFonts w:ascii="Times New Roman" w:hAnsi="Times New Roman" w:cs="Times New Roman"/>
                      <w:spacing w:val="-10"/>
                      <w:position w:val="-12"/>
                      <w:sz w:val="24"/>
                      <w:szCs w:val="24"/>
                    </w:rPr>
                    <w:object w:dxaOrig="520" w:dyaOrig="360">
                      <v:shape id="_x0000_i1047" type="#_x0000_t75" style="width:25.5pt;height:18pt" o:ole="">
                        <v:imagedata r:id="rId60" o:title=""/>
                      </v:shape>
                      <o:OLEObject Type="Embed" ProgID="Equation.3" ShapeID="_x0000_i1047" DrawAspect="Content" ObjectID="_1668841250" r:id="rId61"/>
                    </w:object>
                  </w:r>
                  <w:r w:rsidRPr="002A376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в</w:t>
                  </w:r>
                  <w:r w:rsidRPr="002A3764">
                    <w:rPr>
                      <w:rFonts w:ascii="Times New Roman" w:hAnsi="Times New Roman" w:cs="Times New Roman"/>
                      <w:spacing w:val="-10"/>
                      <w:position w:val="-6"/>
                      <w:sz w:val="24"/>
                      <w:szCs w:val="24"/>
                    </w:rPr>
                    <w:object w:dxaOrig="420" w:dyaOrig="279">
                      <v:shape id="_x0000_i1048" type="#_x0000_t75" style="width:21.75pt;height:14.25pt" o:ole="">
                        <v:imagedata r:id="rId62" o:title=""/>
                      </v:shape>
                      <o:OLEObject Type="Embed" ProgID="Equation.3" ShapeID="_x0000_i1048" DrawAspect="Content" ObjectID="_1668841251" r:id="rId63"/>
                    </w:object>
                  </w:r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,%                            </w:t>
                  </w:r>
                </w:p>
              </w:tc>
              <w:tc>
                <w:tcPr>
                  <w:tcW w:w="556" w:type="pct"/>
                  <w:vAlign w:val="center"/>
                </w:tcPr>
                <w:p w:rsidR="002C4759" w:rsidRPr="002A3764" w:rsidRDefault="002C4759" w:rsidP="00766995">
                  <w:pPr>
                    <w:ind w:firstLine="5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96,0</w:t>
                  </w:r>
                </w:p>
              </w:tc>
            </w:tr>
            <w:tr w:rsidR="002C4759" w:rsidRPr="002A3764" w:rsidTr="00766995">
              <w:tc>
                <w:tcPr>
                  <w:tcW w:w="2222" w:type="pct"/>
                </w:tcPr>
                <w:p w:rsidR="002C4759" w:rsidRPr="002A3764" w:rsidRDefault="002C4759" w:rsidP="00766995">
                  <w:pPr>
                    <w:ind w:firstLine="5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Степень</w:t>
                  </w:r>
                  <w:proofErr w:type="spellEnd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абсорбции</w:t>
                  </w:r>
                  <w:proofErr w:type="spellEnd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%                                 </w:t>
                  </w:r>
                </w:p>
              </w:tc>
              <w:tc>
                <w:tcPr>
                  <w:tcW w:w="556" w:type="pct"/>
                  <w:vAlign w:val="center"/>
                </w:tcPr>
                <w:p w:rsidR="002C4759" w:rsidRPr="002A3764" w:rsidRDefault="002C4759" w:rsidP="00766995">
                  <w:pPr>
                    <w:ind w:firstLine="5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96,5</w:t>
                  </w:r>
                </w:p>
              </w:tc>
            </w:tr>
            <w:tr w:rsidR="002C4759" w:rsidRPr="002A3764" w:rsidTr="00766995">
              <w:trPr>
                <w:trHeight w:val="341"/>
              </w:trPr>
              <w:tc>
                <w:tcPr>
                  <w:tcW w:w="2222" w:type="pct"/>
                </w:tcPr>
                <w:p w:rsidR="002C4759" w:rsidRPr="002C4759" w:rsidRDefault="002C4759" w:rsidP="00766995">
                  <w:pPr>
                    <w:ind w:firstLine="562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C4759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  <w:lang w:val="ru-RU"/>
                    </w:rPr>
                    <w:t>Содержание аммиака в сухой аммиачно – воздушной смеси</w:t>
                  </w:r>
                  <w:proofErr w:type="gramStart"/>
                  <w:r w:rsidRPr="002C4759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  <w:lang w:val="ru-RU"/>
                    </w:rPr>
                    <w:t xml:space="preserve"> ,</w:t>
                  </w:r>
                  <w:proofErr w:type="gramEnd"/>
                  <w:r w:rsidRPr="002C4759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  <w:lang w:val="ru-RU"/>
                    </w:rPr>
                    <w:t xml:space="preserve"> % (масс.).</w:t>
                  </w:r>
                  <w:r w:rsidRPr="002C475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ru-RU"/>
                    </w:rPr>
                    <w:t xml:space="preserve">             </w:t>
                  </w:r>
                </w:p>
              </w:tc>
              <w:tc>
                <w:tcPr>
                  <w:tcW w:w="556" w:type="pct"/>
                  <w:vAlign w:val="center"/>
                </w:tcPr>
                <w:p w:rsidR="002C4759" w:rsidRPr="002A3764" w:rsidRDefault="002C4759" w:rsidP="00766995">
                  <w:pPr>
                    <w:ind w:firstLine="5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</w:t>
                  </w:r>
                </w:p>
              </w:tc>
            </w:tr>
            <w:tr w:rsidR="002C4759" w:rsidRPr="002A3764" w:rsidTr="00766995">
              <w:tc>
                <w:tcPr>
                  <w:tcW w:w="2222" w:type="pct"/>
                </w:tcPr>
                <w:p w:rsidR="002C4759" w:rsidRPr="002A3764" w:rsidRDefault="002C4759" w:rsidP="00766995">
                  <w:pPr>
                    <w:ind w:firstLine="5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Температура</w:t>
                  </w:r>
                  <w:proofErr w:type="spellEnd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конверсии</w:t>
                  </w:r>
                  <w:proofErr w:type="spellEnd"/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С:  </w:t>
                  </w:r>
                </w:p>
              </w:tc>
              <w:tc>
                <w:tcPr>
                  <w:tcW w:w="556" w:type="pct"/>
                  <w:vAlign w:val="center"/>
                </w:tcPr>
                <w:p w:rsidR="002C4759" w:rsidRPr="002A3764" w:rsidRDefault="002C4759" w:rsidP="00766995">
                  <w:pPr>
                    <w:ind w:firstLine="5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</w:t>
                  </w:r>
                </w:p>
              </w:tc>
            </w:tr>
            <w:tr w:rsidR="002C4759" w:rsidRPr="002A3764" w:rsidTr="00766995">
              <w:tc>
                <w:tcPr>
                  <w:tcW w:w="2222" w:type="pct"/>
                </w:tcPr>
                <w:p w:rsidR="002C4759" w:rsidRPr="002C4759" w:rsidRDefault="002C4759" w:rsidP="00766995">
                  <w:pPr>
                    <w:ind w:firstLine="562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2C475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Теплопотери</w:t>
                  </w:r>
                  <w:proofErr w:type="spellEnd"/>
                  <w:r w:rsidRPr="002C4759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в окружающую среду,  % от прихода теплоты                                    </w:t>
                  </w:r>
                </w:p>
              </w:tc>
              <w:tc>
                <w:tcPr>
                  <w:tcW w:w="556" w:type="pct"/>
                  <w:vAlign w:val="center"/>
                </w:tcPr>
                <w:p w:rsidR="002C4759" w:rsidRPr="002A3764" w:rsidRDefault="002C4759" w:rsidP="00766995">
                  <w:pPr>
                    <w:ind w:firstLine="5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37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2C4759" w:rsidRPr="002A3764" w:rsidRDefault="002C4759" w:rsidP="00766995">
            <w:pPr>
              <w:ind w:firstLine="5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759" w:rsidRPr="002A3764" w:rsidRDefault="002C4759" w:rsidP="00766995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highlight w:val="yellow"/>
              </w:rPr>
            </w:pPr>
          </w:p>
        </w:tc>
      </w:tr>
      <w:tr w:rsidR="002C4759" w:rsidRPr="000F4B3C" w:rsidTr="0076699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A3764" w:rsidRDefault="002C4759" w:rsidP="00766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37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59" w:rsidRPr="002A3764" w:rsidRDefault="002C4759" w:rsidP="002C4759">
            <w:pPr>
              <w:pStyle w:val="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определения комплекса свойств физико-химических систем, положенных в основу химического производства, </w:t>
            </w:r>
          </w:p>
          <w:p w:rsidR="002C4759" w:rsidRPr="002A3764" w:rsidRDefault="002C4759" w:rsidP="002C4759">
            <w:pPr>
              <w:pStyle w:val="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A3764">
              <w:rPr>
                <w:rFonts w:ascii="Times New Roman" w:hAnsi="Times New Roman" w:cs="Times New Roman"/>
                <w:sz w:val="24"/>
                <w:szCs w:val="24"/>
              </w:rPr>
              <w:t>навыками обработки и анализа данных, полученных при теоретических и экспериментальных исследованиях, интерпретации полученных результатов</w:t>
            </w:r>
          </w:p>
          <w:p w:rsidR="002C4759" w:rsidRPr="002A3764" w:rsidRDefault="002C4759" w:rsidP="00766995">
            <w:pPr>
              <w:pStyle w:val="Default"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6995" w:rsidRDefault="00766995" w:rsidP="0076699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2C4759" w:rsidRPr="002C4759" w:rsidRDefault="002C4759" w:rsidP="00766995">
            <w:pPr>
              <w:tabs>
                <w:tab w:val="left" w:pos="567"/>
              </w:tabs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 реакторе ИВ протекает последовательная реакция. Какие рекомендации можно сделать, чтобы добиться: а) максимального выхода промежуточного продукта; б) максимально селективности по промежуточному продукту; в) максимального выхода конечного продукта?</w:t>
            </w:r>
          </w:p>
          <w:p w:rsidR="002C4759" w:rsidRPr="002C4759" w:rsidRDefault="002C4759" w:rsidP="00766995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Какие преимущества имеет схема производства азотной кислоты при двух давлениях (рис.) по сравнению со схемой при едином давлении?</w:t>
            </w:r>
          </w:p>
          <w:p w:rsidR="002C4759" w:rsidRPr="002A3764" w:rsidRDefault="002C4759" w:rsidP="00766995">
            <w:pPr>
              <w:ind w:left="36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2A3764">
              <w:rPr>
                <w:rFonts w:ascii="Times New Roman" w:eastAsia="Calibri" w:hAnsi="Times New Roman" w:cs="Times New Roman"/>
                <w:noProof/>
                <w:kern w:val="24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38600" cy="1600200"/>
                  <wp:effectExtent l="19050" t="0" r="0" b="0"/>
                  <wp:docPr id="1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759" w:rsidRPr="002A3764" w:rsidRDefault="002C4759" w:rsidP="00766995">
            <w:pPr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759" w:rsidRPr="002C4759" w:rsidRDefault="002C4759" w:rsidP="00766995">
            <w:pPr>
              <w:ind w:left="9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 П</w:t>
            </w:r>
            <w:r w:rsidRPr="002A3764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роцесс осуществляется с протеканием простой обратимой реакции первого порядка </w:t>
            </w:r>
            <w:r w:rsidRPr="002A3764">
              <w:rPr>
                <w:rFonts w:ascii="Times New Roman" w:hAnsi="Times New Roman" w:cs="Times New Roman"/>
                <w:b/>
                <w:noProof/>
                <w:position w:val="-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71550" cy="523875"/>
                  <wp:effectExtent l="19050" t="0" r="0" b="0"/>
                  <wp:docPr id="15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759">
              <w:rPr>
                <w:rFonts w:ascii="Times New Roman" w:hAnsi="Times New Roman" w:cs="Times New Roman"/>
                <w:b/>
                <w:noProof/>
                <w:position w:val="-6"/>
                <w:sz w:val="24"/>
                <w:szCs w:val="24"/>
                <w:lang w:val="ru-RU"/>
              </w:rPr>
              <w:t>.</w:t>
            </w:r>
          </w:p>
          <w:p w:rsidR="002C4759" w:rsidRPr="002C4759" w:rsidRDefault="002C4759" w:rsidP="00766995">
            <w:pPr>
              <w:pStyle w:val="ae"/>
              <w:shd w:val="clear" w:color="auto" w:fill="auto"/>
              <w:spacing w:line="240" w:lineRule="auto"/>
              <w:ind w:left="72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C4759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>Зависимость</w:t>
            </w:r>
            <w:r w:rsidRPr="002C4759">
              <w:rPr>
                <w:rFonts w:ascii="Times New Roman" w:hAnsi="Times New Roman" w:cs="Times New Roman"/>
                <w:bCs/>
                <w:i/>
                <w:spacing w:val="1"/>
                <w:sz w:val="24"/>
                <w:szCs w:val="24"/>
                <w:lang w:val="ru-RU"/>
              </w:rPr>
              <w:t xml:space="preserve"> степени превращения </w:t>
            </w:r>
            <w:proofErr w:type="gramStart"/>
            <w:r w:rsidRPr="002C4759">
              <w:rPr>
                <w:rFonts w:ascii="Times New Roman" w:hAnsi="Times New Roman" w:cs="Times New Roman"/>
                <w:bCs/>
                <w:i/>
                <w:spacing w:val="1"/>
                <w:sz w:val="24"/>
                <w:szCs w:val="24"/>
                <w:lang w:val="ru-RU"/>
              </w:rPr>
              <w:t>х</w:t>
            </w:r>
            <w:r w:rsidRPr="002C4759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>(</w:t>
            </w:r>
            <w:proofErr w:type="gramEnd"/>
            <w:r w:rsidRPr="002A3764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τ</w:t>
            </w:r>
            <w:r w:rsidRPr="002C4759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>) при темпе</w:t>
            </w:r>
            <w:r w:rsidRPr="002C4759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softHyphen/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ратурах </w:t>
            </w:r>
            <w:r w:rsidRPr="002C47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Т</w:t>
            </w:r>
            <w:r w:rsidRPr="002C47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2C47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 </w:t>
            </w:r>
            <w:r w:rsidRPr="002C47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Т</w:t>
            </w:r>
            <w:r w:rsidRPr="002C47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2C47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&gt;Т</w:t>
            </w:r>
            <w:r w:rsidRPr="002C47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2C475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для эндо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</w:r>
            <w:r w:rsidRPr="002C4759">
              <w:rPr>
                <w:rFonts w:ascii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 xml:space="preserve">термической  и экзотермической </w:t>
            </w: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реакций в реакторе ИВ (или ИС-п) представлена на рис.</w:t>
            </w:r>
          </w:p>
          <w:p w:rsidR="002C4759" w:rsidRPr="002C4759" w:rsidRDefault="002C4759" w:rsidP="00766995">
            <w:pPr>
              <w:pStyle w:val="ae"/>
              <w:shd w:val="clear" w:color="auto" w:fill="auto"/>
              <w:spacing w:line="240" w:lineRule="auto"/>
              <w:ind w:left="90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A376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00300" cy="21431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2C4759" w:rsidRPr="002A3764" w:rsidRDefault="002C4759" w:rsidP="00766995">
            <w:pPr>
              <w:pStyle w:val="ab"/>
              <w:ind w:left="900" w:firstLine="0"/>
              <w:rPr>
                <w:sz w:val="24"/>
                <w:szCs w:val="24"/>
              </w:rPr>
            </w:pPr>
            <w:r w:rsidRPr="002A3764">
              <w:rPr>
                <w:bCs w:val="0"/>
                <w:spacing w:val="-3"/>
                <w:sz w:val="24"/>
                <w:szCs w:val="24"/>
              </w:rPr>
              <w:t>штриховыми линиями показаны равно</w:t>
            </w:r>
            <w:r w:rsidRPr="002A3764">
              <w:rPr>
                <w:bCs w:val="0"/>
                <w:spacing w:val="-3"/>
                <w:sz w:val="24"/>
                <w:szCs w:val="24"/>
              </w:rPr>
              <w:softHyphen/>
            </w:r>
            <w:r w:rsidRPr="002A3764">
              <w:rPr>
                <w:bCs w:val="0"/>
                <w:spacing w:val="-2"/>
                <w:sz w:val="24"/>
                <w:szCs w:val="24"/>
              </w:rPr>
              <w:t xml:space="preserve">весные степени превращения </w:t>
            </w:r>
            <w:proofErr w:type="spellStart"/>
            <w:proofErr w:type="gramStart"/>
            <w:r w:rsidRPr="002A3764">
              <w:rPr>
                <w:rStyle w:val="ac"/>
                <w:sz w:val="24"/>
                <w:szCs w:val="24"/>
              </w:rPr>
              <w:t>х</w:t>
            </w:r>
            <w:r w:rsidRPr="002A3764">
              <w:rPr>
                <w:rStyle w:val="ac"/>
                <w:sz w:val="24"/>
                <w:szCs w:val="24"/>
                <w:vertAlign w:val="subscript"/>
              </w:rPr>
              <w:t>р</w:t>
            </w:r>
            <w:proofErr w:type="spellEnd"/>
            <w:proofErr w:type="gramEnd"/>
            <w:r w:rsidRPr="002A3764">
              <w:rPr>
                <w:bCs w:val="0"/>
                <w:spacing w:val="-2"/>
                <w:sz w:val="24"/>
                <w:szCs w:val="24"/>
              </w:rPr>
              <w:t xml:space="preserve"> для тех </w:t>
            </w:r>
            <w:r w:rsidRPr="002A3764">
              <w:rPr>
                <w:bCs w:val="0"/>
                <w:sz w:val="24"/>
                <w:szCs w:val="24"/>
              </w:rPr>
              <w:t>же условий</w:t>
            </w:r>
          </w:p>
          <w:p w:rsidR="002C4759" w:rsidRPr="002C4759" w:rsidRDefault="002C4759" w:rsidP="00766995">
            <w:pPr>
              <w:keepNext/>
              <w:ind w:left="90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highlight w:val="yellow"/>
                <w:lang w:val="ru-RU"/>
              </w:rPr>
            </w:pPr>
            <w:r w:rsidRPr="002C47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Какой температурный режим будет оптимальным для обеспечения </w:t>
            </w:r>
            <w:r w:rsidRPr="002C47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максимальной интенсивности процесса с экзотермической и эндотермической реакцией? </w:t>
            </w:r>
          </w:p>
        </w:tc>
      </w:tr>
    </w:tbl>
    <w:p w:rsidR="002C4759" w:rsidRPr="002C4759" w:rsidRDefault="002C4759" w:rsidP="002C4759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2C4759" w:rsidRPr="002C4759" w:rsidRDefault="002C4759" w:rsidP="002C4759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2C4759" w:rsidRPr="002C4759" w:rsidSect="0076699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C4759" w:rsidRPr="002C4759" w:rsidRDefault="002C4759" w:rsidP="002C47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«Химические реакторы» включает теоретические вопросы, позволяющие оценить уровень усвоения 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C4759" w:rsidRPr="002C4759" w:rsidRDefault="002C4759" w:rsidP="00482C3E">
      <w:pPr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–о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бучающийся демонстрирует высокий уровень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высокий уровень знаний не только на уровне воспроизведения и объяснения информации, но и интеллектуальные навыки решения проблем и задач:</w:t>
      </w:r>
    </w:p>
    <w:p w:rsidR="002C4759" w:rsidRPr="002C4759" w:rsidRDefault="002C4759" w:rsidP="002C47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дается комплексная оценка предложенной ситуации;</w:t>
      </w:r>
    </w:p>
    <w:p w:rsidR="002C4759" w:rsidRPr="002C4759" w:rsidRDefault="002C4759" w:rsidP="002C47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демонстрируются глубокие знания теоретического материала и умение их применять;</w:t>
      </w:r>
    </w:p>
    <w:p w:rsidR="002C4759" w:rsidRPr="002C4759" w:rsidRDefault="002C4759" w:rsidP="002C475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последовательное, правильное выполнение  всех практических заданий;</w:t>
      </w:r>
    </w:p>
    <w:p w:rsidR="002C4759" w:rsidRDefault="002C4759" w:rsidP="002C4759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умение обоснованно излагать свои мысли, делать необходимые выводы.</w:t>
      </w:r>
    </w:p>
    <w:p w:rsidR="00766995" w:rsidRPr="002C4759" w:rsidRDefault="00766995" w:rsidP="0076699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</w:t>
      </w:r>
    </w:p>
    <w:p w:rsidR="002C4759" w:rsidRPr="002C4759" w:rsidRDefault="002C4759" w:rsidP="002C47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дается комплексная оценка предложенной ситуации;</w:t>
      </w:r>
    </w:p>
    <w:p w:rsidR="002C4759" w:rsidRPr="002C4759" w:rsidRDefault="002C4759" w:rsidP="002C47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демонстрируются достаточные знания теоретического материала и умение их применять; но допускаются незначительные ошибки, неточности</w:t>
      </w:r>
    </w:p>
    <w:p w:rsidR="002C4759" w:rsidRPr="002C4759" w:rsidRDefault="002C4759" w:rsidP="002C47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выполнение  всех практических заданий; возможны единичные ошибки, исправляемые самим студентом после замечания преподавателя;</w:t>
      </w:r>
    </w:p>
    <w:p w:rsidR="002C4759" w:rsidRDefault="002C4759" w:rsidP="002C475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затруднения при аналитических операциях, переносе знаний и умений на новые, нестандартные ситуации.</w:t>
      </w:r>
    </w:p>
    <w:p w:rsidR="00766995" w:rsidRPr="002C4759" w:rsidRDefault="00766995" w:rsidP="00766995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759" w:rsidRPr="002C4759" w:rsidRDefault="002C4759" w:rsidP="002C47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2C475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</w:t>
      </w:r>
    </w:p>
    <w:p w:rsidR="002C4759" w:rsidRPr="002C4759" w:rsidRDefault="002C4759" w:rsidP="002C475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затруднения с комплексной оценкой предложенной ситуации;</w:t>
      </w:r>
    </w:p>
    <w:p w:rsidR="002C4759" w:rsidRPr="002C4759" w:rsidRDefault="002C4759" w:rsidP="002C475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неполное теоретическое обоснование, требующее наводящих вопросов преподавателя;</w:t>
      </w:r>
    </w:p>
    <w:p w:rsidR="002C4759" w:rsidRPr="002C4759" w:rsidRDefault="002C4759" w:rsidP="002C475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>выполнение заданий при подсказке преподавателя;</w:t>
      </w:r>
    </w:p>
    <w:p w:rsidR="002C4759" w:rsidRPr="00766995" w:rsidRDefault="002C4759" w:rsidP="002C475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3764">
        <w:rPr>
          <w:rFonts w:ascii="Times New Roman" w:hAnsi="Times New Roman" w:cs="Times New Roman"/>
          <w:sz w:val="24"/>
          <w:szCs w:val="24"/>
        </w:rPr>
        <w:t>затруднения</w:t>
      </w:r>
      <w:proofErr w:type="spellEnd"/>
      <w:proofErr w:type="gramEnd"/>
      <w:r w:rsidRPr="002A376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A3764">
        <w:rPr>
          <w:rFonts w:ascii="Times New Roman" w:hAnsi="Times New Roman" w:cs="Times New Roman"/>
          <w:sz w:val="24"/>
          <w:szCs w:val="24"/>
        </w:rPr>
        <w:t>формулировке</w:t>
      </w:r>
      <w:proofErr w:type="spellEnd"/>
      <w:r w:rsidRPr="002A3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764">
        <w:rPr>
          <w:rFonts w:ascii="Times New Roman" w:hAnsi="Times New Roman" w:cs="Times New Roman"/>
          <w:sz w:val="24"/>
          <w:szCs w:val="24"/>
        </w:rPr>
        <w:t>выводов</w:t>
      </w:r>
      <w:proofErr w:type="spellEnd"/>
      <w:r w:rsidRPr="002A3764">
        <w:rPr>
          <w:rFonts w:ascii="Times New Roman" w:hAnsi="Times New Roman" w:cs="Times New Roman"/>
          <w:sz w:val="24"/>
          <w:szCs w:val="24"/>
        </w:rPr>
        <w:t>.</w:t>
      </w:r>
    </w:p>
    <w:p w:rsidR="00766995" w:rsidRPr="002A3764" w:rsidRDefault="00766995" w:rsidP="0076699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2C4759" w:rsidRPr="002C4759" w:rsidRDefault="002C4759" w:rsidP="002C4759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«неудовлетворительно» 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(2 балла) – </w:t>
      </w:r>
      <w:proofErr w:type="gramStart"/>
      <w:r w:rsidRPr="002C475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C4759" w:rsidRPr="002C4759" w:rsidRDefault="002C4759" w:rsidP="00766995">
      <w:pPr>
        <w:rPr>
          <w:lang w:val="ru-RU"/>
        </w:rPr>
      </w:pP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C47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C475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 неправильн</w:t>
      </w:r>
      <w:r w:rsidR="00766995">
        <w:rPr>
          <w:rFonts w:ascii="Times New Roman" w:hAnsi="Times New Roman" w:cs="Times New Roman"/>
          <w:sz w:val="24"/>
          <w:szCs w:val="24"/>
          <w:lang w:val="ru-RU"/>
        </w:rPr>
        <w:t>ая оценка предложенной ситуации.</w:t>
      </w:r>
      <w:bookmarkStart w:id="0" w:name="_GoBack"/>
      <w:bookmarkEnd w:id="0"/>
    </w:p>
    <w:sectPr w:rsidR="002C4759" w:rsidRPr="002C4759" w:rsidSect="0041291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E40FF"/>
    <w:multiLevelType w:val="hybridMultilevel"/>
    <w:tmpl w:val="5D42178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5449C7"/>
    <w:multiLevelType w:val="hybridMultilevel"/>
    <w:tmpl w:val="1EBA0AC6"/>
    <w:lvl w:ilvl="0" w:tplc="117660AE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6B6A2A"/>
    <w:multiLevelType w:val="hybridMultilevel"/>
    <w:tmpl w:val="160C0AA4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42E7525C"/>
    <w:multiLevelType w:val="hybridMultilevel"/>
    <w:tmpl w:val="9B4E94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A385578"/>
    <w:multiLevelType w:val="hybridMultilevel"/>
    <w:tmpl w:val="DCF6686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E36E8D"/>
    <w:multiLevelType w:val="hybridMultilevel"/>
    <w:tmpl w:val="167846A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8C6392B"/>
    <w:multiLevelType w:val="hybridMultilevel"/>
    <w:tmpl w:val="D81C29A8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22F404D"/>
    <w:multiLevelType w:val="hybridMultilevel"/>
    <w:tmpl w:val="33163CE6"/>
    <w:lvl w:ilvl="0" w:tplc="0419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75D65E7C"/>
    <w:multiLevelType w:val="hybridMultilevel"/>
    <w:tmpl w:val="03449A6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EE72B8F"/>
    <w:multiLevelType w:val="hybridMultilevel"/>
    <w:tmpl w:val="33163CE6"/>
    <w:lvl w:ilvl="0" w:tplc="0419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1"/>
  </w:num>
  <w:num w:numId="5">
    <w:abstractNumId w:val="7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0"/>
  </w:num>
  <w:num w:numId="11">
    <w:abstractNumId w:val="6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18A3"/>
    <w:rsid w:val="000F4B3C"/>
    <w:rsid w:val="001F0BC7"/>
    <w:rsid w:val="002C4759"/>
    <w:rsid w:val="002D4864"/>
    <w:rsid w:val="0030160F"/>
    <w:rsid w:val="003126F8"/>
    <w:rsid w:val="0036115B"/>
    <w:rsid w:val="003F552D"/>
    <w:rsid w:val="0041291E"/>
    <w:rsid w:val="00482C3E"/>
    <w:rsid w:val="00583D95"/>
    <w:rsid w:val="0059169C"/>
    <w:rsid w:val="006E4184"/>
    <w:rsid w:val="00766995"/>
    <w:rsid w:val="009C01B0"/>
    <w:rsid w:val="00D31453"/>
    <w:rsid w:val="00D379FD"/>
    <w:rsid w:val="00E209E2"/>
    <w:rsid w:val="00F30587"/>
    <w:rsid w:val="00FB3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91E"/>
  </w:style>
  <w:style w:type="paragraph" w:styleId="1">
    <w:name w:val="heading 1"/>
    <w:basedOn w:val="a"/>
    <w:next w:val="a"/>
    <w:link w:val="10"/>
    <w:qFormat/>
    <w:rsid w:val="002C475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1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C475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2C4759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qFormat/>
    <w:rsid w:val="002C475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32">
    <w:name w:val="Font Style32"/>
    <w:rsid w:val="002C4759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Normal (Web)"/>
    <w:basedOn w:val="a"/>
    <w:uiPriority w:val="99"/>
    <w:rsid w:val="002C475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7">
    <w:name w:val="Document Map"/>
    <w:basedOn w:val="a"/>
    <w:link w:val="a8"/>
    <w:uiPriority w:val="99"/>
    <w:semiHidden/>
    <w:unhideWhenUsed/>
    <w:rsid w:val="002C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2C4759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2C4759"/>
    <w:rPr>
      <w:rFonts w:ascii="Georgia" w:hAnsi="Georgia" w:cs="Georgia"/>
      <w:sz w:val="12"/>
      <w:szCs w:val="12"/>
    </w:rPr>
  </w:style>
  <w:style w:type="paragraph" w:styleId="a9">
    <w:name w:val="Body Text Indent"/>
    <w:basedOn w:val="a"/>
    <w:link w:val="aa"/>
    <w:rsid w:val="002C475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2C4759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Default">
    <w:name w:val="Default"/>
    <w:rsid w:val="002C47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b">
    <w:name w:val="caption"/>
    <w:basedOn w:val="a"/>
    <w:next w:val="a"/>
    <w:unhideWhenUsed/>
    <w:qFormat/>
    <w:rsid w:val="002C4759"/>
    <w:pPr>
      <w:spacing w:before="60" w:after="60" w:line="240" w:lineRule="auto"/>
      <w:ind w:firstLine="562"/>
      <w:jc w:val="both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2C4759"/>
    <w:pPr>
      <w:spacing w:after="120" w:line="480" w:lineRule="auto"/>
    </w:pPr>
    <w:rPr>
      <w:lang w:val="ru-RU"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2C4759"/>
    <w:rPr>
      <w:lang w:val="ru-RU" w:eastAsia="ru-RU"/>
    </w:rPr>
  </w:style>
  <w:style w:type="character" w:customStyle="1" w:styleId="ac">
    <w:name w:val="Основной текст + Курсив"/>
    <w:rsid w:val="002C4759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d">
    <w:name w:val="Подпись к картинке_"/>
    <w:link w:val="ae"/>
    <w:rsid w:val="002C4759"/>
    <w:rPr>
      <w:spacing w:val="6"/>
      <w:sz w:val="27"/>
      <w:szCs w:val="27"/>
      <w:shd w:val="clear" w:color="auto" w:fill="FFFFFF"/>
    </w:rPr>
  </w:style>
  <w:style w:type="paragraph" w:customStyle="1" w:styleId="ae">
    <w:name w:val="Подпись к картинке"/>
    <w:basedOn w:val="a"/>
    <w:link w:val="ad"/>
    <w:rsid w:val="002C4759"/>
    <w:pPr>
      <w:widowControl w:val="0"/>
      <w:shd w:val="clear" w:color="auto" w:fill="FFFFFF"/>
      <w:spacing w:after="0" w:line="0" w:lineRule="atLeast"/>
      <w:ind w:firstLine="562"/>
      <w:jc w:val="both"/>
    </w:pPr>
    <w:rPr>
      <w:spacing w:val="6"/>
      <w:sz w:val="27"/>
      <w:szCs w:val="27"/>
    </w:rPr>
  </w:style>
  <w:style w:type="character" w:customStyle="1" w:styleId="85pt">
    <w:name w:val="Основной текст + 8;5 pt"/>
    <w:rsid w:val="002C4759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">
    <w:name w:val="Основной текст_"/>
    <w:link w:val="11"/>
    <w:rsid w:val="002C4759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f"/>
    <w:rsid w:val="002C4759"/>
    <w:pPr>
      <w:widowControl w:val="0"/>
      <w:shd w:val="clear" w:color="auto" w:fill="FFFFFF"/>
      <w:spacing w:before="60" w:after="420" w:line="226" w:lineRule="exact"/>
      <w:ind w:hanging="860"/>
      <w:jc w:val="both"/>
    </w:pPr>
    <w:rPr>
      <w:rFonts w:ascii="Batang" w:eastAsia="Batang" w:hAnsi="Batang" w:cs="Batang"/>
      <w:sz w:val="18"/>
      <w:szCs w:val="18"/>
    </w:rPr>
  </w:style>
  <w:style w:type="character" w:styleId="af0">
    <w:name w:val="Hyperlink"/>
    <w:basedOn w:val="a0"/>
    <w:uiPriority w:val="99"/>
    <w:unhideWhenUsed/>
    <w:rsid w:val="00F30587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F305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515.pdf&amp;show=dcatalogues/1/1514321/3515.pdf&amp;view=true" TargetMode="External"/><Relationship Id="rId18" Type="http://schemas.openxmlformats.org/officeDocument/2006/relationships/image" Target="media/image5.pn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12.bin"/><Relationship Id="rId21" Type="http://schemas.openxmlformats.org/officeDocument/2006/relationships/image" Target="media/image7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6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theme" Target="theme/theme1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69.pdf&amp;show=dcatalogues/1/1139091/69.pdf&amp;view=true" TargetMode="External"/><Relationship Id="rId29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51320" TargetMode="Externa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7.jpeg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66" Type="http://schemas.openxmlformats.org/officeDocument/2006/relationships/image" Target="media/image29.emf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25.pdf&amp;show=dcatalogues/1/1131464/25.pdf&amp;view=true" TargetMode="External"/><Relationship Id="rId23" Type="http://schemas.openxmlformats.org/officeDocument/2006/relationships/image" Target="media/image8.wmf"/><Relationship Id="rId28" Type="http://schemas.openxmlformats.org/officeDocument/2006/relationships/oleObject" Target="embeddings/oleObject5.bin"/><Relationship Id="rId36" Type="http://schemas.openxmlformats.org/officeDocument/2006/relationships/image" Target="media/image13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61" Type="http://schemas.openxmlformats.org/officeDocument/2006/relationships/oleObject" Target="embeddings/oleObject23.bin"/><Relationship Id="rId10" Type="http://schemas.openxmlformats.org/officeDocument/2006/relationships/hyperlink" Target="https://magtu.informsystema.ru/uploader/fileUpload?name=67.pdf&amp;show=dcatalogues/1/1130046/67.pdf&amp;view=true" TargetMode="Externa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image" Target="media/image28.emf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70.pdf&amp;show=dcatalogues/1/1130345/70.pdf&amp;view=true" TargetMode="External"/><Relationship Id="rId14" Type="http://schemas.openxmlformats.org/officeDocument/2006/relationships/hyperlink" Target="https://magtu.informsystema.ru/uploader/fileUpload?name=3663.pdf&amp;show=dcatalogues/1/1526324/3663.pdf&amp;view=true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10.wmf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10.bin"/><Relationship Id="rId43" Type="http://schemas.openxmlformats.org/officeDocument/2006/relationships/image" Target="media/image16.wmf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png"/><Relationship Id="rId69" Type="http://schemas.microsoft.com/office/2007/relationships/stylesWithEffects" Target="stylesWithEffects.xml"/><Relationship Id="rId8" Type="http://schemas.openxmlformats.org/officeDocument/2006/relationships/hyperlink" Target="https://urait.ru/viewer/obschaya-himicheskaya-tehnologiya-teoriya-primery-zadachi-450986" TargetMode="External"/><Relationship Id="rId51" Type="http://schemas.openxmlformats.org/officeDocument/2006/relationships/oleObject" Target="embeddings/oleObject18.bin"/><Relationship Id="rId3" Type="http://schemas.openxmlformats.org/officeDocument/2006/relationships/settings" Target="settings.xml"/><Relationship Id="rId12" Type="http://schemas.openxmlformats.org/officeDocument/2006/relationships/hyperlink" Target="https://znanium.com/catalog/product/46869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wmf"/><Relationship Id="rId33" Type="http://schemas.openxmlformats.org/officeDocument/2006/relationships/oleObject" Target="embeddings/oleObject8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2.bin"/><Relationship Id="rId67" Type="http://schemas.openxmlformats.org/officeDocument/2006/relationships/fontTable" Target="fontTable.xml"/><Relationship Id="rId20" Type="http://schemas.openxmlformats.org/officeDocument/2006/relationships/oleObject" Target="embeddings/oleObject1.bin"/><Relationship Id="rId41" Type="http://schemas.openxmlformats.org/officeDocument/2006/relationships/image" Target="media/image15.wmf"/><Relationship Id="rId54" Type="http://schemas.openxmlformats.org/officeDocument/2006/relationships/image" Target="media/image22.wmf"/><Relationship Id="rId62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6191</Words>
  <Characters>35295</Characters>
  <Application>Microsoft Office Word</Application>
  <DocSecurity>0</DocSecurity>
  <Lines>294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2019-2020_b18_03_01-зМХб-19-2_64_plx_Химические реакторы</vt:lpstr>
      <vt:lpstr>Лист1</vt:lpstr>
    </vt:vector>
  </TitlesOfParts>
  <Company>SPecialiST RePack</Company>
  <LinksUpToDate>false</LinksUpToDate>
  <CharactersWithSpaces>41404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2019-2020_b18_03_01-зМХб-19-2_64_plx_Химические реакторы</dc:title>
  <dc:creator>FastReport.NET</dc:creator>
  <cp:lastModifiedBy>m.shubina</cp:lastModifiedBy>
  <cp:revision>3</cp:revision>
  <cp:lastPrinted>2020-03-26T06:17:00Z</cp:lastPrinted>
  <dcterms:created xsi:type="dcterms:W3CDTF">2020-11-23T19:23:00Z</dcterms:created>
  <dcterms:modified xsi:type="dcterms:W3CDTF">2020-12-07T05:03:00Z</dcterms:modified>
</cp:coreProperties>
</file>