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CC521D" w:rsidRPr="00203E95" w:rsidTr="00894B39">
        <w:trPr>
          <w:trHeight w:hRule="exact" w:val="277"/>
        </w:trPr>
        <w:tc>
          <w:tcPr>
            <w:tcW w:w="1149" w:type="dxa"/>
          </w:tcPr>
          <w:p w:rsidR="00CC521D" w:rsidRDefault="004D749D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7C560CED" wp14:editId="0C3AEAF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-701040</wp:posOffset>
                  </wp:positionV>
                  <wp:extent cx="7534275" cy="10648950"/>
                  <wp:effectExtent l="0" t="0" r="0" b="0"/>
                  <wp:wrapNone/>
                  <wp:docPr id="2" name="Рисунок 2" descr="J:\Документы\4Программы2020\ИПСд-19\370502_титулы\1 лист\без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1 лист\без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C521D" w:rsidRPr="00525E40" w:rsidRDefault="00525E4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C521D" w:rsidTr="00894B39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C521D" w:rsidRDefault="00525E40">
            <w:r>
              <w:rPr>
                <w:noProof/>
                <w:lang w:val="ru-RU" w:eastAsia="ru-RU"/>
              </w:rPr>
              <w:drawing>
                <wp:inline distT="0" distB="0" distL="0" distR="0" wp14:anchorId="45C3CC5A" wp14:editId="03837011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CC521D"/>
        </w:tc>
      </w:tr>
      <w:tr w:rsidR="00CC521D" w:rsidTr="00894B39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C521D" w:rsidRDefault="00CC521D"/>
        </w:tc>
        <w:tc>
          <w:tcPr>
            <w:tcW w:w="1277" w:type="dxa"/>
          </w:tcPr>
          <w:p w:rsidR="00CC521D" w:rsidRDefault="00CC521D"/>
        </w:tc>
        <w:tc>
          <w:tcPr>
            <w:tcW w:w="6960" w:type="dxa"/>
          </w:tcPr>
          <w:p w:rsidR="00CC521D" w:rsidRDefault="00CC521D"/>
        </w:tc>
      </w:tr>
      <w:tr w:rsidR="00CC521D" w:rsidTr="00894B39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C521D" w:rsidRDefault="00CC521D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C521D" w:rsidRPr="00525E40" w:rsidRDefault="00525E4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C521D" w:rsidRDefault="00525E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CC521D" w:rsidTr="00894B39">
        <w:trPr>
          <w:trHeight w:hRule="exact" w:val="416"/>
        </w:trPr>
        <w:tc>
          <w:tcPr>
            <w:tcW w:w="1149" w:type="dxa"/>
          </w:tcPr>
          <w:p w:rsidR="00CC521D" w:rsidRDefault="00CC521D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CC521D"/>
        </w:tc>
      </w:tr>
      <w:tr w:rsidR="00CC521D" w:rsidTr="00894B39">
        <w:trPr>
          <w:trHeight w:hRule="exact" w:val="416"/>
        </w:trPr>
        <w:tc>
          <w:tcPr>
            <w:tcW w:w="1149" w:type="dxa"/>
          </w:tcPr>
          <w:p w:rsidR="00CC521D" w:rsidRDefault="00CC521D"/>
        </w:tc>
        <w:tc>
          <w:tcPr>
            <w:tcW w:w="1277" w:type="dxa"/>
          </w:tcPr>
          <w:p w:rsidR="00CC521D" w:rsidRDefault="00CC521D"/>
        </w:tc>
        <w:tc>
          <w:tcPr>
            <w:tcW w:w="6960" w:type="dxa"/>
          </w:tcPr>
          <w:p w:rsidR="00CC521D" w:rsidRDefault="00CC521D"/>
        </w:tc>
      </w:tr>
      <w:tr w:rsidR="00CC521D" w:rsidTr="00894B39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 w:rsidP="00894B39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C521D" w:rsidRPr="00525E40" w:rsidRDefault="00525E40" w:rsidP="00894B39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CC521D" w:rsidRPr="00525E40" w:rsidRDefault="00525E40" w:rsidP="00894B39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Т.Е. Абрамзон</w:t>
            </w:r>
          </w:p>
          <w:p w:rsidR="00CC521D" w:rsidRPr="00525E40" w:rsidRDefault="00CC521D" w:rsidP="00894B39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CC521D" w:rsidRDefault="00525E40" w:rsidP="00894B39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CC521D" w:rsidTr="00894B39">
        <w:trPr>
          <w:trHeight w:hRule="exact" w:val="1250"/>
        </w:trPr>
        <w:tc>
          <w:tcPr>
            <w:tcW w:w="1149" w:type="dxa"/>
          </w:tcPr>
          <w:p w:rsidR="00CC521D" w:rsidRDefault="00CC521D"/>
        </w:tc>
        <w:tc>
          <w:tcPr>
            <w:tcW w:w="1277" w:type="dxa"/>
          </w:tcPr>
          <w:p w:rsidR="00CC521D" w:rsidRDefault="00CC521D"/>
        </w:tc>
        <w:tc>
          <w:tcPr>
            <w:tcW w:w="6960" w:type="dxa"/>
          </w:tcPr>
          <w:p w:rsidR="00CC521D" w:rsidRDefault="00CC521D"/>
        </w:tc>
      </w:tr>
      <w:tr w:rsidR="00CC521D" w:rsidTr="00894B39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525E40" w:rsidP="00894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CC521D" w:rsidTr="00894B39">
        <w:trPr>
          <w:trHeight w:hRule="exact" w:val="138"/>
        </w:trPr>
        <w:tc>
          <w:tcPr>
            <w:tcW w:w="1149" w:type="dxa"/>
          </w:tcPr>
          <w:p w:rsidR="00CC521D" w:rsidRDefault="00CC521D"/>
        </w:tc>
        <w:tc>
          <w:tcPr>
            <w:tcW w:w="1277" w:type="dxa"/>
          </w:tcPr>
          <w:p w:rsidR="00CC521D" w:rsidRDefault="00CC521D"/>
        </w:tc>
        <w:tc>
          <w:tcPr>
            <w:tcW w:w="6960" w:type="dxa"/>
          </w:tcPr>
          <w:p w:rsidR="00CC521D" w:rsidRDefault="00CC521D"/>
        </w:tc>
      </w:tr>
      <w:tr w:rsidR="00CC521D" w:rsidTr="00894B39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525E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БЕЗОПАСНОСТИ</w:t>
            </w:r>
            <w:r>
              <w:t xml:space="preserve"> </w:t>
            </w:r>
          </w:p>
        </w:tc>
      </w:tr>
      <w:tr w:rsidR="00CC521D" w:rsidTr="00894B39">
        <w:trPr>
          <w:trHeight w:hRule="exact" w:val="138"/>
        </w:trPr>
        <w:tc>
          <w:tcPr>
            <w:tcW w:w="1149" w:type="dxa"/>
          </w:tcPr>
          <w:p w:rsidR="00CC521D" w:rsidRDefault="00CC521D"/>
        </w:tc>
        <w:tc>
          <w:tcPr>
            <w:tcW w:w="1277" w:type="dxa"/>
          </w:tcPr>
          <w:p w:rsidR="00CC521D" w:rsidRDefault="00CC521D"/>
        </w:tc>
        <w:tc>
          <w:tcPr>
            <w:tcW w:w="6960" w:type="dxa"/>
          </w:tcPr>
          <w:p w:rsidR="00CC521D" w:rsidRDefault="00CC521D"/>
        </w:tc>
      </w:tr>
      <w:tr w:rsidR="00894B39" w:rsidRPr="00894B39" w:rsidTr="00894B39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94B39" w:rsidRPr="00E620AB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E620AB">
              <w:rPr>
                <w:lang w:val="ru-RU"/>
              </w:rPr>
              <w:t xml:space="preserve"> </w:t>
            </w:r>
          </w:p>
          <w:p w:rsidR="00894B39" w:rsidRPr="00E620AB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894B39" w:rsidRPr="00203E95" w:rsidTr="00894B39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94B39" w:rsidRPr="00E620AB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620AB">
              <w:rPr>
                <w:lang w:val="ru-RU"/>
              </w:rPr>
              <w:t xml:space="preserve"> </w:t>
            </w:r>
          </w:p>
          <w:p w:rsidR="00894B39" w:rsidRPr="00E620AB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894B39" w:rsidRPr="00203E95" w:rsidTr="00894B39">
        <w:trPr>
          <w:trHeight w:hRule="exact" w:val="277"/>
        </w:trPr>
        <w:tc>
          <w:tcPr>
            <w:tcW w:w="1149" w:type="dxa"/>
          </w:tcPr>
          <w:p w:rsidR="00894B39" w:rsidRPr="00E620AB" w:rsidRDefault="00894B39" w:rsidP="002A72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94B39" w:rsidRPr="00E620AB" w:rsidRDefault="00894B39" w:rsidP="002A7262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894B39" w:rsidRPr="00E620AB" w:rsidRDefault="00894B39" w:rsidP="002A7262">
            <w:pPr>
              <w:rPr>
                <w:lang w:val="ru-RU"/>
              </w:rPr>
            </w:pPr>
          </w:p>
        </w:tc>
      </w:tr>
      <w:tr w:rsidR="00894B39" w:rsidTr="00894B39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r>
              <w:t xml:space="preserve"> </w:t>
            </w:r>
          </w:p>
        </w:tc>
      </w:tr>
      <w:tr w:rsidR="00894B39" w:rsidTr="00894B39">
        <w:trPr>
          <w:trHeight w:hRule="exact" w:val="694"/>
        </w:trPr>
        <w:tc>
          <w:tcPr>
            <w:tcW w:w="1149" w:type="dxa"/>
          </w:tcPr>
          <w:p w:rsidR="00894B39" w:rsidRDefault="00894B39" w:rsidP="002A7262"/>
        </w:tc>
        <w:tc>
          <w:tcPr>
            <w:tcW w:w="1277" w:type="dxa"/>
          </w:tcPr>
          <w:p w:rsidR="00894B39" w:rsidRDefault="00894B39" w:rsidP="002A7262"/>
        </w:tc>
        <w:tc>
          <w:tcPr>
            <w:tcW w:w="6960" w:type="dxa"/>
          </w:tcPr>
          <w:p w:rsidR="00894B39" w:rsidRDefault="00894B39" w:rsidP="002A7262"/>
        </w:tc>
      </w:tr>
      <w:tr w:rsidR="00894B39" w:rsidTr="00894B39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894B39" w:rsidRDefault="00894B39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894B39" w:rsidTr="00894B39">
        <w:trPr>
          <w:trHeight w:hRule="exact" w:val="2472"/>
        </w:trPr>
        <w:tc>
          <w:tcPr>
            <w:tcW w:w="1149" w:type="dxa"/>
          </w:tcPr>
          <w:p w:rsidR="00894B39" w:rsidRDefault="00894B39"/>
        </w:tc>
        <w:tc>
          <w:tcPr>
            <w:tcW w:w="1277" w:type="dxa"/>
          </w:tcPr>
          <w:p w:rsidR="00894B39" w:rsidRDefault="00894B39"/>
        </w:tc>
        <w:tc>
          <w:tcPr>
            <w:tcW w:w="6960" w:type="dxa"/>
          </w:tcPr>
          <w:p w:rsidR="00894B39" w:rsidRDefault="00894B39"/>
        </w:tc>
      </w:tr>
      <w:tr w:rsidR="00894B39" w:rsidTr="00894B39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894B39" w:rsidTr="00894B39">
        <w:trPr>
          <w:trHeight w:hRule="exact" w:val="138"/>
        </w:trPr>
        <w:tc>
          <w:tcPr>
            <w:tcW w:w="1149" w:type="dxa"/>
          </w:tcPr>
          <w:p w:rsidR="00894B39" w:rsidRDefault="00894B39"/>
        </w:tc>
        <w:tc>
          <w:tcPr>
            <w:tcW w:w="1277" w:type="dxa"/>
          </w:tcPr>
          <w:p w:rsidR="00894B39" w:rsidRDefault="00894B39"/>
        </w:tc>
        <w:tc>
          <w:tcPr>
            <w:tcW w:w="6960" w:type="dxa"/>
          </w:tcPr>
          <w:p w:rsidR="00894B39" w:rsidRDefault="00894B39"/>
        </w:tc>
      </w:tr>
      <w:tr w:rsidR="00894B39" w:rsidTr="00894B39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894B39" w:rsidTr="00894B39">
        <w:trPr>
          <w:trHeight w:hRule="exact" w:val="138"/>
        </w:trPr>
        <w:tc>
          <w:tcPr>
            <w:tcW w:w="1149" w:type="dxa"/>
          </w:tcPr>
          <w:p w:rsidR="00894B39" w:rsidRDefault="00894B39"/>
        </w:tc>
        <w:tc>
          <w:tcPr>
            <w:tcW w:w="1277" w:type="dxa"/>
          </w:tcPr>
          <w:p w:rsidR="00894B39" w:rsidRDefault="00894B39"/>
        </w:tc>
        <w:tc>
          <w:tcPr>
            <w:tcW w:w="6960" w:type="dxa"/>
          </w:tcPr>
          <w:p w:rsidR="00894B39" w:rsidRDefault="00894B39"/>
        </w:tc>
      </w:tr>
      <w:tr w:rsidR="00894B39" w:rsidTr="00894B39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894B39" w:rsidTr="00894B39">
        <w:trPr>
          <w:trHeight w:hRule="exact" w:val="138"/>
        </w:trPr>
        <w:tc>
          <w:tcPr>
            <w:tcW w:w="1149" w:type="dxa"/>
          </w:tcPr>
          <w:p w:rsidR="00894B39" w:rsidRDefault="00894B39"/>
        </w:tc>
        <w:tc>
          <w:tcPr>
            <w:tcW w:w="1277" w:type="dxa"/>
          </w:tcPr>
          <w:p w:rsidR="00894B39" w:rsidRDefault="00894B39"/>
        </w:tc>
        <w:tc>
          <w:tcPr>
            <w:tcW w:w="6960" w:type="dxa"/>
          </w:tcPr>
          <w:p w:rsidR="00894B39" w:rsidRDefault="00894B39"/>
        </w:tc>
      </w:tr>
      <w:tr w:rsidR="00894B39" w:rsidTr="00894B39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94B39" w:rsidTr="00894B39">
        <w:trPr>
          <w:trHeight w:hRule="exact" w:val="387"/>
        </w:trPr>
        <w:tc>
          <w:tcPr>
            <w:tcW w:w="1149" w:type="dxa"/>
          </w:tcPr>
          <w:p w:rsidR="00894B39" w:rsidRDefault="00894B39"/>
        </w:tc>
        <w:tc>
          <w:tcPr>
            <w:tcW w:w="1277" w:type="dxa"/>
          </w:tcPr>
          <w:p w:rsidR="00894B39" w:rsidRDefault="00894B39"/>
        </w:tc>
        <w:tc>
          <w:tcPr>
            <w:tcW w:w="6960" w:type="dxa"/>
          </w:tcPr>
          <w:p w:rsidR="00894B39" w:rsidRDefault="00894B39"/>
        </w:tc>
      </w:tr>
      <w:tr w:rsidR="00894B39" w:rsidTr="00894B39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94B39" w:rsidRDefault="00894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894B39" w:rsidRDefault="00894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CC521D" w:rsidRDefault="00525E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C521D" w:rsidRPr="00203E9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F07C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D953B68" wp14:editId="5114D7BA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-701040</wp:posOffset>
                  </wp:positionV>
                  <wp:extent cx="7496175" cy="10629265"/>
                  <wp:effectExtent l="0" t="0" r="0" b="0"/>
                  <wp:wrapNone/>
                  <wp:docPr id="3" name="Рисунок 3" descr="J:\Документы\4Программы2020\ИПСд-19\370502_титулы\Хабиб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Хабибу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106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525E40" w:rsidRPr="00525E40">
              <w:rPr>
                <w:lang w:val="ru-RU"/>
              </w:rPr>
              <w:t xml:space="preserve"> </w:t>
            </w:r>
            <w:proofErr w:type="gramStart"/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525E40" w:rsidRPr="00525E40">
              <w:rPr>
                <w:lang w:val="ru-RU"/>
              </w:rPr>
              <w:t xml:space="preserve"> </w:t>
            </w:r>
            <w:proofErr w:type="gramStart"/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525E40" w:rsidRPr="00525E40">
              <w:rPr>
                <w:lang w:val="ru-RU"/>
              </w:rPr>
              <w:t xml:space="preserve"> </w:t>
            </w:r>
            <w:r w:rsidR="00525E40"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525E40" w:rsidRPr="00525E40">
              <w:rPr>
                <w:lang w:val="ru-RU"/>
              </w:rPr>
              <w:t xml:space="preserve"> </w:t>
            </w:r>
          </w:p>
        </w:tc>
      </w:tr>
      <w:tr w:rsidR="00CC521D" w:rsidRPr="00203E95" w:rsidTr="00F07C84">
        <w:trPr>
          <w:trHeight w:hRule="exact" w:val="277"/>
        </w:trPr>
        <w:tc>
          <w:tcPr>
            <w:tcW w:w="9370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525E40">
              <w:rPr>
                <w:lang w:val="ru-RU"/>
              </w:rPr>
              <w:t xml:space="preserve"> </w:t>
            </w:r>
          </w:p>
          <w:p w:rsidR="00CC521D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C521D" w:rsidRPr="00203E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525E40">
              <w:rPr>
                <w:lang w:val="ru-RU"/>
              </w:rPr>
              <w:t xml:space="preserve"> </w:t>
            </w:r>
          </w:p>
        </w:tc>
      </w:tr>
      <w:tr w:rsidR="00CC521D" w:rsidRPr="00203E95" w:rsidTr="00F07C84">
        <w:trPr>
          <w:trHeight w:hRule="exact" w:val="277"/>
        </w:trPr>
        <w:tc>
          <w:tcPr>
            <w:tcW w:w="9370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525E40">
              <w:rPr>
                <w:lang w:val="ru-RU"/>
              </w:rPr>
              <w:t xml:space="preserve"> </w:t>
            </w:r>
          </w:p>
          <w:p w:rsidR="00CC521D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C52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525E4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r>
              <w:t xml:space="preserve"> </w:t>
            </w:r>
          </w:p>
        </w:tc>
      </w:tr>
      <w:tr w:rsidR="00CC521D" w:rsidTr="00F07C84">
        <w:trPr>
          <w:trHeight w:hRule="exact" w:val="277"/>
        </w:trPr>
        <w:tc>
          <w:tcPr>
            <w:tcW w:w="9370" w:type="dxa"/>
          </w:tcPr>
          <w:p w:rsidR="00CC521D" w:rsidRDefault="00CC521D"/>
        </w:tc>
      </w:tr>
      <w:tr w:rsidR="00CC52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CC521D" w:rsidRPr="00203E9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_______________________Д.А.Хабибулин</w:t>
            </w:r>
            <w:r w:rsidRPr="00525E40">
              <w:rPr>
                <w:lang w:val="ru-RU"/>
              </w:rPr>
              <w:t xml:space="preserve"> </w:t>
            </w:r>
          </w:p>
        </w:tc>
      </w:tr>
      <w:tr w:rsidR="00CC521D" w:rsidRPr="00203E95" w:rsidTr="00F07C84">
        <w:trPr>
          <w:trHeight w:hRule="exact" w:val="555"/>
        </w:trPr>
        <w:tc>
          <w:tcPr>
            <w:tcW w:w="9370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CC521D" w:rsidRPr="00203E95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525E40">
              <w:rPr>
                <w:lang w:val="ru-RU"/>
              </w:rPr>
              <w:t xml:space="preserve"> </w:t>
            </w: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r w:rsidRPr="00525E40">
              <w:rPr>
                <w:lang w:val="ru-RU"/>
              </w:rPr>
              <w:t xml:space="preserve"> </w:t>
            </w:r>
          </w:p>
        </w:tc>
      </w:tr>
    </w:tbl>
    <w:p w:rsidR="00CC521D" w:rsidRPr="00525E40" w:rsidRDefault="00525E40">
      <w:pPr>
        <w:rPr>
          <w:sz w:val="0"/>
          <w:szCs w:val="0"/>
          <w:lang w:val="ru-RU"/>
        </w:rPr>
      </w:pPr>
      <w:r w:rsidRPr="00525E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C521D" w:rsidTr="00203E9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Default="00203E95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0B6B6EB" wp14:editId="4C940E8A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-710565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25E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525E40">
              <w:t xml:space="preserve"> </w:t>
            </w:r>
            <w:r w:rsidR="00525E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525E40">
              <w:t xml:space="preserve"> </w:t>
            </w:r>
            <w:r w:rsidR="00525E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525E40">
              <w:t xml:space="preserve"> </w:t>
            </w:r>
            <w:r w:rsidR="00525E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525E40">
              <w:t xml:space="preserve"> </w:t>
            </w:r>
          </w:p>
        </w:tc>
      </w:tr>
      <w:tr w:rsidR="00CC521D" w:rsidTr="00203E95">
        <w:trPr>
          <w:trHeight w:hRule="exact" w:val="131"/>
        </w:trPr>
        <w:tc>
          <w:tcPr>
            <w:tcW w:w="3119" w:type="dxa"/>
          </w:tcPr>
          <w:p w:rsidR="00CC521D" w:rsidRDefault="00CC521D"/>
        </w:tc>
        <w:tc>
          <w:tcPr>
            <w:tcW w:w="6252" w:type="dxa"/>
          </w:tcPr>
          <w:p w:rsidR="00CC521D" w:rsidRDefault="00CC521D"/>
        </w:tc>
      </w:tr>
      <w:tr w:rsidR="00CC521D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Default="00CC521D"/>
        </w:tc>
      </w:tr>
      <w:tr w:rsidR="00CC521D" w:rsidTr="00203E95">
        <w:trPr>
          <w:trHeight w:hRule="exact" w:val="13"/>
        </w:trPr>
        <w:tc>
          <w:tcPr>
            <w:tcW w:w="3119" w:type="dxa"/>
          </w:tcPr>
          <w:p w:rsidR="00CC521D" w:rsidRDefault="00CC521D"/>
        </w:tc>
        <w:tc>
          <w:tcPr>
            <w:tcW w:w="6252" w:type="dxa"/>
          </w:tcPr>
          <w:p w:rsidR="00CC521D" w:rsidRDefault="00CC521D"/>
        </w:tc>
      </w:tr>
      <w:tr w:rsidR="00CC521D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Default="00CC521D"/>
        </w:tc>
      </w:tr>
      <w:tr w:rsidR="00CC521D" w:rsidTr="00203E95">
        <w:trPr>
          <w:trHeight w:hRule="exact" w:val="96"/>
        </w:trPr>
        <w:tc>
          <w:tcPr>
            <w:tcW w:w="3119" w:type="dxa"/>
          </w:tcPr>
          <w:p w:rsidR="00CC521D" w:rsidRDefault="00CC521D"/>
        </w:tc>
        <w:tc>
          <w:tcPr>
            <w:tcW w:w="6252" w:type="dxa"/>
          </w:tcPr>
          <w:p w:rsidR="00CC521D" w:rsidRDefault="00CC521D"/>
        </w:tc>
      </w:tr>
      <w:tr w:rsidR="00CC521D" w:rsidRPr="00203E95" w:rsidTr="00203E9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CC521D" w:rsidRPr="00203E95" w:rsidTr="00203E95">
        <w:trPr>
          <w:trHeight w:hRule="exact" w:val="138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>
        <w:trPr>
          <w:trHeight w:hRule="exact" w:val="555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C521D" w:rsidRPr="00203E95" w:rsidTr="00203E95">
        <w:trPr>
          <w:trHeight w:hRule="exact" w:val="277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3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96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CC521D" w:rsidRPr="00203E95" w:rsidTr="00203E95">
        <w:trPr>
          <w:trHeight w:hRule="exact" w:val="138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>
        <w:trPr>
          <w:trHeight w:hRule="exact" w:val="555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C521D" w:rsidRPr="00203E95" w:rsidTr="00203E95">
        <w:trPr>
          <w:trHeight w:hRule="exact" w:val="277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3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96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CC521D" w:rsidRPr="00203E95" w:rsidTr="00203E95">
        <w:trPr>
          <w:trHeight w:hRule="exact" w:val="138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>
        <w:trPr>
          <w:trHeight w:hRule="exact" w:val="555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C521D" w:rsidRPr="00203E95" w:rsidTr="00203E95">
        <w:trPr>
          <w:trHeight w:hRule="exact" w:val="277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3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96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CC521D" w:rsidRPr="00203E95" w:rsidTr="00203E95">
        <w:trPr>
          <w:trHeight w:hRule="exact" w:val="138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>
        <w:trPr>
          <w:trHeight w:hRule="exact" w:val="555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C521D" w:rsidRPr="00203E95" w:rsidTr="00203E95">
        <w:trPr>
          <w:trHeight w:hRule="exact" w:val="277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3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96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 w:rsidTr="00203E9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CC521D" w:rsidRPr="00203E95" w:rsidTr="00203E95">
        <w:trPr>
          <w:trHeight w:hRule="exact" w:val="138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</w:tr>
      <w:tr w:rsidR="00CC521D" w:rsidRPr="00203E95">
        <w:trPr>
          <w:trHeight w:hRule="exact" w:val="555"/>
        </w:trPr>
        <w:tc>
          <w:tcPr>
            <w:tcW w:w="3119" w:type="dxa"/>
          </w:tcPr>
          <w:p w:rsidR="00CC521D" w:rsidRPr="00525E40" w:rsidRDefault="00CC521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C521D" w:rsidRPr="00525E40" w:rsidRDefault="00525E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E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CC521D" w:rsidRPr="00525E40" w:rsidRDefault="00525E40">
      <w:pPr>
        <w:rPr>
          <w:sz w:val="0"/>
          <w:szCs w:val="0"/>
          <w:lang w:val="ru-RU"/>
        </w:rPr>
      </w:pPr>
      <w:r w:rsidRPr="00525E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противодействия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влияниям,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обстоятельствах,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людям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снятия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напряженности?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состояния.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терроризма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общественностью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4101A">
              <w:rPr>
                <w:lang w:val="ru-RU"/>
              </w:rPr>
              <w:t xml:space="preserve"> </w:t>
            </w:r>
            <w:proofErr w:type="gramEnd"/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277"/>
        </w:trPr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Tr="000A7B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</w:tbl>
    <w:p w:rsidR="00540BC8" w:rsidRPr="0004101A" w:rsidRDefault="00540BC8" w:rsidP="00540BC8">
      <w:pPr>
        <w:rPr>
          <w:sz w:val="0"/>
          <w:szCs w:val="0"/>
          <w:lang w:val="ru-RU"/>
        </w:rPr>
      </w:pPr>
      <w:r w:rsidRPr="000410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0BC8" w:rsidRPr="00203E95" w:rsidTr="000A7BDE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направления отечественных и зарубежных исследований в области психологии безопасности, систему принципов, методологических подходов;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изучения проблем психологической безопасности человека в процессе решения служебных задач;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информационной психологической безопасности личности и общества,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 воздействия;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психических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личности, связанные с психологией безопасности;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виды потенциальных опасностей и их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последствиях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профессиональной деятельности и быту;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средства само- и взаимопомощи при различных видах травм, ранений и отравлениях обеспечения</w:t>
            </w:r>
          </w:p>
        </w:tc>
      </w:tr>
      <w:tr w:rsidR="00540BC8" w:rsidRPr="00203E95" w:rsidTr="000A7BD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-самостоятельно  применять методы эмоциональной и когнитивной регуляции для оптимизации собственной деятельности и психического состояния в потенциально опасных условиях психологической угрозы;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полученные при решении различных профессиональных задач статистические данные в профессиональной деятельности.</w:t>
            </w:r>
          </w:p>
        </w:tc>
      </w:tr>
      <w:tr w:rsidR="00540BC8" w:rsidRPr="00203E95" w:rsidTr="000A7BD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-практическими навыками использования элементов дисциплины «Психология безопасности» на других дисциплинах, на занятиях в аудитории и на производственной практике;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знаний по дисциплине «Психология безопасности»;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психического состояния.</w:t>
            </w:r>
          </w:p>
        </w:tc>
      </w:tr>
      <w:tr w:rsidR="00540BC8" w:rsidRPr="00203E95" w:rsidTr="000A7BDE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540BC8" w:rsidRPr="00203E95" w:rsidTr="000A7B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способы, тактики и пр. эффективного взаимодействия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</w:t>
            </w:r>
          </w:p>
        </w:tc>
      </w:tr>
      <w:tr w:rsidR="00540BC8" w:rsidRPr="00203E95" w:rsidTr="000A7BD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реализовывать умения эффективного взаимодействия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</w:t>
            </w:r>
          </w:p>
        </w:tc>
      </w:tr>
    </w:tbl>
    <w:p w:rsidR="00540BC8" w:rsidRPr="0004101A" w:rsidRDefault="00540BC8" w:rsidP="00540BC8">
      <w:pPr>
        <w:rPr>
          <w:sz w:val="0"/>
          <w:szCs w:val="0"/>
          <w:lang w:val="ru-RU"/>
        </w:rPr>
      </w:pPr>
      <w:r w:rsidRPr="000410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0BC8" w:rsidRPr="00203E95" w:rsidTr="000A7B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служебной деятельности, в том числе в условиях террористических актов, массовых беспорядков</w:t>
            </w:r>
          </w:p>
        </w:tc>
      </w:tr>
      <w:tr w:rsidR="00540BC8" w:rsidRPr="00203E95" w:rsidTr="000A7BD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ПК-29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540BC8" w:rsidRPr="00203E95" w:rsidTr="000A7B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540BC8" w:rsidRPr="00203E95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реализовывать умения соблюдения в профессиональной деятельности требований правовых актов в области защиты государственной тайны и информационной безопасности, обеспечении соблюдения режима секретности</w:t>
            </w:r>
          </w:p>
        </w:tc>
      </w:tr>
      <w:tr w:rsidR="00540BC8" w:rsidRPr="00203E95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</w:tbl>
    <w:p w:rsidR="00540BC8" w:rsidRPr="0004101A" w:rsidRDefault="00540BC8" w:rsidP="00540BC8">
      <w:pPr>
        <w:rPr>
          <w:sz w:val="0"/>
          <w:szCs w:val="0"/>
          <w:lang w:val="ru-RU"/>
        </w:rPr>
      </w:pPr>
      <w:r w:rsidRPr="000410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5"/>
        <w:gridCol w:w="382"/>
        <w:gridCol w:w="516"/>
        <w:gridCol w:w="586"/>
        <w:gridCol w:w="660"/>
        <w:gridCol w:w="507"/>
        <w:gridCol w:w="1532"/>
        <w:gridCol w:w="1746"/>
        <w:gridCol w:w="1226"/>
      </w:tblGrid>
      <w:tr w:rsidR="00540BC8" w:rsidRPr="00203E95" w:rsidTr="000A7BDE">
        <w:trPr>
          <w:trHeight w:hRule="exact" w:val="285"/>
        </w:trPr>
        <w:tc>
          <w:tcPr>
            <w:tcW w:w="71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21,2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71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Tr="000A7BD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40BC8" w:rsidTr="000A7BD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0BC8" w:rsidRDefault="00540BC8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0BC8" w:rsidRDefault="00540BC8" w:rsidP="000A7B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</w:tr>
      <w:tr w:rsidR="00540BC8" w:rsidTr="000A7BD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науках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междисциплинарном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ситуациях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Подготовка докладов. Составление структурн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 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 ная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дискуссия. Опрос на практическом занятии.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 изученного материала в электронном виде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стабильность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социально-безопасного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Подготовка докладов.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540BC8" w:rsidTr="000A7B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</w:tr>
      <w:tr w:rsidR="00540BC8" w:rsidTr="000A7B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</w:tr>
      <w:tr w:rsidR="00540BC8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ОК-6,ПК- 16,ПК-29</w:t>
            </w:r>
          </w:p>
        </w:tc>
      </w:tr>
    </w:tbl>
    <w:p w:rsidR="00540BC8" w:rsidRDefault="00540BC8" w:rsidP="00540B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0BC8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40BC8" w:rsidTr="000A7BDE">
        <w:trPr>
          <w:trHeight w:hRule="exact" w:val="138"/>
        </w:trPr>
        <w:tc>
          <w:tcPr>
            <w:tcW w:w="9357" w:type="dxa"/>
          </w:tcPr>
          <w:p w:rsidR="00540BC8" w:rsidRDefault="00540BC8" w:rsidP="000A7BDE"/>
        </w:tc>
      </w:tr>
      <w:tr w:rsidR="00540BC8" w:rsidRPr="00203E95" w:rsidTr="000A7BD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04101A">
              <w:rPr>
                <w:lang w:val="ru-RU"/>
              </w:rPr>
              <w:t xml:space="preserve"> </w:t>
            </w:r>
            <w:proofErr w:type="gramEnd"/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4101A">
              <w:rPr>
                <w:lang w:val="ru-RU"/>
              </w:rPr>
              <w:t xml:space="preserve"> </w:t>
            </w:r>
            <w:proofErr w:type="gramEnd"/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4101A">
              <w:rPr>
                <w:lang w:val="ru-RU"/>
              </w:rPr>
              <w:t xml:space="preserve"> </w:t>
            </w:r>
          </w:p>
        </w:tc>
      </w:tr>
    </w:tbl>
    <w:p w:rsidR="00540BC8" w:rsidRPr="0004101A" w:rsidRDefault="00540BC8" w:rsidP="00540BC8">
      <w:pPr>
        <w:rPr>
          <w:sz w:val="0"/>
          <w:szCs w:val="0"/>
          <w:lang w:val="ru-RU"/>
        </w:rPr>
      </w:pPr>
      <w:r w:rsidRPr="000410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579"/>
        <w:gridCol w:w="3387"/>
        <w:gridCol w:w="3010"/>
        <w:gridCol w:w="117"/>
      </w:tblGrid>
      <w:tr w:rsidR="00540BC8" w:rsidRPr="00203E95" w:rsidTr="000A7BDE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277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40BC8" w:rsidTr="000A7BDE">
        <w:trPr>
          <w:trHeight w:hRule="exact" w:val="138"/>
        </w:trPr>
        <w:tc>
          <w:tcPr>
            <w:tcW w:w="426" w:type="dxa"/>
          </w:tcPr>
          <w:p w:rsidR="00540BC8" w:rsidRDefault="00540BC8" w:rsidP="000A7BDE"/>
        </w:tc>
        <w:tc>
          <w:tcPr>
            <w:tcW w:w="1985" w:type="dxa"/>
          </w:tcPr>
          <w:p w:rsidR="00540BC8" w:rsidRDefault="00540BC8" w:rsidP="000A7BDE"/>
        </w:tc>
        <w:tc>
          <w:tcPr>
            <w:tcW w:w="3686" w:type="dxa"/>
          </w:tcPr>
          <w:p w:rsidR="00540BC8" w:rsidRDefault="00540BC8" w:rsidP="000A7BDE"/>
        </w:tc>
        <w:tc>
          <w:tcPr>
            <w:tcW w:w="3120" w:type="dxa"/>
          </w:tcPr>
          <w:p w:rsidR="00540BC8" w:rsidRDefault="00540BC8" w:rsidP="000A7BDE"/>
        </w:tc>
        <w:tc>
          <w:tcPr>
            <w:tcW w:w="143" w:type="dxa"/>
          </w:tcPr>
          <w:p w:rsidR="00540BC8" w:rsidRDefault="00540BC8" w:rsidP="000A7BDE"/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40BC8" w:rsidTr="000A7BDE">
        <w:trPr>
          <w:trHeight w:hRule="exact" w:val="138"/>
        </w:trPr>
        <w:tc>
          <w:tcPr>
            <w:tcW w:w="426" w:type="dxa"/>
          </w:tcPr>
          <w:p w:rsidR="00540BC8" w:rsidRDefault="00540BC8" w:rsidP="000A7BDE"/>
        </w:tc>
        <w:tc>
          <w:tcPr>
            <w:tcW w:w="1985" w:type="dxa"/>
          </w:tcPr>
          <w:p w:rsidR="00540BC8" w:rsidRDefault="00540BC8" w:rsidP="000A7BDE"/>
        </w:tc>
        <w:tc>
          <w:tcPr>
            <w:tcW w:w="3686" w:type="dxa"/>
          </w:tcPr>
          <w:p w:rsidR="00540BC8" w:rsidRDefault="00540BC8" w:rsidP="000A7BDE"/>
        </w:tc>
        <w:tc>
          <w:tcPr>
            <w:tcW w:w="3120" w:type="dxa"/>
          </w:tcPr>
          <w:p w:rsidR="00540BC8" w:rsidRDefault="00540BC8" w:rsidP="000A7BDE"/>
        </w:tc>
        <w:tc>
          <w:tcPr>
            <w:tcW w:w="143" w:type="dxa"/>
          </w:tcPr>
          <w:p w:rsidR="00540BC8" w:rsidRDefault="00540BC8" w:rsidP="000A7BDE"/>
        </w:tc>
      </w:tr>
      <w:tr w:rsidR="00540BC8" w:rsidRPr="00203E95" w:rsidTr="000A7BD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45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Донцов,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Зинченко,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Зотова,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276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978-5-534-04312-9.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/450474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Суворова,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Суворова.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183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(Профессиональное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978-5-534-09277-6.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/452853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Шарапов,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Шарапов,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Пчелкина,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Логинова.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978-5-534-11584-0.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/457086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Одинцова,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Одинцова,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Самаль.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303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978-5-9916-9094-2.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/451164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40BC8" w:rsidRPr="00203E95" w:rsidTr="000A7BDE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277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</w:tbl>
    <w:p w:rsidR="00540BC8" w:rsidRDefault="00540BC8" w:rsidP="00540B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540BC8" w:rsidTr="000A7BDE">
        <w:trPr>
          <w:trHeight w:hRule="exact" w:val="826"/>
        </w:trPr>
        <w:tc>
          <w:tcPr>
            <w:tcW w:w="426" w:type="dxa"/>
          </w:tcPr>
          <w:p w:rsidR="00540BC8" w:rsidRDefault="00540BC8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285"/>
        </w:trPr>
        <w:tc>
          <w:tcPr>
            <w:tcW w:w="426" w:type="dxa"/>
          </w:tcPr>
          <w:p w:rsidR="00540BC8" w:rsidRDefault="00540BC8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285"/>
        </w:trPr>
        <w:tc>
          <w:tcPr>
            <w:tcW w:w="426" w:type="dxa"/>
          </w:tcPr>
          <w:p w:rsidR="00540BC8" w:rsidRDefault="00540BC8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138"/>
        </w:trPr>
        <w:tc>
          <w:tcPr>
            <w:tcW w:w="426" w:type="dxa"/>
          </w:tcPr>
          <w:p w:rsidR="00540BC8" w:rsidRDefault="00540BC8" w:rsidP="000A7BDE"/>
        </w:tc>
        <w:tc>
          <w:tcPr>
            <w:tcW w:w="1985" w:type="dxa"/>
          </w:tcPr>
          <w:p w:rsidR="00540BC8" w:rsidRDefault="00540BC8" w:rsidP="000A7BDE"/>
        </w:tc>
        <w:tc>
          <w:tcPr>
            <w:tcW w:w="3686" w:type="dxa"/>
          </w:tcPr>
          <w:p w:rsidR="00540BC8" w:rsidRDefault="00540BC8" w:rsidP="000A7BDE"/>
        </w:tc>
        <w:tc>
          <w:tcPr>
            <w:tcW w:w="3120" w:type="dxa"/>
          </w:tcPr>
          <w:p w:rsidR="00540BC8" w:rsidRDefault="00540BC8" w:rsidP="000A7BDE"/>
        </w:tc>
        <w:tc>
          <w:tcPr>
            <w:tcW w:w="143" w:type="dxa"/>
          </w:tcPr>
          <w:p w:rsidR="00540BC8" w:rsidRDefault="00540BC8" w:rsidP="000A7BDE"/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Tr="000A7BDE">
        <w:trPr>
          <w:trHeight w:hRule="exact" w:val="270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14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40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/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826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826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540BC8" w:rsidRDefault="00540BC8" w:rsidP="000A7BDE"/>
        </w:tc>
      </w:tr>
      <w:tr w:rsidR="00540BC8" w:rsidRPr="00203E95" w:rsidTr="000A7BDE">
        <w:trPr>
          <w:trHeight w:hRule="exact" w:val="555"/>
        </w:trPr>
        <w:tc>
          <w:tcPr>
            <w:tcW w:w="426" w:type="dxa"/>
          </w:tcPr>
          <w:p w:rsidR="00540BC8" w:rsidRDefault="00540BC8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826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BC8" w:rsidRPr="0004101A" w:rsidRDefault="00540BC8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r w:rsidRPr="0004101A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01A">
              <w:rPr>
                <w:lang w:val="ru-RU"/>
              </w:rPr>
              <w:t xml:space="preserve"> </w:t>
            </w:r>
          </w:p>
        </w:tc>
      </w:tr>
      <w:tr w:rsidR="00540BC8" w:rsidRPr="00203E95" w:rsidTr="000A7BDE">
        <w:trPr>
          <w:trHeight w:hRule="exact" w:val="138"/>
        </w:trPr>
        <w:tc>
          <w:tcPr>
            <w:tcW w:w="42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BC8" w:rsidRPr="0004101A" w:rsidRDefault="00540BC8" w:rsidP="000A7BDE">
            <w:pPr>
              <w:rPr>
                <w:lang w:val="ru-RU"/>
              </w:rPr>
            </w:pPr>
          </w:p>
        </w:tc>
      </w:tr>
      <w:tr w:rsidR="00540BC8" w:rsidRPr="00203E95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4101A">
              <w:rPr>
                <w:lang w:val="ru-RU"/>
              </w:rPr>
              <w:t xml:space="preserve"> </w:t>
            </w:r>
          </w:p>
        </w:tc>
      </w:tr>
    </w:tbl>
    <w:p w:rsidR="00540BC8" w:rsidRPr="0004101A" w:rsidRDefault="00540BC8" w:rsidP="00540BC8">
      <w:pPr>
        <w:rPr>
          <w:sz w:val="0"/>
          <w:szCs w:val="0"/>
          <w:lang w:val="ru-RU"/>
        </w:rPr>
      </w:pPr>
      <w:r w:rsidRPr="000410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0BC8" w:rsidRPr="00203E95" w:rsidTr="000A7BD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01A">
              <w:rPr>
                <w:lang w:val="ru-RU"/>
              </w:rPr>
              <w:t xml:space="preserve"> </w:t>
            </w:r>
            <w:proofErr w:type="gramStart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410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4101A">
              <w:rPr>
                <w:lang w:val="ru-RU"/>
              </w:rPr>
              <w:t xml:space="preserve"> </w:t>
            </w:r>
          </w:p>
          <w:p w:rsidR="00540BC8" w:rsidRPr="0004101A" w:rsidRDefault="00540BC8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4101A">
              <w:rPr>
                <w:lang w:val="ru-RU"/>
              </w:rPr>
              <w:t xml:space="preserve"> </w:t>
            </w:r>
            <w:r w:rsidRPr="000410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4101A">
              <w:rPr>
                <w:lang w:val="ru-RU"/>
              </w:rPr>
              <w:t xml:space="preserve"> </w:t>
            </w:r>
          </w:p>
        </w:tc>
      </w:tr>
    </w:tbl>
    <w:p w:rsidR="00540BC8" w:rsidRDefault="00540BC8" w:rsidP="00540BC8">
      <w:pPr>
        <w:rPr>
          <w:lang w:val="ru-RU"/>
        </w:rPr>
      </w:pPr>
    </w:p>
    <w:p w:rsidR="00540BC8" w:rsidRPr="00525E40" w:rsidRDefault="00540BC8" w:rsidP="00540BC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E4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1 «Учебно-методическое обеспечение самостоятельной работы </w:t>
      </w:r>
      <w:proofErr w:type="gramStart"/>
      <w:r w:rsidRPr="00525E40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525E40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40BC8" w:rsidRPr="00525E40" w:rsidRDefault="00540BC8" w:rsidP="00540B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lang w:val="ru-RU" w:eastAsia="ru-RU"/>
        </w:rPr>
      </w:pPr>
      <w:r w:rsidRPr="00525E40">
        <w:rPr>
          <w:rFonts w:ascii="Times New Roman" w:eastAsia="Times New Roman" w:hAnsi="Times New Roman" w:cs="Georgia"/>
          <w:b/>
          <w:sz w:val="24"/>
          <w:lang w:val="ru-RU" w:eastAsia="ru-RU"/>
        </w:rPr>
        <w:t>Перечень тем для подготовки к практическим  занятиям: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8"/>
        <w:gridCol w:w="6207"/>
      </w:tblGrid>
      <w:tr w:rsidR="00540BC8" w:rsidRPr="00302D4F" w:rsidTr="000A7BDE">
        <w:trPr>
          <w:trHeight w:val="418"/>
        </w:trPr>
        <w:tc>
          <w:tcPr>
            <w:tcW w:w="3588" w:type="dxa"/>
            <w:vAlign w:val="center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2D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207" w:type="dxa"/>
            <w:vAlign w:val="center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02D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540BC8" w:rsidRPr="00203E95" w:rsidTr="000A7BDE">
        <w:trPr>
          <w:trHeight w:val="545"/>
        </w:trPr>
        <w:tc>
          <w:tcPr>
            <w:tcW w:w="3588" w:type="dxa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302D4F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eastAsia="ru-RU"/>
              </w:rPr>
              <w:t>Психология безопасности как наука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Предмет, система и содержание психологии безопасности. </w:t>
            </w:r>
          </w:p>
        </w:tc>
      </w:tr>
      <w:tr w:rsidR="00540BC8" w:rsidRPr="00203E95" w:rsidTr="000A7BDE">
        <w:trPr>
          <w:trHeight w:val="824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История рассмотрения феномена безопасности в социальных науках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психологии безопасности. Психологические факторы и причины угрозы психологической безопасности человека в различных условиях жизнедеятельности.</w:t>
            </w:r>
          </w:p>
        </w:tc>
      </w:tr>
      <w:tr w:rsidR="00540BC8" w:rsidRPr="00302D4F" w:rsidTr="000A7BDE">
        <w:trPr>
          <w:trHeight w:val="59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Психология безопасности в междисциплинарном пространстве</w:t>
            </w:r>
          </w:p>
        </w:tc>
        <w:tc>
          <w:tcPr>
            <w:tcW w:w="6207" w:type="dxa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Психология безопасности как междисциплинарная область знания. </w:t>
            </w:r>
            <w:r w:rsidRPr="0030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Взаимосвязь с другими дисциплинами.</w:t>
            </w:r>
          </w:p>
        </w:tc>
      </w:tr>
      <w:tr w:rsidR="00540BC8" w:rsidRPr="00203E95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Личность как субъект психологической безопасности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Системная природа проблемы безопасности. Политические, социально-экономические и духовные факторы психологической безопасности.</w:t>
            </w:r>
          </w:p>
        </w:tc>
      </w:tr>
      <w:tr w:rsidR="00540BC8" w:rsidRPr="00203E95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Безопасность личности в информационном обществе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Информационно-психологическая безопасность личности и общества. Негативные информационные воздействия и их последствия. СМИ как источник негативных воздействий. Проблема повышения информационно-психологической безопасности.</w:t>
            </w:r>
          </w:p>
        </w:tc>
      </w:tr>
      <w:tr w:rsidR="00540BC8" w:rsidRPr="00203E95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Безопасность личности в экстремальных ситуациях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индивидуальных явлений в экстремальных условиях жизнедеятельности. Понятие о кризисах, конфликтах, фрустрациях. Психология суицида. Виктимность личности. Психологическое исследование личности потерпевшего. Поведение потерпевшего в момент совершения преступления. Психотерапевтическая помощь личности в критических ситуациях.</w:t>
            </w:r>
          </w:p>
        </w:tc>
      </w:tr>
      <w:tr w:rsidR="00540BC8" w:rsidRPr="00302D4F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Стратегии и механизмы формирования психологической безопасности личности</w:t>
            </w:r>
          </w:p>
        </w:tc>
        <w:tc>
          <w:tcPr>
            <w:tcW w:w="6207" w:type="dxa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Риск как травматогенный фактор. Особенности риска в разных сферах жизнедеятельности личности. Профессиональный риск. Виды риска. Факторы риска. Риск и принятие решений. </w:t>
            </w:r>
            <w:r w:rsidRPr="0030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склонность к </w:t>
            </w:r>
            <w:r w:rsidRPr="0030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риску и ее диагностика.</w:t>
            </w:r>
          </w:p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BC8" w:rsidRPr="00302D4F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lastRenderedPageBreak/>
              <w:t>Социальная стабильность и психологическая безопасность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массовыми явлениями в экстремальных условиях. Психология толпы. Паника. Массовые психозы. Психология масс в условиях войны.</w:t>
            </w:r>
          </w:p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Психология поведения человека в опасных и чрезвычайных ситуациях. Результаты исследований людей, подвергшихся воздействию экстремальных факторов вовремя войсковых, антитеррористических операций и катастроф. </w:t>
            </w:r>
            <w:r w:rsidRPr="0030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аспекты посттравматических ситуаций.</w:t>
            </w:r>
          </w:p>
        </w:tc>
      </w:tr>
      <w:tr w:rsidR="00540BC8" w:rsidRPr="00203E95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Современное общество рисков и психологическая безопасность</w:t>
            </w:r>
          </w:p>
        </w:tc>
        <w:tc>
          <w:tcPr>
            <w:tcW w:w="6207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Экстремальные ситуации: классификация психических явлений. Управление массовыми явлениями в экстремальных условиях. Психология толпы. Паника. Массовые психозы. Психология масс в условиях войны. Межгрупповые конфликты. Захваты заложников. Психология терроризма. Психология поведения человека в опасных и чрезвычайных ситуациях. Результаты исследований людей, подвергшихся воздействию экстремальных факторов вовремя войсковых, антитеррористических операций и катастроф. Психологические аспекты посттравматических ситуаций.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Захваты заложников. Психология терроризма. Психология поведения человека в опасных и чрезвычайных ситуациях. Результаты исследований людей, подвергшихся воздействию экстремальных факторов вовремя войсковых, антитеррористических операций и катастроф.</w:t>
            </w:r>
          </w:p>
        </w:tc>
      </w:tr>
      <w:tr w:rsidR="00540BC8" w:rsidRPr="00302D4F" w:rsidTr="000A7BDE">
        <w:trPr>
          <w:trHeight w:val="943"/>
        </w:trPr>
        <w:tc>
          <w:tcPr>
            <w:tcW w:w="3588" w:type="dxa"/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Доверие как фактор социально-безопасного взаимодействия</w:t>
            </w:r>
          </w:p>
        </w:tc>
        <w:tc>
          <w:tcPr>
            <w:tcW w:w="6207" w:type="dxa"/>
          </w:tcPr>
          <w:p w:rsidR="00540BC8" w:rsidRPr="00302D4F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E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Манипулятивные технологии: основные приемы и уловки манипуляторов. Критерии информационно-психологической безопасности личности. Организационно-правовые основы режима секретности. </w:t>
            </w:r>
            <w:r w:rsidRPr="0030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тайна. Режим секретности в процессе служебной деятельности.</w:t>
            </w:r>
          </w:p>
        </w:tc>
      </w:tr>
    </w:tbl>
    <w:p w:rsidR="00540BC8" w:rsidRPr="00302D4F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0BC8" w:rsidRPr="00302D4F" w:rsidRDefault="00540BC8" w:rsidP="00540BC8">
      <w:pPr>
        <w:widowControl w:val="0"/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Georgia"/>
          <w:b/>
          <w:sz w:val="24"/>
          <w:lang w:eastAsia="ru-RU"/>
        </w:rPr>
      </w:pPr>
      <w:r w:rsidRPr="00302D4F">
        <w:rPr>
          <w:rFonts w:ascii="Times New Roman" w:eastAsia="Times New Roman" w:hAnsi="Times New Roman" w:cs="Georgia"/>
          <w:b/>
          <w:sz w:val="24"/>
          <w:lang w:eastAsia="ru-RU"/>
        </w:rPr>
        <w:t>Лабораторный практикум</w:t>
      </w:r>
    </w:p>
    <w:p w:rsidR="00540BC8" w:rsidRPr="00525E40" w:rsidRDefault="00540BC8" w:rsidP="00540BC8">
      <w:pPr>
        <w:widowControl w:val="0"/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Georgia"/>
          <w:sz w:val="24"/>
          <w:lang w:val="ru-RU" w:eastAsia="ru-RU"/>
        </w:rPr>
      </w:pPr>
      <w:r w:rsidRPr="00525E40">
        <w:rPr>
          <w:rFonts w:ascii="Times New Roman" w:eastAsia="Times New Roman" w:hAnsi="Times New Roman" w:cs="Georgia"/>
          <w:sz w:val="24"/>
          <w:lang w:val="ru-RU" w:eastAsia="ru-RU"/>
        </w:rPr>
        <w:t>1. Решение проблемных заданий по темам курса.</w:t>
      </w:r>
    </w:p>
    <w:p w:rsidR="00540BC8" w:rsidRPr="00525E40" w:rsidRDefault="00540BC8" w:rsidP="00540BC8">
      <w:pPr>
        <w:widowControl w:val="0"/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Georgia"/>
          <w:sz w:val="24"/>
          <w:lang w:val="ru-RU" w:eastAsia="ru-RU"/>
        </w:rPr>
      </w:pPr>
      <w:r w:rsidRPr="00525E40">
        <w:rPr>
          <w:rFonts w:ascii="Times New Roman" w:eastAsia="Times New Roman" w:hAnsi="Times New Roman" w:cs="Georgia"/>
          <w:sz w:val="24"/>
          <w:lang w:val="ru-RU" w:eastAsia="ru-RU"/>
        </w:rPr>
        <w:t>2. Изучение особенностей применения диагностических средств: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Опросник «Оценка удовлетворенности личности в потребности безопасности» (О. Ю. Зотова)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Экспресс-опросник «Индекс толерантности» (Г. У. Солдатова, О. А. Кравцова, О. Е. Хухлаев, Л. А. Шайгерова)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i/>
          <w:iCs/>
          <w:spacing w:val="-10"/>
          <w:lang w:val="ru-RU" w:eastAsia="ru-RU"/>
        </w:rPr>
        <w:t>Диагностика уровня</w:t>
      </w:r>
      <w:r w:rsidRPr="00525E40">
        <w:rPr>
          <w:rFonts w:ascii="Times New Roman" w:eastAsia="Times New Roman" w:hAnsi="Times New Roman" w:cs="Times New Roman"/>
          <w:lang w:val="ru-RU" w:eastAsia="ru-RU"/>
        </w:rPr>
        <w:t xml:space="preserve"> личностной готовности к риску </w:t>
      </w:r>
      <w:r w:rsidRPr="00525E40">
        <w:rPr>
          <w:rFonts w:ascii="Times New Roman" w:eastAsia="Times New Roman" w:hAnsi="Times New Roman" w:cs="Times New Roman"/>
          <w:lang w:val="ru-RU"/>
        </w:rPr>
        <w:t>(«</w:t>
      </w:r>
      <w:r w:rsidRPr="00302D4F">
        <w:rPr>
          <w:rFonts w:ascii="Times New Roman" w:eastAsia="Times New Roman" w:hAnsi="Times New Roman" w:cs="Times New Roman"/>
        </w:rPr>
        <w:t>PSK</w:t>
      </w:r>
      <w:r w:rsidRPr="00525E40">
        <w:rPr>
          <w:rFonts w:ascii="Times New Roman" w:eastAsia="Times New Roman" w:hAnsi="Times New Roman" w:cs="Times New Roman"/>
          <w:lang w:val="ru-RU"/>
        </w:rPr>
        <w:t xml:space="preserve">» </w:t>
      </w:r>
      <w:r w:rsidRPr="00525E40">
        <w:rPr>
          <w:rFonts w:ascii="Times New Roman" w:eastAsia="Times New Roman" w:hAnsi="Times New Roman" w:cs="Times New Roman"/>
          <w:lang w:val="ru-RU" w:eastAsia="ru-RU"/>
        </w:rPr>
        <w:t>Шуберта)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 xml:space="preserve">Экспресс-диагностика уровня </w:t>
      </w:r>
      <w:proofErr w:type="gramStart"/>
      <w:r w:rsidRPr="00525E40">
        <w:rPr>
          <w:rFonts w:ascii="Times New Roman" w:eastAsia="Times New Roman" w:hAnsi="Times New Roman" w:cs="Times New Roman"/>
          <w:lang w:val="ru-RU" w:eastAsia="ru-RU"/>
        </w:rPr>
        <w:t>социальной</w:t>
      </w:r>
      <w:proofErr w:type="gramEnd"/>
      <w:r w:rsidRPr="00525E40">
        <w:rPr>
          <w:rFonts w:ascii="Times New Roman" w:eastAsia="Times New Roman" w:hAnsi="Times New Roman" w:cs="Times New Roman"/>
          <w:lang w:val="ru-RU" w:eastAsia="ru-RU"/>
        </w:rPr>
        <w:t xml:space="preserve"> фрустрированности (Л. И. Вассерман)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Экспресс-диагностика уровни личностной фрустрации (В. В. Бойко)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Экспресс-диагностика доверия (по шкале Розенберга)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Самооценка психической устойчивости в межличностных отношениях (М. Ф. Секач, В. Ф. Перевалов, Л. Г. Лаптев)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bCs/>
          <w:lang w:val="ru-RU" w:eastAsia="ru-RU"/>
        </w:rPr>
        <w:t xml:space="preserve">Диагностика враждебности (по шкале Кука — </w:t>
      </w:r>
      <w:proofErr w:type="gramStart"/>
      <w:r w:rsidRPr="00525E40">
        <w:rPr>
          <w:rFonts w:ascii="Times New Roman" w:eastAsia="Times New Roman" w:hAnsi="Times New Roman" w:cs="Times New Roman"/>
          <w:bCs/>
          <w:lang w:val="ru-RU" w:eastAsia="ru-RU"/>
        </w:rPr>
        <w:t>Медлен</w:t>
      </w:r>
      <w:proofErr w:type="gramEnd"/>
      <w:r w:rsidRPr="00525E40">
        <w:rPr>
          <w:rFonts w:ascii="Times New Roman" w:eastAsia="Times New Roman" w:hAnsi="Times New Roman" w:cs="Times New Roman"/>
          <w:bCs/>
          <w:lang w:val="ru-RU" w:eastAsia="ru-RU"/>
        </w:rPr>
        <w:t>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Определение уровня депрессии (Т. И. Балашова)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Копинг-поведение в стрессовых ситуациях (С. Норман, Д. Ф. Эндлер, Д. А. Джеймс, М. И. Паркер; адаптированный вариант Т. А. Крюковой)</w:t>
      </w:r>
    </w:p>
    <w:p w:rsidR="00540BC8" w:rsidRPr="00525E40" w:rsidRDefault="00540BC8" w:rsidP="00540BC8">
      <w:pPr>
        <w:keepNext/>
        <w:keepLines/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25E4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Диагностика типологий психологической защиты (Р. Плутчик в адаптации </w:t>
      </w:r>
      <w:r w:rsidRPr="00302D4F">
        <w:rPr>
          <w:rFonts w:ascii="Times New Roman" w:eastAsia="Times New Roman" w:hAnsi="Times New Roman" w:cs="Times New Roman"/>
        </w:rPr>
        <w:t>JI</w:t>
      </w:r>
      <w:r w:rsidRPr="00525E40">
        <w:rPr>
          <w:rFonts w:ascii="Times New Roman" w:eastAsia="Times New Roman" w:hAnsi="Times New Roman" w:cs="Times New Roman"/>
          <w:lang w:val="ru-RU"/>
        </w:rPr>
        <w:t>.</w:t>
      </w:r>
      <w:proofErr w:type="gramEnd"/>
      <w:r w:rsidRPr="00525E40">
        <w:rPr>
          <w:rFonts w:ascii="Times New Roman" w:eastAsia="Times New Roman" w:hAnsi="Times New Roman" w:cs="Times New Roman"/>
          <w:lang w:val="ru-RU"/>
        </w:rPr>
        <w:t xml:space="preserve"> </w:t>
      </w:r>
      <w:proofErr w:type="gramStart"/>
      <w:r w:rsidRPr="00525E40">
        <w:rPr>
          <w:rFonts w:ascii="Times New Roman" w:eastAsia="Times New Roman" w:hAnsi="Times New Roman" w:cs="Times New Roman"/>
          <w:lang w:val="ru-RU" w:eastAsia="ru-RU"/>
        </w:rPr>
        <w:t>И. Вассермана, О. Ф. Ерышева, Е. Б. Клубовой и др.)</w:t>
      </w:r>
      <w:proofErr w:type="gramEnd"/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bCs/>
          <w:lang w:val="ru-RU" w:eastAsia="ru-RU"/>
        </w:rPr>
        <w:t>Диагностика стратегий поведенческой активности в стрессовых условиях</w:t>
      </w:r>
    </w:p>
    <w:p w:rsidR="00540BC8" w:rsidRPr="00525E40" w:rsidRDefault="00540BC8" w:rsidP="00540BC8">
      <w:pPr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5E40">
        <w:rPr>
          <w:rFonts w:ascii="Times New Roman" w:eastAsia="Times New Roman" w:hAnsi="Times New Roman" w:cs="Times New Roman"/>
          <w:lang w:val="ru-RU" w:eastAsia="ru-RU"/>
        </w:rPr>
        <w:t>Методика «Толерантность к неопределенности» (С. Баднер, адаптация Г. У. Солдатовой)</w:t>
      </w:r>
    </w:p>
    <w:p w:rsidR="00540BC8" w:rsidRPr="00302D4F" w:rsidRDefault="00540BC8" w:rsidP="00540BC8">
      <w:pPr>
        <w:keepNext/>
        <w:keepLines/>
        <w:widowControl w:val="0"/>
        <w:numPr>
          <w:ilvl w:val="0"/>
          <w:numId w:val="2"/>
        </w:numPr>
        <w:tabs>
          <w:tab w:val="num" w:pos="960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525E40">
        <w:rPr>
          <w:rFonts w:ascii="Times New Roman" w:eastAsia="Times New Roman" w:hAnsi="Times New Roman" w:cs="Times New Roman"/>
          <w:bCs/>
          <w:lang w:val="ru-RU" w:eastAsia="ru-RU"/>
        </w:rPr>
        <w:t xml:space="preserve">Методика исследования склонности к виктимному поведению </w:t>
      </w:r>
      <w:r w:rsidRPr="00302D4F">
        <w:rPr>
          <w:rFonts w:ascii="Times New Roman" w:eastAsia="Times New Roman" w:hAnsi="Times New Roman" w:cs="Times New Roman"/>
          <w:bCs/>
          <w:lang w:eastAsia="ru-RU"/>
        </w:rPr>
        <w:t>(О. О. Андроннинова)</w:t>
      </w:r>
    </w:p>
    <w:p w:rsidR="00540BC8" w:rsidRDefault="00540BC8" w:rsidP="00540BC8">
      <w:pPr>
        <w:rPr>
          <w:rFonts w:ascii="Times New Roman" w:hAnsi="Times New Roman" w:cs="Times New Roman"/>
          <w:sz w:val="24"/>
          <w:szCs w:val="24"/>
        </w:rPr>
      </w:pPr>
    </w:p>
    <w:p w:rsidR="00540BC8" w:rsidRPr="00525E40" w:rsidRDefault="00540BC8" w:rsidP="00540BC8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студентов при изучении  курса «</w:t>
      </w:r>
      <w:r w:rsidRPr="00525E40">
        <w:rPr>
          <w:rFonts w:ascii="Times New Roman" w:eastAsia="Times New Roman" w:hAnsi="Times New Roman" w:cs="Times New Roman"/>
          <w:bCs/>
          <w:sz w:val="24"/>
          <w:lang w:val="ru-RU" w:eastAsia="ru-RU"/>
        </w:rPr>
        <w:t>Психология безопасности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предполагает работу с основной и дополнительной литературой. Результатами этой работы становятся выступления на занятиях, участие в обсуждении тем курса, выполнение самостоятельной письменной работы. </w:t>
      </w:r>
    </w:p>
    <w:p w:rsidR="00540BC8" w:rsidRPr="00525E40" w:rsidRDefault="00540BC8" w:rsidP="00540BC8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написания самостоятельной работы – осмысленное систематическое изложение темы, приобретение навыка «сжатия» информации, выделения в теме главного, а также освоение приемов работы с научной и учебной литературой, приобретение практики правильного оформления текстов научно-информационного характера.</w:t>
      </w:r>
    </w:p>
    <w:p w:rsidR="00540BC8" w:rsidRPr="00525E40" w:rsidRDefault="00540BC8" w:rsidP="00540BC8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Рекомендуемый объем самостоятельной письменной работы – 50-60 страниц.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структуре самостоятельной письменной работы должны быть представлены: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титульный лист;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задание;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содержание;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введение;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основная часть (теоретическая и практическая главы);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выводы по главам;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заключение;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список использованных источников;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приложения.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обратить внимание на правильное оформление текста реферата, ссылок, цитат, списка литературы, который должен быть оформлен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следующих документов: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2.105-95 ЕСКД. Общие требования к текстовым документам;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7.05-2008 ССИБИД. Библиографическая ссылка. Общие требования и правила составления;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7.32-2001 ССИБИД. Отчет о НИР. Структура и правила оформления;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bookmark9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7.82-2001 Библиографическая запись. Библиографическое описание электронных ресурсов. Общие требования и правила составления;</w:t>
      </w:r>
      <w:bookmarkEnd w:id="1"/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СМК-О-СМГТУ-42-14 </w:t>
      </w:r>
      <w:r w:rsidRPr="00525E4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Стандарт организации. </w:t>
      </w:r>
      <w:bookmarkStart w:id="2" w:name="bookmark2"/>
      <w:r w:rsidRPr="00525E4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Курсовой проект (работа): структура, содержание, общие правила выполнения и оформления</w:t>
      </w:r>
      <w:bookmarkEnd w:id="2"/>
      <w:r w:rsidRPr="00525E4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40BC8" w:rsidRPr="00525E40" w:rsidRDefault="00540BC8" w:rsidP="00540B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Рекомендуемый перечень тем самостоятельных письменных работ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Адаптация к мирной жизни военнослужащих, участвовавших в локальных войнах и боевых действиях.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Взаимодействие человека и информационной среды: проблема информационно-психологической безопасности.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психологической совместимости сотрудников на социально психологический климат в коллективе.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Гендерные особенности поведения в экстремальных ситуациях.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Деятельность психолога при работе с кризисными состояниями.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взаимосвязи социальной перцепции и уровня конфликтности военных.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конфликтности и социальной перцепции представителей различных профессий.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Информационная среда и информационно-психологическое воздействие.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Исследование агрессивности и тревожности в профессиональной деятельности сотрудников правоохранительных органов.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Культурные и этнические особенности переживания в экстремальных ситуациях.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профессиональной психологической пригодности лиц, принимаемых на службу (в правоохранительные органы, военную службу).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взаимодействий в служебных коллективах.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анализа феномена тайного принуждения личности.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ценностно-смысловой сферы людей, работающих в стрессогенных условиях.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Осуществление профессиональной психологической подготовки личного состава.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Позиции рассмотрения и особенности анализа психологических манипуляций в массовых информационных процессах.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Предупреждение нарушений и отклонений в социальном и личностном статусе сотрудников.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 психологической помощи сотрудникам правоохранительных органов.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Психологическая диагностика в системе сопровождения специалистов экстремальных видов деятельности.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подготовка и коррекция специалистов экстремального профиля.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Психологическая реабилитация и восстановление работоспособности сотрудников правоохранительных органов.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Психологическая реабилитация людей опасных профессий.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Психологические основы методики выявление дезинформирования и манипуляций в непосредственном общении.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Психологические условия развития профессионального «Я» государственных служащих.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Психологическое обеспечение работы с резервом кадров на управленческие должности.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Психологическое обеспечение служебной деятельности личного состава.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Психологическое обеспечение эффективного выполнения оперативно-служебных задач.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моделей диагностики проблем лиц, нуждающихся в коррекционных воздействиях.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Слухи и провокации как техника информационно-психологического воздействия.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Суицидальное поведение: диагностика, роль и место психолога в его коррекции. </w:t>
      </w:r>
    </w:p>
    <w:p w:rsidR="00540BC8" w:rsidRPr="00302D4F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Телефон экстренной психологической помощи.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Технологии формирования моделей безопасного поведения. 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в служебных коллективах благоприятного психологического климата.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морально-психологической готовности к деятельности в повседневных и экстремальных условиях.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толерантности во взаимодействии с окружающим миром.</w:t>
      </w:r>
    </w:p>
    <w:p w:rsidR="00540BC8" w:rsidRPr="00525E40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лоббирования как компонента информационно-психологических операций. </w:t>
      </w:r>
    </w:p>
    <w:p w:rsidR="00540BC8" w:rsidRPr="00302D4F" w:rsidRDefault="00540BC8" w:rsidP="00540BC8">
      <w:pPr>
        <w:widowControl w:val="0"/>
        <w:numPr>
          <w:ilvl w:val="0"/>
          <w:numId w:val="1"/>
        </w:numPr>
        <w:tabs>
          <w:tab w:val="num" w:pos="960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Экстренная психологическая помощь. </w:t>
      </w:r>
    </w:p>
    <w:p w:rsidR="00540BC8" w:rsidRDefault="00540BC8" w:rsidP="00540BC8">
      <w:pPr>
        <w:rPr>
          <w:rFonts w:ascii="Times New Roman" w:hAnsi="Times New Roman" w:cs="Times New Roman"/>
          <w:sz w:val="24"/>
          <w:szCs w:val="24"/>
        </w:rPr>
      </w:pPr>
    </w:p>
    <w:p w:rsidR="00540BC8" w:rsidRPr="00302D4F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 по изучению дисциплины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Учебный материал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структурирован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изучение дисциплины производится в тематической последовательности. Каждому практическому занятию и самостоятельному изучению материала предшествует лекция по данной теме. Обучающиеся самостоятельно проводят предварительную подготовку к занятию, принимают активное и творческое участие в обсуждении теоретических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изучение конспекта лекции в тот же день после лекции – 10 – 15 минут;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повторение лекции за день перед следующей лекцией – 10 – 15 минут;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изучение теоретического материала по учебнику и конспекту – 1 час в неделю;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подготовка к практическому занятию – 1,5 часа.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Тогда общие затраты времени на освоение курса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составят около 3 часов в неделю.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последовательности действий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обучающегося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При изучении курса следует внимательно слушать и конспектировать материал, излагаемый на аудиторных занятиях. Для его понимания и качественного усвоения рекомендуется следующая последовательность действий: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 подготовке к лекции следующего дня повторить те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кст пр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едыдущей лекции, подумать о том, какая может быть следующая тема (10 – 15 минут).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течение недели выбрать время для работы с литературой в библиотеке (по 1 часу).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 подготовке к практическим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работе с лекционным материалом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учебной информации.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раскрываются фундаментальные теоретические основы учебной дисциплины и научные методы, с помощью которых анализируются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экономические процессы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явления. Лак форме и методу обучения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продиктованных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лектором, является главным в познавательной функции. Кроме того, следует помнить, что познавательная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Лекция достигает цели, если помимо сообщения информации она выполняет развивающую функцию,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самостоятельно мыслить.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Логичное, доказательное расположение материала, Стремление лектора не просто 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изложить голые факты, а логично расположить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для проработки учебного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(семинарское) занятие – одна из основных форм организации учебного процесса, представляющая собой коллективное обсуждение студентами теоретических и практических вопросов, решение практических задач под руководством преподавателя. Основной целью практического (семинарского) занятия является проверка глубины понимания студентом изучаемой темы, учебного материала и умения изложить его содержание ясным и четким языком, развитие самостоятельного мышления и творческой активности у студента. На практических (семинарских) занятиях предполагается рассматривать наиболее важные, существенные, сложные вопросы которые, как 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свидетельствует преподавательская практика, наиболее трудно усваиваются студентами. При этом готовиться к практическому (семинарскому) занятию всегда нужно заранее. Подготовка к практическому (семинарскому) занятию включает в себя следующее: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обязательное ознакомление с планом занятия, в котором содержатся основные вопросы, выносимые на обсуждение;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изучение конспектов лекций, соответствующих разделов учебника, учебного пособия, содержания заданий;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работа с основными терминами (рекомендуется их выучить);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изучение дополнительной литературы по теме занятия, делая при этом необходимые выписки, которые понадобятся при обсуждении на семинаре и решении задач на практическом занятии;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формулирование своего мнения по каждому вопросу и аргументированное его обоснование; – запись возникших во время самостоятельной работы с учебниками и научной литературы вопросов, чтобы затем на семинаре получить на них ответы;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обращение за консультацией к преподавателю.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практическом (семинарском) занятии студент проявляет свое знание предмета, корректирует информацию, полученную в процессе лекционных и внеаудиторных занятий, формирует определенный образ в глазах преподавателя, получает навыки устной речи и культуры дискуссии, навыки практического решения задач.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Задание для подготовки к практическим занятиям по данному курсу студент получает от преподавателя.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 промежуточным показателем успешности студента в процессе изучения дисциплины является его готовность к практическим занятиям. Поэтому важно определить некий алгоритм действий студента по подготовке к семинарским занятиям: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Затем выясните наличие литературы или теоретического материала по соответствующей теме.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каждому вопросу предложенной темы студент должен определить и усвоить ключевые понятия и представления.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обязан: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Освоить содержание разделов, изучив учебную и дополнительную литературу.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Подготовить доклад по одному из предложенных вопросов семинара.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Иметь конспект по изучаемой теме.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имеет право: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Получить консультацию по подготовке к семинарскому занятию.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Добавить библиографию по теме.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Подготовить развернутый ответ по следующему плану: дать определение рассматриваемого явления, раскрыть его сущность, показав его структуру, вскрыв 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Сообщения желательны небольшие - 5-10 минут. Главное обращать внимание на то, чтобы слушатели вас поняли.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согласованию с преподавателем, читающим данный курс, студент может подготовить сообщение на самостоятельно предложенную тему.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к лабораторным работам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лабораторных занятий является выработка умения применять теорию для решения профессиональных задач, анализа проблем. На лабораторных занятиях проходят исследовательскую проверку услышанные на лекции и прочитанные в специальной литературе научные идеи, подкрепляются личным опытом абстрактные теории, апробируются эмпирические методики исследования психолого-педагогических явлений, происходит самопознание. Качественная теоретическая база знаний студента обеспечивает формирование представлений о связях вопросов лабораторных занятий с другими дисциплинами специальности. Лабораторные занятия призваны укреплять и расширять теоретические знания и практические навыки студента, для этого тема занятий и задания к ней тесно связаны с объектами профессиональной деятельности студента. В процессе ответов и выступлений на занятиях, в первую очередь учитывается способность студента отражать свои личные взгляды, независимо от личной позиции преподавателя.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подготовки к лабораторным занятиям студент имеет право пользоваться доступными источниками информации (изданные в течение последних 5 лет).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Лабораторные занятия предполагают предварительную теоретическую подготовку студента по проблеме исследования, так как ему предоставляется возможность самостоятельно провести эксперимент и побывать в роли испытуемого. Главными задачами такого занятия является практическое апробирование методологических и теоретических положений лекционного курса, приобретения умения применять психологические методы (эксперимент, наблюдение, беседа, анализ продуктов деятельности, некоторые тесты) к диагностике социально-психологических явлений и правильно обрабатывать, интерпретировать полученные результаты в исследовательских целях. Выполнение лабораторно-практических работ позволит студентам приобрести профессиональную уверенность и обеспечит условия реализации одного из важнейших принципов дидактики – связи теории с практикой, а также сформировать у студентов наблюдательность, навыки самостоятельного решения профессиональных задач.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Рекомендации по работе с литературой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психолого-педагогической литературой (в печатном или электронном виде):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чтобы получить объемные и системные представления по теме, нужно  </w:t>
      </w: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посмотреть несколько работ (возможно альтернативных) по данному вопросу.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подготовке к экзамену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экзамену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Работу лучше начинать с распределения предложенных контрольных вопросов по разделам и темам курса.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Затем необходимо выяснить наличие теоретических источников (конспект лекций, хрестоматия, учебники, монографии).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540BC8" w:rsidRPr="00525E40" w:rsidRDefault="00540BC8" w:rsidP="00540B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540BC8" w:rsidRPr="00525E40" w:rsidRDefault="00540BC8" w:rsidP="00540BC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C8" w:rsidRPr="00525E40" w:rsidRDefault="00540BC8" w:rsidP="00540BC8">
      <w:pPr>
        <w:jc w:val="center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25E40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2 «Оценочные средства для проведения промежуточной аттестации»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525E40">
        <w:rPr>
          <w:rFonts w:ascii="Times New Roman" w:eastAsia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130"/>
        <w:gridCol w:w="4956"/>
      </w:tblGrid>
      <w:tr w:rsidR="00540BC8" w:rsidRPr="00713C44" w:rsidTr="000A7BD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713C4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540BC8" w:rsidRPr="00203E95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ОК-6: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психического состояния</w:t>
            </w:r>
          </w:p>
        </w:tc>
      </w:tr>
      <w:tr w:rsidR="00540BC8" w:rsidRPr="00203E95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-основные направления отечественных и зарубежных исследований в области психологии безопасности, систему принципов, методологических подходов; 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методы изучения проблем психологической безопасности человека в процессе решения служебных задач; 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основные понятия информационной психологической безопасности личности и общества,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основных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информационных воздействия; </w:t>
            </w:r>
          </w:p>
          <w:p w:rsidR="00540BC8" w:rsidRPr="00525E40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психических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особенностях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личности, связанные с психологией безопасности;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lastRenderedPageBreak/>
              <w:t xml:space="preserve">основные виды потенциальных опасностей и их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последствиях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в профессиональной деятельности и быту; методы и средства само- и взаимопомощи при различных видах травм, ранений и отравлениях обеспечения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теоретических вопросов к экзамену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Предмет, система и содержание психологии безопасности.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История психологии безопасности.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Основные направления психологии безопасности.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Дайте определение экономической, информационной, экологической безопасности.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Факторы и причины угроз психологической безопасности личности.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Информационно-психологическая безопасность личности и общества.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Основные информационные угрозы, которые представляют опасность для жизни человека.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Критерии информационно-психологической безопасности.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Системная природа проблемы безопасности.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Негативные информационные воздействия и их последствия. СМИ как источник негативных воздействий.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Политические, социально-экономические и духовные факторы информационно-психологической безопасности.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Проблема повышения информационно-психологической безопасности.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Психологические характеристики риска.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 Риск как травматогенный фактор.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Волевая регуляция деятельности.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 Волевые качества личности как фактор безопасной жизнедеятельности.</w:t>
            </w:r>
          </w:p>
          <w:p w:rsidR="00540BC8" w:rsidRPr="00525E40" w:rsidRDefault="00540BC8" w:rsidP="000A7BDE">
            <w:pPr>
              <w:tabs>
                <w:tab w:val="left" w:pos="360"/>
                <w:tab w:val="left" w:pos="540"/>
              </w:tabs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  <w:tr w:rsidR="00540BC8" w:rsidRPr="00203E95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-самостоятельно  применять методы эмоциональной и когнитивной регуляции для оптимизации собственной деятельности и психического состояния в потенциально опасных условиях психологической угрозы;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-применять полученные при решении различных профессиональных задач статистические данные в профессиональной деятельности;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экзамену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Диагностика уровня личностной готовности к риску («</w:t>
            </w:r>
            <w:r w:rsidRPr="00713C44">
              <w:rPr>
                <w:rFonts w:ascii="Times New Roman" w:eastAsia="Times New Roman" w:hAnsi="Times New Roman" w:cs="Times New Roman"/>
              </w:rPr>
              <w:t>PSK</w:t>
            </w:r>
            <w:r w:rsidRPr="00525E40">
              <w:rPr>
                <w:rFonts w:ascii="Times New Roman" w:eastAsia="Times New Roman" w:hAnsi="Times New Roman" w:cs="Times New Roman"/>
                <w:lang w:val="ru-RU"/>
              </w:rPr>
              <w:t>» Шуберта)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Проанализируйте связь между трактовкой стабильности как динамического феномена и деятельностным подходом в психологии.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Почему важно определить оправданность или неоправданность риска в ситуации? </w:t>
            </w:r>
            <w:r w:rsidRPr="00713C44">
              <w:rPr>
                <w:rFonts w:ascii="Times New Roman" w:eastAsia="Times New Roman" w:hAnsi="Times New Roman" w:cs="Times New Roman"/>
              </w:rPr>
              <w:t>Объясните с позиции психологии безопасности.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Определение уровня депрессии (Т. И. Балашова)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Копинг-поведение в стрессовых ситуациях (С. Норман, Д. Ф. Эндлер, Д. А. Джеймс, М. И. Паркер; адаптированный вариант Т. А. Крюковой)</w:t>
            </w:r>
          </w:p>
          <w:p w:rsidR="00540BC8" w:rsidRPr="00525E40" w:rsidRDefault="00540BC8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36"/>
                <w:szCs w:val="36"/>
                <w:lang w:val="ru-RU"/>
              </w:rPr>
            </w:pPr>
          </w:p>
        </w:tc>
      </w:tr>
      <w:tr w:rsidR="00540BC8" w:rsidRPr="00203E95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-практическими навыками использования элементов дисциплины «</w:t>
            </w: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val="ru-RU" w:eastAsia="ru-RU"/>
              </w:rPr>
              <w:t>Психология безопасности</w:t>
            </w: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» на других дисциплинах, на занятиях в аудитории и на производственной практике;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возможностью междисциплинарного применения знаний по дисциплине «</w:t>
            </w:r>
            <w:r w:rsidRPr="00525E40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val="ru-RU" w:eastAsia="ru-RU"/>
              </w:rPr>
              <w:t>Психология безопасности</w:t>
            </w: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»;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-профессиональным языком предметной области знания;</w:t>
            </w:r>
          </w:p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lastRenderedPageBreak/>
      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психического состояния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экзамену</w:t>
            </w:r>
          </w:p>
          <w:p w:rsidR="00540BC8" w:rsidRPr="00713C44" w:rsidRDefault="00540BC8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</w:rPr>
            </w:pP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Почему ситуация риска не тождественна ситуации угрозы?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Можете ли вы показать мотивационные основания террористической деятельности?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Каким образом концепция риска как ценности объясняет феномен террористической деятельности?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Диагностика типологий психологической защиты (Р. Плутчик в адаптации </w:t>
            </w:r>
            <w:r w:rsidRPr="00713C44">
              <w:rPr>
                <w:rFonts w:ascii="Times New Roman" w:eastAsia="Times New Roman" w:hAnsi="Times New Roman" w:cs="Times New Roman"/>
              </w:rPr>
              <w:t>JI</w:t>
            </w:r>
            <w:r w:rsidRPr="00525E40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И. Вассермана, О. Ф. Ерышева, Е. Б. </w:t>
            </w:r>
            <w:r w:rsidRPr="00525E4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Клубовой и др.)</w:t>
            </w:r>
            <w:proofErr w:type="gramEnd"/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Диагностика стратегий поведенческой активности в стрессовых условиях</w:t>
            </w:r>
          </w:p>
          <w:p w:rsidR="00540BC8" w:rsidRPr="00525E40" w:rsidRDefault="00540BC8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/>
              </w:rPr>
            </w:pPr>
          </w:p>
        </w:tc>
      </w:tr>
      <w:tr w:rsidR="00540BC8" w:rsidRPr="00203E95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ПК-16: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</w:t>
            </w:r>
          </w:p>
        </w:tc>
      </w:tr>
      <w:tr w:rsidR="00540BC8" w:rsidRPr="00713C44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способы, тактики и пр. эффективного взаимодействия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t>Перечень теоретических вопросов к экзамену</w:t>
            </w:r>
          </w:p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Социально-психологические факторы безопасной трудовой деятельности.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Классификация индивидуальных явлений в экстремальных условиях жизнедеятельности. </w:t>
            </w:r>
            <w:r w:rsidRPr="00713C44">
              <w:rPr>
                <w:rFonts w:ascii="Times New Roman" w:eastAsia="Times New Roman" w:hAnsi="Times New Roman" w:cs="Times New Roman"/>
              </w:rPr>
              <w:t xml:space="preserve">Понятие о кризисах, конфликтах, фрустрациях.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Психология суицида.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Виктимность личности. Психотерапевтическая помощь личности в критических ситуациях.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Состояния человека, находящегося в экстремальной ситуации.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Этапы психического состояния личности, находящейся в экстремальной ситуации.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Экстремальные ситуации: классификация психических явлений. </w:t>
            </w:r>
            <w:r w:rsidRPr="00713C44">
              <w:rPr>
                <w:rFonts w:ascii="Times New Roman" w:eastAsia="Times New Roman" w:hAnsi="Times New Roman" w:cs="Times New Roman"/>
              </w:rPr>
              <w:t xml:space="preserve">Паника. Массовые психозы.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Особенности поведения личности в толпе.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Факторы, которые способствуют формированию массовки психозов.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Основные стратегии человека, попавшего в опасную ситуацию.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Методы оценки функциональных состояний.</w:t>
            </w:r>
          </w:p>
          <w:p w:rsidR="00540BC8" w:rsidRPr="00713C44" w:rsidRDefault="00540BC8" w:rsidP="000A7BDE">
            <w:pPr>
              <w:tabs>
                <w:tab w:val="left" w:pos="360"/>
                <w:tab w:val="left" w:pos="540"/>
              </w:tabs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20"/>
                <w:szCs w:val="20"/>
              </w:rPr>
            </w:pPr>
          </w:p>
        </w:tc>
      </w:tr>
      <w:tr w:rsidR="00540BC8" w:rsidRPr="00713C44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самостоятельно реализовывать умения эффективного взаимодействия с сотрудниками правоохранительных органов, военными специалистами по вопросам организации психологического обеспечения </w:t>
            </w: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lastRenderedPageBreak/>
              <w:t>оперативно-служебной деятельности, в том числе в условиях террористических актов, массовых беспорядков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экзамену</w:t>
            </w:r>
          </w:p>
          <w:p w:rsidR="00540BC8" w:rsidRPr="00713C44" w:rsidRDefault="00540BC8" w:rsidP="000A7BDE">
            <w:pPr>
              <w:widowControl w:val="0"/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Приведите примеры симптомов психологической травмы.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Почему социальная стабильность как определенный характер развития общества обусловливает развитие психологической безопасности?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Методика «Толерантность к неопределенности» (С. Баднер, </w:t>
            </w:r>
            <w:r w:rsidRPr="00525E4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адаптация Г. У. Солдатовой)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Методика исследования склонности к виктимному поведению </w:t>
            </w:r>
            <w:r w:rsidRPr="00713C44">
              <w:rPr>
                <w:rFonts w:ascii="Times New Roman" w:eastAsia="Times New Roman" w:hAnsi="Times New Roman" w:cs="Times New Roman"/>
              </w:rPr>
              <w:t>(О. О. Андроннинова)</w:t>
            </w:r>
          </w:p>
          <w:p w:rsidR="00540BC8" w:rsidRPr="00713C44" w:rsidRDefault="00540BC8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20"/>
                <w:szCs w:val="20"/>
              </w:rPr>
            </w:pPr>
          </w:p>
        </w:tc>
      </w:tr>
      <w:tr w:rsidR="00540BC8" w:rsidRPr="00203E95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экзамену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Какие социальные взаимодействия могут обусловливать возникновение инструментального доверия?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Является ли позитивная репутация основанием для формирования доверия на уровне организации?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Опросник «Оценка удовлетворенности личности в потребности безопасности» (О. Ю. Зотова)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Экспресс-опросник «Индекс толерантности» (Г. У. Солдатова, О. А. Кравцова, О. Е. Хухлаев, Л. А. Шайгерова)</w:t>
            </w:r>
          </w:p>
          <w:p w:rsidR="00540BC8" w:rsidRPr="00525E40" w:rsidRDefault="00540BC8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  <w:tr w:rsidR="00540BC8" w:rsidRPr="00203E95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ПК-29: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540BC8" w:rsidRPr="00203E95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t>Перечень теоретических вопросов к экзамену</w:t>
            </w:r>
          </w:p>
          <w:p w:rsidR="00540BC8" w:rsidRPr="00713C44" w:rsidRDefault="00540BC8" w:rsidP="000A7BDE">
            <w:pPr>
              <w:widowControl w:val="0"/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Проанализируйте, как влияет развитие психологической уязвимости на формирование рискованного поведения.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Проанализируйте, почему доверие становится условием социальн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 безопасного взаимодействия в современности.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Психологические аспекты посттравматических ситуаций.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Психология масс в условиях войны.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Межгрупповые конфликты. Захваты заложников.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Психология терроризма и сектантства.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Управление массовыми явлениями в экстремальных условиях. </w:t>
            </w:r>
            <w:r w:rsidRPr="00713C44">
              <w:rPr>
                <w:rFonts w:ascii="Times New Roman" w:eastAsia="Times New Roman" w:hAnsi="Times New Roman" w:cs="Times New Roman"/>
              </w:rPr>
              <w:t xml:space="preserve">Психология толпы.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Психологическое исследование личности потерпевшего. </w:t>
            </w:r>
          </w:p>
          <w:p w:rsidR="00540BC8" w:rsidRPr="00713C44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 xml:space="preserve">Проблема риска в психологии.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Риск как травматогенный фактор в системе жизнедеятельности человека. </w:t>
            </w:r>
          </w:p>
          <w:p w:rsidR="00540BC8" w:rsidRPr="00525E40" w:rsidRDefault="00540BC8" w:rsidP="000A7BDE">
            <w:pPr>
              <w:tabs>
                <w:tab w:val="left" w:pos="360"/>
                <w:tab w:val="left" w:pos="540"/>
              </w:tabs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  <w:tr w:rsidR="00540BC8" w:rsidRPr="00203E95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самостоятельно реализовывать умения</w:t>
            </w:r>
            <w:r w:rsidRPr="00525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соблюдения в профессиональной </w:t>
            </w:r>
            <w:r w:rsidRPr="00525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требований правовых актов в области защиты государственной тайны и информационной безопасности, обеспечении соблюдения режима секретности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экзамену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Приведите примеры слухов и провокаций как техники информационно-психологического </w:t>
            </w:r>
            <w:r w:rsidRPr="00525E4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воздействия. 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Экспресс-диагностика уровня </w:t>
            </w:r>
            <w:proofErr w:type="gramStart"/>
            <w:r w:rsidRPr="00525E40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  <w:proofErr w:type="gramEnd"/>
            <w:r w:rsidRPr="00525E40">
              <w:rPr>
                <w:rFonts w:ascii="Times New Roman" w:eastAsia="Times New Roman" w:hAnsi="Times New Roman" w:cs="Times New Roman"/>
                <w:lang w:val="ru-RU"/>
              </w:rPr>
              <w:t xml:space="preserve"> фрустрированности (Л. И. Вассерман)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Экспресс-диагностика уровни личностной фрустрации (В. В. Бойко)</w:t>
            </w:r>
          </w:p>
          <w:p w:rsidR="00540BC8" w:rsidRPr="00525E40" w:rsidRDefault="00540BC8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36"/>
                <w:szCs w:val="36"/>
                <w:lang w:val="ru-RU"/>
              </w:rPr>
            </w:pPr>
          </w:p>
        </w:tc>
      </w:tr>
      <w:tr w:rsidR="00540BC8" w:rsidRPr="00203E95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C4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525E40" w:rsidRDefault="00540BC8" w:rsidP="000A7BDE">
            <w:pPr>
              <w:widowControl w:val="0"/>
              <w:spacing w:before="60" w:after="0" w:line="260" w:lineRule="auto"/>
              <w:rPr>
                <w:rFonts w:ascii="Times New Roman" w:eastAsia="Times New Roman" w:hAnsi="Times New Roman" w:cs="Times New Roman"/>
                <w:snapToGrid w:val="0"/>
                <w:sz w:val="23"/>
                <w:szCs w:val="23"/>
                <w:lang w:val="ru-RU" w:eastAsia="ru-RU"/>
              </w:rPr>
            </w:pPr>
            <w:r w:rsidRPr="00525E40">
              <w:rPr>
                <w:rFonts w:ascii="Times New Roman" w:eastAsia="Times New Roman" w:hAnsi="Times New Roman" w:cs="Times New Roman"/>
                <w:snapToGrid w:val="0"/>
                <w:szCs w:val="20"/>
                <w:lang w:val="ru-RU" w:eastAsia="ru-RU"/>
              </w:rPr>
              <w:t>-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0BC8" w:rsidRPr="00713C44" w:rsidRDefault="00540BC8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713C44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экзамену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Как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Экспресс-диагностика доверия (по шкале Розенберга)</w:t>
            </w:r>
          </w:p>
          <w:p w:rsidR="00540BC8" w:rsidRPr="00525E40" w:rsidRDefault="00540BC8" w:rsidP="000A7BDE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25E40">
              <w:rPr>
                <w:rFonts w:ascii="Times New Roman" w:eastAsia="Times New Roman" w:hAnsi="Times New Roman" w:cs="Times New Roman"/>
                <w:lang w:val="ru-RU"/>
              </w:rPr>
              <w:t>Самооценка психической устойчивости в межличностных отношениях (М. Ф. Секач, В. Ф. Перевалов, Л. Г. Лаптев)</w:t>
            </w:r>
          </w:p>
          <w:p w:rsidR="00540BC8" w:rsidRPr="00525E40" w:rsidRDefault="00540BC8" w:rsidP="000A7BDE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</w:tbl>
    <w:p w:rsidR="00540BC8" w:rsidRPr="00525E40" w:rsidRDefault="00540BC8" w:rsidP="00540BC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40BC8" w:rsidRPr="00525E40" w:rsidRDefault="00540BC8" w:rsidP="00540BC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40BC8" w:rsidRPr="00525E40" w:rsidRDefault="00540BC8" w:rsidP="00540BC8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  <w:r w:rsidRPr="00525E40">
        <w:rPr>
          <w:rFonts w:ascii="Times New Roman" w:eastAsia="Times New Roman" w:hAnsi="Times New Roman" w:cs="Times New Roman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525E40">
        <w:rPr>
          <w:rFonts w:ascii="Times New Roman" w:eastAsia="Times New Roman" w:hAnsi="Times New Roman" w:cs="Times New Roman"/>
          <w:lang w:val="ru-RU"/>
        </w:rPr>
        <w:t>обучающимися</w:t>
      </w:r>
      <w:proofErr w:type="gramEnd"/>
      <w:r w:rsidRPr="00525E40">
        <w:rPr>
          <w:rFonts w:ascii="Times New Roman" w:eastAsia="Times New Roman" w:hAnsi="Times New Roman" w:cs="Times New Roman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540BC8" w:rsidRPr="00525E40" w:rsidRDefault="00540BC8" w:rsidP="00540BC8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  <w:r w:rsidRPr="00525E40">
        <w:rPr>
          <w:rFonts w:ascii="Times New Roman" w:eastAsia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40BC8" w:rsidRPr="00525E40" w:rsidRDefault="00540BC8" w:rsidP="00540BC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540BC8" w:rsidRPr="00525E40" w:rsidRDefault="00540BC8" w:rsidP="00540BC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ин-формации, но и интеллектуальные навыки решения проблем и задач, нахождения уникальных ответов к проблемам;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ин-формации, интеллектуальные навыки решения простых задач;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540BC8" w:rsidRPr="00525E40" w:rsidRDefault="00540BC8" w:rsidP="0054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5E40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40BC8" w:rsidRPr="00525E40" w:rsidRDefault="00540BC8" w:rsidP="00540BC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0BC8" w:rsidRPr="00525E40" w:rsidRDefault="00540BC8" w:rsidP="00540BC8">
      <w:pPr>
        <w:widowControl w:val="0"/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0BC8" w:rsidRPr="00525E40" w:rsidRDefault="00540BC8" w:rsidP="00540BC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40BC8" w:rsidRPr="00525E40" w:rsidRDefault="00540BC8" w:rsidP="00540BC8">
      <w:pPr>
        <w:rPr>
          <w:lang w:val="ru-RU"/>
        </w:rPr>
      </w:pPr>
    </w:p>
    <w:p w:rsidR="00525E40" w:rsidRPr="00525E40" w:rsidRDefault="00525E40" w:rsidP="00525E4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521D" w:rsidRPr="00525E40" w:rsidRDefault="00CC521D">
      <w:pPr>
        <w:rPr>
          <w:lang w:val="ru-RU"/>
        </w:rPr>
      </w:pPr>
    </w:p>
    <w:sectPr w:rsidR="00CC521D" w:rsidRPr="00525E4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4923"/>
    <w:multiLevelType w:val="hybridMultilevel"/>
    <w:tmpl w:val="25DA9EFC"/>
    <w:lvl w:ilvl="0" w:tplc="5F5E2B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A6D0EEC"/>
    <w:multiLevelType w:val="hybridMultilevel"/>
    <w:tmpl w:val="43A2301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B1F17A7"/>
    <w:multiLevelType w:val="hybridMultilevel"/>
    <w:tmpl w:val="CFB86BCA"/>
    <w:lvl w:ilvl="0" w:tplc="C444F1C4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BBB6507"/>
    <w:multiLevelType w:val="hybridMultilevel"/>
    <w:tmpl w:val="4B6AAAB8"/>
    <w:lvl w:ilvl="0" w:tplc="DC98409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3E95"/>
    <w:rsid w:val="004D749D"/>
    <w:rsid w:val="00525E40"/>
    <w:rsid w:val="00540BC8"/>
    <w:rsid w:val="00894B39"/>
    <w:rsid w:val="00CC521D"/>
    <w:rsid w:val="00D31453"/>
    <w:rsid w:val="00E209E2"/>
    <w:rsid w:val="00F0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40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525E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8619</Words>
  <Characters>49133</Characters>
  <Application>Microsoft Office Word</Application>
  <DocSecurity>0</DocSecurity>
  <Lines>409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безопасности</dc:title>
  <dc:creator>FastReport.NET</dc:creator>
  <cp:lastModifiedBy>psylab</cp:lastModifiedBy>
  <cp:revision>7</cp:revision>
  <cp:lastPrinted>2020-03-21T17:47:00Z</cp:lastPrinted>
  <dcterms:created xsi:type="dcterms:W3CDTF">2020-03-21T16:40:00Z</dcterms:created>
  <dcterms:modified xsi:type="dcterms:W3CDTF">2020-10-21T15:19:00Z</dcterms:modified>
</cp:coreProperties>
</file>