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C4" w:rsidRDefault="000804C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4EF661" wp14:editId="284EAE7F">
            <wp:extent cx="5941060" cy="8378418"/>
            <wp:effectExtent l="0" t="0" r="0" b="0"/>
            <wp:docPr id="1" name="Рисунок 1" descr="C:\Users\e.musatkina\Desktop\HPSCANS\логисты заочка 2019\scan_20200924134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HPSCANS\логисты заочка 2019\scan_2020092413475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4" w:rsidRDefault="000804C4">
      <w:pPr>
        <w:rPr>
          <w:sz w:val="0"/>
          <w:szCs w:val="0"/>
          <w:lang w:val="ru-RU"/>
        </w:rPr>
      </w:pPr>
    </w:p>
    <w:p w:rsidR="000804C4" w:rsidRDefault="000804C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BFBFE6" wp14:editId="0E319DB2">
            <wp:extent cx="6270171" cy="8918369"/>
            <wp:effectExtent l="0" t="0" r="0" b="0"/>
            <wp:docPr id="2" name="Рисунок 2" descr="C:\Users\e.musatkina\Desktop\HPSCANS\логисты очка 2019\1_20200924142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HPSCANS\логисты очка 2019\1_2020092414275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37" cy="89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4" w:rsidRDefault="000804C4" w:rsidP="000804C4">
      <w:pPr>
        <w:ind w:hanging="851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51C8B4" wp14:editId="1E8D7982">
            <wp:extent cx="6674827" cy="9262753"/>
            <wp:effectExtent l="0" t="0" r="0" b="0"/>
            <wp:docPr id="6" name="Рисунок 6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61" cy="92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C4" w:rsidRDefault="000804C4">
      <w:pPr>
        <w:rPr>
          <w:sz w:val="0"/>
          <w:szCs w:val="0"/>
          <w:lang w:val="ru-RU"/>
        </w:rPr>
      </w:pPr>
    </w:p>
    <w:p w:rsidR="000804C4" w:rsidRDefault="000804C4">
      <w:pPr>
        <w:rPr>
          <w:sz w:val="0"/>
          <w:szCs w:val="0"/>
          <w:lang w:val="ru-RU"/>
        </w:rPr>
      </w:pPr>
    </w:p>
    <w:p w:rsidR="00602BC1" w:rsidRPr="002F7B3D" w:rsidRDefault="00602BC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2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02BC1" w:rsidRPr="000804C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базисные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138"/>
        </w:trPr>
        <w:tc>
          <w:tcPr>
            <w:tcW w:w="1985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RPr="000804C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602BC1" w:rsidRPr="000804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proofErr w:type="spellEnd"/>
            <w:r>
              <w:t xml:space="preserve"> </w:t>
            </w:r>
          </w:p>
        </w:tc>
      </w:tr>
      <w:tr w:rsidR="00602BC1">
        <w:trPr>
          <w:trHeight w:hRule="exact" w:val="138"/>
        </w:trPr>
        <w:tc>
          <w:tcPr>
            <w:tcW w:w="1985" w:type="dxa"/>
          </w:tcPr>
          <w:p w:rsidR="00602BC1" w:rsidRDefault="00602BC1"/>
        </w:tc>
        <w:tc>
          <w:tcPr>
            <w:tcW w:w="7372" w:type="dxa"/>
          </w:tcPr>
          <w:p w:rsidR="00602BC1" w:rsidRDefault="00602BC1"/>
        </w:tc>
      </w:tr>
      <w:tr w:rsidR="00602BC1" w:rsidRPr="000804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F7B3D">
              <w:rPr>
                <w:lang w:val="ru-RU"/>
              </w:rPr>
              <w:t xml:space="preserve"> </w:t>
            </w:r>
            <w:proofErr w:type="gramEnd"/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277"/>
        </w:trPr>
        <w:tc>
          <w:tcPr>
            <w:tcW w:w="1985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02BC1" w:rsidRPr="000804C4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602BC1" w:rsidRPr="000804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бухгалтерскую терминологию;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регулирования бухгалтерского учета и отчетности в РФ;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 экономических и финансовых ресурсов (хозяйственных средств и обязательств) организации в бухгалтерском учете;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отражения в бухгалтерском учете основных хозяйственных операций</w:t>
            </w:r>
          </w:p>
        </w:tc>
      </w:tr>
      <w:tr w:rsidR="00602BC1" w:rsidRPr="000804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бухгалтерскую терминологию;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регулирования бухгалтерского учета и отчетности в РФ;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 экономических и финансовых ресурсов (хозяйственных средств и обязательств) организации в бухгалтерском учете;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отражения в бухгалтерском учете основных хозяйственных операций</w:t>
            </w:r>
          </w:p>
        </w:tc>
      </w:tr>
    </w:tbl>
    <w:p w:rsidR="00602BC1" w:rsidRPr="002F7B3D" w:rsidRDefault="002F7B3D">
      <w:pPr>
        <w:rPr>
          <w:sz w:val="0"/>
          <w:szCs w:val="0"/>
          <w:lang w:val="ru-RU"/>
        </w:rPr>
      </w:pPr>
      <w:r w:rsidRPr="002F7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2BC1" w:rsidRPr="000804C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 основных понятий и терминов бухгалтерского учета;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способами бухгалтерского учета;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составлением основных отчетных документов и получить навыки «чтения» учетной и отчетной информации</w:t>
            </w:r>
          </w:p>
        </w:tc>
      </w:tr>
      <w:tr w:rsidR="00602BC1" w:rsidRPr="000804C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602BC1" w:rsidRPr="000804C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учета операций в иностранной валюте;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учетной политики в формировании отчетных бухгалтерских показателей;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порядок представления бухгалтерской отчетности;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анализа финансового состояния компании, используемые методы и основные аналитические показатели;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управления оборотными активами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</w:t>
            </w:r>
            <w:proofErr w:type="gram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денежными средствами, дебиторской задолженностью и запасами.</w:t>
            </w:r>
          </w:p>
        </w:tc>
      </w:tr>
      <w:tr w:rsidR="00602BC1" w:rsidRPr="000804C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финансового состояния компании с использованием бухгалтерской отчетности;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рассчитать соответствующие аналитические показатели, позволяющие оценить финансовое состояние компании;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оценивать финансовое состояние компании</w:t>
            </w:r>
          </w:p>
        </w:tc>
      </w:tr>
      <w:tr w:rsidR="00602BC1" w:rsidRPr="000804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формирования учетной политики и финансовой отчетности организации;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управления затратами и принятие решений на основе данных управленческого учета;</w:t>
            </w:r>
          </w:p>
          <w:p w:rsidR="00602BC1" w:rsidRPr="002F7B3D" w:rsidRDefault="002F7B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альтернативных вариантов управленческих решений на основе данных, подготовленных в системе бухгалтерского учета</w:t>
            </w:r>
          </w:p>
        </w:tc>
      </w:tr>
    </w:tbl>
    <w:p w:rsidR="00602BC1" w:rsidRPr="002F7B3D" w:rsidRDefault="002F7B3D">
      <w:pPr>
        <w:rPr>
          <w:sz w:val="0"/>
          <w:szCs w:val="0"/>
          <w:lang w:val="ru-RU"/>
        </w:rPr>
      </w:pPr>
      <w:r w:rsidRPr="002F7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02"/>
        <w:gridCol w:w="378"/>
        <w:gridCol w:w="512"/>
        <w:gridCol w:w="578"/>
        <w:gridCol w:w="733"/>
        <w:gridCol w:w="503"/>
        <w:gridCol w:w="1530"/>
        <w:gridCol w:w="1596"/>
        <w:gridCol w:w="1247"/>
      </w:tblGrid>
      <w:tr w:rsidR="00602BC1" w:rsidRPr="000804C4">
        <w:trPr>
          <w:trHeight w:hRule="exact" w:val="285"/>
        </w:trPr>
        <w:tc>
          <w:tcPr>
            <w:tcW w:w="710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93,4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602B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02BC1" w:rsidRPr="002F7B3D" w:rsidRDefault="00602B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138"/>
        </w:trPr>
        <w:tc>
          <w:tcPr>
            <w:tcW w:w="710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02BC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2BC1" w:rsidRDefault="00602B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2BC1" w:rsidRDefault="00602B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</w:p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602BC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запись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602BC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счетов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602B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</w:p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602BC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финансово-коммерческой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F7B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602BC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Pr="002F7B3D" w:rsidRDefault="002F7B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602B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</w:tr>
      <w:tr w:rsidR="00602B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602B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ОПК-5,ПК-14</w:t>
            </w:r>
          </w:p>
        </w:tc>
      </w:tr>
    </w:tbl>
    <w:p w:rsidR="00602BC1" w:rsidRDefault="002F7B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02B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02BC1">
        <w:trPr>
          <w:trHeight w:hRule="exact" w:val="138"/>
        </w:trPr>
        <w:tc>
          <w:tcPr>
            <w:tcW w:w="9357" w:type="dxa"/>
          </w:tcPr>
          <w:p w:rsidR="00602BC1" w:rsidRDefault="00602BC1"/>
        </w:tc>
      </w:tr>
      <w:tr w:rsidR="00602BC1" w:rsidRPr="000804C4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бухгалтерскому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277"/>
        </w:trPr>
        <w:tc>
          <w:tcPr>
            <w:tcW w:w="9357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RPr="000804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F7B3D">
              <w:rPr>
                <w:lang w:val="ru-RU"/>
              </w:rP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2BC1">
        <w:trPr>
          <w:trHeight w:hRule="exact" w:val="138"/>
        </w:trPr>
        <w:tc>
          <w:tcPr>
            <w:tcW w:w="9357" w:type="dxa"/>
          </w:tcPr>
          <w:p w:rsidR="00602BC1" w:rsidRDefault="00602BC1"/>
        </w:tc>
      </w:tr>
      <w:tr w:rsidR="00602BC1" w:rsidRPr="000804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02BC1">
        <w:trPr>
          <w:trHeight w:hRule="exact" w:val="138"/>
        </w:trPr>
        <w:tc>
          <w:tcPr>
            <w:tcW w:w="9357" w:type="dxa"/>
          </w:tcPr>
          <w:p w:rsidR="00602BC1" w:rsidRDefault="00602BC1"/>
        </w:tc>
      </w:tr>
      <w:tr w:rsidR="00602BC1" w:rsidRPr="000804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2BC1" w:rsidRPr="000804C4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Нешпоренко</w:t>
            </w:r>
            <w:proofErr w:type="spell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hyperlink r:id="rId11" w:history="1"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=1196.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/1/1121303/1196.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804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138"/>
        </w:trPr>
        <w:tc>
          <w:tcPr>
            <w:tcW w:w="9357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RPr="000804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0804C4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04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0804C4">
              <w:rPr>
                <w:lang w:val="ru-RU"/>
              </w:rPr>
              <w:t xml:space="preserve"> </w:t>
            </w:r>
            <w:r w:rsidRPr="000804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0804C4">
              <w:rPr>
                <w:lang w:val="ru-RU"/>
              </w:rPr>
              <w:t xml:space="preserve"> </w:t>
            </w:r>
            <w:r w:rsidRPr="000804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804C4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hyperlink r:id="rId12" w:history="1"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=3652.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/1/1526280/3652.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804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Погорелова,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М.Я.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(финансовый)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М.Я.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Погорелова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331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978-5-369-01426-4,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978-5-16-102760-8.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hyperlink r:id="rId13" w:history="1"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04C4" w:rsidRPr="006F7A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804C4" w:rsidRPr="006F7A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804C4" w:rsidRPr="006F7A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0804C4" w:rsidRPr="006F7A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804C4" w:rsidRPr="006F7A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=57676</w:t>
              </w:r>
            </w:hyperlink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Хахонова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Алексеева,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Бахтеев</w:t>
            </w:r>
            <w:proofErr w:type="spell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Хахоновой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37/1719-7.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978-5-16-106013-1.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hyperlink r:id="rId14" w:history="1"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=358106</w:t>
              </w:r>
            </w:hyperlink>
            <w:r w:rsidR="000804C4"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19.05.2020)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>
        <w:trPr>
          <w:trHeight w:hRule="exact" w:val="138"/>
        </w:trPr>
        <w:tc>
          <w:tcPr>
            <w:tcW w:w="9357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2BC1" w:rsidRPr="000804C4">
        <w:trPr>
          <w:trHeight w:hRule="exact" w:val="15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Кононов,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бухгалтерскому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F7B3D">
              <w:rPr>
                <w:lang w:val="ru-RU"/>
              </w:rPr>
              <w:t xml:space="preserve"> </w:t>
            </w:r>
            <w:r w:rsidR="000804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080105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Кононов,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Войнова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"МГТУ",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Сигидов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пос./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Сигидов</w:t>
            </w:r>
            <w:proofErr w:type="spell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Сигидова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F7B3D">
              <w:rPr>
                <w:lang w:val="ru-RU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Оксанич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F7B3D">
              <w:rPr>
                <w:lang w:val="ru-RU"/>
              </w:rPr>
              <w:t xml:space="preserve"> </w:t>
            </w:r>
          </w:p>
        </w:tc>
      </w:tr>
    </w:tbl>
    <w:p w:rsidR="00602BC1" w:rsidRPr="002F7B3D" w:rsidRDefault="002F7B3D">
      <w:pPr>
        <w:rPr>
          <w:sz w:val="0"/>
          <w:szCs w:val="0"/>
          <w:lang w:val="ru-RU"/>
        </w:rPr>
      </w:pPr>
      <w:r w:rsidRPr="002F7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2068"/>
        <w:gridCol w:w="2784"/>
        <w:gridCol w:w="4281"/>
        <w:gridCol w:w="23"/>
        <w:gridCol w:w="54"/>
      </w:tblGrid>
      <w:tr w:rsidR="00602BC1" w:rsidRPr="000804C4" w:rsidTr="000804C4">
        <w:trPr>
          <w:trHeight w:hRule="exact" w:val="10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2014.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F7B3D">
              <w:rPr>
                <w:lang w:val="ru-RU"/>
              </w:rPr>
              <w:t xml:space="preserve"> </w:t>
            </w:r>
            <w:proofErr w:type="spellStart"/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978-5-16-009609-4.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F7B3D">
              <w:rPr>
                <w:lang w:val="ru-RU"/>
              </w:rPr>
              <w:t xml:space="preserve"> </w:t>
            </w:r>
            <w:hyperlink r:id="rId15" w:history="1"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804C4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=63100</w:t>
              </w:r>
            </w:hyperlink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19.05.2020)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 w:rsidTr="000804C4">
        <w:trPr>
          <w:trHeight w:hRule="exact" w:val="138"/>
        </w:trPr>
        <w:tc>
          <w:tcPr>
            <w:tcW w:w="21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068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78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7" w:type="dxa"/>
            <w:gridSpan w:val="2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RPr="000804C4" w:rsidTr="000804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 w:rsidTr="000804C4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 w:rsidTr="000804C4">
        <w:trPr>
          <w:trHeight w:hRule="exact" w:val="277"/>
        </w:trPr>
        <w:tc>
          <w:tcPr>
            <w:tcW w:w="21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068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78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7" w:type="dxa"/>
            <w:gridSpan w:val="2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Tr="000804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02BC1" w:rsidTr="000804C4">
        <w:trPr>
          <w:trHeight w:hRule="exact" w:val="555"/>
        </w:trPr>
        <w:tc>
          <w:tcPr>
            <w:tcW w:w="214" w:type="dxa"/>
          </w:tcPr>
          <w:p w:rsidR="00602BC1" w:rsidRDefault="00602BC1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7" w:type="dxa"/>
            <w:gridSpan w:val="2"/>
          </w:tcPr>
          <w:p w:rsidR="00602BC1" w:rsidRDefault="00602BC1"/>
        </w:tc>
      </w:tr>
      <w:tr w:rsidR="000804C4" w:rsidTr="000804C4">
        <w:trPr>
          <w:trHeight w:hRule="exact" w:val="818"/>
        </w:trPr>
        <w:tc>
          <w:tcPr>
            <w:tcW w:w="214" w:type="dxa"/>
          </w:tcPr>
          <w:p w:rsidR="000804C4" w:rsidRDefault="000804C4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826"/>
        </w:trPr>
        <w:tc>
          <w:tcPr>
            <w:tcW w:w="214" w:type="dxa"/>
          </w:tcPr>
          <w:p w:rsidR="000804C4" w:rsidRDefault="000804C4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555"/>
        </w:trPr>
        <w:tc>
          <w:tcPr>
            <w:tcW w:w="214" w:type="dxa"/>
          </w:tcPr>
          <w:p w:rsidR="000804C4" w:rsidRDefault="000804C4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659"/>
        </w:trPr>
        <w:tc>
          <w:tcPr>
            <w:tcW w:w="214" w:type="dxa"/>
          </w:tcPr>
          <w:p w:rsidR="000804C4" w:rsidRDefault="000804C4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A35CE7" w:rsidRDefault="000804C4" w:rsidP="00746F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564E67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602BC1" w:rsidTr="000804C4">
        <w:trPr>
          <w:trHeight w:hRule="exact" w:val="138"/>
        </w:trPr>
        <w:tc>
          <w:tcPr>
            <w:tcW w:w="214" w:type="dxa"/>
          </w:tcPr>
          <w:p w:rsidR="00602BC1" w:rsidRDefault="00602BC1"/>
        </w:tc>
        <w:tc>
          <w:tcPr>
            <w:tcW w:w="2068" w:type="dxa"/>
          </w:tcPr>
          <w:p w:rsidR="00602BC1" w:rsidRDefault="00602BC1"/>
        </w:tc>
        <w:tc>
          <w:tcPr>
            <w:tcW w:w="2784" w:type="dxa"/>
          </w:tcPr>
          <w:p w:rsidR="00602BC1" w:rsidRDefault="00602BC1"/>
        </w:tc>
        <w:tc>
          <w:tcPr>
            <w:tcW w:w="4281" w:type="dxa"/>
          </w:tcPr>
          <w:p w:rsidR="00602BC1" w:rsidRDefault="00602BC1"/>
        </w:tc>
        <w:tc>
          <w:tcPr>
            <w:tcW w:w="77" w:type="dxa"/>
            <w:gridSpan w:val="2"/>
          </w:tcPr>
          <w:p w:rsidR="00602BC1" w:rsidRDefault="00602BC1"/>
        </w:tc>
      </w:tr>
      <w:tr w:rsidR="00602BC1" w:rsidRPr="000804C4" w:rsidTr="000804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Tr="000804C4">
        <w:trPr>
          <w:trHeight w:hRule="exact" w:val="270"/>
        </w:trPr>
        <w:tc>
          <w:tcPr>
            <w:tcW w:w="21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2BC1" w:rsidRDefault="002F7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7" w:type="dxa"/>
            <w:gridSpan w:val="2"/>
          </w:tcPr>
          <w:p w:rsidR="00602BC1" w:rsidRDefault="00602BC1"/>
        </w:tc>
      </w:tr>
      <w:tr w:rsidR="000804C4" w:rsidTr="000804C4">
        <w:trPr>
          <w:trHeight w:hRule="exact" w:val="14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254369" w:rsidRDefault="000804C4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123EF9" w:rsidRDefault="000804C4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https://dlib.eastview.com/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540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/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826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2F093A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F093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826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2F093A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F093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093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F093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555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2F093A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F093A">
              <w:rPr>
                <w:lang w:val="ru-RU"/>
              </w:rPr>
              <w:t xml:space="preserve"> </w:t>
            </w:r>
            <w:r w:rsidRPr="002F09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F093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Default="000804C4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77" w:type="dxa"/>
            <w:gridSpan w:val="2"/>
          </w:tcPr>
          <w:p w:rsidR="000804C4" w:rsidRDefault="000804C4"/>
        </w:tc>
      </w:tr>
      <w:tr w:rsidR="000804C4" w:rsidTr="000804C4">
        <w:trPr>
          <w:trHeight w:hRule="exact" w:val="555"/>
        </w:trPr>
        <w:tc>
          <w:tcPr>
            <w:tcW w:w="214" w:type="dxa"/>
          </w:tcPr>
          <w:p w:rsidR="000804C4" w:rsidRDefault="000804C4"/>
        </w:tc>
        <w:tc>
          <w:tcPr>
            <w:tcW w:w="4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DF6F36" w:rsidRDefault="000804C4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ресурсы библиотеки МГТУ им. Г.И. 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C4" w:rsidRPr="00123EF9" w:rsidRDefault="000804C4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http://magtu.ru:8085/marcweb2/Default.asp</w:t>
            </w:r>
          </w:p>
        </w:tc>
        <w:tc>
          <w:tcPr>
            <w:tcW w:w="77" w:type="dxa"/>
            <w:gridSpan w:val="2"/>
          </w:tcPr>
          <w:p w:rsidR="000804C4" w:rsidRPr="000804C4" w:rsidRDefault="000804C4"/>
          <w:p w:rsidR="000804C4" w:rsidRPr="000804C4" w:rsidRDefault="000804C4"/>
        </w:tc>
      </w:tr>
      <w:tr w:rsidR="00602BC1" w:rsidRPr="000804C4" w:rsidTr="000804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 w:rsidTr="000804C4">
        <w:trPr>
          <w:trHeight w:hRule="exact" w:val="138"/>
        </w:trPr>
        <w:tc>
          <w:tcPr>
            <w:tcW w:w="21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068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2784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02BC1" w:rsidRPr="002F7B3D" w:rsidRDefault="00602BC1">
            <w:pPr>
              <w:rPr>
                <w:lang w:val="ru-RU"/>
              </w:rPr>
            </w:pPr>
          </w:p>
        </w:tc>
        <w:tc>
          <w:tcPr>
            <w:tcW w:w="77" w:type="dxa"/>
            <w:gridSpan w:val="2"/>
          </w:tcPr>
          <w:p w:rsidR="00602BC1" w:rsidRPr="002F7B3D" w:rsidRDefault="00602BC1">
            <w:pPr>
              <w:rPr>
                <w:lang w:val="ru-RU"/>
              </w:rPr>
            </w:pPr>
          </w:p>
        </w:tc>
      </w:tr>
      <w:tr w:rsidR="00602BC1" w:rsidRPr="000804C4" w:rsidTr="000804C4">
        <w:trPr>
          <w:trHeight w:hRule="exact" w:val="37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F7B3D">
              <w:rPr>
                <w:lang w:val="ru-RU"/>
              </w:rPr>
              <w:t xml:space="preserve"> </w:t>
            </w:r>
          </w:p>
        </w:tc>
      </w:tr>
      <w:tr w:rsidR="00602BC1" w:rsidRPr="000804C4" w:rsidTr="002F7B3D">
        <w:trPr>
          <w:gridAfter w:val="1"/>
          <w:wAfter w:w="54" w:type="dxa"/>
          <w:trHeight w:hRule="exact" w:val="439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</w:t>
            </w:r>
            <w:bookmarkStart w:id="0" w:name="_GoBack"/>
            <w:bookmarkEnd w:id="0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F7B3D">
              <w:rPr>
                <w:lang w:val="ru-RU"/>
              </w:rPr>
              <w:t xml:space="preserve"> </w:t>
            </w:r>
            <w:proofErr w:type="gramStart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F7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F7B3D">
              <w:rPr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F7B3D">
              <w:rPr>
                <w:lang w:val="ru-RU"/>
              </w:rPr>
              <w:t xml:space="preserve"> </w:t>
            </w:r>
          </w:p>
          <w:p w:rsidR="00602BC1" w:rsidRPr="002F7B3D" w:rsidRDefault="002F7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7B3D">
              <w:rPr>
                <w:lang w:val="ru-RU"/>
              </w:rPr>
              <w:t xml:space="preserve"> </w:t>
            </w:r>
          </w:p>
        </w:tc>
      </w:tr>
    </w:tbl>
    <w:p w:rsidR="00602BC1" w:rsidRDefault="00602BC1">
      <w:pPr>
        <w:rPr>
          <w:lang w:val="ru-RU"/>
        </w:rPr>
      </w:pPr>
    </w:p>
    <w:p w:rsidR="002F7B3D" w:rsidRDefault="002F7B3D">
      <w:pPr>
        <w:rPr>
          <w:lang w:val="ru-RU"/>
        </w:rPr>
      </w:pPr>
    </w:p>
    <w:p w:rsidR="002F7B3D" w:rsidRPr="002F7B3D" w:rsidRDefault="002F7B3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2F7B3D" w:rsidRPr="002F7B3D" w:rsidRDefault="002F7B3D" w:rsidP="002F7B3D">
      <w:pPr>
        <w:pStyle w:val="1"/>
        <w:numPr>
          <w:ilvl w:val="0"/>
          <w:numId w:val="0"/>
        </w:numPr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F7B3D" w:rsidRPr="002F7B3D" w:rsidRDefault="002F7B3D" w:rsidP="002F7B3D">
      <w:pPr>
        <w:pStyle w:val="1"/>
        <w:numPr>
          <w:ilvl w:val="0"/>
          <w:numId w:val="0"/>
        </w:num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F7B3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7B3D" w:rsidRPr="002F7B3D" w:rsidRDefault="002F7B3D" w:rsidP="002F7B3D">
      <w:pPr>
        <w:pStyle w:val="Style8"/>
        <w:widowControl/>
      </w:pPr>
      <w:r w:rsidRPr="002F7B3D">
        <w:t xml:space="preserve">По дисциплине «Бухгалтерский учет» предусмотрена аудиторная и внеаудиторная самостоятельная работа </w:t>
      </w:r>
      <w:proofErr w:type="gramStart"/>
      <w:r w:rsidRPr="002F7B3D">
        <w:t>обучающихся</w:t>
      </w:r>
      <w:proofErr w:type="gramEnd"/>
      <w:r w:rsidRPr="002F7B3D">
        <w:t>.</w:t>
      </w:r>
    </w:p>
    <w:p w:rsidR="002F7B3D" w:rsidRPr="002F7B3D" w:rsidRDefault="002F7B3D" w:rsidP="002F7B3D">
      <w:pPr>
        <w:pStyle w:val="Style8"/>
        <w:widowControl/>
      </w:pPr>
      <w:r w:rsidRPr="002F7B3D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2F7B3D">
        <w:t>.</w:t>
      </w:r>
    </w:p>
    <w:p w:rsidR="002F7B3D" w:rsidRPr="002F7B3D" w:rsidRDefault="002F7B3D" w:rsidP="002F7B3D">
      <w:pPr>
        <w:pStyle w:val="Style8"/>
        <w:widowControl/>
      </w:pPr>
      <w:r w:rsidRPr="002F7B3D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2F7B3D" w:rsidRPr="002F7B3D" w:rsidRDefault="002F7B3D" w:rsidP="002F7B3D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F7B3D" w:rsidRPr="002F7B3D" w:rsidRDefault="002F7B3D" w:rsidP="002F7B3D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занятиям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Раздел I «Теория бухгалтерского учета»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1.1 Тема «Сущность и значение бухгалтерского учета»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Понятие хозяйственного учета и его содержание. Измерители, применяемые в хозяйственном учете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Виды хозяйственного учета в Российской Федерации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Сущность бухгалтерского учета и требования, предъявляемые к его ведению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Финансовый учет и управленческий учет как подсистемы бухгалтерского учета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Пользователи бухгалтерской информации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Содержание и состав информации, формируемой в бухгалтерском учете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Организация ведения бухгалтерского учета на предприятии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Учетная политика организации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Регулирование бухгалтерского учета в Российской Федерации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Принципы бухгалтерского учета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Основные направления развития бухгалтерского учета в Российской Федерации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1.2 Тема «Предмет и метод бухгалтерского учета»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Предмет бухгалтерского учета и его объекты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Классификация активов организации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Классификация пассивов организации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Классификация доходов и расходов организации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Характеристика хозяйственных операций и хозяйственных процессов деятельности организации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Метод бухгалтерского учета и характеристика его элементов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1.3 Тема «Бухгалтерский баланс»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Капитальное (основное) уравнение бухгалтерского учета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Сущность, содержание и строение бухгалтерского баланса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Изменения в бухгалтерском балансе, вызываемые хозяйственными операциями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Взаимосвязь бухгалтерского баланса и отчета о прибылях и убытках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1.4 Тема «Система счетов бухгалтерского учета и двойная запись»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Понятие бухгалтерского счета. Правила отражения хозяйственных операций на бухгалтерских счетах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Сущность и значение двойной записи хозяйственных операций на бухгалтерских счетах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Корреспонденция бухгалтерских счетов.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Бухгалтерские проводки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Хронологическая и систематическая записи в бухгалтерском учете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Синтетический и аналитический учет. Понятие о </w:t>
      </w:r>
      <w:proofErr w:type="spellStart"/>
      <w:r w:rsidRPr="002F7B3D">
        <w:rPr>
          <w:rStyle w:val="FontStyle17"/>
          <w:b w:val="0"/>
          <w:sz w:val="24"/>
          <w:szCs w:val="24"/>
        </w:rPr>
        <w:t>субсчетах</w:t>
      </w:r>
      <w:proofErr w:type="spellEnd"/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Обобщение данных текущего учета. Оборотные ведомости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Характеристика взаимосвязи бухгалтерского баланса с бухгалтерскими счетами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Общая схема последовательности выполнения полного цикла учетных работ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lastRenderedPageBreak/>
        <w:t xml:space="preserve">1.5 Тема  «Классификация бухгалтерских </w:t>
      </w:r>
      <w:proofErr w:type="spellStart"/>
      <w:r w:rsidRPr="002F7B3D">
        <w:rPr>
          <w:rStyle w:val="FontStyle17"/>
          <w:b w:val="0"/>
          <w:sz w:val="24"/>
          <w:szCs w:val="24"/>
        </w:rPr>
        <w:t>счетови</w:t>
      </w:r>
      <w:proofErr w:type="spellEnd"/>
      <w:r w:rsidRPr="002F7B3D">
        <w:rPr>
          <w:rStyle w:val="FontStyle17"/>
          <w:b w:val="0"/>
          <w:sz w:val="24"/>
          <w:szCs w:val="24"/>
        </w:rPr>
        <w:t xml:space="preserve"> план счетов бухгалтерского учета»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Классификация бухгалтерских счетов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Содержание, принципы построения и характеристика плана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Раздел II. Теоретические основы экономического анализа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bCs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2.1 Тема «Содержание, предмет, цели и задачи экономического анализа»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bCs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2.2 Тема «Классификация видов анализа. Взаимосвязь управленческого и финансового анализа»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bCs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2.3 Тема «Основные элементы традиционной методики анализа»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bCs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2.4 Тема «Экономическая эффективность финансово-коммерческой деятельности: сущность, показатели и их классификация»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2.5 Тема «Организация аналитической работы»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</w:p>
    <w:p w:rsidR="002F7B3D" w:rsidRPr="002F7B3D" w:rsidRDefault="002F7B3D" w:rsidP="002F7B3D">
      <w:pPr>
        <w:pStyle w:val="Style3"/>
        <w:widowControl/>
        <w:spacing w:before="120" w:after="120"/>
        <w:rPr>
          <w:b/>
        </w:rPr>
      </w:pPr>
      <w:r w:rsidRPr="002F7B3D">
        <w:rPr>
          <w:b/>
        </w:rPr>
        <w:t>Темы докладов по дисциплине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1. Возникновение и развитие науки о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2. Бухгалтерский учет, его роль и значение в системе управления.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3. Модели построения бухгалтерского учета.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4. Требования, предъявляемые к ведению бухгалтерского учета.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5. Роль бухгалтерского учета в принятии деловых решений по управлению организацией.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6. Характеристика бухгалтерской профессии. Кодекс профессиональной этики бухгалтера.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7. Допущения в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8. Пользователи информации, формируемой в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9. Принципы бухгалтерского учета.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10. Контрольное значение двойной записи.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11. Методология бухгалтерского учета.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12. Балансовые уравнения.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13. Баланс, его виды.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14. Влияние хозяйственных операций на статьи баланса и их типы.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15. Влияние хозяйственных операций на уравнение собственного капитала.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16. Бухгалтерские счета, их виды и классификация.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17. План счетов бухгалтерского учета финансово-хозяйственной деятельности организаций.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18. Синтетический и аналитический учет, их назначение и взаимосвязь.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19. Учетные регистры, их назначение и виды.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20. Процедура бухгалтерского учета, ее этапы.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21. Формы бухгалтерского учета, их эволюция.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22. Индивидуальная и консолидированная отчетность.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23. Оценка активов, обязательств, доходов и расходов.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24. Стоимостные и натуральные измерители в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25. Значение метода балансового обобщения информации в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26. Первичная учетная информация, ее значение в бухгалтерском учете.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 xml:space="preserve">27. Национальные стандарты бухгалтерского учета. 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  <w:r w:rsidRPr="002F7B3D">
        <w:rPr>
          <w:rStyle w:val="FontStyle17"/>
          <w:b w:val="0"/>
          <w:sz w:val="24"/>
          <w:szCs w:val="24"/>
        </w:rPr>
        <w:t>28. Международные стандарты финансовой отчетности.</w:t>
      </w:r>
    </w:p>
    <w:p w:rsidR="002F7B3D" w:rsidRPr="002F7B3D" w:rsidRDefault="002F7B3D" w:rsidP="002F7B3D">
      <w:pPr>
        <w:pStyle w:val="Style8"/>
        <w:widowControl/>
        <w:rPr>
          <w:rStyle w:val="FontStyle17"/>
          <w:b w:val="0"/>
          <w:sz w:val="24"/>
          <w:szCs w:val="24"/>
        </w:rPr>
      </w:pPr>
    </w:p>
    <w:p w:rsidR="002F7B3D" w:rsidRPr="002F7B3D" w:rsidRDefault="002F7B3D" w:rsidP="002F7B3D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Индивидуальные домашние задания (ИДЗ)</w:t>
      </w:r>
    </w:p>
    <w:p w:rsidR="002F7B3D" w:rsidRPr="002F7B3D" w:rsidRDefault="002F7B3D" w:rsidP="002F7B3D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ИДЗ №1 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Составьте проект приказа по организации « Об учетной политике на 2015 год». Составьте протокол согласования отдельных требований положений Приказа с заинтересованными функциональными службами организации.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2</w:t>
      </w:r>
    </w:p>
    <w:p w:rsidR="002F7B3D" w:rsidRPr="002F7B3D" w:rsidRDefault="002F7B3D" w:rsidP="002F7B3D">
      <w:pPr>
        <w:pStyle w:val="Style3"/>
        <w:widowControl/>
      </w:pPr>
      <w:r w:rsidRPr="002F7B3D">
        <w:lastRenderedPageBreak/>
        <w:t xml:space="preserve">Заполнить типовые документы на открытие расчетного счета (заявление на открытие расчетного счета, карточку банковских подписей). Составить банковские платежные документы (платежное требование, требование - поручение, заявление на аккредитив по типовым формам, утвержденным Центральным банком РФ).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3</w:t>
      </w:r>
    </w:p>
    <w:p w:rsidR="002F7B3D" w:rsidRPr="002F7B3D" w:rsidRDefault="002F7B3D" w:rsidP="002F7B3D">
      <w:pPr>
        <w:pStyle w:val="Style3"/>
        <w:widowControl/>
      </w:pPr>
      <w:r w:rsidRPr="002F7B3D">
        <w:t>Составить ведомость № 18 на операции, связанные с инвестициями на капитальное строительство, покупку и монтаж оборудования, модернизацию (хозяйственным способом) транспортных средств (</w:t>
      </w:r>
      <w:proofErr w:type="spellStart"/>
      <w:r w:rsidRPr="002F7B3D">
        <w:t>тюннинг</w:t>
      </w:r>
      <w:proofErr w:type="spellEnd"/>
      <w:r w:rsidRPr="002F7B3D">
        <w:t xml:space="preserve">); на приобретение автомобиля, расходы по регистрации в органах ГИБДД (предварительно составить расчеты указанного налога)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4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На основании акта приемки-передачи основных средств </w:t>
      </w:r>
      <w:proofErr w:type="spellStart"/>
      <w:r w:rsidRPr="002F7B3D">
        <w:t>т.ф</w:t>
      </w:r>
      <w:proofErr w:type="spellEnd"/>
      <w:r w:rsidRPr="002F7B3D">
        <w:t xml:space="preserve">. ОС-1 и данных «ведомости №18/1» составить инвентарные карточки типовой формы № ОС-6 на 4-5 объектов, на транспортные средства типовой формы ОС-8 и принятых на учет основных средств являющихся собственностью организации.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5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На основании первичных документов произвести записи в учетные регистры в ведомость № М-10, журналы-ордера № 6, 7. Составить книгу покупок.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6</w:t>
      </w:r>
    </w:p>
    <w:p w:rsidR="002F7B3D" w:rsidRPr="002F7B3D" w:rsidRDefault="002F7B3D" w:rsidP="002F7B3D">
      <w:pPr>
        <w:pStyle w:val="Style3"/>
        <w:widowControl/>
      </w:pPr>
      <w:r w:rsidRPr="002F7B3D">
        <w:t>Заполнить накладную на отпуск со склада готовых изделий</w:t>
      </w:r>
      <w:proofErr w:type="gramStart"/>
      <w:r w:rsidRPr="002F7B3D">
        <w:t xml:space="preserve"> А</w:t>
      </w:r>
      <w:proofErr w:type="gramEnd"/>
      <w:r w:rsidRPr="002F7B3D">
        <w:t xml:space="preserve"> и Б. В карточках складского учета в графе “Расход” отразить количество отпущенной продукции. На основании накладных и квитанций транспортных организаций выписать 1-2 счета-фактуры и зарегистрировать отгрузку продукции в книге продаж. Внести записи в журнал учета выдаваемых покупателям счетов-фактур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7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 Выдать работнику аванс в рублях на оформление загранпаспорта, составить расходный кассовый ордер и отразить эту операцию на счетах бухгалтерского учета. Оформить Поручение на покупку иностранной валюты через Исполняющий банк. Составить платежное поручение на перечисление банку денежных сре</w:t>
      </w:r>
      <w:proofErr w:type="gramStart"/>
      <w:r w:rsidRPr="002F7B3D">
        <w:t>дств дл</w:t>
      </w:r>
      <w:proofErr w:type="gramEnd"/>
      <w:r w:rsidRPr="002F7B3D">
        <w:t xml:space="preserve">я покупки иностранной валюты. На основании выписок банка по расчетному и валютному счетам проставить корреспонденцию счетов бухгалтерского учета и подобрать документы к выписке, заполнить журнал-ордер №22.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8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Списать на соответствующие источники </w:t>
      </w:r>
      <w:proofErr w:type="gramStart"/>
      <w:r w:rsidRPr="002F7B3D">
        <w:t>финансирования</w:t>
      </w:r>
      <w:proofErr w:type="gramEnd"/>
      <w:r w:rsidRPr="002F7B3D">
        <w:t xml:space="preserve"> произведенные и документально подтвержденные командировочные расходы, записать данные в Книгу покупок. Рассчитать суммы НДС и составить бухгалтерские проводки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9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 На основании приказов (распоряжений) о предоставлении отпуска (Т - 6) и условий коллективного договора, принятого в организации, рассчитать суммы оплаты очередных отпусков и материальной помощи двум работникам. Согласно справке-вызову из ВУЗа о предоставлении отпуска по учебе и приказу (распоряжению) рассчитать сумму оплаты отпуска по учебе одному работнику. По предоставленному листку нетрудоспособности (б/л) начислить пособие по временной нетрудоспособности одному из рабочих. На основании приказа (распоряжения) о прекращении трудового договора (Т - 8) рассчитать сумму компенсации за неиспользованный отпуск работнику, уволенному из организации по причине поступления на военную службу.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10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 Разнести данные из выписок банка в ведомость № 16 и сравнить обороты с ведомостями и журналами ордерами № 1,2,3. Отразить записи в ведомости по произведенным взаимозачетам на основании соглашений. Проверить тождественность оборотов ведомости и журнала ордера № 6. 11. Вывести сальдо по ведомости на конец месяца. Перенести данные из ведомости 72 в журнал ордер № 11. Открыть ведомость по учету полученных авансов, в счет предстоящей отгрузки продукции.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11</w:t>
      </w:r>
    </w:p>
    <w:p w:rsidR="002F7B3D" w:rsidRPr="002F7B3D" w:rsidRDefault="002F7B3D" w:rsidP="002F7B3D">
      <w:pPr>
        <w:pStyle w:val="Style3"/>
        <w:widowControl/>
      </w:pPr>
      <w:r w:rsidRPr="002F7B3D">
        <w:lastRenderedPageBreak/>
        <w:t xml:space="preserve">Рассчитать косвенные налоги с реализации продукции. В аналитической таблице журнала ордера № 8 отразить движения по расчетам </w:t>
      </w:r>
      <w:proofErr w:type="gramStart"/>
      <w:r w:rsidRPr="002F7B3D">
        <w:t>с</w:t>
      </w:r>
      <w:proofErr w:type="gramEnd"/>
      <w:r w:rsidRPr="002F7B3D">
        <w:t xml:space="preserve"> </w:t>
      </w:r>
      <w:proofErr w:type="gramStart"/>
      <w:r w:rsidRPr="002F7B3D">
        <w:t>бюджетам</w:t>
      </w:r>
      <w:proofErr w:type="gramEnd"/>
      <w:r w:rsidRPr="002F7B3D">
        <w:t xml:space="preserve"> и внебюджетными фондами. Начислить авансовый платеж за месяц по налогу на прибыль. Отразить операции по перечислению и зачеты по налогам и внебюджетным фондам. Вывести сальдо по расчетам. Произвести записи журнал ордер № 8.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12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Отразить в бухгалтерском учете увеличение (уменьшение) величины добавочного капитала по результатам: переоценки основных фондов, приобретению и созданию </w:t>
      </w:r>
      <w:proofErr w:type="spellStart"/>
      <w:r w:rsidRPr="002F7B3D">
        <w:t>внеоборотных</w:t>
      </w:r>
      <w:proofErr w:type="spellEnd"/>
      <w:r w:rsidRPr="002F7B3D">
        <w:t xml:space="preserve"> активов (по заданию 3); полученного эмиссионного дохода от продажи собственных акций сверх их номинальной стоимости; безвозмездной передачи муниципальному учреждению основных средств (задание 3)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13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Заполнить документы на получение кредита в банке (обязательство по возврату кредита, справку из налоговых служб и пенсионного фонда по открытию судного счета, документы по оформлению залога). </w:t>
      </w:r>
    </w:p>
    <w:p w:rsidR="002F7B3D" w:rsidRPr="002F7B3D" w:rsidRDefault="002F7B3D" w:rsidP="002F7B3D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 14</w:t>
      </w:r>
    </w:p>
    <w:p w:rsidR="002F7B3D" w:rsidRPr="002F7B3D" w:rsidRDefault="002F7B3D" w:rsidP="002F7B3D">
      <w:pPr>
        <w:pStyle w:val="Style3"/>
        <w:widowControl/>
      </w:pPr>
      <w:r w:rsidRPr="002F7B3D">
        <w:t xml:space="preserve">На основании первичных документов (нарядов на сдельную работу, ведомостей дефектов и др.) обобщить данные в журнале учета затрат в ремонтной мастерской (форма № 36), затем заполнить производственный отчет по вспомогательным производствам. </w:t>
      </w:r>
    </w:p>
    <w:p w:rsidR="002F7B3D" w:rsidRPr="002F7B3D" w:rsidRDefault="002F7B3D" w:rsidP="002F7B3D">
      <w:pPr>
        <w:pStyle w:val="Style3"/>
        <w:widowControl/>
        <w:rPr>
          <w:b/>
        </w:rPr>
      </w:pPr>
      <w:r w:rsidRPr="002F7B3D">
        <w:rPr>
          <w:rStyle w:val="FontStyle31"/>
          <w:rFonts w:ascii="Times New Roman" w:hAnsi="Times New Roman" w:cs="Times New Roman"/>
          <w:b/>
          <w:sz w:val="24"/>
          <w:szCs w:val="24"/>
        </w:rPr>
        <w:t>ИДЗ №</w:t>
      </w:r>
      <w:r w:rsidRPr="002F7B3D">
        <w:rPr>
          <w:b/>
        </w:rPr>
        <w:t xml:space="preserve"> 15</w:t>
      </w:r>
    </w:p>
    <w:p w:rsidR="002F7B3D" w:rsidRPr="002F7B3D" w:rsidRDefault="002F7B3D" w:rsidP="002F7B3D">
      <w:pPr>
        <w:pStyle w:val="Style3"/>
        <w:widowControl/>
      </w:pPr>
      <w:r w:rsidRPr="002F7B3D">
        <w:t>На основании первичных документов (нарядов на оплату труда, ведомости расхода кормов и др.) обобщить данные в журнале учета работ и затрат (форма № 37) и занести в производственный отчет по вспомогательным производствам.</w:t>
      </w:r>
    </w:p>
    <w:p w:rsidR="002F7B3D" w:rsidRDefault="002F7B3D">
      <w:pPr>
        <w:rPr>
          <w:lang w:val="ru-RU"/>
        </w:rPr>
      </w:pPr>
      <w:r>
        <w:rPr>
          <w:lang w:val="ru-RU"/>
        </w:rPr>
        <w:br w:type="page"/>
      </w:r>
    </w:p>
    <w:p w:rsidR="002F7B3D" w:rsidRDefault="002F7B3D">
      <w:pPr>
        <w:rPr>
          <w:lang w:val="ru-RU"/>
        </w:rPr>
        <w:sectPr w:rsidR="002F7B3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F7B3D" w:rsidRPr="002F7B3D" w:rsidRDefault="002F7B3D" w:rsidP="002F7B3D">
      <w:pPr>
        <w:pStyle w:val="1"/>
        <w:numPr>
          <w:ilvl w:val="0"/>
          <w:numId w:val="0"/>
        </w:numPr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2F7B3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F7B3D" w:rsidRDefault="002F7B3D" w:rsidP="002F7B3D">
      <w:pPr>
        <w:pStyle w:val="1"/>
        <w:numPr>
          <w:ilvl w:val="0"/>
          <w:numId w:val="0"/>
        </w:numPr>
        <w:spacing w:before="0" w:after="0"/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2F7B3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F7B3D" w:rsidRPr="002F7B3D" w:rsidRDefault="002F7B3D" w:rsidP="002F7B3D">
      <w:pPr>
        <w:rPr>
          <w:lang w:val="ru-RU" w:eastAsia="ru-RU"/>
        </w:rPr>
      </w:pPr>
    </w:p>
    <w:p w:rsidR="002F7B3D" w:rsidRPr="002F7B3D" w:rsidRDefault="002F7B3D" w:rsidP="002F7B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F7B3D" w:rsidRPr="002F7B3D" w:rsidRDefault="002F7B3D" w:rsidP="002F7B3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2F7B3D" w:rsidRPr="002F7B3D" w:rsidTr="00042445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B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F7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F7B3D" w:rsidRPr="000804C4" w:rsidTr="000424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 -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2F7B3D" w:rsidRPr="000804C4" w:rsidTr="0004244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бухгалтерскую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терминологию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регулирования бухгалтерского учета и отчетности в РФ;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классификацию экономических и финансовых ресурсов (хозяйственных средств и обязательств) организации в бухгалтерском учете;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отражения в бухгалтерском учете основных хозяйственных операций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2F7B3D">
              <w:rPr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Каковы причины возникновения хозяйственного учета и его становления?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учетные измерители, применяемые в учете.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бухгалтерский учет занимает определяющее место среди отдельных видов хозяйственного учета?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состав пользователей бухгалтерской информации.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нормативные акты, регулирующие организацию бухгалтерского учета в стране.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Дайте определение предмета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Каковы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бухгалтерского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чем заключается взаимосвязь предмета и метода бухгалтерского учета?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чем сущность метода бухгалтерского учета и основные его элементы?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общая сумма активов организации равна сумме источников их образования?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Дайте определение бухгалтерского баланса и назовите основные его признаки.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действующей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баланса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показатели можно исчислить по данным бухгалтерского баланса?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проявляется зависимость содержания статей баланса от отраслевой принадлежности собственника?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типы изменений, которые происходят в балансе под влиянием хозяйственных операций.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документом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Назовите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обязательные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каком виде могут быть представлены материальные носители документа.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Требования, предъявляемые к заполнению документов.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построена классификация документов; назовите основные признаки ее построения.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Дайте понятие документооборота и назовите основные его признаки.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инвентаризации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случаи, когда необходимо проведение обязательной инвентаризации.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какие сроки результаты инвентаризации должны найти отражение в учете?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Цель, с которой ведется первичное наблюдение в учете?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Дайте определение и укажите назначение счетов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основные параметры счета и дайте им определение.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чем заключается взаимосвязь между счетами и балансом?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бухгалтерская проводка; виды проводок. </w:t>
            </w:r>
          </w:p>
        </w:tc>
      </w:tr>
      <w:tr w:rsidR="002F7B3D" w:rsidRPr="002F7B3D" w:rsidTr="0004244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на практике теоретические знания по методологии и организации бухгалтерского учета;</w:t>
            </w:r>
          </w:p>
          <w:p w:rsidR="002F7B3D" w:rsidRPr="002F7B3D" w:rsidRDefault="002F7B3D" w:rsidP="002F7B3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регистрировать с помощью бухгалтерских проводок хозяйственные операции;</w:t>
            </w:r>
          </w:p>
          <w:p w:rsidR="002F7B3D" w:rsidRPr="002F7B3D" w:rsidRDefault="002F7B3D" w:rsidP="002F7B3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по данным бухгалтерского учета финансовые результаты деятельности компании и другие показатели, позволяющие оценивать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еѐ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финансовое состояние;</w:t>
            </w: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основные показатели бухгалтерской отчетности.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</w:t>
            </w: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 основании представленных ниже данных произвести группировку  хозяйственных сре</w:t>
            </w:r>
            <w:proofErr w:type="gramStart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пр</w:t>
            </w:r>
            <w:proofErr w:type="gramEnd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едприятия по составу и размещению.</w:t>
            </w:r>
          </w:p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имущества предприятия</w:t>
            </w:r>
          </w:p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01.01.20__г.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3"/>
              <w:gridCol w:w="7707"/>
              <w:gridCol w:w="1440"/>
            </w:tblGrid>
            <w:tr w:rsidR="002F7B3D" w:rsidRPr="002F7B3D" w:rsidTr="002F7B3D">
              <w:trPr>
                <w:cantSplit/>
                <w:trHeight w:val="604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имущества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цехах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=SUM(LEFT) </w:instrTex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Pr="002F7B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=SUM(LEFT) </w:instrTex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Pr="002F7B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части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Наличные денежные средства в кассе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Облигации со сроком погашения через 2 года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Электропечи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4810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Нефтепродукты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Здания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цехов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2940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Стройматериалы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Ленточные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конвейеры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подотчетных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заводоуправления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Незавершенное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производство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покупателей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Патенты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изобретения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Строящийся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склад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полуфабрикаты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Жилые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дома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</w:tc>
            </w:tr>
            <w:tr w:rsidR="002F7B3D" w:rsidRPr="002F7B3D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Готовая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продукция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890</w:t>
                  </w:r>
                </w:p>
              </w:tc>
            </w:tr>
            <w:tr w:rsidR="002F7B3D" w:rsidRPr="002F7B3D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Акции, приобретенные на срок до 1 года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</w:tr>
            <w:tr w:rsidR="002F7B3D" w:rsidRPr="000804C4" w:rsidTr="002F7B3D">
              <w:trPr>
                <w:cantSplit/>
                <w:trHeight w:val="285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 на расчетном счете в банке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480</w:t>
                  </w:r>
                </w:p>
              </w:tc>
            </w:tr>
            <w:tr w:rsidR="002F7B3D" w:rsidRPr="000804C4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21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Сырье и основные материалы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2120</w:t>
                  </w:r>
                </w:p>
              </w:tc>
            </w:tr>
            <w:tr w:rsidR="002F7B3D" w:rsidRPr="000804C4" w:rsidTr="002F7B3D">
              <w:trPr>
                <w:cantSplit/>
                <w:trHeight w:val="301"/>
              </w:trPr>
              <w:tc>
                <w:tcPr>
                  <w:tcW w:w="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7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Грузовые автомобили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1500</w:t>
                  </w:r>
                </w:p>
              </w:tc>
            </w:tr>
          </w:tbl>
          <w:p w:rsid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Группировку имущества по составу произвести в таблице: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1843"/>
              <w:gridCol w:w="2268"/>
              <w:gridCol w:w="3602"/>
              <w:gridCol w:w="1440"/>
            </w:tblGrid>
            <w:tr w:rsidR="002F7B3D" w:rsidRPr="000804C4" w:rsidTr="002F7B3D">
              <w:trPr>
                <w:cantSplit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№ </w:t>
                  </w:r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Состав имущества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Группы имущества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Виды имущества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Сумма, 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тыс. руб.</w:t>
                  </w: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Внеоборотные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средства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средства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Нематериальные активы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Незавершенное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строительство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Долгосрочные финансовые вложения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Оборотные средства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Оборотные фонды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Фонды обращения</w:t>
                  </w:r>
                </w:p>
              </w:tc>
              <w:tc>
                <w:tcPr>
                  <w:tcW w:w="3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2F7B3D">
              <w:trPr>
                <w:cantSplit/>
              </w:trPr>
              <w:tc>
                <w:tcPr>
                  <w:tcW w:w="82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Всего имущества: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F7B3D" w:rsidRPr="002F7B3D" w:rsidRDefault="002F7B3D" w:rsidP="002F7B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Группировку имущества по размещению произвести в таблице:</w:t>
            </w: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2651"/>
              <w:gridCol w:w="5103"/>
              <w:gridCol w:w="1425"/>
            </w:tblGrid>
            <w:tr w:rsidR="002F7B3D" w:rsidRPr="000804C4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/п</w:t>
                  </w:r>
                </w:p>
              </w:tc>
              <w:tc>
                <w:tcPr>
                  <w:tcW w:w="2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Сфера нахождения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Виды имущества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Сумма, тыс. руб.</w:t>
                  </w:r>
                </w:p>
              </w:tc>
            </w:tr>
            <w:tr w:rsidR="002F7B3D" w:rsidRPr="000804C4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</w:t>
                  </w:r>
                </w:p>
              </w:tc>
              <w:tc>
                <w:tcPr>
                  <w:tcW w:w="2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Сфера производства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Сфера обращения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2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Внепроизводственная сфера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Итого: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c>
                <w:tcPr>
                  <w:tcW w:w="832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Всего имущества: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ЗАДАНИЕ 2.</w:t>
            </w: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основании представленных ниже данных произвести группировку средств по источникам их образования.</w:t>
            </w: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источников образования имущества предприятия</w:t>
            </w:r>
          </w:p>
          <w:p w:rsidR="002F7B3D" w:rsidRPr="002F7B3D" w:rsidRDefault="002F7B3D" w:rsidP="002F7B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01.01.20__г.</w:t>
            </w:r>
          </w:p>
          <w:p w:rsidR="002F7B3D" w:rsidRPr="002F7B3D" w:rsidRDefault="002F7B3D" w:rsidP="002F7B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7713"/>
              <w:gridCol w:w="1440"/>
            </w:tblGrid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042445">
              <w:trPr>
                <w:trHeight w:val="235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разным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кредиторам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2465</w:t>
                  </w:r>
                </w:p>
              </w:tc>
            </w:tr>
            <w:tr w:rsidR="002F7B3D" w:rsidRPr="002F7B3D" w:rsidTr="00042445">
              <w:trPr>
                <w:trHeight w:val="278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займы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выслугу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Добавочный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3800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Задолженность работникам по оплате труда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Целевое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финансирование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банка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Нераспределенная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прошлых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6815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Задолженность поставщикам за полученные материалы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2420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Задолженность по платежам в бюджет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учредителями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сомнительным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долгам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краткосрочным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займам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органам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страхования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Авансы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покупателей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</w:tr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Резерв на ремонт основных средств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</w:tr>
            <w:tr w:rsidR="002F7B3D" w:rsidRPr="000804C4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Задолженность по векселям, выданным поставщикам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160</w:t>
                  </w:r>
                </w:p>
              </w:tc>
            </w:tr>
          </w:tbl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Группировку имущества по источникам его образования произвести в таблице:</w:t>
            </w:r>
          </w:p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1843"/>
              <w:gridCol w:w="2126"/>
              <w:gridCol w:w="3744"/>
              <w:gridCol w:w="1440"/>
            </w:tblGrid>
            <w:tr w:rsidR="002F7B3D" w:rsidRPr="002F7B3D" w:rsidTr="0004244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Подгруппа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Собственные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резервы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Целевое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финансирование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Заемные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займы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3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</w:trPr>
              <w:tc>
                <w:tcPr>
                  <w:tcW w:w="82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источников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2F7B3D" w:rsidRPr="000804C4" w:rsidTr="0004244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</w:rPr>
            </w:pPr>
            <w:r w:rsidRPr="002F7B3D">
              <w:t>содержанием основных понятий и терминов бухгалтерского учета;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</w:rPr>
            </w:pPr>
            <w:r w:rsidRPr="002F7B3D">
              <w:t>приемами и способами бухгалтерского учета;</w:t>
            </w:r>
          </w:p>
          <w:p w:rsidR="002F7B3D" w:rsidRPr="002F7B3D" w:rsidRDefault="002F7B3D" w:rsidP="002F7B3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  <w:highlight w:val="yellow"/>
              </w:rPr>
            </w:pPr>
            <w:r w:rsidRPr="002F7B3D">
              <w:t>составлением основных отчетных документов и получить навыки «чтения» учетной и отчетной информации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2F7B3D">
              <w:rPr>
                <w:i w:val="0"/>
                <w:color w:val="000000"/>
                <w:szCs w:val="24"/>
              </w:rPr>
              <w:t>Примерный перечень тем</w:t>
            </w:r>
            <w:r w:rsidRPr="002F7B3D">
              <w:rPr>
                <w:i w:val="0"/>
                <w:color w:val="C00000"/>
                <w:szCs w:val="24"/>
              </w:rPr>
              <w:t xml:space="preserve"> </w:t>
            </w:r>
            <w:r w:rsidRPr="002F7B3D">
              <w:rPr>
                <w:i w:val="0"/>
                <w:szCs w:val="24"/>
              </w:rPr>
              <w:t>докладов по дисциплине: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sz w:val="24"/>
                <w:szCs w:val="24"/>
              </w:rPr>
            </w:pPr>
            <w:r w:rsidRPr="002F7B3D">
              <w:t>Возникновение</w:t>
            </w:r>
            <w:r w:rsidRPr="002F7B3D">
              <w:rPr>
                <w:rStyle w:val="FontStyle17"/>
                <w:b w:val="0"/>
                <w:sz w:val="24"/>
                <w:szCs w:val="24"/>
              </w:rPr>
              <w:t xml:space="preserve"> и развитие науки о бухгалтерском учете.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Бухгалтерский учет, его роль и значение в системе управления.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Модели построения бухгалтерского учета.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Требования, предъявляемые к ведению бухгалтерского учета.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Роль бухгалтерского учета в принятии деловых решений по управлению организацией.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Характеристика бухгалтерской профессии. Кодекс профессиональной этики бухгалтера.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Допущения в бухгалтерском учете.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Пользователи информации, формируемой в бухгалтерском учете.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Принципы бухгалтерского учета.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Контрольное значение двойной записи.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Методология бухгалтерского учета.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Балансовые уравнения.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Баланс, его виды.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2F7B3D">
              <w:rPr>
                <w:bCs/>
              </w:rPr>
              <w:t xml:space="preserve">Влияние хозяйственных операций на статьи баланса и их типы. 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F7B3D">
              <w:rPr>
                <w:bCs/>
              </w:rPr>
              <w:t>Влияние хозяйственных операций на уравнение собственного капитала</w:t>
            </w:r>
          </w:p>
        </w:tc>
      </w:tr>
      <w:tr w:rsidR="002F7B3D" w:rsidRPr="000804C4" w:rsidTr="0004244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color w:val="C00000"/>
                <w:szCs w:val="24"/>
                <w:highlight w:val="yellow"/>
              </w:rPr>
            </w:pPr>
            <w:r w:rsidRPr="002F7B3D">
              <w:rPr>
                <w:i w:val="0"/>
                <w:szCs w:val="24"/>
              </w:rPr>
              <w:lastRenderedPageBreak/>
              <w:t>ПК-14 -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2F7B3D" w:rsidRPr="000804C4" w:rsidTr="0004244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учета операций в иностранной валюте;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учетной политики в формировании отчетных бухгалтерских показателей;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 и порядок представления бухгалтерской отчетности;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анализа финансового состояния компании, используемые методы и основные аналитические показатели;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управления оборотными активами </w:t>
            </w:r>
            <w:proofErr w:type="gramStart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компании</w:t>
            </w:r>
            <w:proofErr w:type="gramEnd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том числе денежными средствами, дебиторской задолженностью и запасами.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2F7B3D">
              <w:rPr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двойная запись операций на счетах? В чем ее сущность и значение в текущем бухгалтерском учете?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представляет собой обобщение данных текущего бухгалтерского учета?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необходима классификация счетов по назначению и структуре?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назначение синтетического и аналитического учета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Значение плана счетов бухгалтерского учета в финансово-хозяйственной деятельности организации; его строение.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Назовите, какие счета бухгалтерского учета относятся </w:t>
            </w:r>
            <w:proofErr w:type="gramStart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активным, пассивным и активно-пассивным?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хозяйственные процессы? Назовите их виды.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Назначение оценки в процессе формирования информационной системы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сущность калькуляции как одного из элементов метода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объекты учета и объекты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калькуляционных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счета, используемых для учета производственных затрат и последовательность учета затрат на них.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 счетов, используемых для учета процесса снабжения.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 расходов, связанных с приобретением материальных ценностей, порядок их учета и методика расчета.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каких счетах определяются результаты от продажи.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Укажите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слагаемые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отражаются финансовые результаты в бухгалтерском балансе?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основные принципы автоматизированной формы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Дайте определение учетным регистрам и укажите их назначение.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Охарактеризуйте основные классификационные признаки учетных регистров.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Существует ли взаимосвязь между учетными регистрами и формами бухгалтерского учета?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основные принципы построения мемориально-ордерной формы бухгалтерского учета.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Каково содержание формы учета «Журнал-Главная»?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принципы построения журнально-ордерной формы учета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Укажите способы исправления ошибок в учетных регистрах и документах.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Дайте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бухгалтерской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отчетности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Зависимость оценки статей баланса от учетной политики организации.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 и содержание требований, предъявляемых к бухгалтерской отчетности.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форма бухгалтерского учета? 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записей применяются в текущем учете?</w:t>
            </w:r>
          </w:p>
        </w:tc>
      </w:tr>
      <w:tr w:rsidR="002F7B3D" w:rsidRPr="002F7B3D" w:rsidTr="0004244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анализ финансового состояния компании с использованием бухгалтерской отчетности;</w:t>
            </w:r>
          </w:p>
          <w:p w:rsidR="002F7B3D" w:rsidRPr="002F7B3D" w:rsidRDefault="002F7B3D" w:rsidP="002F7B3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соответствующие аналитические показатели, позволяющие оценить финансовое состояние компании;</w:t>
            </w:r>
          </w:p>
          <w:p w:rsidR="002F7B3D" w:rsidRPr="002F7B3D" w:rsidRDefault="002F7B3D" w:rsidP="002F7B3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и оценивать финансовое состояние компании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F7B3D" w:rsidRPr="002F7B3D" w:rsidRDefault="002F7B3D" w:rsidP="002F7B3D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На  основе представленных ниже данных сформулируйте содержание хозяйственных операций.</w:t>
            </w:r>
          </w:p>
          <w:p w:rsidR="002F7B3D" w:rsidRPr="002F7B3D" w:rsidRDefault="002F7B3D" w:rsidP="002F7B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"/>
              <w:gridCol w:w="2012"/>
              <w:gridCol w:w="1948"/>
              <w:gridCol w:w="2160"/>
              <w:gridCol w:w="2160"/>
              <w:gridCol w:w="900"/>
            </w:tblGrid>
            <w:tr w:rsidR="002F7B3D" w:rsidRPr="002F7B3D" w:rsidTr="00042445">
              <w:trPr>
                <w:cantSplit/>
                <w:trHeight w:val="390"/>
              </w:trPr>
              <w:tc>
                <w:tcPr>
                  <w:tcW w:w="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82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бухгалтерском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балансе</w:t>
                  </w:r>
                  <w:proofErr w:type="spellEnd"/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042445">
              <w:trPr>
                <w:cantSplit/>
                <w:trHeight w:val="390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</w:t>
                  </w:r>
                  <w:proofErr w:type="spellEnd"/>
                </w:p>
              </w:tc>
              <w:tc>
                <w:tcPr>
                  <w:tcW w:w="4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</w:t>
                  </w:r>
                  <w:proofErr w:type="spellEnd"/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  <w:trHeight w:val="390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Увеличение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Уменьшение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Увеличение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Уменьшение</w:t>
                  </w:r>
                  <w:proofErr w:type="spellEnd"/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Касса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Касса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Кредиторская </w: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задолженность по оплате труда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41900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социальному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страхованию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Добавочный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Готовая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продукция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38900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поставщикам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28200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бюджетом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социальному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страхованию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дебиторы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бюджетом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7250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Задолженность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поставщикам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материалов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материалов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предстоящих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Амортизация</w:t>
                  </w:r>
                  <w:proofErr w:type="spellEnd"/>
                </w:p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основных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поставщиками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предстоящих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банка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</w:t>
                  </w:r>
                </w:p>
              </w:tc>
            </w:tr>
            <w:tr w:rsidR="002F7B3D" w:rsidRPr="002F7B3D" w:rsidTr="00042445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Резервный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Нераспределен-ная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</w:tc>
            </w:tr>
          </w:tbl>
          <w:p w:rsidR="002F7B3D" w:rsidRPr="002F7B3D" w:rsidRDefault="002F7B3D" w:rsidP="002F7B3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3D" w:rsidRPr="002F7B3D" w:rsidTr="0004244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F7B3D">
              <w:t>навыками формирования учетной политики и финансовой отчетности организации;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F7B3D">
              <w:t>навыками управления затратами и принятие решений на основе данных управленческого учета;</w:t>
            </w:r>
          </w:p>
          <w:p w:rsidR="002F7B3D" w:rsidRPr="002F7B3D" w:rsidRDefault="002F7B3D" w:rsidP="002F7B3D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F7B3D">
              <w:t>навыками разработки альтернативных вариантов управленческих решений на основе данных, подготовленных в системе бухгалтерского учета.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Примерные комплексные задания 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Составить бухгалтерский баланс предприятия на 1 апреля. 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Составить и занести в журнал регистрации хозяйственных операций  бухгалтерские проводки, определив недостающие суммы.         </w:t>
            </w:r>
          </w:p>
          <w:p w:rsidR="002F7B3D" w:rsidRPr="002F7B3D" w:rsidRDefault="002F7B3D" w:rsidP="002F7B3D">
            <w:pPr>
              <w:pStyle w:val="a8"/>
              <w:ind w:left="357" w:hanging="357"/>
              <w:rPr>
                <w:i w:val="0"/>
                <w:iCs w:val="0"/>
              </w:rPr>
            </w:pPr>
            <w:r w:rsidRPr="002F7B3D">
              <w:rPr>
                <w:i w:val="0"/>
                <w:iCs w:val="0"/>
              </w:rPr>
              <w:t xml:space="preserve">3. Открыть синтетические счета, записать в них начальное сальдо, разнести операции по счетам, определить дебетовые и кредитовые обороты за месяц и подсчитать конечные сальдо.                     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Составить оборотную ведомость по синтетическим счетам за апрель. 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Открыть аналитические счета к счету 10 «Материалы», счету 60 «Расчеты с поставщиками и подрядчиками. Сделать в них необходимые записи.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Составить оборотные ведомости по аналитическим счетам. Сверить итоги оборотных ведомостей по аналитическим счетам с итогами соответствующих синтетических счетов.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Составить бухгалтерский баланс на 1 мая.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Остатки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счетам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F7B3D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proofErr w:type="spellEnd"/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4"/>
              <w:gridCol w:w="6547"/>
              <w:gridCol w:w="1258"/>
              <w:gridCol w:w="1267"/>
            </w:tblGrid>
            <w:tr w:rsidR="002F7B3D" w:rsidRPr="002F7B3D" w:rsidTr="00042445">
              <w:trPr>
                <w:cantSplit/>
                <w:trHeight w:val="300"/>
              </w:trPr>
              <w:tc>
                <w:tcPr>
                  <w:tcW w:w="6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</w:t>
                  </w:r>
                  <w:proofErr w:type="spellEnd"/>
                  <w:proofErr w:type="gram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счета</w:t>
                  </w:r>
                  <w:proofErr w:type="spellEnd"/>
                </w:p>
              </w:tc>
              <w:tc>
                <w:tcPr>
                  <w:tcW w:w="25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042445">
              <w:trPr>
                <w:cantSplit/>
                <w:trHeight w:val="300"/>
              </w:trPr>
              <w:tc>
                <w:tcPr>
                  <w:tcW w:w="6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дебет</w:t>
                  </w:r>
                  <w:proofErr w:type="spellEnd"/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</w:t>
                  </w:r>
                  <w:proofErr w:type="spellEnd"/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1 800 000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295 000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Касса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1 608 000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«Расчеты с поставщиками и подрядчиками»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1 380 000</w:t>
                  </w: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кредиты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250 000</w:t>
                  </w:r>
                </w:p>
              </w:tc>
            </w:tr>
            <w:tr w:rsidR="002F7B3D" w:rsidRPr="002F7B3D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«Расчеты по социальному страхованию и обеспечению»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</w:tr>
            <w:tr w:rsidR="002F7B3D" w:rsidRPr="000804C4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«Расчеты с персоналом по оплате труда»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60 000</w:t>
                  </w:r>
                </w:p>
              </w:tc>
            </w:tr>
            <w:tr w:rsidR="002F7B3D" w:rsidRPr="000804C4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71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«Расчеты с подотчетными лицами»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1 000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c>
                <w:tcPr>
                  <w:tcW w:w="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</w:tc>
              <w:tc>
                <w:tcPr>
                  <w:tcW w:w="6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«Уставный капитал»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000 000</w:t>
                  </w:r>
                </w:p>
              </w:tc>
            </w:tr>
          </w:tbl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Расшифровка остатка по счету 10 «Материалы»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500"/>
              <w:gridCol w:w="1440"/>
              <w:gridCol w:w="1080"/>
              <w:gridCol w:w="1315"/>
              <w:gridCol w:w="1385"/>
            </w:tblGrid>
            <w:tr w:rsidR="002F7B3D" w:rsidRPr="000804C4" w:rsidTr="00042445">
              <w:trPr>
                <w:cantSplit/>
                <w:trHeight w:hRule="exact" w:val="602"/>
              </w:trPr>
              <w:tc>
                <w:tcPr>
                  <w:tcW w:w="450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Наименование запасных частей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Единица измерения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Цена,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руб.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Коли-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чество</w:t>
                  </w:r>
                  <w:proofErr w:type="spellEnd"/>
                  <w:proofErr w:type="gramEnd"/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Сумма,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руб.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rPr>
                <w:cantSplit/>
                <w:trHeight w:hRule="exact" w:val="280"/>
              </w:trPr>
              <w:tc>
                <w:tcPr>
                  <w:tcW w:w="450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Амортизаторы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шт.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8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rPr>
                <w:cantSplit/>
                <w:trHeight w:hRule="exact" w:val="280"/>
              </w:trPr>
              <w:tc>
                <w:tcPr>
                  <w:tcW w:w="45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Втулки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шт.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rPr>
                <w:cantSplit/>
                <w:trHeight w:hRule="exact" w:val="280"/>
              </w:trPr>
              <w:tc>
                <w:tcPr>
                  <w:tcW w:w="450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Вкладыши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шт.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550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165 000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F7B3D" w:rsidRPr="000804C4" w:rsidTr="00042445">
              <w:trPr>
                <w:cantSplit/>
                <w:trHeight w:hRule="exact" w:val="320"/>
              </w:trPr>
              <w:tc>
                <w:tcPr>
                  <w:tcW w:w="450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295 000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F7B3D" w:rsidRPr="002F7B3D" w:rsidRDefault="002F7B3D" w:rsidP="002F7B3D">
            <w:p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B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Расшифровка остатка по счету 60 «Расчеты с поставщиками и подрядчиками»</w:t>
            </w:r>
          </w:p>
          <w:p w:rsidR="002F7B3D" w:rsidRPr="002F7B3D" w:rsidRDefault="002F7B3D" w:rsidP="002F7B3D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8280"/>
              <w:gridCol w:w="1440"/>
            </w:tblGrid>
            <w:tr w:rsidR="002F7B3D" w:rsidRPr="002F7B3D" w:rsidTr="00042445">
              <w:trPr>
                <w:cantSplit/>
                <w:trHeight w:hRule="exact" w:val="513"/>
              </w:trPr>
              <w:tc>
                <w:tcPr>
                  <w:tcW w:w="828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поставщика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F7B3D" w:rsidRPr="002F7B3D" w:rsidTr="00042445">
              <w:trPr>
                <w:cantSplit/>
                <w:trHeight w:hRule="exact" w:val="280"/>
              </w:trPr>
              <w:tc>
                <w:tcPr>
                  <w:tcW w:w="828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Экспериментальный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</w:t>
                  </w:r>
                  <w:proofErr w:type="spellEnd"/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  <w:trHeight w:hRule="exact" w:val="323"/>
              </w:trPr>
              <w:tc>
                <w:tcPr>
                  <w:tcW w:w="82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Объединение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Стальконструкция</w:t>
                  </w:r>
                  <w:proofErr w:type="spellEnd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830 000</w:t>
                  </w:r>
                </w:p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B3D" w:rsidRPr="002F7B3D" w:rsidTr="00042445">
              <w:trPr>
                <w:cantSplit/>
                <w:trHeight w:hRule="exact" w:val="323"/>
              </w:trPr>
              <w:tc>
                <w:tcPr>
                  <w:tcW w:w="82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  <w:proofErr w:type="spellEnd"/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2F7B3D" w:rsidRPr="002F7B3D" w:rsidRDefault="002F7B3D" w:rsidP="002F7B3D">
                  <w:pPr>
                    <w:spacing w:after="0" w:line="240" w:lineRule="auto"/>
                    <w:ind w:left="357" w:hanging="35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7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1 380 000</w:t>
                  </w:r>
                </w:p>
              </w:tc>
            </w:tr>
          </w:tbl>
          <w:p w:rsidR="002F7B3D" w:rsidRPr="002F7B3D" w:rsidRDefault="002F7B3D" w:rsidP="002F7B3D">
            <w:pPr>
              <w:pStyle w:val="Style3"/>
              <w:widowControl/>
              <w:tabs>
                <w:tab w:val="left" w:pos="835"/>
              </w:tabs>
              <w:ind w:left="357" w:hanging="357"/>
            </w:pPr>
          </w:p>
        </w:tc>
      </w:tr>
    </w:tbl>
    <w:p w:rsidR="002F7B3D" w:rsidRPr="002F7B3D" w:rsidRDefault="002F7B3D" w:rsidP="002F7B3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F7B3D" w:rsidRPr="002F7B3D" w:rsidRDefault="002F7B3D" w:rsidP="002F7B3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F7B3D" w:rsidRPr="002F7B3D" w:rsidRDefault="002F7B3D" w:rsidP="002F7B3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F7B3D" w:rsidRDefault="002F7B3D" w:rsidP="002F7B3D">
      <w:pPr>
        <w:rPr>
          <w:b/>
        </w:rPr>
        <w:sectPr w:rsidR="002F7B3D" w:rsidSect="00951970">
          <w:footerReference w:type="even" r:id="rId16"/>
          <w:footerReference w:type="default" r:id="rId17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«Бухгалтерский учет» включает теоретические вопросы, позволяющие оценить уровень усвоения </w:t>
      </w:r>
      <w:proofErr w:type="gramStart"/>
      <w:r w:rsidRPr="002F7B3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и комплексные задания, выявляющие степень сформированности умений и владений, проводится в форме зачета с оценкой.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заданиям каждое из </w:t>
      </w:r>
      <w:proofErr w:type="gramStart"/>
      <w:r w:rsidRPr="002F7B3D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proofErr w:type="gramEnd"/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включает 2 теоретических вопроса и одно практическое задание. 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F7B3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F7B3D" w:rsidRPr="002F7B3D" w:rsidRDefault="002F7B3D" w:rsidP="002F7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F7B3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F7B3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7B3D" w:rsidRDefault="002F7B3D">
      <w:pPr>
        <w:rPr>
          <w:lang w:val="ru-RU"/>
        </w:rPr>
        <w:sectPr w:rsidR="002F7B3D" w:rsidSect="002F7B3D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2F7B3D" w:rsidRDefault="002F7B3D">
      <w:pPr>
        <w:rPr>
          <w:lang w:val="ru-RU"/>
        </w:rPr>
      </w:pPr>
    </w:p>
    <w:p w:rsidR="002F7B3D" w:rsidRPr="002F7B3D" w:rsidRDefault="002F7B3D">
      <w:pPr>
        <w:rPr>
          <w:lang w:val="ru-RU"/>
        </w:rPr>
      </w:pPr>
    </w:p>
    <w:sectPr w:rsidR="002F7B3D" w:rsidRPr="002F7B3D" w:rsidSect="002F7B3D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A9" w:rsidRDefault="004507A9">
      <w:pPr>
        <w:spacing w:after="0" w:line="240" w:lineRule="auto"/>
      </w:pPr>
      <w:r>
        <w:separator/>
      </w:r>
    </w:p>
  </w:endnote>
  <w:endnote w:type="continuationSeparator" w:id="0">
    <w:p w:rsidR="004507A9" w:rsidRDefault="0045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12F" w:rsidRDefault="002F7B3D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3712F" w:rsidRDefault="004507A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12F" w:rsidRDefault="002F7B3D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04C4">
      <w:rPr>
        <w:rStyle w:val="a7"/>
        <w:noProof/>
      </w:rPr>
      <w:t>30</w:t>
    </w:r>
    <w:r>
      <w:rPr>
        <w:rStyle w:val="a7"/>
      </w:rPr>
      <w:fldChar w:fldCharType="end"/>
    </w:r>
  </w:p>
  <w:p w:rsidR="0003712F" w:rsidRDefault="004507A9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A9" w:rsidRDefault="004507A9">
      <w:pPr>
        <w:spacing w:after="0" w:line="240" w:lineRule="auto"/>
      </w:pPr>
      <w:r>
        <w:separator/>
      </w:r>
    </w:p>
  </w:footnote>
  <w:footnote w:type="continuationSeparator" w:id="0">
    <w:p w:rsidR="004507A9" w:rsidRDefault="00450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04C4"/>
    <w:rsid w:val="001F0BC7"/>
    <w:rsid w:val="002F7B3D"/>
    <w:rsid w:val="004507A9"/>
    <w:rsid w:val="00602BC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F7B3D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2F7B3D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2F7B3D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2F7B3D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2F7B3D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F7B3D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2F7B3D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F7B3D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2F7B3D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7B3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F7B3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2F7B3D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2F7B3D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2F7B3D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F7B3D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2F7B3D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2F7B3D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2F7B3D"/>
    <w:rPr>
      <w:rFonts w:ascii="Cambria" w:eastAsia="Times New Roman" w:hAnsi="Cambria" w:cs="Times New Roman"/>
      <w:lang w:val="ru-RU" w:eastAsia="ru-RU"/>
    </w:rPr>
  </w:style>
  <w:style w:type="paragraph" w:customStyle="1" w:styleId="Style3">
    <w:name w:val="Style3"/>
    <w:basedOn w:val="a"/>
    <w:rsid w:val="002F7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F7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2F7B3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2F7B3D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2F7B3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2F7B3D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2F7B3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2F7B3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F7B3D"/>
  </w:style>
  <w:style w:type="paragraph" w:styleId="a8">
    <w:name w:val="Body Text Indent"/>
    <w:basedOn w:val="a"/>
    <w:link w:val="a9"/>
    <w:rsid w:val="002F7B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2F7B3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2"/>
    <w:basedOn w:val="a"/>
    <w:link w:val="22"/>
    <w:rsid w:val="002F7B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2F7B3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804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57676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652.pdf&amp;show=dcatalogues/1/1526280/3652.pdf&amp;view=tru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196.pdf&amp;show=dcatalogues/1/1121303/119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6310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read?id=3581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5665</Words>
  <Characters>32295</Characters>
  <Application>Microsoft Office Word</Application>
  <DocSecurity>0</DocSecurity>
  <Lines>269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37885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2019-2020_b38_03_02-зГМп-19-1_44_plx_Бухгалтерский учет</dc:title>
  <dc:creator>FastReport.NET</dc:creator>
  <cp:lastModifiedBy>Olesya</cp:lastModifiedBy>
  <cp:revision>3</cp:revision>
  <dcterms:created xsi:type="dcterms:W3CDTF">2020-09-20T09:23:00Z</dcterms:created>
  <dcterms:modified xsi:type="dcterms:W3CDTF">2020-10-03T06:45:00Z</dcterms:modified>
</cp:coreProperties>
</file>