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822" w:rsidRDefault="00124822" w:rsidP="00124822"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19050" t="0" r="0" b="0"/>
            <wp:docPr id="2" name="Рисунок 1" descr="C:\Users\e.musatkina\Desktop\HPSCANS\логисты заочка 2019\scan_2020092413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scan_20200924134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22" w:rsidRDefault="00124822" w:rsidP="00124822"/>
    <w:p w:rsidR="00124822" w:rsidRDefault="00124822" w:rsidP="00124822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19050" t="0" r="0" b="0"/>
            <wp:docPr id="3" name="Рисунок 2" descr="C:\Users\e.musatkina\Desktop\HPSCANS\логисты заочка 2019\scan_2020092413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scan_20200924134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822" w:rsidRDefault="00124822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239461"/>
            <wp:effectExtent l="19050" t="0" r="2540" b="0"/>
            <wp:docPr id="4" name="Рисунок 1" descr="C:\Dropbox\Рабочие программы ЛиУТС\Титульные листы\Лист актуализации, зГМп-19,ГЭ-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opbox\Рабочие программы ЛиУТС\Титульные листы\Лист актуализации, зГМп-19,ГЭ-19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3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D1D58" w:rsidTr="001248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 w:rsidP="00124822">
            <w:pPr>
              <w:pageBreakBefore/>
              <w:spacing w:after="0" w:line="240" w:lineRule="auto"/>
              <w:ind w:firstLine="75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D1D58" w:rsidRPr="00E57DB4" w:rsidTr="00124822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пассажирских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пассажирскими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железнодорожными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перевозками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 w:rsidTr="00124822">
        <w:trPr>
          <w:trHeight w:hRule="exact" w:val="138"/>
        </w:trPr>
        <w:tc>
          <w:tcPr>
            <w:tcW w:w="1999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 w:rsidRPr="00E57DB4" w:rsidTr="0012482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 w:rsidTr="0012482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пассажирских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Tr="001248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1D1D58" w:rsidTr="001248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1D1D58" w:rsidTr="001248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перевозки</w:t>
            </w:r>
            <w:proofErr w:type="spellEnd"/>
            <w:r>
              <w:t xml:space="preserve"> </w:t>
            </w:r>
          </w:p>
        </w:tc>
      </w:tr>
      <w:tr w:rsidR="001D1D58" w:rsidRPr="00E57DB4" w:rsidTr="0012482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Tr="001248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железнодорожных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1D1D58" w:rsidTr="001248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1D1D58" w:rsidTr="001248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>
              <w:t xml:space="preserve"> </w:t>
            </w:r>
          </w:p>
        </w:tc>
      </w:tr>
      <w:tr w:rsidR="001D1D58" w:rsidTr="001248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</w:p>
        </w:tc>
      </w:tr>
      <w:tr w:rsidR="001D1D58" w:rsidRPr="00E57DB4" w:rsidTr="001248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 w:rsidTr="0012482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 w:rsidTr="00124822">
        <w:trPr>
          <w:trHeight w:hRule="exact" w:val="138"/>
        </w:trPr>
        <w:tc>
          <w:tcPr>
            <w:tcW w:w="1999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 w:rsidRPr="00E57DB4" w:rsidTr="0012482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 w:rsidTr="0012482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пассажирских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 w:rsidTr="00124822">
        <w:trPr>
          <w:trHeight w:hRule="exact" w:val="277"/>
        </w:trPr>
        <w:tc>
          <w:tcPr>
            <w:tcW w:w="1999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D1D58" w:rsidRPr="00E57DB4" w:rsidTr="0012482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1D1D58" w:rsidRPr="00E57DB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показатели работы железнодорожных пассажирских перевозок, </w:t>
            </w:r>
            <w:proofErr w:type="spellStart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техно-логию</w:t>
            </w:r>
            <w:proofErr w:type="spellEnd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пассажирских поездов на технических станциях, принципы организации железнодорожных пассажирских перевозок в дальнем и местном сообщении</w:t>
            </w:r>
          </w:p>
        </w:tc>
      </w:tr>
      <w:tr w:rsidR="001D1D58" w:rsidRPr="00E57DB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современные методы определения закономерностей пере -движения населения, пассажиропотоков, определять композицию поездов, массу и состав поездов, рассчитывать размеры движения поездов, осуществлять расчет маршрутных скоростей, оборота и потребного количества поездов</w:t>
            </w:r>
          </w:p>
        </w:tc>
      </w:tr>
      <w:tr w:rsidR="001D1D58" w:rsidRPr="00E57DB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современными методами определения закономерностей пере- движения населения, пассажиропотоков, навыками использования ЭВМ, технической литературы и </w:t>
            </w:r>
            <w:proofErr w:type="spellStart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норма-тивов</w:t>
            </w:r>
            <w:proofErr w:type="spellEnd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решения практических задач по организации пассажирских перевозок, навыками  построения графиков движения пассажирских поездов</w:t>
            </w:r>
          </w:p>
        </w:tc>
      </w:tr>
      <w:tr w:rsidR="001D1D58" w:rsidRPr="00E57DB4" w:rsidTr="00124822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</w:tbl>
    <w:p w:rsidR="001D1D58" w:rsidRPr="00124822" w:rsidRDefault="00124822">
      <w:pPr>
        <w:rPr>
          <w:sz w:val="0"/>
          <w:szCs w:val="0"/>
          <w:lang w:val="ru-RU"/>
        </w:rPr>
      </w:pPr>
      <w:r w:rsidRPr="001248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D1D58" w:rsidRPr="00E57DB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логистические требований к перевозке пассажиров,  основные направления научно-технического прогресса в области пассажирских перевозок, структуру процесса, функционирование различных видов транспорта</w:t>
            </w:r>
          </w:p>
        </w:tc>
      </w:tr>
      <w:tr w:rsidR="001D1D58" w:rsidRPr="00E57DB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пользоваться справочной и нормативно правовой литературой,  выполнять необходимые расчеты по определению </w:t>
            </w:r>
            <w:proofErr w:type="spellStart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</w:t>
            </w:r>
            <w:proofErr w:type="spellEnd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экономических и эксплуатационных показателей работы подвижного состава, определять мощности технических средств для перевозки пассажиров</w:t>
            </w:r>
          </w:p>
        </w:tc>
      </w:tr>
      <w:tr w:rsidR="001D1D58" w:rsidRPr="00E57DB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решения задач в области организации пассажирских перевозок на железнодорожном транспорте, навыками расчета основных  показателей работы пассажирских перевозок и их оптимизации, навыками проектирования логистических систем доставки </w:t>
            </w:r>
            <w:proofErr w:type="spellStart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пассажи-ров</w:t>
            </w:r>
            <w:proofErr w:type="spellEnd"/>
          </w:p>
        </w:tc>
      </w:tr>
    </w:tbl>
    <w:p w:rsidR="001D1D58" w:rsidRPr="00124822" w:rsidRDefault="00124822">
      <w:pPr>
        <w:rPr>
          <w:sz w:val="0"/>
          <w:szCs w:val="0"/>
          <w:lang w:val="ru-RU"/>
        </w:rPr>
      </w:pPr>
      <w:r w:rsidRPr="001248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8"/>
        <w:gridCol w:w="1487"/>
        <w:gridCol w:w="398"/>
        <w:gridCol w:w="534"/>
        <w:gridCol w:w="624"/>
        <w:gridCol w:w="678"/>
        <w:gridCol w:w="556"/>
        <w:gridCol w:w="1537"/>
        <w:gridCol w:w="1634"/>
        <w:gridCol w:w="1244"/>
      </w:tblGrid>
      <w:tr w:rsidR="001D1D58" w:rsidRPr="00E57DB4">
        <w:trPr>
          <w:trHeight w:hRule="exact" w:val="285"/>
        </w:trPr>
        <w:tc>
          <w:tcPr>
            <w:tcW w:w="710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D1D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>
        <w:trPr>
          <w:trHeight w:hRule="exact" w:val="138"/>
        </w:trPr>
        <w:tc>
          <w:tcPr>
            <w:tcW w:w="710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D1D5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D1D58" w:rsidRDefault="001D1D5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D1D58" w:rsidRDefault="001D1D5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</w:tr>
      <w:tr w:rsidR="001D1D5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пассажирских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перевозок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</w:tr>
      <w:tr w:rsidR="001D1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поездов.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дальних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D1D58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пригородных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D1D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</w:tr>
      <w:tr w:rsidR="001D1D58" w:rsidRPr="00E57DB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Пассажирские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станции.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вагонов.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Локомотивы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мотор-вагонный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подвижной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вагонов.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Пассажиропотоки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D1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пассажиропотоков.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вокзала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D1D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</w:tr>
      <w:tr w:rsidR="001D1D58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пассажиров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следования.</w:t>
            </w:r>
            <w:r w:rsidRPr="0012482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пассажирских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перевозок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</w:tr>
      <w:tr w:rsidR="001D1D58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расписания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поездов.</w:t>
            </w:r>
            <w:r w:rsidRPr="0012482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пассажирских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поездов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D1D5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Диспетчерское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движением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поездов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D1D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</w:tr>
      <w:tr w:rsidR="001D1D5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</w:tr>
      <w:tr w:rsidR="001D1D5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ПК-6,ПК-13</w:t>
            </w:r>
          </w:p>
        </w:tc>
      </w:tr>
    </w:tbl>
    <w:p w:rsidR="001D1D58" w:rsidRDefault="0012482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1D1D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D1D58">
        <w:trPr>
          <w:trHeight w:hRule="exact" w:val="138"/>
        </w:trPr>
        <w:tc>
          <w:tcPr>
            <w:tcW w:w="9357" w:type="dxa"/>
          </w:tcPr>
          <w:p w:rsidR="001D1D58" w:rsidRDefault="001D1D58"/>
        </w:tc>
      </w:tr>
      <w:tr w:rsidR="001D1D58" w:rsidRPr="00E57DB4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пассажирских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proofErr w:type="spellStart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пассажирских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24822">
              <w:rPr>
                <w:lang w:val="ru-RU"/>
              </w:rPr>
              <w:t xml:space="preserve"> </w:t>
            </w:r>
            <w:proofErr w:type="spellStart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>
        <w:trPr>
          <w:trHeight w:hRule="exact" w:val="277"/>
        </w:trPr>
        <w:tc>
          <w:tcPr>
            <w:tcW w:w="9357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 w:rsidRPr="00E57D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D1D58">
        <w:trPr>
          <w:trHeight w:hRule="exact" w:val="138"/>
        </w:trPr>
        <w:tc>
          <w:tcPr>
            <w:tcW w:w="9357" w:type="dxa"/>
          </w:tcPr>
          <w:p w:rsidR="001D1D58" w:rsidRDefault="001D1D58"/>
        </w:tc>
      </w:tr>
      <w:tr w:rsidR="001D1D58" w:rsidRPr="00E57DB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D1D58">
        <w:trPr>
          <w:trHeight w:hRule="exact" w:val="138"/>
        </w:trPr>
        <w:tc>
          <w:tcPr>
            <w:tcW w:w="9357" w:type="dxa"/>
          </w:tcPr>
          <w:p w:rsidR="001D1D58" w:rsidRDefault="001D1D58"/>
        </w:tc>
      </w:tr>
      <w:tr w:rsidR="001D1D58" w:rsidRPr="00E57DB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D1D58" w:rsidRPr="00E57DB4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E57D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Пыталева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пассажирских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Пыталева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Пыталев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hyperlink r:id="rId8" w:history="1"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=942.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/1/1118973/942.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0CD4">
              <w:rPr>
                <w:lang w:val="ru-RU"/>
              </w:rPr>
              <w:t xml:space="preserve"> </w:t>
            </w:r>
            <w:r w:rsidR="00124822" w:rsidRPr="00124822">
              <w:rPr>
                <w:lang w:val="ru-RU"/>
              </w:rPr>
              <w:t xml:space="preserve"> </w:t>
            </w:r>
          </w:p>
        </w:tc>
      </w:tr>
      <w:tr w:rsidR="001D1D58" w:rsidRPr="00E57DB4">
        <w:trPr>
          <w:trHeight w:hRule="exact" w:val="138"/>
        </w:trPr>
        <w:tc>
          <w:tcPr>
            <w:tcW w:w="9357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D1D58" w:rsidRPr="00E57DB4">
        <w:trPr>
          <w:trHeight w:hRule="exact" w:val="600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7DB4" w:rsidRPr="00CF0CD4" w:rsidRDefault="00E57DB4" w:rsidP="00E57D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Власов,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цифровой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инфраструктуры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телематических</w:t>
            </w:r>
            <w:proofErr w:type="spellEnd"/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городском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пассажирском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Власов,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Д.Б.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Ефименко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Богумил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dba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0086.14296455.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978-5-16-105960-9.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hyperlink r:id="rId9" w:history="1"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=327953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23.03.2020)</w:t>
            </w:r>
            <w:r w:rsidRPr="00CF0CD4">
              <w:rPr>
                <w:lang w:val="ru-RU"/>
              </w:rPr>
              <w:t xml:space="preserve"> </w:t>
            </w:r>
          </w:p>
          <w:p w:rsidR="00E57DB4" w:rsidRPr="00CF0CD4" w:rsidRDefault="00E57DB4" w:rsidP="00E57D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2.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перевозках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247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мысль).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/10.12737/22548.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978-5-16-105572-4.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hyperlink r:id="rId10" w:history="1"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B3D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=343265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23.03.2020)</w:t>
            </w:r>
            <w:r w:rsidRPr="00CF0CD4">
              <w:rPr>
                <w:lang w:val="ru-RU"/>
              </w:rPr>
              <w:t xml:space="preserve"> </w:t>
            </w:r>
          </w:p>
          <w:p w:rsidR="001D1D58" w:rsidRPr="00124822" w:rsidRDefault="00E57DB4" w:rsidP="00E57D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Милославская,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Милославская,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Почаев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116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10.12737/7681.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978-5-16-101772-2.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0CD4">
              <w:rPr>
                <w:lang w:val="ru-RU"/>
              </w:rPr>
              <w:t xml:space="preserve"> </w:t>
            </w:r>
            <w:hyperlink r:id="rId11" w:history="1">
              <w:r w:rsidRPr="008D4E7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https://znanium.com/read?id=347963</w:t>
              </w:r>
            </w:hyperlink>
            <w:r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23.03.2020)</w:t>
            </w:r>
          </w:p>
        </w:tc>
      </w:tr>
    </w:tbl>
    <w:p w:rsidR="001D1D58" w:rsidRPr="00124822" w:rsidRDefault="00124822">
      <w:pPr>
        <w:rPr>
          <w:sz w:val="0"/>
          <w:szCs w:val="0"/>
          <w:lang w:val="ru-RU"/>
        </w:rPr>
      </w:pPr>
      <w:r w:rsidRPr="00124822">
        <w:rPr>
          <w:lang w:val="ru-RU"/>
        </w:rPr>
        <w:br w:type="page"/>
      </w:r>
    </w:p>
    <w:tbl>
      <w:tblPr>
        <w:tblW w:w="9291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67"/>
        <w:gridCol w:w="2717"/>
        <w:gridCol w:w="2743"/>
        <w:gridCol w:w="3827"/>
        <w:gridCol w:w="36"/>
      </w:tblGrid>
      <w:tr w:rsidR="001D1D58" w:rsidRPr="00E57DB4" w:rsidTr="00375471">
        <w:trPr>
          <w:trHeight w:hRule="exact" w:val="138"/>
        </w:trPr>
        <w:tc>
          <w:tcPr>
            <w:tcW w:w="76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3023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2824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3325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43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 w:rsidTr="00375471">
        <w:trPr>
          <w:trHeight w:hRule="exact" w:val="285"/>
        </w:trPr>
        <w:tc>
          <w:tcPr>
            <w:tcW w:w="92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D1D58" w:rsidRPr="00E57DB4" w:rsidTr="00375471">
        <w:trPr>
          <w:trHeight w:hRule="exact" w:val="2178"/>
        </w:trPr>
        <w:tc>
          <w:tcPr>
            <w:tcW w:w="92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7DB4" w:rsidRPr="00CF0CD4" w:rsidRDefault="00E57DB4" w:rsidP="00E57D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Пыталева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пассажирских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Пыталева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Фридрихсон</w:t>
            </w:r>
            <w:proofErr w:type="spellEnd"/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hyperlink r:id="rId12" w:history="1"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=3210.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/1/1136733/3210.</w:t>
              </w:r>
              <w:proofErr w:type="spellStart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856E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0CD4">
              <w:rPr>
                <w:lang w:val="ru-RU"/>
              </w:rPr>
              <w:t xml:space="preserve"> </w:t>
            </w:r>
            <w:proofErr w:type="spellStart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</w:t>
            </w:r>
            <w:proofErr w:type="spellEnd"/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указаны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авторы.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F0CD4">
              <w:rPr>
                <w:lang w:val="ru-RU"/>
              </w:rPr>
              <w:t xml:space="preserve"> 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0CD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F0C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0CD4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 w:rsidTr="00375471">
        <w:trPr>
          <w:trHeight w:hRule="exact" w:val="138"/>
        </w:trPr>
        <w:tc>
          <w:tcPr>
            <w:tcW w:w="76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3023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2824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3325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43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 w:rsidRPr="00E57DB4" w:rsidTr="00375471">
        <w:trPr>
          <w:trHeight w:hRule="exact" w:val="285"/>
        </w:trPr>
        <w:tc>
          <w:tcPr>
            <w:tcW w:w="92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 w:rsidTr="00375471">
        <w:trPr>
          <w:trHeight w:hRule="exact" w:val="277"/>
        </w:trPr>
        <w:tc>
          <w:tcPr>
            <w:tcW w:w="92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 w:rsidTr="00375471">
        <w:trPr>
          <w:trHeight w:hRule="exact" w:val="277"/>
        </w:trPr>
        <w:tc>
          <w:tcPr>
            <w:tcW w:w="76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3023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2824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3325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43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 w:rsidTr="00375471">
        <w:trPr>
          <w:trHeight w:hRule="exact" w:val="285"/>
        </w:trPr>
        <w:tc>
          <w:tcPr>
            <w:tcW w:w="92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D58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D1D58" w:rsidTr="00375471">
        <w:trPr>
          <w:trHeight w:hRule="exact" w:val="555"/>
        </w:trPr>
        <w:tc>
          <w:tcPr>
            <w:tcW w:w="76" w:type="dxa"/>
          </w:tcPr>
          <w:p w:rsidR="001D1D58" w:rsidRDefault="001D1D58"/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3" w:type="dxa"/>
          </w:tcPr>
          <w:p w:rsidR="001D1D58" w:rsidRDefault="001D1D58"/>
        </w:tc>
      </w:tr>
      <w:tr w:rsidR="001D1D58" w:rsidTr="00375471">
        <w:trPr>
          <w:trHeight w:hRule="exact" w:val="818"/>
        </w:trPr>
        <w:tc>
          <w:tcPr>
            <w:tcW w:w="76" w:type="dxa"/>
          </w:tcPr>
          <w:p w:rsidR="001D1D58" w:rsidRDefault="001D1D58"/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3" w:type="dxa"/>
          </w:tcPr>
          <w:p w:rsidR="001D1D58" w:rsidRDefault="001D1D58"/>
        </w:tc>
      </w:tr>
      <w:tr w:rsidR="001D1D58" w:rsidTr="00375471">
        <w:trPr>
          <w:trHeight w:hRule="exact" w:val="555"/>
        </w:trPr>
        <w:tc>
          <w:tcPr>
            <w:tcW w:w="76" w:type="dxa"/>
          </w:tcPr>
          <w:p w:rsidR="001D1D58" w:rsidRDefault="001D1D58"/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</w:tcPr>
          <w:p w:rsidR="001D1D58" w:rsidRDefault="001D1D58"/>
        </w:tc>
      </w:tr>
      <w:tr w:rsidR="001D1D58" w:rsidTr="00375471">
        <w:trPr>
          <w:trHeight w:hRule="exact" w:val="285"/>
        </w:trPr>
        <w:tc>
          <w:tcPr>
            <w:tcW w:w="76" w:type="dxa"/>
          </w:tcPr>
          <w:p w:rsidR="001D1D58" w:rsidRDefault="001D1D58"/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</w:tcPr>
          <w:p w:rsidR="001D1D58" w:rsidRDefault="001D1D58"/>
        </w:tc>
      </w:tr>
      <w:tr w:rsidR="001D1D58" w:rsidTr="00375471">
        <w:trPr>
          <w:trHeight w:hRule="exact" w:val="138"/>
        </w:trPr>
        <w:tc>
          <w:tcPr>
            <w:tcW w:w="76" w:type="dxa"/>
          </w:tcPr>
          <w:p w:rsidR="001D1D58" w:rsidRDefault="001D1D58"/>
        </w:tc>
        <w:tc>
          <w:tcPr>
            <w:tcW w:w="3023" w:type="dxa"/>
          </w:tcPr>
          <w:p w:rsidR="001D1D58" w:rsidRDefault="001D1D58"/>
        </w:tc>
        <w:tc>
          <w:tcPr>
            <w:tcW w:w="2824" w:type="dxa"/>
          </w:tcPr>
          <w:p w:rsidR="001D1D58" w:rsidRDefault="001D1D58"/>
        </w:tc>
        <w:tc>
          <w:tcPr>
            <w:tcW w:w="3325" w:type="dxa"/>
          </w:tcPr>
          <w:p w:rsidR="001D1D58" w:rsidRDefault="001D1D58"/>
        </w:tc>
        <w:tc>
          <w:tcPr>
            <w:tcW w:w="43" w:type="dxa"/>
          </w:tcPr>
          <w:p w:rsidR="001D1D58" w:rsidRDefault="001D1D58"/>
        </w:tc>
      </w:tr>
      <w:tr w:rsidR="001D1D58" w:rsidRPr="00E57DB4" w:rsidTr="00375471">
        <w:trPr>
          <w:trHeight w:hRule="exact" w:val="285"/>
        </w:trPr>
        <w:tc>
          <w:tcPr>
            <w:tcW w:w="92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Tr="00375471">
        <w:trPr>
          <w:trHeight w:hRule="exact" w:val="270"/>
        </w:trPr>
        <w:tc>
          <w:tcPr>
            <w:tcW w:w="76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584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3" w:type="dxa"/>
          </w:tcPr>
          <w:p w:rsidR="001D1D58" w:rsidRDefault="001D1D58"/>
        </w:tc>
      </w:tr>
      <w:tr w:rsidR="001D1D58" w:rsidTr="00375471">
        <w:trPr>
          <w:trHeight w:hRule="exact" w:val="14"/>
        </w:trPr>
        <w:tc>
          <w:tcPr>
            <w:tcW w:w="76" w:type="dxa"/>
          </w:tcPr>
          <w:p w:rsidR="001D1D58" w:rsidRDefault="001D1D58"/>
        </w:tc>
        <w:tc>
          <w:tcPr>
            <w:tcW w:w="58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2482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2482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2482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2482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43" w:type="dxa"/>
          </w:tcPr>
          <w:p w:rsidR="001D1D58" w:rsidRDefault="001D1D58"/>
        </w:tc>
      </w:tr>
      <w:tr w:rsidR="001D1D58" w:rsidTr="00375471">
        <w:trPr>
          <w:trHeight w:hRule="exact" w:val="540"/>
        </w:trPr>
        <w:tc>
          <w:tcPr>
            <w:tcW w:w="76" w:type="dxa"/>
          </w:tcPr>
          <w:p w:rsidR="001D1D58" w:rsidRDefault="001D1D58"/>
        </w:tc>
        <w:tc>
          <w:tcPr>
            <w:tcW w:w="58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33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D1D58"/>
        </w:tc>
        <w:tc>
          <w:tcPr>
            <w:tcW w:w="43" w:type="dxa"/>
          </w:tcPr>
          <w:p w:rsidR="001D1D58" w:rsidRDefault="001D1D58"/>
        </w:tc>
      </w:tr>
      <w:tr w:rsidR="001D1D58" w:rsidTr="00375471">
        <w:trPr>
          <w:trHeight w:hRule="exact" w:val="826"/>
        </w:trPr>
        <w:tc>
          <w:tcPr>
            <w:tcW w:w="76" w:type="dxa"/>
          </w:tcPr>
          <w:p w:rsidR="001D1D58" w:rsidRDefault="001D1D58"/>
        </w:tc>
        <w:tc>
          <w:tcPr>
            <w:tcW w:w="5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43" w:type="dxa"/>
          </w:tcPr>
          <w:p w:rsidR="001D1D58" w:rsidRDefault="001D1D58"/>
        </w:tc>
      </w:tr>
      <w:tr w:rsidR="001D1D58" w:rsidTr="00375471">
        <w:trPr>
          <w:trHeight w:hRule="exact" w:val="555"/>
        </w:trPr>
        <w:tc>
          <w:tcPr>
            <w:tcW w:w="76" w:type="dxa"/>
          </w:tcPr>
          <w:p w:rsidR="001D1D58" w:rsidRDefault="001D1D58"/>
        </w:tc>
        <w:tc>
          <w:tcPr>
            <w:tcW w:w="5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2482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2482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43" w:type="dxa"/>
          </w:tcPr>
          <w:p w:rsidR="001D1D58" w:rsidRDefault="001D1D58"/>
        </w:tc>
      </w:tr>
      <w:tr w:rsidR="001D1D58" w:rsidTr="00375471">
        <w:trPr>
          <w:trHeight w:hRule="exact" w:val="555"/>
        </w:trPr>
        <w:tc>
          <w:tcPr>
            <w:tcW w:w="76" w:type="dxa"/>
          </w:tcPr>
          <w:p w:rsidR="001D1D58" w:rsidRDefault="001D1D58"/>
        </w:tc>
        <w:tc>
          <w:tcPr>
            <w:tcW w:w="5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43" w:type="dxa"/>
          </w:tcPr>
          <w:p w:rsidR="001D1D58" w:rsidRDefault="001D1D58"/>
        </w:tc>
      </w:tr>
      <w:tr w:rsidR="001D1D58" w:rsidTr="00375471">
        <w:trPr>
          <w:trHeight w:hRule="exact" w:val="826"/>
        </w:trPr>
        <w:tc>
          <w:tcPr>
            <w:tcW w:w="76" w:type="dxa"/>
          </w:tcPr>
          <w:p w:rsidR="001D1D58" w:rsidRDefault="001D1D58"/>
        </w:tc>
        <w:tc>
          <w:tcPr>
            <w:tcW w:w="5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Pr="00124822" w:rsidRDefault="001248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24822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1D58" w:rsidRDefault="001248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43" w:type="dxa"/>
          </w:tcPr>
          <w:p w:rsidR="001D1D58" w:rsidRDefault="001D1D58"/>
        </w:tc>
      </w:tr>
      <w:tr w:rsidR="001D1D58" w:rsidRPr="00E57DB4" w:rsidTr="00375471">
        <w:trPr>
          <w:trHeight w:hRule="exact" w:val="285"/>
        </w:trPr>
        <w:tc>
          <w:tcPr>
            <w:tcW w:w="92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24822">
              <w:rPr>
                <w:lang w:val="ru-RU"/>
              </w:rPr>
              <w:t xml:space="preserve"> </w:t>
            </w:r>
          </w:p>
        </w:tc>
      </w:tr>
      <w:tr w:rsidR="001D1D58" w:rsidRPr="00E57DB4" w:rsidTr="00375471">
        <w:trPr>
          <w:trHeight w:hRule="exact" w:val="138"/>
        </w:trPr>
        <w:tc>
          <w:tcPr>
            <w:tcW w:w="76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3023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2824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3325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  <w:tc>
          <w:tcPr>
            <w:tcW w:w="43" w:type="dxa"/>
          </w:tcPr>
          <w:p w:rsidR="001D1D58" w:rsidRPr="00124822" w:rsidRDefault="001D1D58">
            <w:pPr>
              <w:rPr>
                <w:lang w:val="ru-RU"/>
              </w:rPr>
            </w:pPr>
          </w:p>
        </w:tc>
      </w:tr>
      <w:tr w:rsidR="001D1D58" w:rsidRPr="00E57DB4" w:rsidTr="00375471">
        <w:trPr>
          <w:trHeight w:hRule="exact" w:val="285"/>
        </w:trPr>
        <w:tc>
          <w:tcPr>
            <w:tcW w:w="929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24822">
              <w:rPr>
                <w:lang w:val="ru-RU"/>
              </w:rPr>
              <w:t xml:space="preserve"> </w:t>
            </w:r>
          </w:p>
        </w:tc>
      </w:tr>
    </w:tbl>
    <w:p w:rsidR="001D1D58" w:rsidRPr="00124822" w:rsidRDefault="00124822">
      <w:pPr>
        <w:rPr>
          <w:sz w:val="0"/>
          <w:szCs w:val="0"/>
          <w:lang w:val="ru-RU"/>
        </w:rPr>
      </w:pPr>
      <w:r w:rsidRPr="0012482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D1D58" w:rsidRPr="00E57DB4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Тип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(Оснащение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2482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2482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24822">
              <w:rPr>
                <w:lang w:val="ru-RU"/>
              </w:rPr>
              <w:t xml:space="preserve"> </w:t>
            </w:r>
            <w:r w:rsidRPr="001248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пособий)</w:t>
            </w:r>
            <w:r w:rsidRPr="00124822">
              <w:rPr>
                <w:lang w:val="ru-RU"/>
              </w:rPr>
              <w:t xml:space="preserve"> </w:t>
            </w:r>
          </w:p>
          <w:p w:rsidR="001D1D58" w:rsidRPr="00124822" w:rsidRDefault="001248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822">
              <w:rPr>
                <w:lang w:val="ru-RU"/>
              </w:rPr>
              <w:t xml:space="preserve"> </w:t>
            </w:r>
          </w:p>
        </w:tc>
      </w:tr>
    </w:tbl>
    <w:p w:rsidR="00375471" w:rsidRDefault="00375471" w:rsidP="00375471">
      <w:pPr>
        <w:pageBreakBefore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375471" w:rsidRDefault="00375471" w:rsidP="0037547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0CD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CF0CD4">
        <w:rPr>
          <w:lang w:val="ru-RU"/>
        </w:rPr>
        <w:t xml:space="preserve"> </w:t>
      </w:r>
      <w:r w:rsidRPr="00CF0CD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CF0CD4">
        <w:rPr>
          <w:lang w:val="ru-RU"/>
        </w:rPr>
        <w:t xml:space="preserve"> </w:t>
      </w:r>
      <w:r w:rsidRPr="00CF0CD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CF0CD4">
        <w:rPr>
          <w:lang w:val="ru-RU"/>
        </w:rPr>
        <w:t xml:space="preserve"> </w:t>
      </w:r>
      <w:r w:rsidRPr="00CF0CD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CF0CD4">
        <w:rPr>
          <w:lang w:val="ru-RU"/>
        </w:rPr>
        <w:t xml:space="preserve"> </w:t>
      </w:r>
      <w:r w:rsidRPr="00CF0CD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:rsidR="00375471" w:rsidRPr="004C63A8" w:rsidRDefault="00375471" w:rsidP="00375471">
      <w:pPr>
        <w:pStyle w:val="Style8"/>
        <w:widowControl/>
        <w:rPr>
          <w:sz w:val="22"/>
          <w:szCs w:val="22"/>
        </w:rPr>
      </w:pPr>
      <w:r w:rsidRPr="004C63A8">
        <w:rPr>
          <w:sz w:val="22"/>
          <w:szCs w:val="22"/>
        </w:rPr>
        <w:t>По дисциплине «</w:t>
      </w:r>
      <w:r w:rsidRPr="004B0A60">
        <w:rPr>
          <w:rStyle w:val="FontStyle17"/>
          <w:sz w:val="22"/>
          <w:szCs w:val="22"/>
        </w:rPr>
        <w:t>Организация пассажирских перевозок</w:t>
      </w:r>
      <w:r w:rsidRPr="004C63A8">
        <w:rPr>
          <w:sz w:val="22"/>
          <w:szCs w:val="22"/>
        </w:rPr>
        <w:t>» предусмотрена аудиторная и внеаудиторная самостоятельная работа обучающихся.</w:t>
      </w:r>
    </w:p>
    <w:p w:rsidR="00375471" w:rsidRPr="00D03B76" w:rsidRDefault="00375471" w:rsidP="00375471">
      <w:pPr>
        <w:pStyle w:val="Style8"/>
        <w:widowControl/>
        <w:rPr>
          <w:b/>
          <w:sz w:val="22"/>
          <w:szCs w:val="22"/>
        </w:rPr>
      </w:pPr>
      <w:r w:rsidRPr="00D03B76">
        <w:rPr>
          <w:rStyle w:val="FontStyle17"/>
          <w:b w:val="0"/>
          <w:sz w:val="22"/>
          <w:szCs w:val="22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D03B76">
        <w:rPr>
          <w:b/>
          <w:sz w:val="22"/>
          <w:szCs w:val="22"/>
        </w:rPr>
        <w:t>.</w:t>
      </w:r>
    </w:p>
    <w:p w:rsidR="00375471" w:rsidRPr="004C63A8" w:rsidRDefault="00375471" w:rsidP="00375471">
      <w:pPr>
        <w:pStyle w:val="Style8"/>
        <w:widowControl/>
        <w:rPr>
          <w:sz w:val="22"/>
          <w:szCs w:val="22"/>
        </w:rPr>
      </w:pPr>
      <w:r w:rsidRPr="004C63A8">
        <w:rPr>
          <w:sz w:val="22"/>
          <w:szCs w:val="22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домашних заданий.</w:t>
      </w:r>
    </w:p>
    <w:p w:rsidR="00375471" w:rsidRPr="004C63A8" w:rsidRDefault="00375471" w:rsidP="00375471">
      <w:pPr>
        <w:pStyle w:val="Style3"/>
        <w:widowControl/>
        <w:rPr>
          <w:rStyle w:val="FontStyle31"/>
          <w:b/>
          <w:sz w:val="22"/>
          <w:szCs w:val="22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4C63A8">
        <w:rPr>
          <w:rFonts w:ascii="Times New Roman" w:hAnsi="Times New Roman" w:cs="Times New Roman"/>
          <w:b/>
          <w:bCs/>
          <w:lang w:val="ru-RU"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375471" w:rsidRPr="004C63A8" w:rsidRDefault="00375471" w:rsidP="00375471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Вопросы для подготовки к практическим занятиям:</w:t>
      </w:r>
    </w:p>
    <w:p w:rsidR="00375471" w:rsidRPr="004C63A8" w:rsidRDefault="00375471" w:rsidP="00375471">
      <w:pPr>
        <w:tabs>
          <w:tab w:val="left" w:pos="1457"/>
        </w:tabs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1. Выбор вида перевозки, составление маршрута движения пассажирских поездов.</w:t>
      </w:r>
    </w:p>
    <w:p w:rsidR="00375471" w:rsidRPr="004C63A8" w:rsidRDefault="00375471" w:rsidP="00375471">
      <w:pPr>
        <w:tabs>
          <w:tab w:val="left" w:pos="1457"/>
        </w:tabs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2. Организация работы пассажирской станции.</w:t>
      </w:r>
    </w:p>
    <w:p w:rsidR="00375471" w:rsidRPr="004C63A8" w:rsidRDefault="00375471" w:rsidP="00375471">
      <w:pPr>
        <w:tabs>
          <w:tab w:val="left" w:pos="1457"/>
        </w:tabs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3. Выбор типа вагонов, локомотива.</w:t>
      </w:r>
    </w:p>
    <w:p w:rsidR="00375471" w:rsidRPr="004C63A8" w:rsidRDefault="00375471" w:rsidP="00375471">
      <w:pPr>
        <w:tabs>
          <w:tab w:val="left" w:pos="1457"/>
        </w:tabs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4. Расчет пассажиропотоков.</w:t>
      </w:r>
    </w:p>
    <w:p w:rsidR="00375471" w:rsidRPr="004C63A8" w:rsidRDefault="00375471" w:rsidP="00375471">
      <w:pPr>
        <w:tabs>
          <w:tab w:val="left" w:pos="1457"/>
        </w:tabs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5. Определение количества поездов и вагонов в составе для удовлетворения рассчитанного пассажиропотока.</w:t>
      </w:r>
    </w:p>
    <w:p w:rsidR="00375471" w:rsidRPr="004C63A8" w:rsidRDefault="00375471" w:rsidP="00375471">
      <w:pPr>
        <w:tabs>
          <w:tab w:val="left" w:pos="1457"/>
        </w:tabs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6. Расчет состава локомотивной бригады и обслуживающего персонала.</w:t>
      </w:r>
    </w:p>
    <w:p w:rsidR="00375471" w:rsidRPr="004C63A8" w:rsidRDefault="00375471" w:rsidP="00375471">
      <w:pPr>
        <w:tabs>
          <w:tab w:val="left" w:pos="1457"/>
        </w:tabs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7. Составление расписания и графика движения пассажирских поездов.</w:t>
      </w:r>
    </w:p>
    <w:p w:rsidR="00375471" w:rsidRPr="004C63A8" w:rsidRDefault="00375471" w:rsidP="00375471">
      <w:pPr>
        <w:tabs>
          <w:tab w:val="left" w:pos="1457"/>
        </w:tabs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8. Расчет показателей графика и основных технико-эксплуатационных показателей работы пассажирских поездов.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u w:val="single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u w:val="single"/>
          <w:lang w:val="ru-RU"/>
        </w:rPr>
      </w:pPr>
      <w:r w:rsidRPr="004C63A8">
        <w:rPr>
          <w:rFonts w:ascii="Times New Roman" w:hAnsi="Times New Roman" w:cs="Times New Roman"/>
          <w:bCs/>
          <w:u w:val="single"/>
          <w:lang w:val="ru-RU"/>
        </w:rPr>
        <w:t xml:space="preserve">Контрольная работа 1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  <w:r w:rsidRPr="004C63A8">
        <w:rPr>
          <w:rFonts w:ascii="Times New Roman" w:hAnsi="Times New Roman" w:cs="Times New Roman"/>
          <w:bCs/>
          <w:lang w:val="ru-RU"/>
        </w:rPr>
        <w:t>Классификация поездов. Пригородные перевозки. Особенности в организации дальних и местных пассажирских перевозок.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u w:val="single"/>
          <w:lang w:val="ru-RU"/>
        </w:rPr>
      </w:pPr>
      <w:r w:rsidRPr="004C63A8">
        <w:rPr>
          <w:rFonts w:ascii="Times New Roman" w:hAnsi="Times New Roman" w:cs="Times New Roman"/>
          <w:bCs/>
          <w:u w:val="single"/>
          <w:lang w:val="ru-RU"/>
        </w:rPr>
        <w:t xml:space="preserve">Контрольная работа 2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  <w:r w:rsidRPr="004C63A8">
        <w:rPr>
          <w:rFonts w:ascii="Times New Roman" w:hAnsi="Times New Roman" w:cs="Times New Roman"/>
          <w:bCs/>
          <w:lang w:val="ru-RU"/>
        </w:rPr>
        <w:t>Классификация пассажирских станций. Классификация пассажирских вагонов, локомотивов. Виды сооружений для обслуживания пассажирских вагонов.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u w:val="single"/>
          <w:lang w:val="ru-RU"/>
        </w:rPr>
      </w:pPr>
      <w:r w:rsidRPr="004C63A8">
        <w:rPr>
          <w:rFonts w:ascii="Times New Roman" w:hAnsi="Times New Roman" w:cs="Times New Roman"/>
          <w:bCs/>
          <w:u w:val="single"/>
          <w:lang w:val="ru-RU"/>
        </w:rPr>
        <w:t xml:space="preserve">Контрольная работа 3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  <w:r w:rsidRPr="004C63A8">
        <w:rPr>
          <w:rFonts w:ascii="Times New Roman" w:hAnsi="Times New Roman" w:cs="Times New Roman"/>
          <w:bCs/>
          <w:lang w:val="ru-RU"/>
        </w:rPr>
        <w:t>Классификация методов изучения пассажиропотоков. Системы пропуска пассажиров. Особенности работы пассажирской станции.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u w:val="single"/>
          <w:lang w:val="ru-RU"/>
        </w:rPr>
      </w:pPr>
      <w:r w:rsidRPr="004C63A8">
        <w:rPr>
          <w:rFonts w:ascii="Times New Roman" w:hAnsi="Times New Roman" w:cs="Times New Roman"/>
          <w:bCs/>
          <w:u w:val="single"/>
          <w:lang w:val="ru-RU"/>
        </w:rPr>
        <w:t xml:space="preserve">Контрольная работа 4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  <w:r w:rsidRPr="004C63A8">
        <w:rPr>
          <w:rFonts w:ascii="Times New Roman" w:hAnsi="Times New Roman" w:cs="Times New Roman"/>
          <w:bCs/>
          <w:lang w:val="ru-RU"/>
        </w:rPr>
        <w:t>График движения поездов. Определение, параметры. Показатели организации пассажирских перевозок.</w:t>
      </w:r>
    </w:p>
    <w:p w:rsidR="00375471" w:rsidRPr="004C63A8" w:rsidRDefault="00375471" w:rsidP="00375471">
      <w:pPr>
        <w:spacing w:after="0" w:line="240" w:lineRule="auto"/>
        <w:ind w:firstLine="720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ind w:firstLine="720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Вопросы для подготовки к зачету по дисциплине «Организация пассажирских перевозок»: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4C63A8">
        <w:rPr>
          <w:rFonts w:ascii="Times New Roman" w:hAnsi="Times New Roman" w:cs="Times New Roman"/>
          <w:bCs/>
          <w:lang w:val="ru-RU"/>
        </w:rPr>
        <w:t>1. Основные принципы организации пассажирских перевозок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2. Виды перевозок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3. Классификация поездов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4. Дальние и местные пассажирские перевозки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5. Организация пригородных перевозок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  <w:r w:rsidRPr="004C63A8">
        <w:rPr>
          <w:rFonts w:ascii="Times New Roman" w:hAnsi="Times New Roman" w:cs="Times New Roman"/>
          <w:bCs/>
          <w:lang w:val="ru-RU"/>
        </w:rPr>
        <w:t>6. Устройства и технические средства обеспечения пассажирских перевозок.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  <w:r w:rsidRPr="004C63A8">
        <w:rPr>
          <w:rFonts w:ascii="Times New Roman" w:hAnsi="Times New Roman" w:cs="Times New Roman"/>
          <w:bCs/>
          <w:lang w:val="ru-RU"/>
        </w:rPr>
        <w:t>7. Пассажирские станции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 xml:space="preserve">8. Типы пассажирских вагонов.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Cs/>
          <w:lang w:val="ru-RU"/>
        </w:rPr>
      </w:pPr>
      <w:r w:rsidRPr="004C63A8">
        <w:rPr>
          <w:rFonts w:ascii="Times New Roman" w:hAnsi="Times New Roman" w:cs="Times New Roman"/>
          <w:lang w:val="ru-RU"/>
        </w:rPr>
        <w:t>9. Локомотивы и мотор-вагонный подвижной состав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10. Сооружения и технические условия для обслуживания вагонов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4C63A8">
        <w:rPr>
          <w:rFonts w:ascii="Times New Roman" w:hAnsi="Times New Roman" w:cs="Times New Roman"/>
          <w:lang w:val="ru-RU"/>
        </w:rPr>
        <w:t xml:space="preserve">11. </w:t>
      </w:r>
      <w:r w:rsidRPr="004C63A8">
        <w:rPr>
          <w:rFonts w:ascii="Times New Roman" w:hAnsi="Times New Roman" w:cs="Times New Roman"/>
          <w:bCs/>
          <w:lang w:val="ru-RU"/>
        </w:rPr>
        <w:t>Пассажиропотоки и методы их изучения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12. Система пропуска пассажиропотоков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13. Организация работы вокзала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4C63A8">
        <w:rPr>
          <w:rFonts w:ascii="Times New Roman" w:hAnsi="Times New Roman" w:cs="Times New Roman"/>
          <w:lang w:val="ru-RU"/>
        </w:rPr>
        <w:lastRenderedPageBreak/>
        <w:t>14. Обслуживание пассажиров в пути следования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15. Основные показатели пассажирских перевозок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16. Принципы составления расписания и графика движения пассажирских поездов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17. Учет выполнения графика движения пассажирских поездов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4C63A8">
        <w:rPr>
          <w:rFonts w:ascii="Times New Roman" w:hAnsi="Times New Roman" w:cs="Times New Roman"/>
          <w:lang w:val="ru-RU"/>
        </w:rPr>
        <w:t xml:space="preserve">18. </w:t>
      </w:r>
      <w:r w:rsidRPr="004C63A8">
        <w:rPr>
          <w:rFonts w:ascii="Times New Roman" w:hAnsi="Times New Roman" w:cs="Times New Roman"/>
          <w:bCs/>
          <w:lang w:val="ru-RU"/>
        </w:rPr>
        <w:t>Диспетчерское управление движением пассажирских поездов</w:t>
      </w:r>
    </w:p>
    <w:p w:rsidR="00375471" w:rsidRPr="004C63A8" w:rsidRDefault="00375471" w:rsidP="00375471">
      <w:pPr>
        <w:pStyle w:val="Style3"/>
        <w:widowControl/>
        <w:rPr>
          <w:rStyle w:val="FontStyle31"/>
          <w:b/>
          <w:sz w:val="22"/>
          <w:szCs w:val="22"/>
        </w:rPr>
      </w:pPr>
    </w:p>
    <w:p w:rsidR="00375471" w:rsidRPr="004C63A8" w:rsidRDefault="00375471" w:rsidP="00375471">
      <w:pPr>
        <w:pStyle w:val="Style3"/>
        <w:widowControl/>
        <w:rPr>
          <w:rStyle w:val="FontStyle31"/>
          <w:b/>
          <w:sz w:val="22"/>
          <w:szCs w:val="22"/>
        </w:rPr>
      </w:pPr>
      <w:r w:rsidRPr="004C63A8">
        <w:rPr>
          <w:rStyle w:val="FontStyle31"/>
          <w:sz w:val="22"/>
          <w:szCs w:val="22"/>
        </w:rPr>
        <w:t>Пример заданий для аудиторной работы студентов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bookmarkStart w:id="0" w:name="_Toc472515285"/>
      <w:r w:rsidRPr="004C63A8">
        <w:rPr>
          <w:rFonts w:ascii="Times New Roman" w:hAnsi="Times New Roman" w:cs="Times New Roman"/>
          <w:lang w:val="ru-RU"/>
        </w:rPr>
        <w:t xml:space="preserve">Определить число билетных касс дальнего и местного </w:t>
      </w:r>
      <w:r w:rsidRPr="004C63A8">
        <w:rPr>
          <w:rFonts w:ascii="Times New Roman" w:hAnsi="Times New Roman" w:cs="Times New Roman"/>
          <w:lang w:val="ru-RU"/>
        </w:rPr>
        <w:br/>
        <w:t>сообщений</w:t>
      </w:r>
      <w:bookmarkEnd w:id="0"/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 xml:space="preserve">Потребное число билетных касс на конкретном вокзале определяют для периода максимальных перевозок с учетом </w:t>
      </w:r>
      <w:proofErr w:type="spellStart"/>
      <w:r w:rsidRPr="004C63A8">
        <w:rPr>
          <w:rFonts w:ascii="Times New Roman" w:hAnsi="Times New Roman" w:cs="Times New Roman"/>
          <w:lang w:val="ru-RU"/>
        </w:rPr>
        <w:t>внутрисуточной</w:t>
      </w:r>
      <w:proofErr w:type="spellEnd"/>
      <w:r w:rsidRPr="004C63A8">
        <w:rPr>
          <w:rFonts w:ascii="Times New Roman" w:hAnsi="Times New Roman" w:cs="Times New Roman"/>
          <w:lang w:val="ru-RU"/>
        </w:rPr>
        <w:t xml:space="preserve"> неравномерности обращения пассажиров в кассу.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 курсовом проекте потребное число касс рассчитывается для вокзала станции А.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Потребное число касс определяется из условия: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30"/>
        </w:rPr>
        <w:object w:dxaOrig="21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2pt" o:ole="" fillcolor="window">
            <v:imagedata r:id="rId13" o:title=""/>
          </v:shape>
          <o:OLEObject Type="Embed" ProgID="Equation.3" ShapeID="_x0000_i1025" DrawAspect="Content" ObjectID="_1666099534" r:id="rId14"/>
        </w:object>
      </w:r>
      <w:r w:rsidRPr="004C63A8">
        <w:rPr>
          <w:rFonts w:ascii="Times New Roman" w:hAnsi="Times New Roman" w:cs="Times New Roman"/>
          <w:lang w:val="ru-RU"/>
        </w:rPr>
        <w:t xml:space="preserve">,           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  <w:t xml:space="preserve">      </w:t>
      </w:r>
      <w:r w:rsidRPr="004C63A8">
        <w:rPr>
          <w:rFonts w:ascii="Times New Roman" w:hAnsi="Times New Roman" w:cs="Times New Roman"/>
          <w:lang w:val="ru-RU"/>
        </w:rPr>
        <w:tab/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 xml:space="preserve">где </w:t>
      </w:r>
      <w:r w:rsidRPr="004C63A8">
        <w:rPr>
          <w:rFonts w:ascii="Times New Roman" w:hAnsi="Times New Roman" w:cs="Times New Roman"/>
          <w:position w:val="-6"/>
        </w:rPr>
        <w:object w:dxaOrig="220" w:dyaOrig="279">
          <v:shape id="_x0000_i1026" type="#_x0000_t75" style="width:10.5pt;height:14.25pt" o:ole="" fillcolor="window">
            <v:imagedata r:id="rId15" o:title=""/>
          </v:shape>
          <o:OLEObject Type="Embed" ProgID="Equation.3" ShapeID="_x0000_i1026" DrawAspect="Content" ObjectID="_1666099535" r:id="rId16"/>
        </w:object>
      </w:r>
      <w:r w:rsidRPr="004C63A8">
        <w:rPr>
          <w:rFonts w:ascii="Times New Roman" w:hAnsi="Times New Roman" w:cs="Times New Roman"/>
          <w:lang w:val="ru-RU"/>
        </w:rPr>
        <w:t xml:space="preserve"> - потребное число билетных касс;</w:t>
      </w:r>
    </w:p>
    <w:p w:rsidR="00375471" w:rsidRPr="004C63A8" w:rsidRDefault="00375471" w:rsidP="00375471">
      <w:pPr>
        <w:spacing w:after="0" w:line="240" w:lineRule="auto"/>
        <w:ind w:left="700" w:hanging="300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6"/>
        </w:rPr>
        <w:object w:dxaOrig="220" w:dyaOrig="279">
          <v:shape id="_x0000_i1027" type="#_x0000_t75" style="width:10.5pt;height:14.25pt" o:ole="" fillcolor="window">
            <v:imagedata r:id="rId17" o:title=""/>
          </v:shape>
          <o:OLEObject Type="Embed" ProgID="Equation.3" ShapeID="_x0000_i1027" DrawAspect="Content" ObjectID="_1666099536" r:id="rId18"/>
        </w:object>
      </w:r>
      <w:r w:rsidRPr="004C63A8">
        <w:rPr>
          <w:rFonts w:ascii="Times New Roman" w:hAnsi="Times New Roman" w:cs="Times New Roman"/>
          <w:lang w:val="ru-RU"/>
        </w:rPr>
        <w:t xml:space="preserve"> - интенсивность обращения в кассы суточной продажи билетов,    пасс/мин;</w:t>
      </w:r>
    </w:p>
    <w:p w:rsidR="00375471" w:rsidRPr="004C63A8" w:rsidRDefault="00375471" w:rsidP="00375471">
      <w:pPr>
        <w:spacing w:after="0" w:line="240" w:lineRule="auto"/>
        <w:ind w:left="700" w:hanging="300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12"/>
        </w:rPr>
        <w:object w:dxaOrig="279" w:dyaOrig="360">
          <v:shape id="_x0000_i1028" type="#_x0000_t75" style="width:14.25pt;height:18pt" o:ole="" fillcolor="window">
            <v:imagedata r:id="rId19" o:title=""/>
          </v:shape>
          <o:OLEObject Type="Embed" ProgID="Equation.3" ShapeID="_x0000_i1028" DrawAspect="Content" ObjectID="_1666099537" r:id="rId20"/>
        </w:object>
      </w:r>
      <w:r w:rsidRPr="004C63A8">
        <w:rPr>
          <w:rFonts w:ascii="Times New Roman" w:hAnsi="Times New Roman" w:cs="Times New Roman"/>
          <w:lang w:val="ru-RU"/>
        </w:rPr>
        <w:t xml:space="preserve"> - среднее время обслуживания пассажира в системе «Экспресс», (</w:t>
      </w:r>
      <w:r w:rsidRPr="004C63A8">
        <w:rPr>
          <w:rFonts w:ascii="Times New Roman" w:hAnsi="Times New Roman" w:cs="Times New Roman"/>
          <w:position w:val="-12"/>
        </w:rPr>
        <w:object w:dxaOrig="620" w:dyaOrig="360">
          <v:shape id="_x0000_i1029" type="#_x0000_t75" style="width:31.5pt;height:18pt" o:ole="" fillcolor="window">
            <v:imagedata r:id="rId21" o:title=""/>
          </v:shape>
          <o:OLEObject Type="Embed" ProgID="Equation.3" ShapeID="_x0000_i1029" DrawAspect="Content" ObjectID="_1666099538" r:id="rId22"/>
        </w:object>
      </w:r>
      <w:r w:rsidRPr="004C63A8">
        <w:rPr>
          <w:rFonts w:ascii="Times New Roman" w:hAnsi="Times New Roman" w:cs="Times New Roman"/>
          <w:lang w:val="ru-RU"/>
        </w:rPr>
        <w:t xml:space="preserve"> мин);</w:t>
      </w:r>
    </w:p>
    <w:p w:rsidR="00375471" w:rsidRPr="004C63A8" w:rsidRDefault="00375471" w:rsidP="00375471">
      <w:pPr>
        <w:spacing w:after="0" w:line="240" w:lineRule="auto"/>
        <w:ind w:left="700" w:hanging="300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4"/>
        </w:rPr>
        <w:object w:dxaOrig="220" w:dyaOrig="260">
          <v:shape id="_x0000_i1030" type="#_x0000_t75" style="width:10.5pt;height:12.75pt" o:ole="" fillcolor="window">
            <v:imagedata r:id="rId23" o:title=""/>
          </v:shape>
          <o:OLEObject Type="Embed" ProgID="Equation.3" ShapeID="_x0000_i1030" DrawAspect="Content" ObjectID="_1666099539" r:id="rId24"/>
        </w:object>
      </w:r>
      <w:r w:rsidRPr="004C63A8">
        <w:rPr>
          <w:rFonts w:ascii="Times New Roman" w:hAnsi="Times New Roman" w:cs="Times New Roman"/>
          <w:lang w:val="ru-RU"/>
        </w:rPr>
        <w:t xml:space="preserve"> - максимально допустимое время, затрачиваемое пассажиром на     приобретение билета, </w:t>
      </w:r>
      <w:r w:rsidRPr="004C63A8">
        <w:rPr>
          <w:rFonts w:ascii="Times New Roman" w:hAnsi="Times New Roman" w:cs="Times New Roman"/>
          <w:position w:val="-6"/>
        </w:rPr>
        <w:object w:dxaOrig="700" w:dyaOrig="279">
          <v:shape id="_x0000_i1031" type="#_x0000_t75" style="width:35.25pt;height:14.25pt" o:ole="" fillcolor="window">
            <v:imagedata r:id="rId25" o:title=""/>
          </v:shape>
          <o:OLEObject Type="Embed" ProgID="Equation.3" ShapeID="_x0000_i1031" DrawAspect="Content" ObjectID="_1666099540" r:id="rId26"/>
        </w:object>
      </w:r>
      <w:r w:rsidRPr="004C63A8">
        <w:rPr>
          <w:rFonts w:ascii="Times New Roman" w:hAnsi="Times New Roman" w:cs="Times New Roman"/>
          <w:lang w:val="ru-RU"/>
        </w:rPr>
        <w:t>мин.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Интенсивность обращения пассажиров в кассы: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28"/>
        </w:rPr>
        <w:object w:dxaOrig="1700" w:dyaOrig="680">
          <v:shape id="_x0000_i1032" type="#_x0000_t75" style="width:101.25pt;height:39.75pt" o:ole="" fillcolor="window">
            <v:imagedata r:id="rId27" o:title=""/>
          </v:shape>
          <o:OLEObject Type="Embed" ProgID="Equation.3" ShapeID="_x0000_i1032" DrawAspect="Content" ObjectID="_1666099541" r:id="rId28"/>
        </w:object>
      </w:r>
      <w:r w:rsidRPr="004C63A8">
        <w:rPr>
          <w:rFonts w:ascii="Times New Roman" w:hAnsi="Times New Roman" w:cs="Times New Roman"/>
          <w:lang w:val="ru-RU"/>
        </w:rPr>
        <w:t xml:space="preserve">,           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  <w:t xml:space="preserve">         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  <w:t xml:space="preserve">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ind w:left="1000" w:hanging="1000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где</w:t>
      </w:r>
      <w:r w:rsidRPr="004C63A8">
        <w:rPr>
          <w:rFonts w:ascii="Times New Roman" w:hAnsi="Times New Roman" w:cs="Times New Roman"/>
        </w:rPr>
        <w:t> </w:t>
      </w:r>
      <w:r w:rsidRPr="004C63A8">
        <w:rPr>
          <w:rFonts w:ascii="Times New Roman" w:hAnsi="Times New Roman" w:cs="Times New Roman"/>
          <w:position w:val="-14"/>
        </w:rPr>
        <w:object w:dxaOrig="460" w:dyaOrig="380">
          <v:shape id="_x0000_i1033" type="#_x0000_t75" style="width:22.5pt;height:19.5pt" o:ole="" fillcolor="window">
            <v:imagedata r:id="rId29" o:title=""/>
          </v:shape>
          <o:OLEObject Type="Embed" ProgID="Equation.3" ShapeID="_x0000_i1033" DrawAspect="Content" ObjectID="_1666099542" r:id="rId30"/>
        </w:object>
      </w:r>
      <w:r w:rsidRPr="004C63A8">
        <w:rPr>
          <w:rFonts w:ascii="Times New Roman" w:hAnsi="Times New Roman" w:cs="Times New Roman"/>
          <w:lang w:val="ru-RU"/>
        </w:rPr>
        <w:t xml:space="preserve"> - доля пассажиров, приобретающих билеты в кассах суточной продажи на вокзале в день отправления поезда, можно принимать </w:t>
      </w:r>
      <w:r w:rsidRPr="004C63A8">
        <w:rPr>
          <w:rFonts w:ascii="Times New Roman" w:hAnsi="Times New Roman" w:cs="Times New Roman"/>
          <w:position w:val="-14"/>
        </w:rPr>
        <w:object w:dxaOrig="1760" w:dyaOrig="380">
          <v:shape id="_x0000_i1034" type="#_x0000_t75" style="width:87.75pt;height:19.5pt" o:ole="" fillcolor="window">
            <v:imagedata r:id="rId31" o:title=""/>
          </v:shape>
          <o:OLEObject Type="Embed" ProgID="Equation.3" ShapeID="_x0000_i1034" DrawAspect="Content" ObjectID="_1666099543" r:id="rId32"/>
        </w:object>
      </w:r>
      <w:r w:rsidRPr="004C63A8">
        <w:rPr>
          <w:rFonts w:ascii="Times New Roman" w:hAnsi="Times New Roman" w:cs="Times New Roman"/>
          <w:lang w:val="ru-RU"/>
        </w:rPr>
        <w:t>;</w:t>
      </w:r>
    </w:p>
    <w:p w:rsidR="00375471" w:rsidRPr="004C63A8" w:rsidRDefault="00375471" w:rsidP="00375471">
      <w:pPr>
        <w:spacing w:after="0" w:line="240" w:lineRule="auto"/>
        <w:ind w:left="1000" w:hanging="433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12"/>
        </w:rPr>
        <w:object w:dxaOrig="440" w:dyaOrig="360">
          <v:shape id="_x0000_i1035" type="#_x0000_t75" style="width:21.75pt;height:18pt" o:ole="" fillcolor="window">
            <v:imagedata r:id="rId33" o:title=""/>
          </v:shape>
          <o:OLEObject Type="Embed" ProgID="Equation.3" ShapeID="_x0000_i1035" DrawAspect="Content" ObjectID="_1666099544" r:id="rId34"/>
        </w:object>
      </w:r>
      <w:r w:rsidRPr="004C63A8">
        <w:rPr>
          <w:rFonts w:ascii="Times New Roman" w:hAnsi="Times New Roman" w:cs="Times New Roman"/>
          <w:lang w:val="ru-RU"/>
        </w:rPr>
        <w:t xml:space="preserve"> - число пассажиров, отправленных в сутки максимальных перевозок, определяется в соответствии с приложением;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12"/>
        </w:rPr>
        <w:object w:dxaOrig="260" w:dyaOrig="360">
          <v:shape id="_x0000_i1036" type="#_x0000_t75" style="width:12.75pt;height:18pt" o:ole="" fillcolor="window">
            <v:imagedata r:id="rId35" o:title=""/>
          </v:shape>
          <o:OLEObject Type="Embed" ProgID="Equation.3" ShapeID="_x0000_i1036" DrawAspect="Content" ObjectID="_1666099545" r:id="rId36"/>
        </w:object>
      </w:r>
      <w:r w:rsidRPr="004C63A8">
        <w:rPr>
          <w:rFonts w:ascii="Times New Roman" w:hAnsi="Times New Roman" w:cs="Times New Roman"/>
          <w:lang w:val="ru-RU"/>
        </w:rPr>
        <w:t xml:space="preserve"> - коэффициент суточной неравномерности, </w:t>
      </w:r>
      <w:r w:rsidRPr="004C63A8">
        <w:rPr>
          <w:rFonts w:ascii="Times New Roman" w:hAnsi="Times New Roman" w:cs="Times New Roman"/>
          <w:position w:val="-12"/>
        </w:rPr>
        <w:object w:dxaOrig="780" w:dyaOrig="360">
          <v:shape id="_x0000_i1037" type="#_x0000_t75" style="width:39pt;height:18pt" o:ole="" fillcolor="window">
            <v:imagedata r:id="rId37" o:title=""/>
          </v:shape>
          <o:OLEObject Type="Embed" ProgID="Equation.3" ShapeID="_x0000_i1037" DrawAspect="Content" ObjectID="_1666099546" r:id="rId38"/>
        </w:object>
      </w:r>
      <w:r w:rsidRPr="004C63A8">
        <w:rPr>
          <w:rFonts w:ascii="Times New Roman" w:hAnsi="Times New Roman" w:cs="Times New Roman"/>
          <w:lang w:val="ru-RU"/>
        </w:rPr>
        <w:t>;</w:t>
      </w:r>
    </w:p>
    <w:p w:rsidR="00375471" w:rsidRPr="004C63A8" w:rsidRDefault="00375471" w:rsidP="00375471">
      <w:pPr>
        <w:spacing w:after="0" w:line="240" w:lineRule="auto"/>
        <w:ind w:left="1000" w:hanging="433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10"/>
        </w:rPr>
        <w:object w:dxaOrig="240" w:dyaOrig="320">
          <v:shape id="_x0000_i1038" type="#_x0000_t75" style="width:12pt;height:15.75pt" o:ole="" fillcolor="window">
            <v:imagedata r:id="rId39" o:title=""/>
          </v:shape>
          <o:OLEObject Type="Embed" ProgID="Equation.3" ShapeID="_x0000_i1038" DrawAspect="Content" ObjectID="_1666099547" r:id="rId40"/>
        </w:object>
      </w:r>
      <w:r w:rsidRPr="004C63A8">
        <w:rPr>
          <w:rFonts w:ascii="Times New Roman" w:hAnsi="Times New Roman" w:cs="Times New Roman"/>
          <w:lang w:val="ru-RU"/>
        </w:rPr>
        <w:t xml:space="preserve"> - среднее число билетов, приобретаемых одним пассажиром, </w:t>
      </w:r>
      <w:r w:rsidRPr="004C63A8">
        <w:rPr>
          <w:rFonts w:ascii="Times New Roman" w:hAnsi="Times New Roman" w:cs="Times New Roman"/>
          <w:position w:val="-10"/>
        </w:rPr>
        <w:object w:dxaOrig="720" w:dyaOrig="320">
          <v:shape id="_x0000_i1039" type="#_x0000_t75" style="width:36.75pt;height:15.75pt" o:ole="" fillcolor="window">
            <v:imagedata r:id="rId41" o:title=""/>
          </v:shape>
          <o:OLEObject Type="Embed" ProgID="Equation.3" ShapeID="_x0000_i1039" DrawAspect="Content" ObjectID="_1666099548" r:id="rId42"/>
        </w:object>
      </w:r>
      <w:r w:rsidRPr="004C63A8">
        <w:rPr>
          <w:rFonts w:ascii="Times New Roman" w:hAnsi="Times New Roman" w:cs="Times New Roman"/>
          <w:lang w:val="ru-RU"/>
        </w:rPr>
        <w:t>;</w:t>
      </w:r>
    </w:p>
    <w:p w:rsidR="00375471" w:rsidRPr="004C63A8" w:rsidRDefault="00375471" w:rsidP="00375471">
      <w:pPr>
        <w:spacing w:after="0" w:line="240" w:lineRule="auto"/>
        <w:ind w:left="1100" w:hanging="533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</w:rPr>
        <w:object w:dxaOrig="220" w:dyaOrig="300">
          <v:shape id="_x0000_i1040" type="#_x0000_t75" style="width:10.5pt;height:15pt" o:ole="" fillcolor="window">
            <v:imagedata r:id="rId43" o:title=""/>
          </v:shape>
          <o:OLEObject Type="Embed" ProgID="Equation.3" ShapeID="_x0000_i1040" DrawAspect="Content" ObjectID="_1666099549" r:id="rId44"/>
        </w:object>
      </w:r>
      <w:r w:rsidRPr="004C63A8">
        <w:rPr>
          <w:rFonts w:ascii="Times New Roman" w:hAnsi="Times New Roman" w:cs="Times New Roman"/>
          <w:lang w:val="ru-RU"/>
        </w:rPr>
        <w:t xml:space="preserve"> - доля пассажиров, не сумевших приобрести билет за одно обращение в кассу, </w:t>
      </w:r>
      <w:r w:rsidRPr="004C63A8">
        <w:rPr>
          <w:rFonts w:ascii="Times New Roman" w:hAnsi="Times New Roman" w:cs="Times New Roman"/>
          <w:position w:val="-10"/>
        </w:rPr>
        <w:object w:dxaOrig="840" w:dyaOrig="320">
          <v:shape id="_x0000_i1041" type="#_x0000_t75" style="width:42pt;height:15.75pt" o:ole="" fillcolor="window">
            <v:imagedata r:id="rId45" o:title=""/>
          </v:shape>
          <o:OLEObject Type="Embed" ProgID="Equation.3" ShapeID="_x0000_i1041" DrawAspect="Content" ObjectID="_1666099550" r:id="rId46"/>
        </w:object>
      </w:r>
      <w:r w:rsidRPr="004C63A8">
        <w:rPr>
          <w:rFonts w:ascii="Times New Roman" w:hAnsi="Times New Roman" w:cs="Times New Roman"/>
          <w:lang w:val="ru-RU"/>
        </w:rPr>
        <w:t>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На основании изложенного выше можно записать:</w:t>
      </w:r>
    </w:p>
    <w:p w:rsidR="00375471" w:rsidRPr="004C63A8" w:rsidRDefault="00375471" w:rsidP="00375471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24"/>
        </w:rPr>
        <w:object w:dxaOrig="1640" w:dyaOrig="620">
          <v:shape id="_x0000_i1042" type="#_x0000_t75" style="width:93.75pt;height:35.25pt" o:ole="" fillcolor="window">
            <v:imagedata r:id="rId47" o:title=""/>
          </v:shape>
          <o:OLEObject Type="Embed" ProgID="Equation.3" ShapeID="_x0000_i1042" DrawAspect="Content" ObjectID="_1666099551" r:id="rId48"/>
        </w:object>
      </w:r>
      <w:r w:rsidRPr="004C63A8">
        <w:rPr>
          <w:rFonts w:ascii="Times New Roman" w:hAnsi="Times New Roman" w:cs="Times New Roman"/>
          <w:lang w:val="ru-RU"/>
        </w:rPr>
        <w:t xml:space="preserve">.    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  <w:t xml:space="preserve">                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Решая квадратное уравнение относительно</w:t>
      </w:r>
      <w:r w:rsidRPr="004C63A8">
        <w:rPr>
          <w:rFonts w:ascii="Times New Roman" w:hAnsi="Times New Roman" w:cs="Times New Roman"/>
        </w:rPr>
        <w:t> </w:t>
      </w:r>
      <w:r w:rsidRPr="004C63A8">
        <w:rPr>
          <w:rFonts w:ascii="Times New Roman" w:hAnsi="Times New Roman" w:cs="Times New Roman"/>
          <w:position w:val="-6"/>
        </w:rPr>
        <w:object w:dxaOrig="220" w:dyaOrig="279">
          <v:shape id="_x0000_i1043" type="#_x0000_t75" style="width:10.5pt;height:14.25pt" o:ole="" fillcolor="window">
            <v:imagedata r:id="rId49" o:title=""/>
          </v:shape>
          <o:OLEObject Type="Embed" ProgID="Equation.3" ShapeID="_x0000_i1043" DrawAspect="Content" ObjectID="_1666099552" r:id="rId50"/>
        </w:object>
      </w:r>
      <w:r w:rsidRPr="004C63A8">
        <w:rPr>
          <w:rFonts w:ascii="Times New Roman" w:hAnsi="Times New Roman" w:cs="Times New Roman"/>
          <w:lang w:val="ru-RU"/>
        </w:rPr>
        <w:t>, находят положительное решение, которое округляют до ближайшего большего целого значения.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После определения потребного числа касс рассчитываются показатели обслуживания пассажиров. Для этого находят: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1. Среднюю интенсивность обслуживания пассажиров кассирами:</w:t>
      </w:r>
    </w:p>
    <w:p w:rsidR="00375471" w:rsidRPr="004C63A8" w:rsidRDefault="00375471" w:rsidP="00375471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30"/>
        </w:rPr>
        <w:object w:dxaOrig="760" w:dyaOrig="680">
          <v:shape id="_x0000_i1044" type="#_x0000_t75" style="width:47.25pt;height:42pt" o:ole="" fillcolor="window">
            <v:imagedata r:id="rId51" o:title=""/>
          </v:shape>
          <o:OLEObject Type="Embed" ProgID="Equation.3" ShapeID="_x0000_i1044" DrawAspect="Content" ObjectID="_1666099553" r:id="rId52"/>
        </w:object>
      </w:r>
      <w:r w:rsidRPr="004C63A8">
        <w:rPr>
          <w:rFonts w:ascii="Times New Roman" w:hAnsi="Times New Roman" w:cs="Times New Roman"/>
          <w:lang w:val="ru-RU"/>
        </w:rPr>
        <w:t xml:space="preserve">.              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  <w:t xml:space="preserve">         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2. Коэффициент загрузки кассира:</w:t>
      </w:r>
    </w:p>
    <w:p w:rsidR="00375471" w:rsidRPr="004C63A8" w:rsidRDefault="00375471" w:rsidP="00375471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28"/>
        </w:rPr>
        <w:object w:dxaOrig="680" w:dyaOrig="660">
          <v:shape id="_x0000_i1045" type="#_x0000_t75" style="width:42.75pt;height:42pt" o:ole="" fillcolor="window">
            <v:imagedata r:id="rId53" o:title=""/>
          </v:shape>
          <o:OLEObject Type="Embed" ProgID="Equation.3" ShapeID="_x0000_i1045" DrawAspect="Content" ObjectID="_1666099554" r:id="rId54"/>
        </w:object>
      </w:r>
      <w:r w:rsidRPr="004C63A8">
        <w:rPr>
          <w:rFonts w:ascii="Times New Roman" w:hAnsi="Times New Roman" w:cs="Times New Roman"/>
          <w:lang w:val="ru-RU"/>
        </w:rPr>
        <w:t xml:space="preserve">.                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  <w:t xml:space="preserve">         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3. Среднюю длину очереди в кассу:</w:t>
      </w:r>
    </w:p>
    <w:p w:rsidR="00375471" w:rsidRPr="004C63A8" w:rsidRDefault="00375471" w:rsidP="00375471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28"/>
        </w:rPr>
        <w:object w:dxaOrig="1320" w:dyaOrig="660">
          <v:shape id="_x0000_i1046" type="#_x0000_t75" style="width:72.75pt;height:36.75pt" o:ole="" fillcolor="window">
            <v:imagedata r:id="rId55" o:title=""/>
          </v:shape>
          <o:OLEObject Type="Embed" ProgID="Equation.3" ShapeID="_x0000_i1046" DrawAspect="Content" ObjectID="_1666099555" r:id="rId56"/>
        </w:object>
      </w:r>
      <w:r w:rsidRPr="004C63A8">
        <w:rPr>
          <w:rFonts w:ascii="Times New Roman" w:hAnsi="Times New Roman" w:cs="Times New Roman"/>
          <w:lang w:val="ru-RU"/>
        </w:rPr>
        <w:t xml:space="preserve">.              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  <w:t xml:space="preserve">    </w:t>
      </w:r>
      <w:r w:rsidRPr="004C63A8">
        <w:rPr>
          <w:rFonts w:ascii="Times New Roman" w:hAnsi="Times New Roman" w:cs="Times New Roman"/>
          <w:lang w:val="ru-RU"/>
        </w:rPr>
        <w:tab/>
        <w:t xml:space="preserve">         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4. Среднее время обслуживания пассажира:</w:t>
      </w:r>
    </w:p>
    <w:p w:rsidR="00375471" w:rsidRPr="004C63A8" w:rsidRDefault="00375471" w:rsidP="00375471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position w:val="-28"/>
        </w:rPr>
        <w:object w:dxaOrig="1780" w:dyaOrig="660">
          <v:shape id="_x0000_i1047" type="#_x0000_t75" style="width:101.25pt;height:37.5pt" o:ole="" fillcolor="window">
            <v:imagedata r:id="rId57" o:title=""/>
          </v:shape>
          <o:OLEObject Type="Embed" ProgID="Equation.3" ShapeID="_x0000_i1047" DrawAspect="Content" ObjectID="_1666099556" r:id="rId58"/>
        </w:object>
      </w:r>
      <w:r w:rsidRPr="004C63A8">
        <w:rPr>
          <w:rFonts w:ascii="Times New Roman" w:hAnsi="Times New Roman" w:cs="Times New Roman"/>
          <w:lang w:val="ru-RU"/>
        </w:rPr>
        <w:t xml:space="preserve">.      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  <w:t xml:space="preserve">    </w:t>
      </w:r>
      <w:r w:rsidRPr="004C63A8">
        <w:rPr>
          <w:rFonts w:ascii="Times New Roman" w:hAnsi="Times New Roman" w:cs="Times New Roman"/>
          <w:lang w:val="ru-RU"/>
        </w:rPr>
        <w:tab/>
        <w:t xml:space="preserve">                </w:t>
      </w:r>
    </w:p>
    <w:p w:rsidR="00375471" w:rsidRPr="004C63A8" w:rsidRDefault="00375471" w:rsidP="00375471">
      <w:pPr>
        <w:pStyle w:val="Style3"/>
        <w:widowControl/>
        <w:rPr>
          <w:rStyle w:val="FontStyle31"/>
          <w:b/>
          <w:sz w:val="22"/>
          <w:szCs w:val="22"/>
        </w:rPr>
      </w:pPr>
    </w:p>
    <w:p w:rsidR="00375471" w:rsidRPr="004C63A8" w:rsidRDefault="00375471" w:rsidP="00375471">
      <w:pPr>
        <w:pStyle w:val="Style3"/>
        <w:widowControl/>
        <w:rPr>
          <w:b/>
          <w:sz w:val="22"/>
          <w:szCs w:val="22"/>
        </w:rPr>
      </w:pPr>
      <w:r w:rsidRPr="004C63A8">
        <w:rPr>
          <w:b/>
          <w:sz w:val="22"/>
          <w:szCs w:val="22"/>
        </w:rPr>
        <w:t>Примерные варианты тестовых вопросов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1. На какие категории пассажирские поезда не подразделяются?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дальние;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местные;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пригородные;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г) прямые.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ab/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2. Исходя из чего определяется населенность вагона?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габаритных размеров;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  <w:t>в) среднего количества пассажиров на вагон;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доли свободной площади вагона;</w:t>
      </w:r>
      <w:r w:rsidRPr="004C63A8">
        <w:rPr>
          <w:rFonts w:ascii="Times New Roman" w:hAnsi="Times New Roman" w:cs="Times New Roman"/>
          <w:lang w:val="ru-RU"/>
        </w:rPr>
        <w:tab/>
        <w:t>г) норматива плотности размещения.</w:t>
      </w:r>
      <w:r w:rsidRPr="004C63A8">
        <w:rPr>
          <w:rFonts w:ascii="Times New Roman" w:hAnsi="Times New Roman" w:cs="Times New Roman"/>
          <w:lang w:val="ru-RU"/>
        </w:rPr>
        <w:tab/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3. Что такое подвижность населения?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передвижение пассажира от момента входа в транспортное средство до момента выхода из него;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устойчивые транспортные связи между двумя пунктами, для которых характерны встречное и возвратное передвижения;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количество передвижений, приходящихся на одного человека от общего числа участников передвижений за расчетный период.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4. Дайте определение понятию «пассажирооборот»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количество пассажиров, проезжающих за единицу времени через конкретное сечение транспортной сети;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произведение объема перевозок на расстояние поездки пассажиров;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суммарное число пассажиров, приходящихся на остановочный пункт.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5. Что такое густота движения пассажиров?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постоянное движение по маршруту;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число пассажиров, проследовавших по участку сети за определенный период;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передвижение пассажира от момента входа в транспортное средство до момента выхода из него.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6. Как называются станции, имеющие пути и устройства для экипировки, переформирования, ремонта и отстоя пассажирских составов?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пассажирские;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технические;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сквозные;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г) тупиковые.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7. Что является ограничивающим временем при составлении графика обработки поездов по отправлению?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технический осмотр состава;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прицепка поездного локомотива и опробование автотормозов;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посадка пассажиров;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г) прицепка почтового и багажного вагонов.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8.  Что называется оборотом состава?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время с момента отправления состава со станции приписки до момента прибытия на станцию назначения;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время с момента отправления состава со станции приписки до момента возвращения на станцию приписки;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время с момента отправления состава со станции приписки до момента отправления с этой же станции с этим же поездом в следующий рейс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9.Как нумеруются скорые круглогодичные поезда?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 от №1 до №149;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от №100 до №499;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 xml:space="preserve">в) от № 500 и более. 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10. От каких параметров зависит интервал движения транспортных средств?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 от времени оборота и количества транспортных средств;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от времени в наряде и производительности транспортных средств;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от технической скорости и длины маршрута.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11. Что не входит в технические средства пассажирских перевозок?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 подвижной состав;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устройства автоматики, телемеханики;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путь;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г) автоматизированные системы управления.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12. Чем отличается состав скорого поезда от поезда дальнего следования?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 пунктами организации движения;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количеством вагонов;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композицией состава;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г) интервалами движения.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13. Какие операции не входят в маневровую работу?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 отцепка, прицепка вагонов;</w:t>
      </w:r>
      <w:r w:rsidRPr="004C63A8">
        <w:rPr>
          <w:rFonts w:ascii="Times New Roman" w:hAnsi="Times New Roman" w:cs="Times New Roman"/>
          <w:lang w:val="ru-RU"/>
        </w:rPr>
        <w:tab/>
      </w:r>
      <w:r w:rsidRPr="004C63A8">
        <w:rPr>
          <w:rFonts w:ascii="Times New Roman" w:hAnsi="Times New Roman" w:cs="Times New Roman"/>
          <w:lang w:val="ru-RU"/>
        </w:rPr>
        <w:tab/>
        <w:t>в) прием и отправление состава на станцию.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формирование-расформирование составов;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14. Для чего предназначено РЭД (ремонтно-экипировочное депо)?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 для выпол</w:t>
      </w:r>
      <w:r w:rsidRPr="004C63A8">
        <w:rPr>
          <w:rFonts w:ascii="Times New Roman" w:hAnsi="Times New Roman" w:cs="Times New Roman"/>
          <w:lang w:val="ru-RU"/>
        </w:rPr>
        <w:softHyphen/>
        <w:t>нения комплекса работ по подготовке в рейс пассажирских соста</w:t>
      </w:r>
      <w:r w:rsidRPr="004C63A8">
        <w:rPr>
          <w:rFonts w:ascii="Times New Roman" w:hAnsi="Times New Roman" w:cs="Times New Roman"/>
          <w:lang w:val="ru-RU"/>
        </w:rPr>
        <w:softHyphen/>
        <w:t>вов;</w:t>
      </w:r>
      <w:r w:rsidRPr="004C63A8">
        <w:rPr>
          <w:rFonts w:ascii="Times New Roman" w:hAnsi="Times New Roman" w:cs="Times New Roman"/>
          <w:lang w:val="ru-RU"/>
        </w:rPr>
        <w:tab/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для выполнения единой технической ревизии пассажирских вагонов;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в) для разгрузки пассажирских технических станций, ускорения обработки пассажирских составов и обеспечения сохранности вагонов в период отстоя.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4C63A8">
        <w:rPr>
          <w:rFonts w:ascii="Times New Roman" w:hAnsi="Times New Roman" w:cs="Times New Roman"/>
          <w:b/>
          <w:lang w:val="ru-RU"/>
        </w:rPr>
        <w:t>15. Что является ограничивающим фактором при организации скоростных перевозок?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а)  композиция состава;</w:t>
      </w:r>
    </w:p>
    <w:p w:rsidR="00375471" w:rsidRPr="004C63A8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4C63A8">
        <w:rPr>
          <w:rFonts w:ascii="Times New Roman" w:hAnsi="Times New Roman" w:cs="Times New Roman"/>
          <w:lang w:val="ru-RU"/>
        </w:rPr>
        <w:t>б) механическое сопротивление пути;</w:t>
      </w:r>
    </w:p>
    <w:p w:rsidR="00375471" w:rsidRPr="00D03B76" w:rsidRDefault="00375471" w:rsidP="0037547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D03B76">
        <w:rPr>
          <w:rFonts w:ascii="Times New Roman" w:hAnsi="Times New Roman" w:cs="Times New Roman"/>
          <w:lang w:val="ru-RU"/>
        </w:rPr>
        <w:t>в) расписание движения.</w:t>
      </w:r>
    </w:p>
    <w:p w:rsidR="00375471" w:rsidRDefault="00375471" w:rsidP="00375471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5471" w:rsidRDefault="00375471" w:rsidP="0037547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375471" w:rsidRDefault="00375471" w:rsidP="00375471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37547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75471" w:rsidRDefault="00375471" w:rsidP="00375471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D03B76" w:rsidRPr="00696F73" w:rsidRDefault="00D03B76" w:rsidP="00D03B76">
      <w:pPr>
        <w:pStyle w:val="1"/>
        <w:pageBreakBefore/>
        <w:numPr>
          <w:ilvl w:val="0"/>
          <w:numId w:val="0"/>
        </w:numPr>
        <w:spacing w:before="0" w:after="0"/>
        <w:ind w:firstLine="567"/>
        <w:jc w:val="right"/>
        <w:rPr>
          <w:rStyle w:val="FontStyle20"/>
          <w:rFonts w:ascii="Times New Roman" w:hAnsi="Times New Roman"/>
          <w:sz w:val="22"/>
          <w:szCs w:val="22"/>
        </w:rPr>
      </w:pPr>
      <w:r w:rsidRPr="00A62390">
        <w:rPr>
          <w:rStyle w:val="FontStyle20"/>
          <w:rFonts w:ascii="Times New Roman" w:hAnsi="Times New Roman"/>
          <w:sz w:val="22"/>
          <w:szCs w:val="22"/>
        </w:rPr>
        <w:lastRenderedPageBreak/>
        <w:t>Приложение 2</w:t>
      </w:r>
    </w:p>
    <w:p w:rsidR="00D03B76" w:rsidRPr="00696F73" w:rsidRDefault="00D03B76" w:rsidP="00D03B76">
      <w:pPr>
        <w:pStyle w:val="1"/>
        <w:numPr>
          <w:ilvl w:val="0"/>
          <w:numId w:val="0"/>
        </w:numPr>
        <w:spacing w:before="0" w:after="0"/>
        <w:ind w:firstLine="567"/>
        <w:rPr>
          <w:rStyle w:val="FontStyle20"/>
          <w:rFonts w:ascii="Times New Roman" w:hAnsi="Times New Roman"/>
          <w:sz w:val="22"/>
          <w:szCs w:val="22"/>
        </w:rPr>
      </w:pPr>
    </w:p>
    <w:p w:rsidR="00D03B76" w:rsidRPr="00A62390" w:rsidRDefault="00D03B76" w:rsidP="00D03B76">
      <w:pPr>
        <w:pStyle w:val="1"/>
        <w:numPr>
          <w:ilvl w:val="0"/>
          <w:numId w:val="0"/>
        </w:numPr>
        <w:spacing w:before="0" w:after="0"/>
        <w:ind w:firstLine="567"/>
        <w:rPr>
          <w:rStyle w:val="FontStyle20"/>
          <w:rFonts w:ascii="Times New Roman" w:hAnsi="Times New Roman"/>
          <w:sz w:val="22"/>
          <w:szCs w:val="22"/>
        </w:rPr>
      </w:pPr>
      <w:r w:rsidRPr="00A62390">
        <w:rPr>
          <w:rStyle w:val="FontStyle20"/>
          <w:rFonts w:ascii="Times New Roman" w:hAnsi="Times New Roman"/>
          <w:sz w:val="22"/>
          <w:szCs w:val="22"/>
        </w:rPr>
        <w:t>Оценочные средства для проведения промежуточной аттестации</w:t>
      </w: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62390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i/>
          <w:color w:val="C00000"/>
          <w:highlight w:val="yellow"/>
          <w:lang w:val="ru-RU"/>
        </w:rPr>
      </w:pPr>
    </w:p>
    <w:tbl>
      <w:tblPr>
        <w:tblW w:w="498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240"/>
        <w:gridCol w:w="2383"/>
        <w:gridCol w:w="5865"/>
      </w:tblGrid>
      <w:tr w:rsidR="00D03B76" w:rsidRPr="00D03B76" w:rsidTr="000D2EA9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B76" w:rsidRPr="00D03B76" w:rsidRDefault="00D03B76" w:rsidP="000D2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03B7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элемент </w:t>
            </w:r>
            <w:r w:rsidRPr="00D03B76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1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B76" w:rsidRPr="00D03B76" w:rsidRDefault="00D03B76" w:rsidP="000D2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03B76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B76" w:rsidRPr="00D03B76" w:rsidRDefault="00D03B76" w:rsidP="000D2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03B76">
              <w:rPr>
                <w:rFonts w:ascii="Times New Roman" w:eastAsia="Times New Roman" w:hAnsi="Times New Roman" w:cs="Times New Roman"/>
                <w:lang w:val="ru-RU" w:eastAsia="ru-RU"/>
              </w:rPr>
              <w:t>Оценочные средства</w:t>
            </w:r>
          </w:p>
        </w:tc>
      </w:tr>
      <w:tr w:rsidR="00D03B76" w:rsidRPr="00D03B76" w:rsidTr="000D2E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D03B76" w:rsidRPr="00D03B76" w:rsidTr="000D2EA9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03B76">
              <w:rPr>
                <w:rFonts w:ascii="Times New Roman" w:hAnsi="Times New Roman" w:cs="Times New Roman"/>
                <w:color w:val="000000"/>
              </w:rPr>
              <w:t>Знать</w:t>
            </w:r>
            <w:proofErr w:type="spellEnd"/>
          </w:p>
        </w:tc>
        <w:tc>
          <w:tcPr>
            <w:tcW w:w="1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7"/>
                <w:b w:val="0"/>
                <w:bCs w:val="0"/>
                <w:i/>
                <w:color w:val="000000"/>
                <w:sz w:val="22"/>
                <w:szCs w:val="22"/>
                <w:lang w:val="ru-RU"/>
              </w:rPr>
            </w:pP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t xml:space="preserve">показатели работы железнодорожных пассажирских перевозок, технологию </w:t>
            </w:r>
            <w:r w:rsidRPr="00D03B76">
              <w:rPr>
                <w:rFonts w:ascii="Times New Roman" w:hAnsi="Times New Roman" w:cs="Times New Roman"/>
                <w:bCs/>
                <w:color w:val="000000"/>
                <w:lang w:val="ru-RU"/>
              </w:rPr>
              <w:t>обработки</w:t>
            </w: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t xml:space="preserve"> пассажирских поездов на технических станциях;</w:t>
            </w:r>
          </w:p>
          <w:p w:rsidR="00D03B76" w:rsidRPr="00D03B76" w:rsidRDefault="00D03B76" w:rsidP="000D2EA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lang w:val="ru-RU"/>
              </w:rPr>
            </w:pP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t>принципы организации железнодорожных пассажирских перевозок в дальнем и местном сообщении</w:t>
            </w:r>
          </w:p>
        </w:tc>
        <w:tc>
          <w:tcPr>
            <w:tcW w:w="3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Конспектирование заданной темы по вопросам.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На основании основной и дополнительной литературы, рекомендуемой к выполнению самостоятельной работы необходимо законспектировать заданный материал по вопросам, предлагаемым преподавателем: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1.Перечислите виды пассажирских сообщений и категории пассажирских поездов.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2. Что такое график движения поездов.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3. Что такое схема состава пассажирского поезда.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4. Как определяется потребность в составах пассажирских поездов.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5. Перечислите требования к расписанию пассажирских поездов и порядок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его составления.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6. Назовите особенности пригородных перевозок и требования к организации пригородного движения.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Задание.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Подготовить сообщение об основных документах на право контроля и проведения ревизий, порядке проведения ревизии пассажирских поездов, порядке проверки вокзалов.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Порядок выполнения задания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На основании основной и дополнительной литературы, рекомендуемой к выполнению самостоятельной работы студентам необходимо по данной теме подготовиться сообщение.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Сообщение представляет собой информацию, которая носит характер уточнения или обобщения, несет новизну, отражает современный взгляд по определенным проблемам. Сообщение отличается от докладов и рефератов не только объемом информации, но и ее характером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– сообщения дополняют изучаемый вопрос фактическими или статистическими материалами. Оформляется задание письменно, оно может включать элементы наглядности (иллюстрации, демонстрацию). Регламент времени на озвучивание сообщения –до 5 минут. Затраты времени  на подготовку сообщения зависят от трудности сбора информации, сложности материала по теме, индивидуальных особенностей обучающегося и определяются преподавателем.</w:t>
            </w:r>
          </w:p>
        </w:tc>
      </w:tr>
      <w:tr w:rsidR="00D03B76" w:rsidRPr="00D03B76" w:rsidTr="000D2EA9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03B76">
              <w:rPr>
                <w:rFonts w:ascii="Times New Roman" w:hAnsi="Times New Roman" w:cs="Times New Roman"/>
                <w:color w:val="000000"/>
              </w:rPr>
              <w:t>Уметь</w:t>
            </w:r>
            <w:proofErr w:type="spellEnd"/>
          </w:p>
        </w:tc>
        <w:tc>
          <w:tcPr>
            <w:tcW w:w="1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3B76" w:rsidRPr="00D03B76" w:rsidRDefault="00D03B76" w:rsidP="000D2EA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7"/>
                <w:b w:val="0"/>
                <w:bCs w:val="0"/>
                <w:color w:val="000000"/>
                <w:sz w:val="22"/>
                <w:szCs w:val="22"/>
                <w:lang w:val="ru-RU"/>
              </w:rPr>
            </w:pP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t>применять современные методы определения закономерностей передвижения населения, пассажиропотоков;</w:t>
            </w:r>
          </w:p>
          <w:p w:rsidR="00D03B76" w:rsidRPr="00D03B76" w:rsidRDefault="00D03B76" w:rsidP="000D2EA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7"/>
                <w:b w:val="0"/>
                <w:bCs w:val="0"/>
                <w:color w:val="000000"/>
                <w:sz w:val="22"/>
                <w:szCs w:val="22"/>
                <w:lang w:val="ru-RU"/>
              </w:rPr>
            </w:pP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t xml:space="preserve">определять композицию поездов, </w:t>
            </w: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lastRenderedPageBreak/>
              <w:t>массу и состав поездов, рассчитывать размеры движения поездов;</w:t>
            </w:r>
          </w:p>
          <w:p w:rsidR="00D03B76" w:rsidRPr="00D03B76" w:rsidRDefault="00D03B76" w:rsidP="000D2EA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t>осуществлять расчет маршрутных скоростей, оборота и потребного количества поездов</w:t>
            </w:r>
          </w:p>
        </w:tc>
        <w:tc>
          <w:tcPr>
            <w:tcW w:w="3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Практическое занятие №1.Изучение конкурентоспособности пассажирской компании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Практическое занятие №2.Разработка маркетинговых инициатив в работе пассажирской компании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highlight w:val="yellow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03B76" w:rsidRPr="00D03B76" w:rsidTr="000D2EA9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03B76">
              <w:rPr>
                <w:rFonts w:ascii="Times New Roman" w:hAnsi="Times New Roman" w:cs="Times New Roman"/>
                <w:color w:val="000000"/>
              </w:rPr>
              <w:lastRenderedPageBreak/>
              <w:t>Владеть</w:t>
            </w:r>
            <w:proofErr w:type="spellEnd"/>
          </w:p>
        </w:tc>
        <w:tc>
          <w:tcPr>
            <w:tcW w:w="1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3B76" w:rsidRPr="00D03B76" w:rsidRDefault="00D03B76" w:rsidP="000D2EA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000000"/>
                <w:sz w:val="22"/>
                <w:szCs w:val="22"/>
                <w:lang w:val="ru-RU"/>
              </w:rPr>
            </w:pP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t>современными методами определения закономерностей передвижения населения, пассажиропотоков;</w:t>
            </w:r>
          </w:p>
          <w:p w:rsidR="00D03B76" w:rsidRPr="00D03B76" w:rsidRDefault="00D03B76" w:rsidP="000D2EA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000000"/>
                <w:sz w:val="22"/>
                <w:szCs w:val="22"/>
                <w:lang w:val="ru-RU"/>
              </w:rPr>
            </w:pP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t>навыками использования ЭВМ, технической литературы и нормативов для решения практических задач по организации пассажирских перевозок;</w:t>
            </w:r>
          </w:p>
          <w:p w:rsidR="00D03B76" w:rsidRPr="00D03B76" w:rsidRDefault="00D03B76" w:rsidP="000D2EA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  <w:sz w:val="22"/>
                <w:szCs w:val="22"/>
                <w:lang w:val="ru-RU"/>
              </w:rPr>
            </w:pPr>
            <w:r w:rsidRPr="00D03B76">
              <w:rPr>
                <w:sz w:val="22"/>
                <w:szCs w:val="22"/>
                <w:lang w:val="ru-RU"/>
              </w:rPr>
              <w:t>навыками  построения графиков движения пассажирских поездов</w:t>
            </w:r>
          </w:p>
        </w:tc>
        <w:tc>
          <w:tcPr>
            <w:tcW w:w="3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B76" w:rsidRPr="00D03B76" w:rsidRDefault="00D03B76" w:rsidP="000D2EA9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</w:p>
          <w:p w:rsidR="00D03B76" w:rsidRPr="00D03B76" w:rsidRDefault="00D03B76" w:rsidP="000D2EA9">
            <w:pPr>
              <w:spacing w:after="0" w:line="240" w:lineRule="auto"/>
              <w:ind w:firstLine="720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Вопросы для подготовки к зачету по дисциплине «Организация пассажирских перевозок»: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lang w:val="ru-RU"/>
              </w:rPr>
              <w:t>1. Основные принципы организации пассажирских перевозок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2. Виды перевозок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3. Классификация поездов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4. Дальние и местные пассажирские перевозки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5. Организация пригородных перевозок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lang w:val="ru-RU"/>
              </w:rPr>
              <w:t>6. Устройства и технические средства обеспечения пассажирских перевозок.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lang w:val="ru-RU"/>
              </w:rPr>
              <w:t>7. Пассажирские станции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8. Типы пассажирских вагонов.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9. Локомотивы и мотор-вагонный подвижной состав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10. Сооружения и технические условия для обслуживания вагонов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11. </w:t>
            </w:r>
            <w:r w:rsidRPr="00D03B76">
              <w:rPr>
                <w:rFonts w:ascii="Times New Roman" w:hAnsi="Times New Roman" w:cs="Times New Roman"/>
                <w:bCs/>
                <w:lang w:val="ru-RU"/>
              </w:rPr>
              <w:t>Пассажиропотоки и методы их изучения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12. Система пропуска пассажиропотоков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13. Организация работы вокзала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14. Обслуживание пассажиров в пути следования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15. Основные показатели пассажирских перевозок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16. Принципы составления расписания и графика движения пассажирских поездов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17. Учет выполнения графика движения пассажирских поездов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03B76">
              <w:rPr>
                <w:rFonts w:ascii="Times New Roman" w:hAnsi="Times New Roman" w:cs="Times New Roman"/>
              </w:rPr>
              <w:t xml:space="preserve">18. </w:t>
            </w:r>
            <w:proofErr w:type="spellStart"/>
            <w:r w:rsidRPr="00D03B76">
              <w:rPr>
                <w:rFonts w:ascii="Times New Roman" w:hAnsi="Times New Roman" w:cs="Times New Roman"/>
                <w:bCs/>
              </w:rPr>
              <w:t>Диспетчерское</w:t>
            </w:r>
            <w:proofErr w:type="spellEnd"/>
            <w:r w:rsidRPr="00D03B7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03B76">
              <w:rPr>
                <w:rFonts w:ascii="Times New Roman" w:hAnsi="Times New Roman" w:cs="Times New Roman"/>
                <w:bCs/>
              </w:rPr>
              <w:t>управление</w:t>
            </w:r>
            <w:proofErr w:type="spellEnd"/>
            <w:r w:rsidRPr="00D03B7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03B76">
              <w:rPr>
                <w:rFonts w:ascii="Times New Roman" w:hAnsi="Times New Roman" w:cs="Times New Roman"/>
                <w:bCs/>
              </w:rPr>
              <w:t>движением</w:t>
            </w:r>
            <w:proofErr w:type="spellEnd"/>
            <w:r w:rsidRPr="00D03B7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03B76">
              <w:rPr>
                <w:rFonts w:ascii="Times New Roman" w:hAnsi="Times New Roman" w:cs="Times New Roman"/>
                <w:bCs/>
              </w:rPr>
              <w:t>пассажирских</w:t>
            </w:r>
            <w:proofErr w:type="spellEnd"/>
            <w:r w:rsidRPr="00D03B7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D03B76">
              <w:rPr>
                <w:rFonts w:ascii="Times New Roman" w:hAnsi="Times New Roman" w:cs="Times New Roman"/>
                <w:bCs/>
              </w:rPr>
              <w:t>поездов</w:t>
            </w:r>
            <w:proofErr w:type="spellEnd"/>
          </w:p>
          <w:p w:rsidR="00D03B76" w:rsidRPr="00D03B76" w:rsidRDefault="00D03B76" w:rsidP="000D2EA9">
            <w:pPr>
              <w:tabs>
                <w:tab w:val="left" w:pos="1457"/>
              </w:tabs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D03B76" w:rsidRPr="00D03B76" w:rsidTr="000D2E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ПК-13: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D03B76" w:rsidRPr="00D03B76" w:rsidTr="000D2EA9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03B76">
              <w:rPr>
                <w:rFonts w:ascii="Times New Roman" w:hAnsi="Times New Roman" w:cs="Times New Roman"/>
                <w:color w:val="000000"/>
              </w:rPr>
              <w:t>Знать</w:t>
            </w:r>
            <w:proofErr w:type="spellEnd"/>
          </w:p>
        </w:tc>
        <w:tc>
          <w:tcPr>
            <w:tcW w:w="1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color w:val="000000"/>
                <w:lang w:val="ru-RU"/>
              </w:rPr>
              <w:t>логистические требований к перевозке пассажиров;</w:t>
            </w:r>
          </w:p>
          <w:p w:rsidR="00D03B76" w:rsidRPr="00D03B76" w:rsidRDefault="00D03B76" w:rsidP="000D2EA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D03B76">
              <w:rPr>
                <w:rFonts w:ascii="Times New Roman" w:hAnsi="Times New Roman" w:cs="Times New Roman"/>
                <w:color w:val="000000"/>
                <w:lang w:val="ru-RU"/>
              </w:rPr>
              <w:t>основные направления научно-технического прогресса в области пассажирских перевозок, структуру процесса, функционирование различных видов транспорта</w:t>
            </w:r>
          </w:p>
        </w:tc>
        <w:tc>
          <w:tcPr>
            <w:tcW w:w="3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Составьте технологический график обработки пассажирских поездов на технической пассажирской железнодорожной станции.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1. График обработки транзитного поезда со сменой локомотива и частичной экипировкой вагонов.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2. График обработки транзитного поезда без смены локомотива.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3. График обработки поезда своего формирования по прибытию с отцепкой почтово-багажных вагонов.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4. График обработки поездов своего формирования по отправлению с прицепкой почтово-багажных вагонов.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5. График обработки пассажирских поездов в вагонном депо.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6. График обработки пригородного электропоезда с оборотом </w:t>
            </w:r>
            <w:proofErr w:type="spellStart"/>
            <w:r w:rsidRPr="00D03B76">
              <w:rPr>
                <w:rFonts w:ascii="Times New Roman" w:hAnsi="Times New Roman" w:cs="Times New Roman"/>
                <w:lang w:val="ru-RU"/>
              </w:rPr>
              <w:t>н</w:t>
            </w:r>
            <w:proofErr w:type="spellEnd"/>
            <w:r w:rsidRPr="00D03B76">
              <w:rPr>
                <w:rFonts w:ascii="Times New Roman" w:hAnsi="Times New Roman" w:cs="Times New Roman"/>
                <w:lang w:val="ru-RU"/>
              </w:rPr>
              <w:t xml:space="preserve"> а основной пассажирской железнодорожной станции.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7. График обработки транзитного электропоезда на перронных железнодорожных путях.</w:t>
            </w:r>
          </w:p>
          <w:p w:rsidR="00D03B76" w:rsidRPr="00D03B76" w:rsidRDefault="00D03B76" w:rsidP="000D2EA9">
            <w:pPr>
              <w:pStyle w:val="Style3"/>
              <w:widowControl/>
              <w:rPr>
                <w:i/>
                <w:color w:val="C00000"/>
                <w:sz w:val="22"/>
                <w:szCs w:val="22"/>
                <w:highlight w:val="yellow"/>
              </w:rPr>
            </w:pPr>
          </w:p>
        </w:tc>
      </w:tr>
      <w:tr w:rsidR="00D03B76" w:rsidRPr="00D03B76" w:rsidTr="000D2EA9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03B76">
              <w:rPr>
                <w:rFonts w:ascii="Times New Roman" w:hAnsi="Times New Roman" w:cs="Times New Roman"/>
                <w:color w:val="000000"/>
              </w:rPr>
              <w:t>Уметь</w:t>
            </w:r>
            <w:proofErr w:type="spellEnd"/>
          </w:p>
        </w:tc>
        <w:tc>
          <w:tcPr>
            <w:tcW w:w="1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3B76" w:rsidRPr="00D03B76" w:rsidRDefault="00D03B76" w:rsidP="000D2EA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03B76">
              <w:rPr>
                <w:rFonts w:ascii="Times New Roman" w:hAnsi="Times New Roman" w:cs="Times New Roman"/>
                <w:color w:val="000000"/>
                <w:lang w:val="ru-RU"/>
              </w:rPr>
              <w:t xml:space="preserve">пользоваться </w:t>
            </w:r>
            <w:r w:rsidRPr="00D03B76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справочной и нормативно правовой литературой;</w:t>
            </w:r>
          </w:p>
          <w:p w:rsidR="00D03B76" w:rsidRPr="00D03B76" w:rsidRDefault="00D03B76" w:rsidP="000D2EA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7"/>
                <w:b w:val="0"/>
                <w:bCs w:val="0"/>
                <w:color w:val="000000"/>
                <w:sz w:val="22"/>
                <w:szCs w:val="22"/>
                <w:lang w:val="ru-RU"/>
              </w:rPr>
            </w:pP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t>выполнять необходимые расчеты по определению технико-экономических и эксплуатационных показателей работы подвижного состава;</w:t>
            </w:r>
          </w:p>
          <w:p w:rsidR="00D03B76" w:rsidRPr="00D03B76" w:rsidRDefault="00D03B76" w:rsidP="000D2EA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03B76">
              <w:rPr>
                <w:rFonts w:ascii="Times New Roman" w:hAnsi="Times New Roman" w:cs="Times New Roman"/>
                <w:color w:val="000000"/>
                <w:lang w:val="ru-RU"/>
              </w:rPr>
              <w:t>определять мощности технических средств для перевозки пассажиров</w:t>
            </w:r>
          </w:p>
        </w:tc>
        <w:tc>
          <w:tcPr>
            <w:tcW w:w="3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u w:val="single"/>
                <w:lang w:val="ru-RU"/>
              </w:rPr>
            </w:pP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u w:val="single"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u w:val="single"/>
                <w:lang w:val="ru-RU"/>
              </w:rPr>
              <w:lastRenderedPageBreak/>
              <w:t xml:space="preserve">Контрольная работа 1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lang w:val="ru-RU"/>
              </w:rPr>
              <w:t>Классификация поездов. Пригородные перевозки. Особенности в организации дальних и местных пассажирских перевозок.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u w:val="single"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u w:val="single"/>
                <w:lang w:val="ru-RU"/>
              </w:rPr>
              <w:t xml:space="preserve">Контрольная работа 2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lang w:val="ru-RU"/>
              </w:rPr>
              <w:t>Классификация пассажирских станций. Классификация пассажирских вагонов, локомотивов. Виды сооружений для обслуживания пассажирских вагонов.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u w:val="single"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u w:val="single"/>
                <w:lang w:val="ru-RU"/>
              </w:rPr>
              <w:t xml:space="preserve">Контрольная работа 3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lang w:val="ru-RU"/>
              </w:rPr>
              <w:t>Классификация методов изучения пассажиропотоков. Системы пропуска пассажиров. Особенности работы пассажирской станции.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u w:val="single"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u w:val="single"/>
                <w:lang w:val="ru-RU"/>
              </w:rPr>
              <w:t xml:space="preserve">Контрольная работа 4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D03B76">
              <w:rPr>
                <w:rFonts w:ascii="Times New Roman" w:hAnsi="Times New Roman" w:cs="Times New Roman"/>
                <w:bCs/>
                <w:lang w:val="ru-RU"/>
              </w:rPr>
              <w:t>График движения поездов. Определение, параметры. Показатели организации пассажирских перевозок.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highlight w:val="yellow"/>
                <w:lang w:val="ru-RU"/>
              </w:rPr>
            </w:pP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Задание 1. Определить число суточных билетных касс дальнего следования на вокзале и среднюю длину очереди у кассы в период максимальных перевозок с условием, что время обслуживания пассажиров не должно превышать </w:t>
            </w:r>
            <w:proofErr w:type="spellStart"/>
            <w:r w:rsidRPr="00D03B76">
              <w:rPr>
                <w:rFonts w:ascii="Times New Roman" w:hAnsi="Times New Roman" w:cs="Times New Roman"/>
              </w:rPr>
              <w:t>Tmax</w:t>
            </w:r>
            <w:proofErr w:type="spellEnd"/>
            <w:r w:rsidRPr="00D03B76">
              <w:rPr>
                <w:rFonts w:ascii="Times New Roman" w:hAnsi="Times New Roman" w:cs="Times New Roman"/>
                <w:lang w:val="ru-RU"/>
              </w:rPr>
              <w:t xml:space="preserve"> = 20 мин. Отправление с вокзала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в летний период августа составляет 45333 пассажира. Доля пассажиров, приобретающих билеты в суточных кассах, </w:t>
            </w:r>
            <w:r w:rsidRPr="00D03B76">
              <w:rPr>
                <w:rFonts w:ascii="Times New Roman" w:hAnsi="Times New Roman" w:cs="Times New Roman"/>
              </w:rPr>
              <w:t>α</w:t>
            </w:r>
            <w:proofErr w:type="spellStart"/>
            <w:r w:rsidRPr="00D03B76">
              <w:rPr>
                <w:rFonts w:ascii="Times New Roman" w:hAnsi="Times New Roman" w:cs="Times New Roman"/>
                <w:lang w:val="ru-RU"/>
              </w:rPr>
              <w:t>сут</w:t>
            </w:r>
            <w:proofErr w:type="spellEnd"/>
            <w:r w:rsidRPr="00D03B76">
              <w:rPr>
                <w:rFonts w:ascii="Times New Roman" w:hAnsi="Times New Roman" w:cs="Times New Roman"/>
                <w:lang w:val="ru-RU"/>
              </w:rPr>
              <w:t xml:space="preserve"> = 0,5. Значения остальных показателей: </w:t>
            </w:r>
            <w:r w:rsidRPr="00D03B76">
              <w:rPr>
                <w:rFonts w:ascii="Times New Roman" w:hAnsi="Times New Roman" w:cs="Times New Roman"/>
              </w:rPr>
              <w:t>α</w:t>
            </w:r>
            <w:r w:rsidRPr="00D03B76">
              <w:rPr>
                <w:rFonts w:ascii="Times New Roman" w:hAnsi="Times New Roman" w:cs="Times New Roman"/>
                <w:lang w:val="ru-RU"/>
              </w:rPr>
              <w:t xml:space="preserve"> = 1,3; </w:t>
            </w:r>
            <w:r w:rsidRPr="00D03B76">
              <w:rPr>
                <w:rFonts w:ascii="Times New Roman" w:hAnsi="Times New Roman" w:cs="Times New Roman"/>
              </w:rPr>
              <w:t>γ</w:t>
            </w:r>
            <w:r w:rsidRPr="00D03B76">
              <w:rPr>
                <w:rFonts w:ascii="Times New Roman" w:hAnsi="Times New Roman" w:cs="Times New Roman"/>
                <w:lang w:val="ru-RU"/>
              </w:rPr>
              <w:t xml:space="preserve"> = 0,15; </w:t>
            </w:r>
            <w:proofErr w:type="spellStart"/>
            <w:r w:rsidRPr="00D03B76">
              <w:rPr>
                <w:rFonts w:ascii="Times New Roman" w:hAnsi="Times New Roman" w:cs="Times New Roman"/>
                <w:lang w:val="ru-RU"/>
              </w:rPr>
              <w:t>Кн</w:t>
            </w:r>
            <w:proofErr w:type="spellEnd"/>
            <w:r w:rsidRPr="00D03B76">
              <w:rPr>
                <w:rFonts w:ascii="Times New Roman" w:hAnsi="Times New Roman" w:cs="Times New Roman"/>
                <w:lang w:val="ru-RU"/>
              </w:rPr>
              <w:t xml:space="preserve"> = 1,8.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Задание 2. Определить площадь помещений вокзала А если расчетный поток пассажиров за расчетные сутки составляет 4567 чел.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highlight w:val="yellow"/>
                <w:lang w:val="ru-RU"/>
              </w:rPr>
            </w:pPr>
          </w:p>
        </w:tc>
      </w:tr>
      <w:tr w:rsidR="00D03B76" w:rsidRPr="00D03B76" w:rsidTr="000D2EA9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03B76">
              <w:rPr>
                <w:rFonts w:ascii="Times New Roman" w:hAnsi="Times New Roman" w:cs="Times New Roman"/>
                <w:color w:val="000000"/>
              </w:rPr>
              <w:lastRenderedPageBreak/>
              <w:t>Владеть</w:t>
            </w:r>
            <w:proofErr w:type="spellEnd"/>
          </w:p>
        </w:tc>
        <w:tc>
          <w:tcPr>
            <w:tcW w:w="1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3B76" w:rsidRPr="00D03B76" w:rsidRDefault="00D03B76" w:rsidP="000D2EA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  <w:sz w:val="22"/>
                <w:szCs w:val="22"/>
                <w:lang w:val="ru-RU"/>
              </w:rPr>
            </w:pPr>
            <w:r w:rsidRPr="00D03B76">
              <w:rPr>
                <w:color w:val="000000"/>
                <w:sz w:val="22"/>
                <w:szCs w:val="22"/>
                <w:lang w:val="ru-RU"/>
              </w:rPr>
              <w:t>навыками решения задач в области организации пассажирских перевозок на железнодорожном транспорте;</w:t>
            </w:r>
          </w:p>
          <w:p w:rsidR="00D03B76" w:rsidRPr="00D03B76" w:rsidRDefault="00D03B76" w:rsidP="000D2EA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000000"/>
                <w:sz w:val="22"/>
                <w:szCs w:val="22"/>
                <w:lang w:val="ru-RU"/>
              </w:rPr>
            </w:pPr>
            <w:r w:rsidRPr="00D03B76">
              <w:rPr>
                <w:color w:val="000000"/>
                <w:sz w:val="22"/>
                <w:szCs w:val="22"/>
                <w:lang w:val="ru-RU"/>
              </w:rPr>
              <w:t>навыками расчета основных  по</w:t>
            </w:r>
            <w:r w:rsidRPr="00D03B76">
              <w:rPr>
                <w:rStyle w:val="FontStyle17"/>
                <w:b w:val="0"/>
                <w:sz w:val="22"/>
                <w:szCs w:val="22"/>
                <w:lang w:val="ru-RU"/>
              </w:rPr>
              <w:t>казателей работы пассажирских перевозок и их оптимизации;</w:t>
            </w:r>
          </w:p>
          <w:p w:rsidR="00D03B76" w:rsidRPr="00D03B76" w:rsidRDefault="00D03B76" w:rsidP="000D2EA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  <w:sz w:val="22"/>
                <w:szCs w:val="22"/>
                <w:lang w:val="ru-RU"/>
              </w:rPr>
            </w:pPr>
            <w:r w:rsidRPr="00D03B76">
              <w:rPr>
                <w:color w:val="000000"/>
                <w:sz w:val="22"/>
                <w:szCs w:val="22"/>
                <w:lang w:val="ru-RU"/>
              </w:rPr>
              <w:t>навыками проектирования логистических систем доставки пассажиров</w:t>
            </w:r>
          </w:p>
        </w:tc>
        <w:tc>
          <w:tcPr>
            <w:tcW w:w="3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1.Какой видимый сигнал для остановки поезда подаётся в случае угрозы безопасности движения и жизни людей?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2.Назовите звуковой сигнал остановки подаваемый локомотивом?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</w:rPr>
              <w:t>II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3)В чьи обязанности входит ограждение состава на перегоне 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а) проводника штабного вагона?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б) начальника поезда?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в) проводника хвостового вагона?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4) Назовите сколько петард ставят при ограждении ,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- как производят их расстановку?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- на каком расстоянии от хвоста поезда?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</w:rPr>
              <w:t>III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5.Какое действие должен произвести проводник, чтобы исключить заклинивание колёсных пар?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6) С какой скоростью должен ехать поезд при ползуне :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а) от 1 до 2мм?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б) от 6 до 12мм?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</w:rPr>
              <w:t>IV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7) Какой сигнал раздаётся при срабатывании СПС 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а) прерывистый?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б) непрерывный?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8) Где нельзя останавливать поезд?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9.Какие огнетушители устанавливают в рабочем тамбуре и почему?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10Сколько СПИ – 20 имеется в составе поезда?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Задание 1.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Цель: закрепление знаний о пассажирских железнодорожных тариф ах и сборах, общих условиях перевозки пассажиров, перевозке ручной клади, багажа и </w:t>
            </w:r>
            <w:proofErr w:type="spellStart"/>
            <w:r w:rsidRPr="00D03B76">
              <w:rPr>
                <w:rFonts w:ascii="Times New Roman" w:hAnsi="Times New Roman" w:cs="Times New Roman"/>
                <w:lang w:val="ru-RU"/>
              </w:rPr>
              <w:t>грузобагажа</w:t>
            </w:r>
            <w:proofErr w:type="spellEnd"/>
            <w:r w:rsidRPr="00D03B7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Задание. Подготовить презентацию о пассажирских железнодорожных тариф ах и сборах, общих условиях перевозки пассажиров, перевозке ручной клади, багажа и </w:t>
            </w:r>
            <w:proofErr w:type="spellStart"/>
            <w:r w:rsidRPr="00D03B76">
              <w:rPr>
                <w:rFonts w:ascii="Times New Roman" w:hAnsi="Times New Roman" w:cs="Times New Roman"/>
                <w:lang w:val="ru-RU"/>
              </w:rPr>
              <w:t>грузобагажа</w:t>
            </w:r>
            <w:proofErr w:type="spellEnd"/>
            <w:r w:rsidRPr="00D03B76">
              <w:rPr>
                <w:rFonts w:ascii="Times New Roman" w:hAnsi="Times New Roman" w:cs="Times New Roman"/>
                <w:lang w:val="ru-RU"/>
              </w:rPr>
              <w:t xml:space="preserve">. 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>Порядок выполнения практического задания</w:t>
            </w:r>
          </w:p>
          <w:p w:rsidR="00D03B76" w:rsidRPr="00D03B76" w:rsidRDefault="00D03B76" w:rsidP="000D2EA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03B76">
              <w:rPr>
                <w:rFonts w:ascii="Times New Roman" w:hAnsi="Times New Roman" w:cs="Times New Roman"/>
                <w:lang w:val="ru-RU"/>
              </w:rPr>
              <w:t xml:space="preserve">На основании основной и дополнительной литературы, а также рекомендациям приложения к методическим указаниям, студентам необходимо рассказать о пассажирских железнодорожных тариф ах и сборах, общих условиях перевозки пассажиров, перевозке ручной клади, багажа и </w:t>
            </w:r>
            <w:proofErr w:type="spellStart"/>
            <w:r w:rsidRPr="00D03B76">
              <w:rPr>
                <w:rFonts w:ascii="Times New Roman" w:hAnsi="Times New Roman" w:cs="Times New Roman"/>
                <w:lang w:val="ru-RU"/>
              </w:rPr>
              <w:t>грузобагажа</w:t>
            </w:r>
            <w:proofErr w:type="spellEnd"/>
            <w:r w:rsidRPr="00D03B76">
              <w:rPr>
                <w:rFonts w:ascii="Times New Roman" w:hAnsi="Times New Roman" w:cs="Times New Roman"/>
                <w:lang w:val="ru-RU"/>
              </w:rPr>
              <w:t xml:space="preserve"> применяя мультимедиа.</w:t>
            </w:r>
          </w:p>
        </w:tc>
      </w:tr>
    </w:tbl>
    <w:p w:rsidR="00D03B76" w:rsidRDefault="00D03B76" w:rsidP="00D03B76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62390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62390">
        <w:rPr>
          <w:rFonts w:ascii="Times New Roman" w:hAnsi="Times New Roman" w:cs="Times New Roman"/>
          <w:lang w:val="ru-RU"/>
        </w:rPr>
        <w:t xml:space="preserve">Промежуточная аттестация по дисциплине «Организация пассажирских перевозок» включает теоретические вопросы, позволяющие оценить уровень усвоения обучающимися знаний, и практические и комплексные задания, выявляющие степень </w:t>
      </w:r>
      <w:proofErr w:type="spellStart"/>
      <w:r w:rsidRPr="00A62390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A62390">
        <w:rPr>
          <w:rFonts w:ascii="Times New Roman" w:hAnsi="Times New Roman" w:cs="Times New Roman"/>
          <w:lang w:val="ru-RU"/>
        </w:rPr>
        <w:t xml:space="preserve"> умений и владений, проводится в форме экзамена.</w:t>
      </w: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A62390">
        <w:rPr>
          <w:rFonts w:ascii="Times New Roman" w:hAnsi="Times New Roman" w:cs="Times New Roman"/>
          <w:b/>
          <w:lang w:val="ru-RU"/>
        </w:rPr>
        <w:t>Показатели и критерии оценивания:</w:t>
      </w: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62390">
        <w:rPr>
          <w:rFonts w:ascii="Times New Roman" w:hAnsi="Times New Roman" w:cs="Times New Roman"/>
          <w:lang w:val="ru-RU"/>
        </w:rPr>
        <w:t xml:space="preserve">– на оценку </w:t>
      </w:r>
      <w:r w:rsidRPr="00A62390">
        <w:rPr>
          <w:rFonts w:ascii="Times New Roman" w:hAnsi="Times New Roman" w:cs="Times New Roman"/>
          <w:b/>
          <w:lang w:val="ru-RU"/>
        </w:rPr>
        <w:t>«отлично»</w:t>
      </w:r>
      <w:r w:rsidRPr="00A62390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A62390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A62390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62390">
        <w:rPr>
          <w:rFonts w:ascii="Times New Roman" w:hAnsi="Times New Roman" w:cs="Times New Roman"/>
          <w:lang w:val="ru-RU"/>
        </w:rPr>
        <w:t xml:space="preserve">– на оценку </w:t>
      </w:r>
      <w:r w:rsidRPr="00A62390">
        <w:rPr>
          <w:rFonts w:ascii="Times New Roman" w:hAnsi="Times New Roman" w:cs="Times New Roman"/>
          <w:b/>
          <w:lang w:val="ru-RU"/>
        </w:rPr>
        <w:t>«хорошо»</w:t>
      </w:r>
      <w:r w:rsidRPr="00A62390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A62390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A62390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62390">
        <w:rPr>
          <w:rFonts w:ascii="Times New Roman" w:hAnsi="Times New Roman" w:cs="Times New Roman"/>
          <w:lang w:val="ru-RU"/>
        </w:rPr>
        <w:t xml:space="preserve">– на оценку </w:t>
      </w:r>
      <w:r w:rsidRPr="00A62390">
        <w:rPr>
          <w:rFonts w:ascii="Times New Roman" w:hAnsi="Times New Roman" w:cs="Times New Roman"/>
          <w:b/>
          <w:lang w:val="ru-RU"/>
        </w:rPr>
        <w:t>«удовлетворительно»</w:t>
      </w:r>
      <w:r w:rsidRPr="00A62390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A62390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A62390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62390">
        <w:rPr>
          <w:rFonts w:ascii="Times New Roman" w:hAnsi="Times New Roman" w:cs="Times New Roman"/>
          <w:lang w:val="ru-RU"/>
        </w:rPr>
        <w:t xml:space="preserve">– на оценку </w:t>
      </w:r>
      <w:r w:rsidRPr="00A62390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A62390">
        <w:rPr>
          <w:rFonts w:ascii="Times New Roman" w:hAnsi="Times New Roman" w:cs="Times New Roman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62390">
        <w:rPr>
          <w:rFonts w:ascii="Times New Roman" w:hAnsi="Times New Roman" w:cs="Times New Roman"/>
          <w:lang w:val="ru-RU"/>
        </w:rPr>
        <w:t xml:space="preserve">– на оценку </w:t>
      </w:r>
      <w:r w:rsidRPr="00A62390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A62390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03B76" w:rsidRPr="00A62390" w:rsidRDefault="00D03B76" w:rsidP="00D03B76">
      <w:pPr>
        <w:spacing w:after="0" w:line="240" w:lineRule="auto"/>
        <w:rPr>
          <w:rFonts w:ascii="Times New Roman" w:hAnsi="Times New Roman" w:cs="Times New Roman"/>
          <w:b/>
          <w:lang w:val="ru-RU"/>
        </w:rPr>
        <w:sectPr w:rsidR="00D03B76" w:rsidRPr="00A62390" w:rsidSect="00A62390">
          <w:footerReference w:type="first" r:id="rId59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D03B76" w:rsidRPr="00A62390" w:rsidRDefault="00D03B76" w:rsidP="00D03B76">
      <w:pPr>
        <w:rPr>
          <w:lang w:val="ru-RU"/>
        </w:rPr>
      </w:pPr>
    </w:p>
    <w:p w:rsidR="001D1D58" w:rsidRPr="00124822" w:rsidRDefault="001D1D58" w:rsidP="00D03B76">
      <w:pPr>
        <w:jc w:val="right"/>
        <w:rPr>
          <w:lang w:val="ru-RU"/>
        </w:rPr>
      </w:pPr>
    </w:p>
    <w:sectPr w:rsidR="001D1D58" w:rsidRPr="00124822" w:rsidSect="00D03B76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0E" w:rsidRDefault="00D03B76">
    <w:pPr>
      <w:pStyle w:val="a6"/>
    </w:pPr>
  </w:p>
  <w:p w:rsidR="00D0470E" w:rsidRDefault="00D03B76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4822"/>
    <w:rsid w:val="001D1D58"/>
    <w:rsid w:val="001F0BC7"/>
    <w:rsid w:val="00375471"/>
    <w:rsid w:val="008A1D33"/>
    <w:rsid w:val="00C033F1"/>
    <w:rsid w:val="00D03B76"/>
    <w:rsid w:val="00D31453"/>
    <w:rsid w:val="00E209E2"/>
    <w:rsid w:val="00E5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D58"/>
  </w:style>
  <w:style w:type="paragraph" w:styleId="1">
    <w:name w:val="heading 1"/>
    <w:basedOn w:val="a"/>
    <w:next w:val="a"/>
    <w:link w:val="10"/>
    <w:qFormat/>
    <w:rsid w:val="00D03B76"/>
    <w:pPr>
      <w:keepNext/>
      <w:widowControl w:val="0"/>
      <w:numPr>
        <w:numId w:val="2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D03B76"/>
    <w:pPr>
      <w:keepNext/>
      <w:widowControl w:val="0"/>
      <w:numPr>
        <w:ilvl w:val="1"/>
        <w:numId w:val="2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D03B76"/>
    <w:pPr>
      <w:keepNext/>
      <w:widowControl w:val="0"/>
      <w:numPr>
        <w:ilvl w:val="2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D03B76"/>
    <w:pPr>
      <w:keepNext/>
      <w:widowControl w:val="0"/>
      <w:numPr>
        <w:ilvl w:val="3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D03B76"/>
    <w:pPr>
      <w:widowControl w:val="0"/>
      <w:numPr>
        <w:ilvl w:val="4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D03B76"/>
    <w:pPr>
      <w:widowControl w:val="0"/>
      <w:numPr>
        <w:ilvl w:val="5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D03B76"/>
    <w:pPr>
      <w:widowControl w:val="0"/>
      <w:numPr>
        <w:ilvl w:val="6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D03B76"/>
    <w:pPr>
      <w:widowControl w:val="0"/>
      <w:numPr>
        <w:ilvl w:val="7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D03B76"/>
    <w:pPr>
      <w:widowControl w:val="0"/>
      <w:numPr>
        <w:ilvl w:val="8"/>
        <w:numId w:val="2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8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57DB4"/>
    <w:rPr>
      <w:color w:val="0000FF" w:themeColor="hyperlink"/>
      <w:u w:val="single"/>
    </w:rPr>
  </w:style>
  <w:style w:type="paragraph" w:customStyle="1" w:styleId="Style3">
    <w:name w:val="Style3"/>
    <w:basedOn w:val="a"/>
    <w:rsid w:val="003754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37547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37547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375471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375471"/>
    <w:rPr>
      <w:rFonts w:ascii="Georgia" w:hAnsi="Georgia" w:cs="Georgia"/>
      <w:sz w:val="12"/>
      <w:szCs w:val="12"/>
    </w:rPr>
  </w:style>
  <w:style w:type="character" w:customStyle="1" w:styleId="10">
    <w:name w:val="Заголовок 1 Знак"/>
    <w:basedOn w:val="a0"/>
    <w:link w:val="1"/>
    <w:rsid w:val="00D03B7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D03B76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D03B7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D03B7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D03B7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D03B76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D03B7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D03B7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D03B76"/>
    <w:rPr>
      <w:rFonts w:ascii="Cambria" w:eastAsia="Times New Roman" w:hAnsi="Cambria" w:cs="Times New Roman"/>
    </w:rPr>
  </w:style>
  <w:style w:type="paragraph" w:styleId="a6">
    <w:name w:val="footer"/>
    <w:basedOn w:val="a"/>
    <w:link w:val="a7"/>
    <w:uiPriority w:val="99"/>
    <w:rsid w:val="00D03B7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D03B7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rsid w:val="00D03B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D03B7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47963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5" Type="http://schemas.openxmlformats.org/officeDocument/2006/relationships/image" Target="media/image1.jpeg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theme" Target="theme/theme1.xml"/><Relationship Id="rId10" Type="http://schemas.openxmlformats.org/officeDocument/2006/relationships/hyperlink" Target="https://znanium.com/read?id=343265" TargetMode="Externa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27953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8" Type="http://schemas.openxmlformats.org/officeDocument/2006/relationships/hyperlink" Target="https://magtu.informsystema.ru/uploader/fileUpload?name=942.pdf&amp;show=dcatalogues/1/1118973/942.pdf&amp;view=true" TargetMode="External"/><Relationship Id="rId51" Type="http://schemas.openxmlformats.org/officeDocument/2006/relationships/image" Target="media/image23.wmf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210.pdf&amp;show=dcatalogues/1/1136733/3210.pdf&amp;view=true" TargetMode="Externa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3333</Words>
  <Characters>26376</Characters>
  <Application>Microsoft Office Word</Application>
  <DocSecurity>0</DocSecurity>
  <Lines>219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29650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2019-2020_b38_03_02-зГМп-19-1_44_plx_Организация пассажирских перевозок</dc:title>
  <dc:creator>FastReport.NET</dc:creator>
  <cp:lastModifiedBy>Осинцев Н.А.</cp:lastModifiedBy>
  <cp:revision>6</cp:revision>
  <dcterms:created xsi:type="dcterms:W3CDTF">2020-11-05T10:07:00Z</dcterms:created>
  <dcterms:modified xsi:type="dcterms:W3CDTF">2020-11-05T11:38:00Z</dcterms:modified>
</cp:coreProperties>
</file>