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A4" w:rsidRDefault="00CC7A9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78319A" wp14:editId="0013ADFA">
            <wp:extent cx="6059606" cy="8666329"/>
            <wp:effectExtent l="0" t="0" r="0" b="0"/>
            <wp:docPr id="1" name="Рисунок 1" descr="C:\Users\e.musatkina\Desktop\HPSCANS\логисты заочка 2019\scan_202009241347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.musatkina\Desktop\HPSCANS\логисты заочка 2019\scan_20200924134705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79" cy="86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93" w:rsidRDefault="00CC7A9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E279C73" wp14:editId="40A9BD92">
            <wp:extent cx="6168788" cy="8557147"/>
            <wp:effectExtent l="0" t="0" r="0" b="0"/>
            <wp:docPr id="2" name="Рисунок 2" descr="C:\Users\e.musatkina\Desktop\HPSCANS\логисты заочка 2019\scan_20200924134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e.musatkina\Desktop\HPSCANS\логисты заочка 2019\scan_2020092413470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39" cy="85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93" w:rsidRDefault="00CC7A93" w:rsidP="00CC7A93">
      <w:pPr>
        <w:ind w:hanging="851"/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591869" cy="9148148"/>
            <wp:effectExtent l="0" t="0" r="0" b="0"/>
            <wp:docPr id="3" name="Рисунок 3" descr="D:\РП НОВОЕ 2020\Титульные листы сканы\Лист регистрации изменений все года сканы\2019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9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65" cy="91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7A93" w:rsidRDefault="00CC7A93">
      <w:pPr>
        <w:rPr>
          <w:sz w:val="0"/>
          <w:szCs w:val="0"/>
          <w:lang w:val="ru-RU"/>
        </w:rPr>
      </w:pPr>
    </w:p>
    <w:p w:rsidR="00CC7A93" w:rsidRDefault="00CC7A93">
      <w:pPr>
        <w:rPr>
          <w:sz w:val="0"/>
          <w:szCs w:val="0"/>
          <w:lang w:val="ru-RU"/>
        </w:rPr>
      </w:pPr>
    </w:p>
    <w:p w:rsidR="00CC7A93" w:rsidRPr="00CC7A93" w:rsidRDefault="00CC7A9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17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A17A4" w:rsidRPr="00CC7A93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проектами.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38"/>
        </w:trPr>
        <w:tc>
          <w:tcPr>
            <w:tcW w:w="1985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 w:rsidRPr="00CC7A9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2A17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2A17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2A17A4" w:rsidRPr="00CC7A9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2A17A4">
        <w:trPr>
          <w:trHeight w:hRule="exact" w:val="138"/>
        </w:trPr>
        <w:tc>
          <w:tcPr>
            <w:tcW w:w="1985" w:type="dxa"/>
          </w:tcPr>
          <w:p w:rsidR="002A17A4" w:rsidRDefault="002A17A4"/>
        </w:tc>
        <w:tc>
          <w:tcPr>
            <w:tcW w:w="7372" w:type="dxa"/>
          </w:tcPr>
          <w:p w:rsidR="002A17A4" w:rsidRDefault="002A17A4"/>
        </w:tc>
      </w:tr>
      <w:tr w:rsidR="002A17A4" w:rsidRPr="00CC7A9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C7A93">
              <w:rPr>
                <w:lang w:val="ru-RU"/>
              </w:rPr>
              <w:t xml:space="preserve"> </w:t>
            </w:r>
            <w:proofErr w:type="gramEnd"/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277"/>
        </w:trPr>
        <w:tc>
          <w:tcPr>
            <w:tcW w:w="1985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A17A4" w:rsidRPr="00CC7A9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2A17A4" w:rsidRPr="00CC7A9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перечень государственных и отраслевых стандартов, технических условий для разработки проекта;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принципы применения государственных и отраслевых стандартов для разработки проекта;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этапы проектной деятельности</w:t>
            </w:r>
          </w:p>
        </w:tc>
      </w:tr>
      <w:tr w:rsidR="002A17A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определить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 перечень стандартов и технических условий для разработки проекта;</w:t>
            </w:r>
          </w:p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цели проекта</w:t>
            </w:r>
          </w:p>
        </w:tc>
      </w:tr>
      <w:tr w:rsidR="002A17A4" w:rsidRPr="00CC7A9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применения методов проектной деятельности;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исследования и анализа систем документационного обеспечения управления;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и средствами разработки и оформления технической документации</w:t>
            </w:r>
          </w:p>
        </w:tc>
      </w:tr>
      <w:tr w:rsidR="002A17A4" w:rsidRPr="00CC7A93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</w:tbl>
    <w:p w:rsidR="002A17A4" w:rsidRPr="00CC7A93" w:rsidRDefault="00CC7A93">
      <w:pPr>
        <w:rPr>
          <w:sz w:val="0"/>
          <w:szCs w:val="0"/>
          <w:lang w:val="ru-RU"/>
        </w:rPr>
      </w:pPr>
      <w:r w:rsidRPr="00CC7A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17A4" w:rsidRPr="00CC7A9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 менеджмента, его отличительные особенности,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 и методы проектирования, основные процессы управления проектами</w:t>
            </w:r>
          </w:p>
        </w:tc>
      </w:tr>
      <w:tr w:rsidR="002A17A4" w:rsidRPr="00CC7A9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основные проблемы и тенденции развития транспортн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логистических предприятий и осуществлять отбор приоритетных проектных решений;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цикл проекта, использовать современные программные средства управления проектами;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ставить цели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формировать задачи, связанные с созданием и внедрением современных транспортно-логистических систем и технологий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транспортных предприятиях</w:t>
            </w:r>
          </w:p>
        </w:tc>
      </w:tr>
      <w:tr w:rsidR="002A17A4" w:rsidRPr="00CC7A9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и инструментами разработки и внедрения проекта для транспортно-логистических организаций,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 стоимостью проекта, его рисками, временем его реализации;</w:t>
            </w:r>
          </w:p>
          <w:p w:rsidR="002A17A4" w:rsidRPr="00CC7A93" w:rsidRDefault="00CC7A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</w:t>
            </w:r>
          </w:p>
        </w:tc>
      </w:tr>
    </w:tbl>
    <w:p w:rsidR="002A17A4" w:rsidRPr="00CC7A93" w:rsidRDefault="00CC7A93">
      <w:pPr>
        <w:rPr>
          <w:sz w:val="0"/>
          <w:szCs w:val="0"/>
          <w:lang w:val="ru-RU"/>
        </w:rPr>
      </w:pPr>
      <w:r w:rsidRPr="00CC7A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73"/>
        <w:gridCol w:w="388"/>
        <w:gridCol w:w="523"/>
        <w:gridCol w:w="602"/>
        <w:gridCol w:w="692"/>
        <w:gridCol w:w="498"/>
        <w:gridCol w:w="1537"/>
        <w:gridCol w:w="1633"/>
        <w:gridCol w:w="1234"/>
      </w:tblGrid>
      <w:tr w:rsidR="002A17A4" w:rsidRPr="00CC7A93">
        <w:trPr>
          <w:trHeight w:hRule="exact" w:val="285"/>
        </w:trPr>
        <w:tc>
          <w:tcPr>
            <w:tcW w:w="710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 w:rsidTr="00CC7A93">
        <w:trPr>
          <w:trHeight w:hRule="exact" w:val="298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11,7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C7A93">
              <w:rPr>
                <w:lang w:val="ru-RU"/>
              </w:rPr>
              <w:t xml:space="preserve"> </w:t>
            </w:r>
          </w:p>
          <w:p w:rsidR="00CC7A93" w:rsidRDefault="00CC7A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38"/>
        </w:trPr>
        <w:tc>
          <w:tcPr>
            <w:tcW w:w="710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A17A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17A4" w:rsidRDefault="002A17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17A4" w:rsidRDefault="002A17A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 w:rsidRPr="00CC7A9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проектами</w:t>
            </w:r>
            <w:r w:rsidRPr="00CC7A93">
              <w:rPr>
                <w:lang w:val="ru-RU"/>
              </w:rPr>
              <w:t xml:space="preserve"> </w:t>
            </w:r>
          </w:p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 w:rsidRPr="00CC7A9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реализуемости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ресурсов.</w:t>
            </w:r>
            <w:r w:rsidRPr="00CC7A93">
              <w:rPr>
                <w:lang w:val="ru-RU"/>
              </w:rPr>
              <w:t xml:space="preserve"> </w:t>
            </w:r>
          </w:p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проект.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 w:rsidRPr="00CC7A9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проектом.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</w:tr>
      <w:tr w:rsidR="002A17A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ОПК-2,ПК-6</w:t>
            </w:r>
          </w:p>
        </w:tc>
      </w:tr>
    </w:tbl>
    <w:p w:rsidR="002A17A4" w:rsidRDefault="00CC7A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A1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A17A4">
        <w:trPr>
          <w:trHeight w:hRule="exact" w:val="138"/>
        </w:trPr>
        <w:tc>
          <w:tcPr>
            <w:tcW w:w="9357" w:type="dxa"/>
          </w:tcPr>
          <w:p w:rsidR="002A17A4" w:rsidRDefault="002A17A4"/>
        </w:tc>
      </w:tr>
      <w:tr w:rsidR="002A17A4" w:rsidRPr="00CC7A93">
        <w:trPr>
          <w:trHeight w:hRule="exact" w:val="1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ействие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277"/>
        </w:trPr>
        <w:tc>
          <w:tcPr>
            <w:tcW w:w="9357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 w:rsidRPr="00CC7A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C7A93">
              <w:rPr>
                <w:lang w:val="ru-RU"/>
              </w:rPr>
              <w:t xml:space="preserve"> </w:t>
            </w:r>
          </w:p>
        </w:tc>
      </w:tr>
      <w:tr w:rsidR="002A1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A17A4">
        <w:trPr>
          <w:trHeight w:hRule="exact" w:val="138"/>
        </w:trPr>
        <w:tc>
          <w:tcPr>
            <w:tcW w:w="9357" w:type="dxa"/>
          </w:tcPr>
          <w:p w:rsidR="002A17A4" w:rsidRDefault="002A17A4"/>
        </w:tc>
      </w:tr>
      <w:tr w:rsidR="002A17A4" w:rsidRPr="00CC7A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2A17A4" w:rsidRDefault="00CC7A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2A17A4" w:rsidRPr="00CC7A9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A17A4" w:rsidRPr="00CC7A93">
        <w:trPr>
          <w:trHeight w:hRule="exact" w:val="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/1/1132874/9.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38"/>
        </w:trPr>
        <w:tc>
          <w:tcPr>
            <w:tcW w:w="9357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A17A4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1.Григорьев,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остановок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/1/1527567/3700.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2.Рахлис,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1].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Рахлис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978-5-9967-1688-3.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=4102.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/1/1533771/4102.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3.Инновационная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автомобильном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Куксова,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И.Ю.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Проскурина,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Шибаев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Бычкова.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404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10.12737/1035881.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978-5-16-015480-0.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=359298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r w:rsidRPr="00CC7A93">
              <w:rPr>
                <w:lang w:val="ru-RU"/>
              </w:rPr>
              <w:t xml:space="preserve"> </w:t>
            </w:r>
            <w:proofErr w:type="gramEnd"/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Цевелев,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Цевелев.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365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1085329.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978-5-16-016177-8.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=359235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30.02.2020).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CC7A93">
              <w:rPr>
                <w:lang w:val="ru-RU"/>
              </w:rPr>
              <w:t xml:space="preserve"> </w:t>
            </w:r>
          </w:p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[Журнал]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2222-9396.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https://transcience.ru.</w:t>
            </w:r>
            <w:r>
              <w:t xml:space="preserve"> </w:t>
            </w:r>
          </w:p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A17A4">
        <w:trPr>
          <w:trHeight w:hRule="exact" w:val="138"/>
        </w:trPr>
        <w:tc>
          <w:tcPr>
            <w:tcW w:w="9357" w:type="dxa"/>
          </w:tcPr>
          <w:p w:rsidR="002A17A4" w:rsidRDefault="002A17A4"/>
        </w:tc>
      </w:tr>
      <w:tr w:rsidR="002A17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A17A4" w:rsidRPr="00CC7A93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проектному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менеджменту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=3378.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/1/1139233/3378.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25.02.2020).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978-5-9967-1085-0.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38"/>
        </w:trPr>
        <w:tc>
          <w:tcPr>
            <w:tcW w:w="9357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 w:rsidRPr="00CC7A9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</w:tbl>
    <w:p w:rsidR="002A17A4" w:rsidRPr="00CC7A93" w:rsidRDefault="00CC7A93">
      <w:pPr>
        <w:rPr>
          <w:sz w:val="0"/>
          <w:szCs w:val="0"/>
          <w:lang w:val="ru-RU"/>
        </w:rPr>
      </w:pPr>
      <w:r w:rsidRPr="00CC7A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2A17A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7A4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A17A4">
        <w:trPr>
          <w:trHeight w:hRule="exact" w:val="555"/>
        </w:trPr>
        <w:tc>
          <w:tcPr>
            <w:tcW w:w="426" w:type="dxa"/>
          </w:tcPr>
          <w:p w:rsidR="002A17A4" w:rsidRDefault="002A17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818"/>
        </w:trPr>
        <w:tc>
          <w:tcPr>
            <w:tcW w:w="426" w:type="dxa"/>
          </w:tcPr>
          <w:p w:rsidR="002A17A4" w:rsidRDefault="002A17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555"/>
        </w:trPr>
        <w:tc>
          <w:tcPr>
            <w:tcW w:w="426" w:type="dxa"/>
          </w:tcPr>
          <w:p w:rsidR="002A17A4" w:rsidRDefault="002A17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285"/>
        </w:trPr>
        <w:tc>
          <w:tcPr>
            <w:tcW w:w="426" w:type="dxa"/>
          </w:tcPr>
          <w:p w:rsidR="002A17A4" w:rsidRDefault="002A17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285"/>
        </w:trPr>
        <w:tc>
          <w:tcPr>
            <w:tcW w:w="426" w:type="dxa"/>
          </w:tcPr>
          <w:p w:rsidR="002A17A4" w:rsidRDefault="002A17A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138"/>
        </w:trPr>
        <w:tc>
          <w:tcPr>
            <w:tcW w:w="426" w:type="dxa"/>
          </w:tcPr>
          <w:p w:rsidR="002A17A4" w:rsidRDefault="002A17A4"/>
        </w:tc>
        <w:tc>
          <w:tcPr>
            <w:tcW w:w="1985" w:type="dxa"/>
          </w:tcPr>
          <w:p w:rsidR="002A17A4" w:rsidRDefault="002A17A4"/>
        </w:tc>
        <w:tc>
          <w:tcPr>
            <w:tcW w:w="3686" w:type="dxa"/>
          </w:tcPr>
          <w:p w:rsidR="002A17A4" w:rsidRDefault="002A17A4"/>
        </w:tc>
        <w:tc>
          <w:tcPr>
            <w:tcW w:w="3120" w:type="dxa"/>
          </w:tcPr>
          <w:p w:rsidR="002A17A4" w:rsidRDefault="002A17A4"/>
        </w:tc>
        <w:tc>
          <w:tcPr>
            <w:tcW w:w="143" w:type="dxa"/>
          </w:tcPr>
          <w:p w:rsidR="002A17A4" w:rsidRDefault="002A17A4"/>
        </w:tc>
      </w:tr>
      <w:tr w:rsidR="002A17A4" w:rsidRPr="00CC7A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>
        <w:trPr>
          <w:trHeight w:hRule="exact" w:val="270"/>
        </w:trPr>
        <w:tc>
          <w:tcPr>
            <w:tcW w:w="426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14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540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2A17A4"/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826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555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555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Pr="00CC7A93" w:rsidRDefault="00CC7A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C7A9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555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>
        <w:trPr>
          <w:trHeight w:hRule="exact" w:val="555"/>
        </w:trPr>
        <w:tc>
          <w:tcPr>
            <w:tcW w:w="426" w:type="dxa"/>
          </w:tcPr>
          <w:p w:rsidR="002A17A4" w:rsidRDefault="002A17A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17A4" w:rsidRDefault="00CC7A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2A17A4" w:rsidRDefault="002A17A4"/>
        </w:tc>
      </w:tr>
      <w:tr w:rsidR="002A17A4" w:rsidRPr="00CC7A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38"/>
        </w:trPr>
        <w:tc>
          <w:tcPr>
            <w:tcW w:w="426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  <w:tr w:rsidR="002A17A4" w:rsidRPr="00CC7A93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7A93">
              <w:rPr>
                <w:lang w:val="ru-RU"/>
              </w:rPr>
              <w:t xml:space="preserve">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C7A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C7A93">
              <w:rPr>
                <w:lang w:val="ru-RU"/>
              </w:rPr>
              <w:t xml:space="preserve">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C7A93">
              <w:rPr>
                <w:lang w:val="ru-RU"/>
              </w:rPr>
              <w:t xml:space="preserve"> </w:t>
            </w:r>
          </w:p>
          <w:p w:rsidR="002A17A4" w:rsidRPr="00CC7A93" w:rsidRDefault="00CC7A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7A93">
              <w:rPr>
                <w:lang w:val="ru-RU"/>
              </w:rPr>
              <w:t xml:space="preserve"> </w:t>
            </w:r>
          </w:p>
        </w:tc>
      </w:tr>
      <w:tr w:rsidR="002A17A4" w:rsidRPr="00CC7A93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17A4" w:rsidRPr="00CC7A93" w:rsidRDefault="002A17A4">
            <w:pPr>
              <w:rPr>
                <w:lang w:val="ru-RU"/>
              </w:rPr>
            </w:pPr>
          </w:p>
        </w:tc>
      </w:tr>
    </w:tbl>
    <w:p w:rsidR="00CC7A93" w:rsidRDefault="00CC7A93">
      <w:pPr>
        <w:rPr>
          <w:lang w:val="ru-RU"/>
        </w:rPr>
      </w:pPr>
    </w:p>
    <w:p w:rsidR="00CC7A93" w:rsidRDefault="00CC7A93">
      <w:pPr>
        <w:rPr>
          <w:lang w:val="ru-RU"/>
        </w:rPr>
      </w:pPr>
      <w:r>
        <w:rPr>
          <w:lang w:val="ru-RU"/>
        </w:rPr>
        <w:br w:type="page"/>
      </w:r>
    </w:p>
    <w:p w:rsidR="00CC7A93" w:rsidRPr="00CC7A93" w:rsidRDefault="00CC7A93" w:rsidP="00CC7A93">
      <w:pPr>
        <w:pStyle w:val="1"/>
        <w:tabs>
          <w:tab w:val="left" w:pos="0"/>
        </w:tabs>
        <w:ind w:left="0" w:firstLine="72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CC7A9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C7A93" w:rsidRPr="00CC7A93" w:rsidRDefault="00CC7A93" w:rsidP="00CC7A93">
      <w:pPr>
        <w:pStyle w:val="1"/>
        <w:tabs>
          <w:tab w:val="left" w:pos="0"/>
        </w:tabs>
        <w:spacing w:before="0" w:after="0"/>
        <w:ind w:left="0"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C7A93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CC7A9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7A93" w:rsidRPr="00CC7A93" w:rsidRDefault="00CC7A93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предусмотрена аудиторная и внеаудиторная самостоятельная работа </w:t>
      </w:r>
      <w:proofErr w:type="gramStart"/>
      <w:r w:rsidRPr="00CC7A9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C7A9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7A93" w:rsidRPr="00CC7A93" w:rsidRDefault="00CC7A93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Аудиторная самостоятельная работа обучающихся предполагает: проведение устного контроля, предусматривающего оценку знаний обучающихся. </w:t>
      </w:r>
    </w:p>
    <w:p w:rsidR="00CC7A93" w:rsidRPr="00CC7A93" w:rsidRDefault="00CC7A93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Внеаудиторная самостоятельная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 изучение теоретического материала в форме  самостоятельного изучения учебной и научно литературы по теме проекта; поиск дополнительной информации по теме (работа с </w:t>
      </w:r>
      <w:proofErr w:type="gramStart"/>
      <w:r w:rsidRPr="00CC7A9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библиографическим</w:t>
      </w:r>
      <w:proofErr w:type="gramEnd"/>
      <w:r w:rsidRPr="00CC7A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материалами, с электронными библиотеками и ЭОР, информационно-коммуникационные сети Интернет); разработку и выполнение проекта.</w:t>
      </w:r>
    </w:p>
    <w:p w:rsidR="00CC7A93" w:rsidRPr="00CC7A93" w:rsidRDefault="00CC7A93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C7A93" w:rsidRPr="00CC7A93" w:rsidRDefault="00CC7A93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7A93">
        <w:rPr>
          <w:rFonts w:ascii="Times New Roman" w:hAnsi="Times New Roman" w:cs="Times New Roman"/>
          <w:color w:val="000000"/>
          <w:sz w:val="24"/>
          <w:szCs w:val="24"/>
        </w:rPr>
        <w:t>Примерные темы проектов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Разработка авторемонтной зоны автотранспортного предприятия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Проектирование склада для хранения тарно-штучных грузов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Организация хранения запасных частей на транспортном предприятии с проектированием зоны хранения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Проектирование контейнерного терминала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 xml:space="preserve">Разработка проекта по созданию транспортно-логистического центра 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Организация транспортного обслуживания железнодорожным транспортом лесоперерабатывающего предприятия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 xml:space="preserve">Разработка </w:t>
      </w:r>
      <w:proofErr w:type="gramStart"/>
      <w:r w:rsidRPr="00CC7A93">
        <w:rPr>
          <w:color w:val="000000"/>
          <w:szCs w:val="24"/>
          <w:lang w:val="ru-RU"/>
        </w:rPr>
        <w:t>условий обеспечения сохранности перевозок генеральных грузов</w:t>
      </w:r>
      <w:proofErr w:type="gramEnd"/>
      <w:r w:rsidRPr="00CC7A93">
        <w:rPr>
          <w:color w:val="000000"/>
          <w:szCs w:val="24"/>
          <w:lang w:val="ru-RU"/>
        </w:rPr>
        <w:t>.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Разработка схем размещения и крепления грузов при железнодорожных перевозках.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Конфигурирование и определение параметров сетевой структуры цепей поставок. 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 xml:space="preserve"> Разработка путевого развития грузового двора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Создание склада сыпучих материалов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Организация движения поездов на металлургическом предприятии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Проект оптимизации транспортных потоков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 xml:space="preserve"> Проект по совершенствованию системы управления запасами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 xml:space="preserve"> Проект по снижению общих логистических издержек на предприятии</w:t>
      </w:r>
    </w:p>
    <w:p w:rsidR="00CC7A93" w:rsidRP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Проект разработки оптимальных каналов сбыта на предприятии</w:t>
      </w:r>
    </w:p>
    <w:p w:rsidR="00CC7A93" w:rsidRDefault="00CC7A93" w:rsidP="00CC7A93">
      <w:pPr>
        <w:pStyle w:val="a5"/>
        <w:numPr>
          <w:ilvl w:val="0"/>
          <w:numId w:val="1"/>
        </w:numPr>
        <w:tabs>
          <w:tab w:val="left" w:pos="0"/>
        </w:tabs>
        <w:ind w:left="0" w:firstLine="720"/>
        <w:rPr>
          <w:color w:val="000000"/>
          <w:szCs w:val="24"/>
          <w:lang w:val="ru-RU"/>
        </w:rPr>
      </w:pPr>
      <w:r w:rsidRPr="00CC7A93">
        <w:rPr>
          <w:color w:val="000000"/>
          <w:szCs w:val="24"/>
          <w:lang w:val="ru-RU"/>
        </w:rPr>
        <w:t>Проект совершенствования системы управления материальными потоками в производстве</w:t>
      </w:r>
    </w:p>
    <w:p w:rsidR="00CC7A93" w:rsidRDefault="00CC7A93" w:rsidP="00CC7A93">
      <w:pPr>
        <w:pStyle w:val="a5"/>
        <w:tabs>
          <w:tab w:val="left" w:pos="0"/>
        </w:tabs>
        <w:ind w:firstLine="0"/>
        <w:rPr>
          <w:color w:val="000000"/>
          <w:szCs w:val="24"/>
          <w:lang w:val="ru-RU"/>
        </w:rPr>
      </w:pPr>
    </w:p>
    <w:p w:rsidR="00CC7A93" w:rsidRDefault="00CC7A93">
      <w:pP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color w:val="000000"/>
          <w:szCs w:val="24"/>
          <w:lang w:val="ru-RU"/>
        </w:rPr>
        <w:br w:type="page"/>
      </w:r>
    </w:p>
    <w:p w:rsidR="00CC7A93" w:rsidRDefault="00CC7A93" w:rsidP="00CC7A93">
      <w:pPr>
        <w:pStyle w:val="a5"/>
        <w:tabs>
          <w:tab w:val="left" w:pos="0"/>
        </w:tabs>
        <w:ind w:firstLine="0"/>
        <w:rPr>
          <w:color w:val="000000"/>
          <w:szCs w:val="24"/>
          <w:lang w:val="ru-RU"/>
        </w:rPr>
        <w:sectPr w:rsidR="00CC7A9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C7A93" w:rsidRPr="00CC7A93" w:rsidRDefault="00CC7A93" w:rsidP="00CC7A93">
      <w:pPr>
        <w:pStyle w:val="a5"/>
        <w:tabs>
          <w:tab w:val="left" w:pos="0"/>
        </w:tabs>
        <w:ind w:firstLine="0"/>
        <w:rPr>
          <w:color w:val="000000"/>
          <w:szCs w:val="24"/>
          <w:lang w:val="ru-RU"/>
        </w:rPr>
      </w:pPr>
    </w:p>
    <w:p w:rsidR="00CC7A93" w:rsidRPr="00CC7A93" w:rsidRDefault="00CC7A93" w:rsidP="00CC7A9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CC7A93" w:rsidRPr="00CC7A93" w:rsidRDefault="00CC7A93" w:rsidP="00CC7A93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CC7A93" w:rsidRDefault="00CC7A93" w:rsidP="00CC7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C7A93" w:rsidRPr="00CC7A93" w:rsidRDefault="00CC7A93" w:rsidP="00CC7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C7A93" w:rsidRPr="00CC7A93" w:rsidRDefault="00CC7A93" w:rsidP="00CC7A93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CC7A93" w:rsidRPr="00CC7A93" w:rsidTr="00283D5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A93" w:rsidRPr="00CC7A93" w:rsidRDefault="00CC7A93" w:rsidP="00CC7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C7A9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A93" w:rsidRPr="00CC7A93" w:rsidRDefault="00CC7A93" w:rsidP="00CC7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7A93" w:rsidRPr="00CC7A93" w:rsidRDefault="00CC7A93" w:rsidP="00CC7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C7A93" w:rsidRPr="00CC7A93" w:rsidTr="00283D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CC7A93" w:rsidRPr="00CC7A93" w:rsidTr="00283D5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CC7A93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условий для разработки проекта;</w:t>
            </w:r>
          </w:p>
          <w:p w:rsidR="00CC7A93" w:rsidRPr="00CC7A93" w:rsidRDefault="00CC7A93" w:rsidP="00CC7A9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CC7A93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:rsidR="00CC7A93" w:rsidRPr="00CC7A93" w:rsidRDefault="00CC7A93" w:rsidP="00CC7A9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CC7A93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1.Основные методы исследования и анализа систем управления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Методы проектирования управленческих систем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Стадии процесса управления проектами. Основные задачи, решаемые на различных стадиях управления проекта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 Основные стадии проектирования предприятий  в транспортно-логистической отрасли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 Состав технологической документации на транспортно-логистическом предприятии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Виды и содержание технологических документов на транспортном предприятии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7. Российские и международные стандарты по управлению проектами</w:t>
            </w:r>
          </w:p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CC7A93" w:rsidRPr="00CC7A93" w:rsidTr="00283D5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tabs>
                <w:tab w:val="left" w:pos="317"/>
              </w:tabs>
              <w:spacing w:after="0" w:line="240" w:lineRule="auto"/>
              <w:ind w:left="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определить необходимый перечень стандартов и технических условий для разработки проекта;</w:t>
            </w:r>
          </w:p>
          <w:p w:rsidR="00CC7A93" w:rsidRPr="00CC7A93" w:rsidRDefault="00CC7A93" w:rsidP="00CC7A93">
            <w:pPr>
              <w:tabs>
                <w:tab w:val="left" w:pos="317"/>
              </w:tabs>
              <w:spacing w:after="0" w:line="240" w:lineRule="auto"/>
              <w:ind w:left="8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цели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pStyle w:val="a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szCs w:val="24"/>
                <w:lang w:val="ru-RU"/>
              </w:rPr>
            </w:pPr>
            <w:r w:rsidRPr="00CC7A93">
              <w:rPr>
                <w:b/>
                <w:bCs/>
                <w:szCs w:val="24"/>
                <w:lang w:val="ru-RU"/>
              </w:rPr>
              <w:t>Примерные практические задания: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3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Сформулировать цели и задачи проекта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3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3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 xml:space="preserve"> Определить необходимый перечень технологической документации для разработки проекта</w:t>
            </w:r>
          </w:p>
          <w:p w:rsidR="00CC7A93" w:rsidRPr="00CC7A93" w:rsidRDefault="00CC7A93" w:rsidP="00CC7A93">
            <w:pPr>
              <w:tabs>
                <w:tab w:val="left" w:pos="285"/>
                <w:tab w:val="left" w:pos="437"/>
                <w:tab w:val="left" w:pos="851"/>
              </w:tabs>
              <w:spacing w:after="0" w:line="240" w:lineRule="auto"/>
              <w:ind w:left="38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CC7A93" w:rsidRPr="00CC7A93" w:rsidTr="00283D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tabs>
                <w:tab w:val="left" w:pos="437"/>
              </w:tabs>
              <w:spacing w:after="0" w:line="240" w:lineRule="auto"/>
              <w:ind w:left="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применения методов проектной деятельности;</w:t>
            </w:r>
          </w:p>
          <w:p w:rsidR="00CC7A93" w:rsidRPr="00CC7A93" w:rsidRDefault="00CC7A93" w:rsidP="00CC7A93">
            <w:pPr>
              <w:tabs>
                <w:tab w:val="left" w:pos="437"/>
              </w:tabs>
              <w:spacing w:after="0" w:line="240" w:lineRule="auto"/>
              <w:ind w:left="8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исследования и анализа систем документационного обеспечения управления;</w:t>
            </w:r>
          </w:p>
          <w:p w:rsidR="00CC7A93" w:rsidRPr="00CC7A93" w:rsidRDefault="00CC7A93" w:rsidP="00CC7A93">
            <w:pPr>
              <w:tabs>
                <w:tab w:val="left" w:pos="437"/>
              </w:tabs>
              <w:spacing w:after="0" w:line="240" w:lineRule="auto"/>
              <w:ind w:left="8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 методами   и   средствами   разработки   и оформления технической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pStyle w:val="a5"/>
              <w:tabs>
                <w:tab w:val="left" w:pos="437"/>
              </w:tabs>
              <w:spacing w:line="240" w:lineRule="auto"/>
              <w:ind w:left="38" w:right="-8" w:firstLine="0"/>
              <w:jc w:val="left"/>
              <w:rPr>
                <w:b/>
                <w:bCs/>
                <w:szCs w:val="24"/>
                <w:lang w:val="ru-RU"/>
              </w:rPr>
            </w:pPr>
            <w:r w:rsidRPr="00CC7A93">
              <w:rPr>
                <w:b/>
                <w:bCs/>
                <w:szCs w:val="24"/>
                <w:lang w:val="ru-RU"/>
              </w:rPr>
              <w:lastRenderedPageBreak/>
              <w:t>Примерные  задания: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5"/>
              </w:numPr>
              <w:tabs>
                <w:tab w:val="left" w:pos="437"/>
              </w:tabs>
              <w:spacing w:line="240" w:lineRule="auto"/>
              <w:ind w:left="38" w:right="-8" w:firstLine="0"/>
              <w:jc w:val="left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Определить состав и подготовить необходимые проектно-технологические документы, устанавливающие полный перечень работ проекта, их последовательность, взаимосвязь, сроки выполнения и необходимые ресурсы.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5"/>
              </w:numPr>
              <w:tabs>
                <w:tab w:val="left" w:pos="437"/>
              </w:tabs>
              <w:spacing w:line="240" w:lineRule="auto"/>
              <w:ind w:left="38" w:right="-8" w:firstLine="0"/>
              <w:jc w:val="left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Разработать устав проекта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5"/>
              </w:numPr>
              <w:tabs>
                <w:tab w:val="left" w:pos="437"/>
              </w:tabs>
              <w:spacing w:line="240" w:lineRule="auto"/>
              <w:ind w:left="38" w:right="-8" w:firstLine="0"/>
              <w:jc w:val="left"/>
              <w:rPr>
                <w:i/>
                <w:color w:val="C00000"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lastRenderedPageBreak/>
              <w:t xml:space="preserve">Оформление и презентация </w:t>
            </w:r>
            <w:proofErr w:type="gramStart"/>
            <w:r w:rsidRPr="00CC7A93">
              <w:rPr>
                <w:bCs/>
                <w:szCs w:val="24"/>
                <w:lang w:val="ru-RU"/>
              </w:rPr>
              <w:t>индивидуального  проекта</w:t>
            </w:r>
            <w:proofErr w:type="gramEnd"/>
          </w:p>
        </w:tc>
      </w:tr>
      <w:tr w:rsidR="00CC7A93" w:rsidRPr="00CC7A93" w:rsidTr="00283D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ПК-6</w:t>
            </w:r>
            <w:r w:rsidRPr="00CC7A9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CC7A93" w:rsidRPr="00CC7A93" w:rsidTr="00283D5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проектного менеджмента, его отличительные особенности,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принципы и методы проектирования, основные процессы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7A93" w:rsidRPr="00CC7A93" w:rsidRDefault="00CC7A93" w:rsidP="00CC7A93">
            <w:pPr>
              <w:spacing w:after="0" w:line="240" w:lineRule="auto"/>
              <w:ind w:left="3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Определение проекта, его основные характеристики и измерения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Элементы проектной деятельности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Классификация проектов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Содержание и процессы управления проектами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Методика предпроектного анализа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Управление содержанием проекта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Управление подсистемами проекта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Мониторинг проекта и оценка оказанного воздействия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2"/>
              </w:numPr>
              <w:spacing w:line="240" w:lineRule="auto"/>
              <w:ind w:firstLine="0"/>
              <w:rPr>
                <w:bCs/>
                <w:szCs w:val="24"/>
                <w:lang w:val="ru-RU"/>
              </w:rPr>
            </w:pPr>
            <w:r w:rsidRPr="00CC7A93">
              <w:rPr>
                <w:bCs/>
                <w:szCs w:val="24"/>
                <w:lang w:val="ru-RU"/>
              </w:rPr>
              <w:t>Процесс управления изменениями проекта и завершение проекта</w:t>
            </w:r>
          </w:p>
        </w:tc>
      </w:tr>
      <w:tr w:rsidR="00CC7A93" w:rsidRPr="00CC7A93" w:rsidTr="00283D51">
        <w:trPr>
          <w:trHeight w:val="342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выявлять основные проблемы и тенденции развития транспортно-логистических предприятий и осуществлять отбор приоритетных проектных решений;</w:t>
            </w:r>
          </w:p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цикл проекта, использовать современные программные средства управления проектами;</w:t>
            </w:r>
          </w:p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ставить цели и формировать задачи, связанные с созданием и внедрением современных транспортно-логистических систем и технологий </w:t>
            </w:r>
            <w:proofErr w:type="gramStart"/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транспортных предприятиях.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7A93" w:rsidRPr="00CC7A93" w:rsidRDefault="00CC7A93" w:rsidP="00CC7A93">
            <w:pPr>
              <w:tabs>
                <w:tab w:val="left" w:pos="285"/>
                <w:tab w:val="left" w:pos="851"/>
              </w:tabs>
              <w:spacing w:after="0" w:line="240" w:lineRule="auto"/>
              <w:ind w:left="3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практические задания:</w:t>
            </w:r>
          </w:p>
          <w:p w:rsidR="00CC7A93" w:rsidRPr="00CC7A93" w:rsidRDefault="00CC7A93" w:rsidP="00CC7A93">
            <w:pPr>
              <w:numPr>
                <w:ilvl w:val="0"/>
                <w:numId w:val="4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Привести примеры проектов в деятельности транспортно-логистического предприятия. </w:t>
            </w:r>
          </w:p>
          <w:p w:rsidR="00CC7A93" w:rsidRPr="00CC7A93" w:rsidRDefault="00CC7A93" w:rsidP="00CC7A93">
            <w:pPr>
              <w:numPr>
                <w:ilvl w:val="0"/>
                <w:numId w:val="4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сравнительный анализ различных видов проекта. Выполнить классификацию различных проектов по различным признакам</w:t>
            </w:r>
          </w:p>
          <w:p w:rsidR="00CC7A93" w:rsidRPr="00CC7A93" w:rsidRDefault="00CC7A93" w:rsidP="00CC7A93">
            <w:pPr>
              <w:numPr>
                <w:ilvl w:val="0"/>
                <w:numId w:val="4"/>
              </w:numPr>
              <w:tabs>
                <w:tab w:val="left" w:pos="28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жизненный цикл проекта. Выделить основных участников проекта на каждом этапе </w:t>
            </w:r>
          </w:p>
          <w:p w:rsidR="00CC7A93" w:rsidRPr="00CC7A93" w:rsidRDefault="00CC7A93" w:rsidP="00CC7A93">
            <w:pPr>
              <w:numPr>
                <w:ilvl w:val="0"/>
                <w:numId w:val="4"/>
              </w:numPr>
              <w:tabs>
                <w:tab w:val="left" w:pos="2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планирование работ проекта и составить индивидуальный план работы</w:t>
            </w:r>
          </w:p>
          <w:p w:rsidR="00CC7A93" w:rsidRPr="00CC7A93" w:rsidRDefault="00CC7A93" w:rsidP="00CC7A93">
            <w:pPr>
              <w:numPr>
                <w:ilvl w:val="0"/>
                <w:numId w:val="4"/>
              </w:numPr>
              <w:tabs>
                <w:tab w:val="left" w:pos="2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Определить стоимости использования ресурсов, провести оценку общей стоимости проекта </w:t>
            </w:r>
          </w:p>
          <w:p w:rsidR="00CC7A93" w:rsidRPr="00CC7A93" w:rsidRDefault="00CC7A93" w:rsidP="00CC7A93">
            <w:pPr>
              <w:numPr>
                <w:ilvl w:val="0"/>
                <w:numId w:val="4"/>
              </w:numPr>
              <w:tabs>
                <w:tab w:val="left" w:pos="285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анализ рисков проекта в деятельности транспортно-логистического предприятия</w:t>
            </w:r>
          </w:p>
          <w:p w:rsidR="00CC7A93" w:rsidRPr="00CC7A93" w:rsidRDefault="00CC7A93" w:rsidP="00CC7A93">
            <w:pPr>
              <w:pStyle w:val="a5"/>
              <w:autoSpaceDE w:val="0"/>
              <w:autoSpaceDN w:val="0"/>
              <w:adjustRightInd w:val="0"/>
              <w:spacing w:line="240" w:lineRule="auto"/>
              <w:ind w:left="38" w:right="-8" w:firstLine="0"/>
              <w:rPr>
                <w:bCs/>
                <w:szCs w:val="24"/>
                <w:lang w:val="ru-RU"/>
              </w:rPr>
            </w:pPr>
          </w:p>
        </w:tc>
      </w:tr>
      <w:tr w:rsidR="00CC7A93" w:rsidRPr="00CC7A93" w:rsidTr="00283D5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 инструментами разработки и внедрения проекта для транспортно-логистических организаций, управления стоимостью проекта, его рисками, временем его реализации;</w:t>
            </w:r>
          </w:p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Комплексное задание: </w:t>
            </w: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и разработка </w:t>
            </w:r>
            <w:proofErr w:type="gramStart"/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 проекта</w:t>
            </w:r>
            <w:proofErr w:type="gramEnd"/>
          </w:p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программных продуктов.</w:t>
            </w:r>
          </w:p>
          <w:p w:rsidR="00CC7A93" w:rsidRPr="00CC7A93" w:rsidRDefault="00CC7A93" w:rsidP="00CC7A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Примерные темы проектов: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</w:rPr>
            </w:pPr>
            <w:r w:rsidRPr="00CC7A93">
              <w:rPr>
                <w:color w:val="000000"/>
                <w:szCs w:val="24"/>
                <w:lang w:val="ru-RU"/>
              </w:rPr>
              <w:t>Разработка авторемонтной зоны автотранспортного предприятия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Проектирование склада для хранения тарно-штучных грузов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Организация хранения запасных частей на транспортном предприятии с проектированием зоны хранения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Проектирование контейнерного терминала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Организация транспортного обслуживания железнодорожным транспортом лесоперерабатывающего предприятия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 xml:space="preserve">Разработка </w:t>
            </w:r>
            <w:proofErr w:type="gramStart"/>
            <w:r w:rsidRPr="00CC7A93">
              <w:rPr>
                <w:color w:val="000000"/>
                <w:szCs w:val="24"/>
                <w:lang w:val="ru-RU"/>
              </w:rPr>
              <w:t>условий обеспечения сохранности перевозок генеральных грузов</w:t>
            </w:r>
            <w:proofErr w:type="gramEnd"/>
            <w:r w:rsidRPr="00CC7A93">
              <w:rPr>
                <w:color w:val="000000"/>
                <w:szCs w:val="24"/>
                <w:lang w:val="ru-RU"/>
              </w:rPr>
              <w:t>.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 xml:space="preserve"> Разработка путевого развития грузового двора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Создание склада сыпучих материалов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Организация движения поездов на металлургическом предприятии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Проект оптимизации транспортных потоков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 xml:space="preserve"> Проект по совершенствованию системы управления запасами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Проект разработки оптимальных каналов сбыта на предприятии</w:t>
            </w:r>
          </w:p>
          <w:p w:rsidR="00CC7A93" w:rsidRPr="00CC7A93" w:rsidRDefault="00CC7A93" w:rsidP="00CC7A93">
            <w:pPr>
              <w:pStyle w:val="a5"/>
              <w:numPr>
                <w:ilvl w:val="0"/>
                <w:numId w:val="6"/>
              </w:numPr>
              <w:spacing w:line="240" w:lineRule="auto"/>
              <w:ind w:firstLine="0"/>
              <w:jc w:val="left"/>
              <w:rPr>
                <w:color w:val="000000"/>
                <w:szCs w:val="24"/>
                <w:lang w:val="ru-RU"/>
              </w:rPr>
            </w:pPr>
            <w:r w:rsidRPr="00CC7A93">
              <w:rPr>
                <w:color w:val="000000"/>
                <w:szCs w:val="24"/>
                <w:lang w:val="ru-RU"/>
              </w:rPr>
              <w:t>Проект совершенствования системы управления материальными потоками в производстве</w:t>
            </w:r>
          </w:p>
        </w:tc>
      </w:tr>
    </w:tbl>
    <w:p w:rsidR="00CC7A93" w:rsidRPr="00CC7A93" w:rsidRDefault="00CC7A93" w:rsidP="00CC7A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CC7A93" w:rsidRPr="00CC7A9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C7A93" w:rsidRP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C7A93" w:rsidRP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CC7A9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 знаний, проводится в форме зачета.</w:t>
      </w:r>
    </w:p>
    <w:p w:rsidR="00CC7A93" w:rsidRP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Зачет</w:t>
      </w: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теоретическим вопросам.</w:t>
      </w:r>
    </w:p>
    <w:p w:rsidR="00CC7A93" w:rsidRP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CC7A93" w:rsidRP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C7A93" w:rsidRPr="00CC7A93" w:rsidRDefault="00CC7A93" w:rsidP="00CC7A9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A93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CC7A9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C7A9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C7A93" w:rsidRDefault="00CC7A93" w:rsidP="00CC7A93">
      <w:pPr>
        <w:rPr>
          <w:lang w:val="ru-RU"/>
        </w:rPr>
      </w:pPr>
    </w:p>
    <w:p w:rsidR="00CC7A93" w:rsidRPr="00CC7A93" w:rsidRDefault="00CC7A93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A17A4" w:rsidRPr="00CC7A93" w:rsidRDefault="002A17A4" w:rsidP="00CC7A9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A17A4" w:rsidRPr="00CC7A93" w:rsidSect="00CC7A93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4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5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A17A4"/>
    <w:rsid w:val="00CC7A9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C7A9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C7A9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CC7A93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CC7A9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basedOn w:val="a0"/>
    <w:rsid w:val="00CC7A93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CC7A9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CC7A93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3478</Words>
  <Characters>19825</Characters>
  <Application>Microsoft Office Word</Application>
  <DocSecurity>0</DocSecurity>
  <Lines>165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2019-2020_b38_03_02-зГМп-19-1_44_plx_Проектная деятельность</dc:title>
  <dc:creator>FastReport.NET</dc:creator>
  <cp:lastModifiedBy>Olesya</cp:lastModifiedBy>
  <cp:revision>2</cp:revision>
  <dcterms:created xsi:type="dcterms:W3CDTF">2020-10-04T08:32:00Z</dcterms:created>
  <dcterms:modified xsi:type="dcterms:W3CDTF">2020-10-04T08:36:00Z</dcterms:modified>
</cp:coreProperties>
</file>