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6ABC5" w14:textId="77777777" w:rsidR="00660C50" w:rsidRDefault="00B15231">
      <w:r w:rsidRPr="00B15231">
        <w:rPr>
          <w:noProof/>
          <w:lang w:val="ru-RU" w:eastAsia="ru-RU"/>
        </w:rPr>
        <w:drawing>
          <wp:inline distT="0" distB="0" distL="0" distR="0" wp14:anchorId="6EA94F45" wp14:editId="7053035F">
            <wp:extent cx="5940425" cy="8236963"/>
            <wp:effectExtent l="19050" t="0" r="3175" b="0"/>
            <wp:docPr id="1" name="Рисунок 1" descr="C:\Users\e.musatkina\Downloads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ownloads\1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50">
        <w:br w:type="page"/>
      </w:r>
      <w:r w:rsidR="0077649C" w:rsidRPr="0077649C">
        <w:rPr>
          <w:noProof/>
          <w:lang w:val="ru-RU" w:eastAsia="ru-RU"/>
        </w:rPr>
        <w:lastRenderedPageBreak/>
        <w:drawing>
          <wp:inline distT="0" distB="0" distL="0" distR="0" wp14:anchorId="3BB556B6" wp14:editId="36CC600E">
            <wp:extent cx="5934075" cy="75438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C50">
        <w:br w:type="page"/>
      </w:r>
    </w:p>
    <w:p w14:paraId="0E588BF9" w14:textId="77777777" w:rsidR="00660C50" w:rsidRDefault="00660C50">
      <w:r w:rsidRPr="00660C50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8DCE0E" wp14:editId="3026C82D">
            <wp:simplePos x="0" y="0"/>
            <wp:positionH relativeFrom="column">
              <wp:posOffset>-1118235</wp:posOffset>
            </wp:positionH>
            <wp:positionV relativeFrom="paragraph">
              <wp:posOffset>-605790</wp:posOffset>
            </wp:positionV>
            <wp:extent cx="7562850" cy="10553700"/>
            <wp:effectExtent l="19050" t="0" r="0" b="0"/>
            <wp:wrapNone/>
            <wp:docPr id="5" name="Рисунок 1" descr="C:\Users\e.musatkin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5FE760B" w14:textId="77777777" w:rsidR="00660C50" w:rsidRDefault="00660C5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50466" w14:paraId="2555A8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0372BE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50466" w:rsidRPr="00055C48" w14:paraId="518B95C2" w14:textId="7777777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2D5F22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«Менеджмент»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«Логистика»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(коммерческие,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некоммерческие);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транспорта.</w:t>
            </w:r>
            <w:r w:rsidRPr="00660C50">
              <w:rPr>
                <w:lang w:val="ru-RU"/>
              </w:rPr>
              <w:t xml:space="preserve"> </w:t>
            </w:r>
          </w:p>
          <w:p w14:paraId="01A77D23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транспортно-логистических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компаниях,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660C50">
              <w:rPr>
                <w:lang w:val="ru-RU"/>
              </w:rPr>
              <w:t xml:space="preserve"> </w:t>
            </w:r>
          </w:p>
          <w:p w14:paraId="11785CC4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</w:tc>
      </w:tr>
      <w:tr w:rsidR="00950466" w14:paraId="71241BE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FD0E8D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50466" w:rsidRPr="00055C48" w14:paraId="2A61E854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5031BC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60C50">
              <w:rPr>
                <w:lang w:val="ru-RU"/>
              </w:rPr>
              <w:t xml:space="preserve"> </w:t>
            </w:r>
          </w:p>
          <w:p w14:paraId="4C90BCA8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характером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660C50">
              <w:rPr>
                <w:lang w:val="ru-RU"/>
              </w:rPr>
              <w:t xml:space="preserve"> </w:t>
            </w:r>
          </w:p>
          <w:p w14:paraId="67A25E2F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грузовых,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транспортно-логистических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предприятии;</w:t>
            </w:r>
            <w:r w:rsidRPr="00660C50">
              <w:rPr>
                <w:lang w:val="ru-RU"/>
              </w:rPr>
              <w:t xml:space="preserve"> </w:t>
            </w:r>
          </w:p>
          <w:p w14:paraId="5B041327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грузов,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60C50">
              <w:rPr>
                <w:lang w:val="ru-RU"/>
              </w:rPr>
              <w:t xml:space="preserve"> </w:t>
            </w:r>
          </w:p>
          <w:p w14:paraId="465FB674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транспортно-логистических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660C50">
              <w:rPr>
                <w:lang w:val="ru-RU"/>
              </w:rPr>
              <w:t xml:space="preserve"> </w:t>
            </w:r>
          </w:p>
          <w:p w14:paraId="60E76092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  <w:p w14:paraId="2770B87A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5E92CA16" w14:textId="77777777" w:rsidTr="00660C50">
        <w:trPr>
          <w:trHeight w:hRule="exact" w:val="138"/>
        </w:trPr>
        <w:tc>
          <w:tcPr>
            <w:tcW w:w="9370" w:type="dxa"/>
          </w:tcPr>
          <w:p w14:paraId="091AA759" w14:textId="77777777" w:rsidR="00950466" w:rsidRPr="00660C50" w:rsidRDefault="00950466">
            <w:pPr>
              <w:rPr>
                <w:lang w:val="ru-RU"/>
              </w:rPr>
            </w:pPr>
          </w:p>
        </w:tc>
      </w:tr>
      <w:tr w:rsidR="00950466" w:rsidRPr="00055C48" w14:paraId="2E0FCF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5F9625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20A8217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92753B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0F4315" w14:paraId="099F0C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199611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0F4315" w14:paraId="24E5F1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A8B9A0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0F4315" w14:paraId="0C5C468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5DC6A9" w14:textId="77777777" w:rsidR="000F4315" w:rsidRDefault="000F4315" w:rsidP="00FE121D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  <w:p w14:paraId="3C9AFEB0" w14:textId="77777777" w:rsidR="000F4315" w:rsidRDefault="000F4315" w:rsidP="00FE121D">
            <w:pPr>
              <w:spacing w:after="0" w:line="240" w:lineRule="auto"/>
              <w:ind w:firstLine="756"/>
              <w:jc w:val="both"/>
            </w:pPr>
          </w:p>
          <w:p w14:paraId="21296FBE" w14:textId="77777777" w:rsidR="000F4315" w:rsidRDefault="000F4315" w:rsidP="00FE121D">
            <w:pPr>
              <w:spacing w:after="0" w:line="240" w:lineRule="auto"/>
              <w:ind w:firstLine="756"/>
              <w:jc w:val="both"/>
            </w:pPr>
          </w:p>
          <w:p w14:paraId="4DB0A2A4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F4315" w14:paraId="5F8AA8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0A2718" w14:textId="77777777" w:rsidR="000F4315" w:rsidRPr="000F4315" w:rsidRDefault="000F4315" w:rsidP="00FE12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0F4315" w14:paraId="33BC91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637641" w14:textId="77777777" w:rsidR="000F4315" w:rsidRPr="000F4315" w:rsidRDefault="000F4315" w:rsidP="00FE12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</w:p>
        </w:tc>
      </w:tr>
      <w:tr w:rsidR="000F4315" w14:paraId="747AEF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2B842F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принятия управленческих решений</w:t>
            </w:r>
          </w:p>
        </w:tc>
      </w:tr>
      <w:tr w:rsidR="000F4315" w:rsidRPr="00055C48" w14:paraId="352E31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4FF31C" w14:textId="77777777" w:rsidR="000F4315" w:rsidRPr="000F4315" w:rsidRDefault="000F4315" w:rsidP="00D54F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1B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F43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F43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ктика по получению первичных профессиональных умений и навыков</w:t>
            </w:r>
          </w:p>
        </w:tc>
      </w:tr>
      <w:tr w:rsidR="000F4315" w:rsidRPr="00055C48" w14:paraId="1466FA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202638" w14:textId="77777777" w:rsidR="000F4315" w:rsidRPr="00B15231" w:rsidRDefault="000F4315" w:rsidP="00D54F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50466" w:rsidRPr="00055C48" w14:paraId="2470065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AA9702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0F4315" w14:paraId="34B74DB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B0E111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0F4315" w14:paraId="2B3FA49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2D987B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proofErr w:type="spellEnd"/>
            <w:r>
              <w:t xml:space="preserve"> </w:t>
            </w:r>
          </w:p>
        </w:tc>
      </w:tr>
      <w:tr w:rsidR="000F4315" w14:paraId="60DA597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990825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0F4315" w:rsidRPr="00055C48" w14:paraId="53D6CE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A81FC0" w14:textId="77777777" w:rsidR="000F4315" w:rsidRPr="004D4586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45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4D4586">
              <w:rPr>
                <w:lang w:val="ru-RU"/>
              </w:rPr>
              <w:t xml:space="preserve"> </w:t>
            </w:r>
            <w:r w:rsidRPr="004D45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D4586">
              <w:rPr>
                <w:lang w:val="ru-RU"/>
              </w:rPr>
              <w:t xml:space="preserve"> </w:t>
            </w:r>
            <w:r w:rsidRPr="004D45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4586">
              <w:rPr>
                <w:lang w:val="ru-RU"/>
              </w:rPr>
              <w:t xml:space="preserve"> </w:t>
            </w:r>
            <w:r w:rsidRPr="004D45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4D4586">
              <w:rPr>
                <w:lang w:val="ru-RU"/>
              </w:rPr>
              <w:t xml:space="preserve"> </w:t>
            </w:r>
          </w:p>
        </w:tc>
      </w:tr>
      <w:tr w:rsidR="000F4315" w14:paraId="4D0E7F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C00F0E" w14:textId="77777777" w:rsidR="000F4315" w:rsidRDefault="000F4315" w:rsidP="00FE12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14:paraId="4042FA90" w14:textId="77777777" w:rsidR="00950466" w:rsidRDefault="00660C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50466" w14:paraId="7D39AA8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932D31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50466" w:rsidRPr="00055C48" w14:paraId="0C279A37" w14:textId="77777777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511029" w14:textId="751793CD" w:rsidR="00950466" w:rsidRPr="00055C48" w:rsidRDefault="00660C50" w:rsidP="00055C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60C50">
              <w:rPr>
                <w:lang w:val="ru-RU"/>
              </w:rPr>
              <w:t xml:space="preserve"> </w:t>
            </w:r>
            <w:r w:rsidR="00055C48" w:rsidRPr="00055C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организациях по месту трудовой деятельности обучающихся</w:t>
            </w:r>
            <w:r w:rsidR="00055C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="009E4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660C50">
              <w:rPr>
                <w:lang w:val="ru-RU"/>
              </w:rPr>
              <w:t xml:space="preserve"> </w:t>
            </w:r>
          </w:p>
          <w:p w14:paraId="48E5B110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660C50">
              <w:rPr>
                <w:lang w:val="ru-RU"/>
              </w:rPr>
              <w:t xml:space="preserve"> </w:t>
            </w:r>
          </w:p>
          <w:p w14:paraId="2EC6872F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«ММК»;</w:t>
            </w:r>
            <w:r w:rsidRPr="00660C50">
              <w:rPr>
                <w:lang w:val="ru-RU"/>
              </w:rPr>
              <w:t xml:space="preserve"> </w:t>
            </w:r>
          </w:p>
          <w:p w14:paraId="113CDDC9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«Автотранспортное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управление»;</w:t>
            </w:r>
            <w:r w:rsidRPr="00660C50">
              <w:rPr>
                <w:lang w:val="ru-RU"/>
              </w:rPr>
              <w:t xml:space="preserve"> </w:t>
            </w:r>
          </w:p>
          <w:p w14:paraId="671514F9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«Серебряный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саквояж»;</w:t>
            </w:r>
            <w:r w:rsidRPr="00660C50">
              <w:rPr>
                <w:lang w:val="ru-RU"/>
              </w:rPr>
              <w:t xml:space="preserve"> </w:t>
            </w:r>
          </w:p>
          <w:p w14:paraId="2ED29410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«МАГНА»;</w:t>
            </w:r>
            <w:r w:rsidRPr="00660C50">
              <w:rPr>
                <w:lang w:val="ru-RU"/>
              </w:rPr>
              <w:t xml:space="preserve"> </w:t>
            </w:r>
          </w:p>
          <w:p w14:paraId="5F86EA19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«Деловые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линии».</w:t>
            </w:r>
            <w:r w:rsidRPr="00660C50">
              <w:rPr>
                <w:lang w:val="ru-RU"/>
              </w:rPr>
              <w:t xml:space="preserve"> </w:t>
            </w:r>
          </w:p>
          <w:p w14:paraId="55CFBB70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660C50">
              <w:rPr>
                <w:lang w:val="ru-RU"/>
              </w:rPr>
              <w:t xml:space="preserve"> </w:t>
            </w:r>
          </w:p>
          <w:p w14:paraId="1D56A948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непрерывно.</w:t>
            </w:r>
            <w:r w:rsidRPr="00660C50">
              <w:rPr>
                <w:lang w:val="ru-RU"/>
              </w:rPr>
              <w:t xml:space="preserve"> </w:t>
            </w:r>
          </w:p>
          <w:p w14:paraId="20A8F0B9" w14:textId="77777777" w:rsidR="00950466" w:rsidRPr="00660C50" w:rsidRDefault="00660C50" w:rsidP="00055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3A191EE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3DB83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14:paraId="7759DF6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C2AC53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950466" w14:paraId="209471F4" w14:textId="77777777">
        <w:trPr>
          <w:trHeight w:hRule="exact" w:val="138"/>
        </w:trPr>
        <w:tc>
          <w:tcPr>
            <w:tcW w:w="1985" w:type="dxa"/>
          </w:tcPr>
          <w:p w14:paraId="4DDBE741" w14:textId="77777777" w:rsidR="00950466" w:rsidRDefault="00950466"/>
        </w:tc>
        <w:tc>
          <w:tcPr>
            <w:tcW w:w="7372" w:type="dxa"/>
          </w:tcPr>
          <w:p w14:paraId="0843800F" w14:textId="77777777" w:rsidR="00950466" w:rsidRDefault="00950466"/>
        </w:tc>
      </w:tr>
      <w:tr w:rsidR="00950466" w:rsidRPr="00055C48" w14:paraId="1D538F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E46173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60C50">
              <w:rPr>
                <w:lang w:val="ru-RU"/>
              </w:rPr>
              <w:t xml:space="preserve"> </w:t>
            </w:r>
          </w:p>
          <w:p w14:paraId="497B6161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281500A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B88D64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14:paraId="4CBF9FB4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C60F62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148F5D8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70C581B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CC85E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950466" w14:paraId="79E4206C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5EA942" w14:textId="77777777" w:rsidR="00950466" w:rsidRDefault="00950466"/>
        </w:tc>
        <w:tc>
          <w:tcPr>
            <w:tcW w:w="7372" w:type="dxa"/>
          </w:tcPr>
          <w:p w14:paraId="40904642" w14:textId="77777777" w:rsidR="00950466" w:rsidRDefault="00950466"/>
        </w:tc>
      </w:tr>
      <w:tr w:rsidR="00950466" w:rsidRPr="00055C48" w14:paraId="4A7461BD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BCD641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950466" w14:paraId="3F3C96C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D67F9A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EA1F05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требования раскрытия корпоративной информации;</w:t>
            </w:r>
          </w:p>
          <w:p w14:paraId="28B4E832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внутрифирменного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</w:tr>
      <w:tr w:rsidR="00950466" w:rsidRPr="00055C48" w14:paraId="46859AA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7187F2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790A1C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</w:t>
            </w:r>
          </w:p>
        </w:tc>
      </w:tr>
      <w:tr w:rsidR="00950466" w:rsidRPr="00055C48" w14:paraId="644C255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8BDC22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88AC71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поэтапного контроля реализации управленческих решений</w:t>
            </w:r>
          </w:p>
        </w:tc>
      </w:tr>
      <w:tr w:rsidR="00950466" w:rsidRPr="00055C48" w14:paraId="64E2D3E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4186F2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950466" w:rsidRPr="00055C48" w14:paraId="615B249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E8CEB0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4E1A7E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и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документального оформления решений в управлении транспортно-логистической деятельности организации</w:t>
            </w:r>
          </w:p>
        </w:tc>
      </w:tr>
      <w:tr w:rsidR="00950466" w:rsidRPr="00055C48" w14:paraId="61392F5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98C13B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39A343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основные документы (решения, акты, справки, договора и т.д.) при внедрении управленческих решений в области логистического менеджмента</w:t>
            </w:r>
          </w:p>
        </w:tc>
      </w:tr>
      <w:tr w:rsidR="00950466" w:rsidRPr="00055C48" w14:paraId="35FCAD3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D9CE21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5CAA9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документального оформления решений в управлении транс-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-логистической деятельности организации</w:t>
            </w:r>
          </w:p>
        </w:tc>
      </w:tr>
    </w:tbl>
    <w:p w14:paraId="398D8EBD" w14:textId="77777777" w:rsidR="00950466" w:rsidRPr="00660C50" w:rsidRDefault="00660C50">
      <w:pPr>
        <w:rPr>
          <w:sz w:val="0"/>
          <w:szCs w:val="0"/>
          <w:lang w:val="ru-RU"/>
        </w:rPr>
      </w:pPr>
      <w:r w:rsidRPr="00660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50466" w:rsidRPr="00055C48" w14:paraId="39B438E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A9C341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ПК-18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950466" w:rsidRPr="00055C48" w14:paraId="3A59A29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6E648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ED2A22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 анализа и исследования транспортно-логистических систем;</w:t>
            </w:r>
          </w:p>
          <w:p w14:paraId="307602E4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планирования деятельности организации</w:t>
            </w:r>
          </w:p>
        </w:tc>
      </w:tr>
      <w:tr w:rsidR="00950466" w:rsidRPr="00055C48" w14:paraId="6D0B10E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BE884B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7F6322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предложенные приоритетные направления развития организации в рыночных условиях</w:t>
            </w:r>
          </w:p>
        </w:tc>
      </w:tr>
      <w:tr w:rsidR="00950466" w:rsidRPr="00055C48" w14:paraId="3F3C66C9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944A01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7EB58" w14:textId="77777777" w:rsidR="00950466" w:rsidRPr="00660C50" w:rsidRDefault="0066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новых направлений развития организаций</w:t>
            </w:r>
          </w:p>
        </w:tc>
      </w:tr>
    </w:tbl>
    <w:p w14:paraId="0B40025E" w14:textId="77777777" w:rsidR="00950466" w:rsidRPr="00660C50" w:rsidRDefault="00660C50">
      <w:pPr>
        <w:rPr>
          <w:sz w:val="0"/>
          <w:szCs w:val="0"/>
          <w:lang w:val="ru-RU"/>
        </w:rPr>
      </w:pPr>
      <w:r w:rsidRPr="00660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950466" w:rsidRPr="00055C48" w14:paraId="01CD8A2C" w14:textId="77777777" w:rsidTr="003B714F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1A77F5B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5915F65F" w14:textId="77777777" w:rsidTr="003B714F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3A71BB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0C50">
              <w:rPr>
                <w:lang w:val="ru-RU"/>
              </w:rPr>
              <w:t xml:space="preserve"> </w:t>
            </w:r>
            <w:r w:rsidR="003B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0C50">
              <w:rPr>
                <w:lang w:val="ru-RU"/>
              </w:rPr>
              <w:t xml:space="preserve"> </w:t>
            </w:r>
            <w:r w:rsidR="003B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0C50">
              <w:rPr>
                <w:lang w:val="ru-RU"/>
              </w:rPr>
              <w:t xml:space="preserve"> </w:t>
            </w:r>
          </w:p>
          <w:p w14:paraId="6E29F22B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C50">
              <w:rPr>
                <w:lang w:val="ru-RU"/>
              </w:rPr>
              <w:t xml:space="preserve"> </w:t>
            </w:r>
            <w:r w:rsidR="003B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0C50">
              <w:rPr>
                <w:lang w:val="ru-RU"/>
              </w:rPr>
              <w:t xml:space="preserve"> </w:t>
            </w:r>
          </w:p>
          <w:p w14:paraId="5A3C474B" w14:textId="77777777" w:rsidR="00950466" w:rsidRPr="00660C50" w:rsidRDefault="00660C50" w:rsidP="003B71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C50">
              <w:rPr>
                <w:lang w:val="ru-RU"/>
              </w:rPr>
              <w:t xml:space="preserve"> </w:t>
            </w:r>
            <w:r w:rsidR="003B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531,8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14:paraId="5587E2D5" w14:textId="77777777" w:rsidR="00950466" w:rsidRPr="00660C50" w:rsidRDefault="00950466">
            <w:pPr>
              <w:rPr>
                <w:lang w:val="ru-RU"/>
              </w:rPr>
            </w:pPr>
          </w:p>
        </w:tc>
      </w:tr>
      <w:tr w:rsidR="00950466" w14:paraId="22033011" w14:textId="77777777" w:rsidTr="003B714F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9710E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2B92F80F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32659" w14:textId="77777777" w:rsidR="00950466" w:rsidRPr="00660C50" w:rsidRDefault="00660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23086F" w14:textId="77777777" w:rsidR="00950466" w:rsidRDefault="003B7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="00660C50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77DF0" w14:textId="77777777" w:rsidR="00950466" w:rsidRPr="00660C50" w:rsidRDefault="00660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660C50">
              <w:rPr>
                <w:lang w:val="ru-RU"/>
              </w:rPr>
              <w:t xml:space="preserve"> </w:t>
            </w:r>
          </w:p>
          <w:p w14:paraId="4C774484" w14:textId="77777777" w:rsidR="00950466" w:rsidRPr="00660C50" w:rsidRDefault="00660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C5E1D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50466" w14:paraId="042B7C06" w14:textId="77777777" w:rsidTr="003B714F">
        <w:trPr>
          <w:trHeight w:hRule="exact" w:val="17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7B21F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94713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86877" w14:textId="77777777" w:rsidR="00950466" w:rsidRDefault="003B71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660C50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C586D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базу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приказа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практику.</w:t>
            </w:r>
            <w:r w:rsidRPr="00660C50">
              <w:rPr>
                <w:lang w:val="ru-RU"/>
              </w:rPr>
              <w:t xml:space="preserve"> </w:t>
            </w:r>
          </w:p>
          <w:p w14:paraId="07F9141C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526B9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50466" w14:paraId="2A44600C" w14:textId="77777777" w:rsidTr="003B714F">
        <w:trPr>
          <w:trHeight w:hRule="exact" w:val="682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1AC8D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563CE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2B3B8" w14:textId="77777777" w:rsidR="00950466" w:rsidRDefault="003B71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660C50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58A8A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60C50">
              <w:rPr>
                <w:lang w:val="ru-RU"/>
              </w:rPr>
              <w:t xml:space="preserve"> </w:t>
            </w:r>
          </w:p>
          <w:p w14:paraId="6D608ACD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660C50">
              <w:rPr>
                <w:lang w:val="ru-RU"/>
              </w:rPr>
              <w:t xml:space="preserve"> </w:t>
            </w:r>
          </w:p>
          <w:p w14:paraId="2BB9BCEE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оснащения,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60C50">
              <w:rPr>
                <w:lang w:val="ru-RU"/>
              </w:rPr>
              <w:t xml:space="preserve"> </w:t>
            </w:r>
          </w:p>
          <w:p w14:paraId="0F91C404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приему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(отправлению)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перевозке,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перевозочных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660C50">
              <w:rPr>
                <w:lang w:val="ru-RU"/>
              </w:rPr>
              <w:t xml:space="preserve"> </w:t>
            </w:r>
          </w:p>
          <w:p w14:paraId="661980DA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прибытию,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отправлению,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</w:t>
            </w:r>
            <w:r w:rsidRPr="00660C50">
              <w:rPr>
                <w:lang w:val="ru-RU"/>
              </w:rPr>
              <w:t xml:space="preserve"> </w:t>
            </w:r>
          </w:p>
          <w:p w14:paraId="7B711C42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«Совершенствование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транспортно-логистической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предприятия»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613DA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50466" w14:paraId="43FDCC69" w14:textId="77777777" w:rsidTr="003B714F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57BA3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4D66F" w14:textId="77777777" w:rsidR="00950466" w:rsidRDefault="00660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33F56" w14:textId="77777777" w:rsidR="00950466" w:rsidRDefault="003B71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660C50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18601" w14:textId="77777777" w:rsidR="00950466" w:rsidRPr="00660C50" w:rsidRDefault="00660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СМК.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EC44F" w14:textId="77777777" w:rsidR="00950466" w:rsidRDefault="00660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3B714F" w14:paraId="4333D8DB" w14:textId="77777777" w:rsidTr="005D0646">
        <w:trPr>
          <w:trHeight w:hRule="exact" w:val="242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7BD72" w14:textId="77777777" w:rsidR="003B714F" w:rsidRPr="003B714F" w:rsidRDefault="003B71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BAE6F" w14:textId="77777777" w:rsidR="003B714F" w:rsidRPr="003B714F" w:rsidRDefault="003B71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Раздел 4 </w:t>
            </w:r>
            <w:r w:rsidR="005D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информации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FA115" w14:textId="77777777" w:rsidR="003B714F" w:rsidRDefault="003B71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3646B" w14:textId="77777777" w:rsidR="005D0646" w:rsidRPr="00660C50" w:rsidRDefault="005D0646" w:rsidP="005D06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60C50">
              <w:rPr>
                <w:lang w:val="ru-RU"/>
              </w:rPr>
              <w:t xml:space="preserve"> </w:t>
            </w:r>
          </w:p>
          <w:p w14:paraId="00B022C9" w14:textId="77777777" w:rsidR="003B714F" w:rsidRPr="00660C50" w:rsidRDefault="003B71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31832" w14:textId="77777777" w:rsidR="003B714F" w:rsidRDefault="003B714F" w:rsidP="00EF33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5D0646" w14:paraId="2DAB9C1E" w14:textId="77777777" w:rsidTr="003B714F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332B8" w14:textId="77777777" w:rsidR="005D0646" w:rsidRDefault="005D06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D9328" w14:textId="77777777" w:rsidR="005D0646" w:rsidRDefault="005D06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 5 Заключительный этап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36F53" w14:textId="77777777" w:rsidR="005D0646" w:rsidRDefault="005D06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29E7E" w14:textId="77777777" w:rsidR="005D0646" w:rsidRPr="00660C50" w:rsidRDefault="005D0646" w:rsidP="00A27F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СМК.</w:t>
            </w:r>
            <w:r w:rsidRPr="00660C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70B5D" w14:textId="77777777" w:rsidR="005D0646" w:rsidRDefault="005D0646" w:rsidP="00EF33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</w:tbl>
    <w:p w14:paraId="2B91009E" w14:textId="77777777" w:rsidR="00950466" w:rsidRDefault="00660C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50466" w:rsidRPr="00055C48" w14:paraId="24130E49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D17F71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14:paraId="4C38B2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17C04B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50466" w14:paraId="682A669C" w14:textId="77777777">
        <w:trPr>
          <w:trHeight w:hRule="exact" w:val="138"/>
        </w:trPr>
        <w:tc>
          <w:tcPr>
            <w:tcW w:w="9357" w:type="dxa"/>
          </w:tcPr>
          <w:p w14:paraId="362297E8" w14:textId="77777777" w:rsidR="00950466" w:rsidRDefault="00950466"/>
        </w:tc>
      </w:tr>
      <w:tr w:rsidR="00950466" w:rsidRPr="00055C48" w14:paraId="0DCA5E3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AF6BE1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14:paraId="77ECDDD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8D6F20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50466" w:rsidRPr="00055C48" w14:paraId="1B2FB5D1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084CD0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Николайчук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Е. Логистический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Е.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Николайчук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 —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Издательско-торговая корпорация «Дашков и К°», 2019. - 980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978-5-394-01632-5.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=358142 (дата обращения: 30.08.2020). – Режим доступа: по подписке.</w:t>
            </w:r>
          </w:p>
          <w:p w14:paraId="3A77A633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Коммерческая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общ. ред. Н.А.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Нагапетьянца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2021. — 259 с. — (Высшее образование: Бакалавриат).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10.12737/1064902.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978-5-16-015875 -4.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=366338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30.08.2020). – Режим доступа: по подписке.</w:t>
            </w:r>
          </w:p>
        </w:tc>
      </w:tr>
      <w:tr w:rsidR="00950466" w:rsidRPr="00055C48" w14:paraId="1F94E797" w14:textId="77777777">
        <w:trPr>
          <w:trHeight w:hRule="exact" w:val="138"/>
        </w:trPr>
        <w:tc>
          <w:tcPr>
            <w:tcW w:w="9357" w:type="dxa"/>
          </w:tcPr>
          <w:p w14:paraId="105ECAC0" w14:textId="77777777" w:rsidR="00950466" w:rsidRPr="00660C50" w:rsidRDefault="00950466">
            <w:pPr>
              <w:rPr>
                <w:lang w:val="ru-RU"/>
              </w:rPr>
            </w:pPr>
          </w:p>
        </w:tc>
      </w:tr>
      <w:tr w:rsidR="00950466" w14:paraId="4D36BF5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855C68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50466" w:rsidRPr="00055C48" w14:paraId="59A09A70" w14:textId="77777777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588530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Управление организацией (предприятием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А. А.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Экзамен, 2007.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/1/1053303/203.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25.08.2020). - Макрообъект.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6FA6EF0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Основы организации и управления транспортными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[С. Н. Корнилов, А. Н.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Осинцев и др.] ; МГТУ.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=2856.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/1/1133640/2856.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- Макрообъект.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  <w:p w14:paraId="507EA143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 А.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 А.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/1/1123817/1364.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- Макрообъект.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proofErr w:type="gramEnd"/>
          </w:p>
          <w:p w14:paraId="24FD6A66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Осинцев, Н. А. Транспортное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наглядное пособие / Н. А. Осинцев.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/1/1118970/939.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25.08.2020). - Макрообъект.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8E7837A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В. Рынок транспортных услуг и качество транспортного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О. В.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/1/1514292/3476.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25.08.2020). - Макрообъект. -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4ABB08B" w14:textId="77777777" w:rsidR="00950466" w:rsidRPr="00660C50" w:rsidRDefault="009504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50466" w:rsidRPr="00055C48" w14:paraId="33B2DA15" w14:textId="77777777">
        <w:trPr>
          <w:trHeight w:hRule="exact" w:val="138"/>
        </w:trPr>
        <w:tc>
          <w:tcPr>
            <w:tcW w:w="9357" w:type="dxa"/>
          </w:tcPr>
          <w:p w14:paraId="0151A1A5" w14:textId="77777777" w:rsidR="00950466" w:rsidRPr="00660C50" w:rsidRDefault="00950466">
            <w:pPr>
              <w:rPr>
                <w:lang w:val="ru-RU"/>
              </w:rPr>
            </w:pPr>
          </w:p>
        </w:tc>
      </w:tr>
      <w:tr w:rsidR="00950466" w14:paraId="193E79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6538BC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50466" w:rsidRPr="00055C48" w14:paraId="56DC24A2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BD57C0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Методические указания для выполнения отчета по практике представлены в приложении 1.</w:t>
            </w:r>
          </w:p>
        </w:tc>
      </w:tr>
    </w:tbl>
    <w:p w14:paraId="56764A6B" w14:textId="77777777" w:rsidR="00950466" w:rsidRPr="00660C50" w:rsidRDefault="00660C50">
      <w:pPr>
        <w:rPr>
          <w:sz w:val="0"/>
          <w:szCs w:val="0"/>
          <w:lang w:val="ru-RU"/>
        </w:rPr>
      </w:pPr>
      <w:r w:rsidRPr="00660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950466" w:rsidRPr="00055C48" w14:paraId="2E5D8D24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311D679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4EDC8336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5FC65DC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73D17AD2" w14:textId="77777777">
        <w:trPr>
          <w:trHeight w:hRule="exact" w:val="270"/>
        </w:trPr>
        <w:tc>
          <w:tcPr>
            <w:tcW w:w="426" w:type="dxa"/>
          </w:tcPr>
          <w:p w14:paraId="7CA283BB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1A4AA54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52702B4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649F70FB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3BE3E5D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446B4A9B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319E776" w14:textId="77777777" w:rsidR="00950466" w:rsidRPr="00660C50" w:rsidRDefault="00950466">
            <w:pPr>
              <w:rPr>
                <w:lang w:val="ru-RU"/>
              </w:rPr>
            </w:pPr>
          </w:p>
        </w:tc>
      </w:tr>
      <w:tr w:rsidR="00950466" w14:paraId="30E152AD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661CC24" w14:textId="77777777" w:rsidR="00950466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50466" w14:paraId="28E04835" w14:textId="77777777">
        <w:trPr>
          <w:trHeight w:hRule="exact" w:val="548"/>
        </w:trPr>
        <w:tc>
          <w:tcPr>
            <w:tcW w:w="426" w:type="dxa"/>
          </w:tcPr>
          <w:p w14:paraId="4F2D8945" w14:textId="77777777" w:rsidR="00950466" w:rsidRDefault="00950466"/>
        </w:tc>
        <w:tc>
          <w:tcPr>
            <w:tcW w:w="143" w:type="dxa"/>
          </w:tcPr>
          <w:p w14:paraId="20F7EE6A" w14:textId="77777777" w:rsidR="00950466" w:rsidRDefault="009504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223E2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78AF7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AF4DA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50466" w14:paraId="12D9DD5D" w14:textId="77777777">
        <w:trPr>
          <w:trHeight w:hRule="exact" w:val="7"/>
        </w:trPr>
        <w:tc>
          <w:tcPr>
            <w:tcW w:w="426" w:type="dxa"/>
          </w:tcPr>
          <w:p w14:paraId="3F3EDA38" w14:textId="77777777" w:rsidR="00950466" w:rsidRDefault="00950466"/>
        </w:tc>
        <w:tc>
          <w:tcPr>
            <w:tcW w:w="143" w:type="dxa"/>
          </w:tcPr>
          <w:p w14:paraId="69465C53" w14:textId="77777777" w:rsidR="00950466" w:rsidRDefault="00950466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0CF04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Windows 7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2B7BF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01EC9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50466" w14:paraId="02D988A5" w14:textId="77777777">
        <w:trPr>
          <w:trHeight w:hRule="exact" w:val="29"/>
        </w:trPr>
        <w:tc>
          <w:tcPr>
            <w:tcW w:w="426" w:type="dxa"/>
          </w:tcPr>
          <w:p w14:paraId="4B0DF22E" w14:textId="77777777" w:rsidR="00950466" w:rsidRDefault="00950466"/>
        </w:tc>
        <w:tc>
          <w:tcPr>
            <w:tcW w:w="143" w:type="dxa"/>
          </w:tcPr>
          <w:p w14:paraId="7110ADCB" w14:textId="77777777" w:rsidR="00950466" w:rsidRDefault="0095046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831D8" w14:textId="77777777" w:rsidR="00950466" w:rsidRDefault="0095046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CF0EE" w14:textId="77777777" w:rsidR="00950466" w:rsidRDefault="0095046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39C8B" w14:textId="77777777" w:rsidR="00950466" w:rsidRDefault="00950466"/>
        </w:tc>
      </w:tr>
      <w:tr w:rsidR="00950466" w14:paraId="636F5B88" w14:textId="77777777">
        <w:trPr>
          <w:trHeight w:hRule="exact" w:val="241"/>
        </w:trPr>
        <w:tc>
          <w:tcPr>
            <w:tcW w:w="426" w:type="dxa"/>
          </w:tcPr>
          <w:p w14:paraId="6E5BD710" w14:textId="77777777" w:rsidR="00950466" w:rsidRDefault="00950466"/>
        </w:tc>
        <w:tc>
          <w:tcPr>
            <w:tcW w:w="143" w:type="dxa"/>
          </w:tcPr>
          <w:p w14:paraId="545678B3" w14:textId="77777777" w:rsidR="00950466" w:rsidRDefault="0095046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14D90" w14:textId="77777777" w:rsidR="00950466" w:rsidRDefault="0095046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93B51" w14:textId="77777777" w:rsidR="00950466" w:rsidRDefault="0095046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5807F" w14:textId="77777777" w:rsidR="00950466" w:rsidRDefault="00950466"/>
        </w:tc>
      </w:tr>
      <w:tr w:rsidR="00950466" w14:paraId="27382C61" w14:textId="77777777">
        <w:trPr>
          <w:trHeight w:hRule="exact" w:val="277"/>
        </w:trPr>
        <w:tc>
          <w:tcPr>
            <w:tcW w:w="426" w:type="dxa"/>
          </w:tcPr>
          <w:p w14:paraId="4217509D" w14:textId="77777777" w:rsidR="00950466" w:rsidRDefault="00950466"/>
        </w:tc>
        <w:tc>
          <w:tcPr>
            <w:tcW w:w="143" w:type="dxa"/>
          </w:tcPr>
          <w:p w14:paraId="137C7992" w14:textId="77777777" w:rsidR="00950466" w:rsidRDefault="009504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0840C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68812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EC77E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50466" w14:paraId="2A7CCE55" w14:textId="77777777">
        <w:trPr>
          <w:trHeight w:hRule="exact" w:val="277"/>
        </w:trPr>
        <w:tc>
          <w:tcPr>
            <w:tcW w:w="426" w:type="dxa"/>
          </w:tcPr>
          <w:p w14:paraId="310B459A" w14:textId="77777777" w:rsidR="00950466" w:rsidRDefault="00950466"/>
        </w:tc>
        <w:tc>
          <w:tcPr>
            <w:tcW w:w="143" w:type="dxa"/>
          </w:tcPr>
          <w:p w14:paraId="1879FFE9" w14:textId="77777777" w:rsidR="00950466" w:rsidRDefault="009504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54C1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F320E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FF091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50466" w14:paraId="64291721" w14:textId="77777777">
        <w:trPr>
          <w:trHeight w:hRule="exact" w:val="277"/>
        </w:trPr>
        <w:tc>
          <w:tcPr>
            <w:tcW w:w="426" w:type="dxa"/>
          </w:tcPr>
          <w:p w14:paraId="11045CB0" w14:textId="77777777" w:rsidR="00950466" w:rsidRDefault="00950466"/>
        </w:tc>
        <w:tc>
          <w:tcPr>
            <w:tcW w:w="143" w:type="dxa"/>
          </w:tcPr>
          <w:p w14:paraId="6F647C30" w14:textId="77777777" w:rsidR="00950466" w:rsidRDefault="009504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D3CBD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00FE1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DEFE5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50466" w14:paraId="3D565095" w14:textId="77777777">
        <w:trPr>
          <w:trHeight w:hRule="exact" w:val="277"/>
        </w:trPr>
        <w:tc>
          <w:tcPr>
            <w:tcW w:w="426" w:type="dxa"/>
          </w:tcPr>
          <w:p w14:paraId="17693F68" w14:textId="77777777" w:rsidR="00950466" w:rsidRDefault="00950466"/>
        </w:tc>
        <w:tc>
          <w:tcPr>
            <w:tcW w:w="143" w:type="dxa"/>
          </w:tcPr>
          <w:p w14:paraId="3BB23A45" w14:textId="77777777" w:rsidR="00950466" w:rsidRDefault="0095046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23977" w14:textId="77777777" w:rsidR="00950466" w:rsidRDefault="00660C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36040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03ECF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50466" w14:paraId="30501ACC" w14:textId="77777777">
        <w:trPr>
          <w:trHeight w:hRule="exact" w:val="277"/>
        </w:trPr>
        <w:tc>
          <w:tcPr>
            <w:tcW w:w="426" w:type="dxa"/>
          </w:tcPr>
          <w:p w14:paraId="335E459D" w14:textId="77777777" w:rsidR="00950466" w:rsidRDefault="00950466"/>
        </w:tc>
        <w:tc>
          <w:tcPr>
            <w:tcW w:w="143" w:type="dxa"/>
          </w:tcPr>
          <w:p w14:paraId="42A15793" w14:textId="77777777" w:rsidR="00950466" w:rsidRDefault="00950466"/>
        </w:tc>
        <w:tc>
          <w:tcPr>
            <w:tcW w:w="1985" w:type="dxa"/>
          </w:tcPr>
          <w:p w14:paraId="42A97D71" w14:textId="77777777" w:rsidR="00950466" w:rsidRDefault="00950466"/>
        </w:tc>
        <w:tc>
          <w:tcPr>
            <w:tcW w:w="3545" w:type="dxa"/>
          </w:tcPr>
          <w:p w14:paraId="7B3E261F" w14:textId="77777777" w:rsidR="00950466" w:rsidRDefault="00950466"/>
        </w:tc>
        <w:tc>
          <w:tcPr>
            <w:tcW w:w="143" w:type="dxa"/>
          </w:tcPr>
          <w:p w14:paraId="1A497DCF" w14:textId="77777777" w:rsidR="00950466" w:rsidRDefault="00950466"/>
        </w:tc>
        <w:tc>
          <w:tcPr>
            <w:tcW w:w="2978" w:type="dxa"/>
          </w:tcPr>
          <w:p w14:paraId="106C1C22" w14:textId="77777777" w:rsidR="00950466" w:rsidRDefault="00950466"/>
        </w:tc>
        <w:tc>
          <w:tcPr>
            <w:tcW w:w="143" w:type="dxa"/>
          </w:tcPr>
          <w:p w14:paraId="1E800518" w14:textId="77777777" w:rsidR="00950466" w:rsidRDefault="00950466"/>
        </w:tc>
      </w:tr>
      <w:tr w:rsidR="00950466" w:rsidRPr="00055C48" w14:paraId="63CA26A1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C20DCFA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50466" w14:paraId="428F62F8" w14:textId="77777777">
        <w:trPr>
          <w:trHeight w:hRule="exact" w:val="270"/>
        </w:trPr>
        <w:tc>
          <w:tcPr>
            <w:tcW w:w="426" w:type="dxa"/>
          </w:tcPr>
          <w:p w14:paraId="5D38D716" w14:textId="77777777" w:rsidR="00950466" w:rsidRPr="00660C50" w:rsidRDefault="00950466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056B5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B5749" w14:textId="77777777" w:rsidR="00950466" w:rsidRDefault="00660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1BC07D30" w14:textId="77777777" w:rsidR="00950466" w:rsidRDefault="00950466"/>
        </w:tc>
      </w:tr>
      <w:tr w:rsidR="00950466" w14:paraId="108A5F5A" w14:textId="77777777">
        <w:trPr>
          <w:trHeight w:hRule="exact" w:val="34"/>
        </w:trPr>
        <w:tc>
          <w:tcPr>
            <w:tcW w:w="426" w:type="dxa"/>
          </w:tcPr>
          <w:p w14:paraId="11D49758" w14:textId="77777777" w:rsidR="00950466" w:rsidRDefault="00950466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EB6E1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A9A25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14:paraId="0878776E" w14:textId="77777777" w:rsidR="00950466" w:rsidRDefault="00950466"/>
        </w:tc>
      </w:tr>
      <w:tr w:rsidR="00950466" w14:paraId="40AC108A" w14:textId="77777777">
        <w:trPr>
          <w:trHeight w:hRule="exact" w:val="243"/>
        </w:trPr>
        <w:tc>
          <w:tcPr>
            <w:tcW w:w="426" w:type="dxa"/>
          </w:tcPr>
          <w:p w14:paraId="2778AF80" w14:textId="77777777" w:rsidR="00950466" w:rsidRDefault="00950466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196FE" w14:textId="77777777" w:rsidR="00950466" w:rsidRDefault="0095046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A71C7" w14:textId="77777777" w:rsidR="00950466" w:rsidRDefault="00950466"/>
        </w:tc>
        <w:tc>
          <w:tcPr>
            <w:tcW w:w="143" w:type="dxa"/>
          </w:tcPr>
          <w:p w14:paraId="032BC187" w14:textId="77777777" w:rsidR="00950466" w:rsidRDefault="00950466"/>
        </w:tc>
      </w:tr>
      <w:tr w:rsidR="00950466" w14:paraId="15C5FC1E" w14:textId="77777777">
        <w:trPr>
          <w:trHeight w:hRule="exact" w:val="277"/>
        </w:trPr>
        <w:tc>
          <w:tcPr>
            <w:tcW w:w="426" w:type="dxa"/>
          </w:tcPr>
          <w:p w14:paraId="24035654" w14:textId="77777777" w:rsidR="00950466" w:rsidRDefault="0095046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396FA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3D315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14:paraId="4B159370" w14:textId="77777777" w:rsidR="00950466" w:rsidRDefault="00950466"/>
        </w:tc>
      </w:tr>
      <w:tr w:rsidR="00950466" w14:paraId="15F322BC" w14:textId="77777777">
        <w:trPr>
          <w:trHeight w:hRule="exact" w:val="277"/>
        </w:trPr>
        <w:tc>
          <w:tcPr>
            <w:tcW w:w="426" w:type="dxa"/>
          </w:tcPr>
          <w:p w14:paraId="6765C8DD" w14:textId="77777777" w:rsidR="00950466" w:rsidRDefault="0095046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7A871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5CEF1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14:paraId="0EC0CFDE" w14:textId="77777777" w:rsidR="00950466" w:rsidRDefault="00950466"/>
        </w:tc>
      </w:tr>
      <w:tr w:rsidR="00950466" w14:paraId="06291C1D" w14:textId="77777777">
        <w:trPr>
          <w:trHeight w:hRule="exact" w:val="277"/>
        </w:trPr>
        <w:tc>
          <w:tcPr>
            <w:tcW w:w="426" w:type="dxa"/>
          </w:tcPr>
          <w:p w14:paraId="2B884AC8" w14:textId="77777777" w:rsidR="00950466" w:rsidRDefault="0095046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9B53F" w14:textId="77777777" w:rsidR="00950466" w:rsidRPr="00660C50" w:rsidRDefault="0066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 -</w:t>
            </w:r>
            <w:proofErr w:type="gramEnd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AFC84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14:paraId="6FD62A7E" w14:textId="77777777" w:rsidR="00950466" w:rsidRDefault="00950466"/>
        </w:tc>
      </w:tr>
      <w:tr w:rsidR="00950466" w14:paraId="6DA6ECF1" w14:textId="77777777">
        <w:trPr>
          <w:trHeight w:hRule="exact" w:val="277"/>
        </w:trPr>
        <w:tc>
          <w:tcPr>
            <w:tcW w:w="426" w:type="dxa"/>
          </w:tcPr>
          <w:p w14:paraId="72282D38" w14:textId="77777777" w:rsidR="00950466" w:rsidRDefault="0095046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BAF63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42E1F" w14:textId="77777777" w:rsidR="00950466" w:rsidRDefault="00660C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14:paraId="704A4E33" w14:textId="77777777" w:rsidR="00950466" w:rsidRDefault="00950466"/>
        </w:tc>
      </w:tr>
      <w:tr w:rsidR="00950466" w:rsidRPr="00055C48" w14:paraId="2AF73CC3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7DCC17A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60C50">
              <w:rPr>
                <w:lang w:val="ru-RU"/>
              </w:rPr>
              <w:t xml:space="preserve"> </w:t>
            </w:r>
          </w:p>
        </w:tc>
      </w:tr>
      <w:tr w:rsidR="00950466" w:rsidRPr="00055C48" w14:paraId="7E0246CD" w14:textId="77777777">
        <w:trPr>
          <w:trHeight w:hRule="exact" w:val="514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9E2DDB4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(«ПАО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«МАГНА»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60C50">
              <w:rPr>
                <w:lang w:val="ru-RU"/>
              </w:rPr>
              <w:t xml:space="preserve"> </w:t>
            </w:r>
          </w:p>
          <w:p w14:paraId="3F602C90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0C50">
              <w:rPr>
                <w:lang w:val="ru-RU"/>
              </w:rPr>
              <w:t xml:space="preserve"> </w:t>
            </w:r>
          </w:p>
          <w:p w14:paraId="679A78E9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  <w:p w14:paraId="2C1D725D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660C50">
              <w:rPr>
                <w:lang w:val="ru-RU"/>
              </w:rPr>
              <w:t xml:space="preserve"> </w:t>
            </w:r>
          </w:p>
          <w:p w14:paraId="00B92CF6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0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0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0C50">
              <w:rPr>
                <w:lang w:val="ru-RU"/>
              </w:rPr>
              <w:t xml:space="preserve"> </w:t>
            </w:r>
            <w:proofErr w:type="gramStart"/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0C50">
              <w:rPr>
                <w:lang w:val="ru-RU"/>
              </w:rPr>
              <w:t xml:space="preserve"> </w:t>
            </w:r>
          </w:p>
          <w:p w14:paraId="5AFE7E4E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60C50">
              <w:rPr>
                <w:lang w:val="ru-RU"/>
              </w:rPr>
              <w:t xml:space="preserve"> </w:t>
            </w:r>
            <w:r w:rsidRPr="00660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60C50">
              <w:rPr>
                <w:lang w:val="ru-RU"/>
              </w:rPr>
              <w:t xml:space="preserve"> </w:t>
            </w:r>
          </w:p>
          <w:p w14:paraId="7040653A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  <w:p w14:paraId="71786724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  <w:p w14:paraId="3319C0B2" w14:textId="77777777" w:rsidR="00950466" w:rsidRPr="00660C50" w:rsidRDefault="0066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C50">
              <w:rPr>
                <w:lang w:val="ru-RU"/>
              </w:rPr>
              <w:t xml:space="preserve"> </w:t>
            </w:r>
          </w:p>
        </w:tc>
      </w:tr>
    </w:tbl>
    <w:p w14:paraId="38631405" w14:textId="77777777" w:rsidR="00201742" w:rsidRDefault="00201742">
      <w:pPr>
        <w:rPr>
          <w:lang w:val="ru-RU"/>
        </w:rPr>
      </w:pPr>
    </w:p>
    <w:p w14:paraId="4C03CCDF" w14:textId="77777777" w:rsidR="00201742" w:rsidRPr="009E440B" w:rsidRDefault="00201742">
      <w:pPr>
        <w:rPr>
          <w:lang w:val="ru-RU"/>
        </w:rPr>
      </w:pPr>
      <w:r w:rsidRPr="009E440B">
        <w:rPr>
          <w:lang w:val="ru-RU"/>
        </w:rPr>
        <w:br w:type="page"/>
      </w:r>
    </w:p>
    <w:p w14:paraId="48D764AC" w14:textId="77777777" w:rsidR="00201742" w:rsidRPr="00201742" w:rsidRDefault="008E646F" w:rsidP="00201742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</w:p>
    <w:p w14:paraId="0A3DF646" w14:textId="77777777" w:rsidR="00201742" w:rsidRPr="00201742" w:rsidRDefault="00201742" w:rsidP="0020174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Оценочные средства для проведения промежуточной аттестации по производственной - практике по получению профессиональных умений и опыта профессиональной деятельности</w:t>
      </w:r>
    </w:p>
    <w:p w14:paraId="061DA277" w14:textId="77777777" w:rsidR="00201742" w:rsidRPr="00201742" w:rsidRDefault="00201742" w:rsidP="0020174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9EE6A33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производственной -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14:paraId="0A6CFE7F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126C0B0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5F0E569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59DD85F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14:paraId="63826537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14:paraId="1C71CB5F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Отчет оформляется на одной стороне стандартного листа формата А4 шрифтом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Times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New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Roman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кегль 14, интервал полуторный. Поля сверху и снизу – </w:t>
      </w:r>
      <w:smartTag w:uri="urn:schemas-microsoft-com:office:smarttags" w:element="metricconverter">
        <w:smartTagPr>
          <w:attr w:name="ProductID" w:val="2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слева – </w:t>
      </w:r>
      <w:smartTag w:uri="urn:schemas-microsoft-com:office:smarttags" w:element="metricconverter">
        <w:smartTagPr>
          <w:attr w:name="ProductID" w:val="3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справа – </w:t>
      </w:r>
      <w:smartTag w:uri="urn:schemas-microsoft-com:office:smarttags" w:element="metricconverter">
        <w:smartTagPr>
          <w:attr w:name="ProductID" w:val="1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Абзацный отступ (первая или красная строка) – 1,25. Нумерация страниц сплошная, включая титульный лист и приложения. На титульном листе номер не указывается. Объем отчета от 15 до 20 страниц</w:t>
      </w:r>
    </w:p>
    <w:p w14:paraId="5493AD9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отчета должно включать следующие разделы:</w:t>
      </w:r>
    </w:p>
    <w:p w14:paraId="4076540A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Титульный лист установленного образца с подписью руководителя.</w:t>
      </w:r>
    </w:p>
    <w:p w14:paraId="1682DE99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Задание на практику, выданное руководителем практикой от кафедры.</w:t>
      </w:r>
    </w:p>
    <w:p w14:paraId="35A25AB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Содержание – отражает перечень тем и вопросов, содержащихся в отчете. </w:t>
      </w:r>
    </w:p>
    <w:p w14:paraId="307DFA3D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Введение – определяет цели, задачи и направления работы на конкретном предприятии. </w:t>
      </w:r>
    </w:p>
    <w:p w14:paraId="6BF5CA0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Основная часть – описывает краткую характеристику предприятия, цели и задачи его деятельности, основные перспективные направления его развития, а также виды, структуру и объем выполняемых работ. Также в этой части работы студент должен ответить на все без исключения вопросы, входящие в программу  практики, и рассмотреть, как эта работа (формы либо вопросы) выполняется на данном предприятии. </w:t>
      </w:r>
    </w:p>
    <w:p w14:paraId="4F536C04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Индивидуальное задание – включает в себя полное развернутое рассмотрение и практическое применение задач, поставленных руководителем практики от кафедры. </w:t>
      </w:r>
    </w:p>
    <w:p w14:paraId="4E63C5C5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7.Заключение – содержит основные выводы и результаты, итоги проделанной работы, основные предложения (мероприятия) по улучшению деятельности предприятия (Приложение 1). </w:t>
      </w:r>
    </w:p>
    <w:p w14:paraId="64A6FB1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 Список использованных источников. </w:t>
      </w:r>
    </w:p>
    <w:p w14:paraId="74FCA4F5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9. Приложения – различные изученные и рассмотренные формы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отчѐтности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предприятия, а также бланки, рисунки и графики</w:t>
      </w:r>
    </w:p>
    <w:p w14:paraId="1B513CE6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14:paraId="1699FAA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C30B95F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Примерное индивидуальное задание по производственной - практике по получению профессиональных умений и опыта профессиональной деятельности:</w:t>
      </w:r>
    </w:p>
    <w:p w14:paraId="644444E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 прохождения практики: </w:t>
      </w:r>
      <w:bookmarkStart w:id="0" w:name="_Toc417639394"/>
      <w:bookmarkStart w:id="1" w:name="_Toc445380630"/>
    </w:p>
    <w:p w14:paraId="2A14587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направлению подготовки 38.03.02 «Менеджмент» (Логистика);</w:t>
      </w:r>
    </w:p>
    <w:p w14:paraId="699395F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конкретных методов и методик исследования проблем транспортно-логистической сферы</w:t>
      </w:r>
      <w:bookmarkEnd w:id="0"/>
      <w:bookmarkEnd w:id="1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DEC12EB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49EAF7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 практики: </w:t>
      </w:r>
    </w:p>
    <w:p w14:paraId="16BD556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_Toc417639400"/>
      <w:bookmarkStart w:id="3" w:name="_Toc445380635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ознакомление с работой базовых предприятий, характером их деятельности, структурой, видами выпускаемой продукции и технологией производственных процессов; </w:t>
      </w:r>
    </w:p>
    <w:p w14:paraId="7880F6C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технического оснащения, погрузочно-разгрузочных устройств;</w:t>
      </w:r>
    </w:p>
    <w:p w14:paraId="06870A6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организации выполнения грузовых, коммерческих и транспортно-логистических операций на предприятии;</w:t>
      </w:r>
    </w:p>
    <w:p w14:paraId="05A6E59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представления о месте и значимости средств и систем организации перевозок и управления на транспорте, об обеспечении сохранности грузов, организации охраны труда на предприятии;</w:t>
      </w:r>
    </w:p>
    <w:p w14:paraId="6EC19E7A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и анализ процесса (этапов) принятия управленческих решений в сфере транспорта и логистики;</w:t>
      </w:r>
    </w:p>
    <w:p w14:paraId="14E98E02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методов контроля за исполнением принятых решений;</w:t>
      </w:r>
    </w:p>
    <w:p w14:paraId="5EF9948D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описание специализированных программных продуктов, используемых на предприятии для организации транспортного и логистического процесса на предприятии;</w:t>
      </w:r>
    </w:p>
    <w:p w14:paraId="27C4DD69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проведение статистических исследований;</w:t>
      </w:r>
    </w:p>
    <w:p w14:paraId="466EC61B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первичных навыков проведения научного исследования по теме «Совершенствование транспортно-логистической деятельности предприятия»</w:t>
      </w:r>
    </w:p>
    <w:p w14:paraId="22B2E62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bookmarkEnd w:id="2"/>
    <w:bookmarkEnd w:id="3"/>
    <w:p w14:paraId="4434590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Вопросы, подлежащие изучению: </w:t>
      </w:r>
    </w:p>
    <w:p w14:paraId="27487335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анализа нормативной правовой базы деятельности организации, где осуществляется практика;</w:t>
      </w:r>
    </w:p>
    <w:p w14:paraId="21786FE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(с указанием функций и полномочий структурных подразделений);</w:t>
      </w:r>
    </w:p>
    <w:p w14:paraId="246AAF5D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анализа показателей работы предприятия;</w:t>
      </w:r>
    </w:p>
    <w:p w14:paraId="2BD65B94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основных направлений совершенствования транспортно-логистической деятельности организации и соотнесение их с мероприятиями, которые разработаны в стратегии организации;</w:t>
      </w:r>
    </w:p>
    <w:p w14:paraId="5983F99B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проектов и программ внедрения технологических и продуктовых инноваций в области транспорта и логистики;</w:t>
      </w:r>
    </w:p>
    <w:p w14:paraId="370B9C0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структуризация материала для подготовки к написанию отчета по практике.</w:t>
      </w:r>
    </w:p>
    <w:p w14:paraId="536DA7E3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0CE8628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практики: </w:t>
      </w:r>
    </w:p>
    <w:p w14:paraId="7DFD8C7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 в области организации логистических процессов и работы транспорта;</w:t>
      </w:r>
    </w:p>
    <w:p w14:paraId="030191B6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выводов о деятельности предприятий, а также разработка практических рекомендаций по совершенствованию транспортно-логистических аспектов их деятельности;</w:t>
      </w:r>
    </w:p>
    <w:p w14:paraId="6E3FB1A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эффективности проектов и программ, внедряемых на предприятиях;</w:t>
      </w:r>
    </w:p>
    <w:p w14:paraId="1C9053C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управленческих решений;</w:t>
      </w:r>
    </w:p>
    <w:p w14:paraId="67E9E11D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публичная защита своих выводов и отчета по практике;</w:t>
      </w:r>
    </w:p>
    <w:p w14:paraId="126DF2C0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систематизация и обобщение материала для отчета по практике.</w:t>
      </w:r>
    </w:p>
    <w:p w14:paraId="1F0661BB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2DFFC54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 и критерии оценивания:</w:t>
      </w:r>
    </w:p>
    <w:p w14:paraId="75E00199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2DAA37AE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7626D3AB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4A932F92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0B94D5F9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67E17471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4F3CFBBA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7191DEE4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420C63F" w14:textId="77777777" w:rsidR="00201742" w:rsidRPr="00201742" w:rsidRDefault="00201742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78620446" w14:textId="77777777" w:rsidR="008E646F" w:rsidRDefault="008E646F" w:rsidP="0020174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34AE3C5" w14:textId="77777777" w:rsidR="008E646F" w:rsidRDefault="008E646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B10DD99" w14:textId="77777777" w:rsidR="008E646F" w:rsidRPr="00201742" w:rsidRDefault="008E646F" w:rsidP="008E646F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</w:p>
    <w:p w14:paraId="61121909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указания по составлению и оформлению отчета по производственной - практике по получению профессиональных умений и опыта профессиональной деятельности</w:t>
      </w:r>
    </w:p>
    <w:p w14:paraId="0E576209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958BF19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4" w:name="bookmark19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Производственная практика по получению профессиональных умений и опыта профессиональной деятельности является обязательным разделом основной образовательной программы высшего образования и представляет собой вид учебных занятий, непосредственно ориентированных на профессионально-практическую подготовку обучающихся. Методические рекомендации предназначены для организации прохождения производственной практики по получению профессиональных умений и опыта профессиональной деятельности обучающимися по направлению подготовки </w:t>
      </w:r>
      <w:bookmarkEnd w:id="4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Направление подготовки 38.03.02 Менеджмент.</w:t>
      </w:r>
    </w:p>
    <w:p w14:paraId="6CA7F506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Методические указания регулируют вопросы организации и прохождения практики по получению профессиональных умений и опыта профессиональной деятельности обучающимися </w:t>
      </w:r>
    </w:p>
    <w:p w14:paraId="026FEA4F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" w:name="bookmark20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Производственная практика по получению профессиональных умений и опыта профессиональной деятельности предусматривает овладение профессиональными компетенциями, необходимыми для формирования системного подхода к производственной работе и приобретения умений и навыков практической и организационной работы на предприятии. </w:t>
      </w:r>
      <w:bookmarkEnd w:id="5"/>
    </w:p>
    <w:p w14:paraId="1A7C8762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 производственной практики: по получению профессиональных умений и опыта профессиональной деятельности закрепление и углубление теоретической подготовки обучающегося, приобретение им практических навыков и компетенций, а также опыта самостоятельной профессиональной деятельности в области организации, планирования, реализации управленческих решений в организациях различных организационно-правовых форм (коммерческие, некоммерческие); организации деятельности компании на основе принципов логистики  и рационального взаимодействия различных видов транспорта.</w:t>
      </w:r>
    </w:p>
    <w:p w14:paraId="3662744D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6" w:name="bookmark25"/>
      <w:bookmarkStart w:id="7" w:name="bookmark29"/>
      <w:bookmarkEnd w:id="6"/>
      <w:bookmarkEnd w:id="7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 производственной практики: по получению профессиональных умений и опыта профессиональной деятельности являются:</w:t>
      </w:r>
    </w:p>
    <w:p w14:paraId="7A147334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8" w:name="bookmark30"/>
      <w:bookmarkEnd w:id="8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ознакомление с работой базовых предприятий, характером их деятельности, структурой, видами выпускаемой продукции и технологией производственных процессов; </w:t>
      </w:r>
    </w:p>
    <w:p w14:paraId="7D948BCC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изучение организации выполнения грузовых, коммерческих и транспортно-логистических операций на предприятии;</w:t>
      </w:r>
    </w:p>
    <w:p w14:paraId="46C3FF54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формирование представления о месте и значимости средств и систем организации перевозок и управления на транспорте, об обеспечении сохранности грузов, организации логистического процесса;</w:t>
      </w:r>
    </w:p>
    <w:p w14:paraId="68271AD8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приобретение студентами навыков анализа состояния транспортно-логистических систем.</w:t>
      </w:r>
    </w:p>
    <w:p w14:paraId="3F3DCECC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9" w:name="bookmark37"/>
      <w:bookmarkStart w:id="10" w:name="bookmark41"/>
      <w:bookmarkStart w:id="11" w:name="bookmark76"/>
      <w:bookmarkEnd w:id="9"/>
      <w:bookmarkEnd w:id="10"/>
      <w:bookmarkEnd w:id="11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Производственная практика выполняется студентом на основании и в соответствии с индивидуальным заданием и рабочим планом, утвержденные руководителем практики от кафедры.</w:t>
      </w:r>
    </w:p>
    <w:p w14:paraId="41334B64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руководства практикой, проводимой в профильной организации, назначается руководитель практики из числа лиц, относящихся к профессорско-преподавательскому составу кафедры Л и УТС, и руководитель практики из числа работников профильной организации.</w:t>
      </w:r>
    </w:p>
    <w:p w14:paraId="67E008A7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 практики от профильной организации назначается на основании распорядительных документов профильной организации.</w:t>
      </w:r>
    </w:p>
    <w:p w14:paraId="18B8D9E5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2" w:name="bookmark83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руководство содержательной и образовательной частью практики осуществляет заведующий кафедрой.</w:t>
      </w:r>
      <w:bookmarkEnd w:id="12"/>
    </w:p>
    <w:p w14:paraId="068BD6E6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3" w:name="bookmark86"/>
      <w:bookmarkEnd w:id="13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прохождения производственной практики обучающихся регламентируется Положением об организации и проведении практики обучающихся, осваивающих </w:t>
      </w: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основные профессиональные образовательные программы высшего образования в ФГБОУ ВО «Магнитогорский Государственный Технический  университет им. Г.И. Носова», </w:t>
      </w:r>
    </w:p>
    <w:p w14:paraId="3DBFEB94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проведении практики в профильной организации руководителем практики и руководителем практики от профильной организации до начала проведения практики составляется совместный рабочий график (план) проведения практики.</w:t>
      </w:r>
    </w:p>
    <w:p w14:paraId="06BD652F" w14:textId="77777777" w:rsidR="008E646F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зависимости от направления деятельности предприятия (организации), ее масштабов, места прохождения практики, содержание производственной практики может различаться, что отражается в задании на практику. В ходе производственной практики обучающиеся не только осуществляют выполнение производственных заданий и сбор информации, но и проводят ее систематизацию, анализ в динамике за ряд периодов, делают обобщающие выводы, дают оценку полученной информации, выявляют перспективы развития, резервы повышения эффективности функционирования предприятия.</w:t>
      </w:r>
      <w:r w:rsidRPr="008E64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ADF7C70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период прохождения практики обучающиеся должны:</w:t>
      </w:r>
    </w:p>
    <w:p w14:paraId="5AB5AFA6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4" w:name="bookmark88"/>
      <w:bookmarkEnd w:id="14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ознакомиться с общей характеристикой и организационной структурой организации;</w:t>
      </w:r>
    </w:p>
    <w:p w14:paraId="072060C7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5" w:name="bookmark89"/>
      <w:bookmarkEnd w:id="15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ознакомиться с историей создания (предпосылки и условия, способствовавшие созданию предприятия) и развития (факторы, способствовавшие развитию организации на этапе ее становления и в настоящее время) организации;</w:t>
      </w:r>
    </w:p>
    <w:p w14:paraId="002D743C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6" w:name="bookmark90"/>
      <w:bookmarkStart w:id="17" w:name="bookmark91"/>
      <w:bookmarkEnd w:id="16"/>
      <w:bookmarkEnd w:id="17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ознакомиться со спецификой организации, сферы, видами и масштабами деятельности организации;</w:t>
      </w:r>
    </w:p>
    <w:p w14:paraId="6AD0CF47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8" w:name="bookmark92"/>
      <w:bookmarkEnd w:id="18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ознакомиться с миссией и основными целями организации;</w:t>
      </w:r>
    </w:p>
    <w:p w14:paraId="67ACBA72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" w:name="bookmark93"/>
      <w:bookmarkEnd w:id="19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распределение функций и информационное взаимодействие между подразделениями;</w:t>
      </w:r>
    </w:p>
    <w:p w14:paraId="6879A5F7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" w:name="bookmark95"/>
      <w:bookmarkStart w:id="21" w:name="bookmark94"/>
      <w:bookmarkEnd w:id="20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особенности деятельности и функции отдела соответствующего структурного подразделения организации, где проходит практика, выявление должностных (функциональных) обязанностей работников конкретной специальности;</w:t>
      </w:r>
      <w:bookmarkEnd w:id="21"/>
    </w:p>
    <w:p w14:paraId="1DE0ECEB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2" w:name="bookmark96"/>
      <w:bookmarkEnd w:id="22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выяснить внутренние и внешние источники поступления информации.</w:t>
      </w:r>
    </w:p>
    <w:p w14:paraId="58EDB455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14:paraId="322C0D3A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Отчет оформляется на одной стороне стандартного листа формата А4 шрифтом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Times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New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Roman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кегль 14, интервал полуторный. Поля сверху и снизу – </w:t>
      </w:r>
      <w:smartTag w:uri="urn:schemas-microsoft-com:office:smarttags" w:element="metricconverter">
        <w:smartTagPr>
          <w:attr w:name="ProductID" w:val="2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слева – </w:t>
      </w:r>
      <w:smartTag w:uri="urn:schemas-microsoft-com:office:smarttags" w:element="metricconverter">
        <w:smartTagPr>
          <w:attr w:name="ProductID" w:val="3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справа – </w:t>
      </w:r>
      <w:smartTag w:uri="urn:schemas-microsoft-com:office:smarttags" w:element="metricconverter">
        <w:smartTagPr>
          <w:attr w:name="ProductID" w:val="10 мм"/>
        </w:smartTagPr>
        <w:r w:rsidRPr="0020174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10 мм</w:t>
        </w:r>
      </w:smartTag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Абзацный отступ (первая или красная строка) – 1,25. Нумерация страниц сплошная, включая титульный лист и приложения. На титульном листе номер не указывается. Объем отчета от 15 до 20 страниц</w:t>
      </w:r>
    </w:p>
    <w:p w14:paraId="5F043692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отчета должно включать следующие разделы:</w:t>
      </w:r>
    </w:p>
    <w:p w14:paraId="3FAE6A56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Титульный лист установленного образца с подписью руководителя.</w:t>
      </w:r>
    </w:p>
    <w:p w14:paraId="21324348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Задание на практику, выданное руководителем практикой от кафедры.</w:t>
      </w:r>
    </w:p>
    <w:p w14:paraId="204BD310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Содержание – отражает перечень тем и вопросов, содержащихся в отчете. </w:t>
      </w:r>
    </w:p>
    <w:p w14:paraId="17ECBF3E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Введение – определяет цели, задачи и направления работы на конкретном</w:t>
      </w:r>
      <w:r w:rsidRPr="008E64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предприятии. </w:t>
      </w:r>
    </w:p>
    <w:p w14:paraId="70716A5D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Основная часть – описывает краткую характеристику предприятия, цели и задачи его деятельности, основные перспективные направления его развития, а также виды, структуру и объем выполняемых работ. Также в этой части работы студент должен ответить на все без исключения вопросы, входящие в программу  практики, и рассмотреть, как эта работа (формы либо вопросы) выполняется на данном предприятии. </w:t>
      </w:r>
    </w:p>
    <w:p w14:paraId="4A0A5E81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Индивидуальное задание – включает в себя полное развернутое рассмотрение и практическое применение задач, поставленных руководителем практики от кафедры. </w:t>
      </w:r>
    </w:p>
    <w:p w14:paraId="0AD86A49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7.Заключение – содержит основные выводы и результаты, итоги проделанной работы, основные предложения (мероприятия) по улучшению деятельности предприятия (Приложение 1). </w:t>
      </w:r>
    </w:p>
    <w:p w14:paraId="2B7229D1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 Список использованных источников. </w:t>
      </w:r>
    </w:p>
    <w:p w14:paraId="55BB12B6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9. Приложения – различные изученные и рассмотренные формы </w:t>
      </w:r>
      <w:proofErr w:type="spellStart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отчѐтности</w:t>
      </w:r>
      <w:proofErr w:type="spellEnd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предприятия, а также бланки, рисунки и графики</w:t>
      </w:r>
    </w:p>
    <w:p w14:paraId="04C9BD84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3" w:name="bookmark139"/>
      <w:bookmarkEnd w:id="23"/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прохождения практики оцениваются посредством проведения промежуточной аттестации путем защиты оформленных отчетов по практике в виде дифференцированного зачета с выставлением оценок «отлично», «хорошо», «удовлетворительно», «неудовлетворительно» с занесением результатов в зачетную ведомость и зачетную книжку обучающегося.</w:t>
      </w:r>
    </w:p>
    <w:p w14:paraId="4A782BEC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защите отчета по практике допускаются обучающиеся, полностью выполнившие программу практики.</w:t>
      </w:r>
    </w:p>
    <w:p w14:paraId="7F39D4B2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17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Студенты, не прошедшие практику и не предоставившие отчет в установленные сроки без уважительных причин или получившие неудовлетворительную оценку за практику, признаются имеющими академическую задолженность и не допускаются к сдаче сессии с последующим отчислением из университета.</w:t>
      </w:r>
    </w:p>
    <w:p w14:paraId="68A1BA4E" w14:textId="77777777" w:rsidR="008E646F" w:rsidRPr="00201742" w:rsidRDefault="008E646F" w:rsidP="008E646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F75361A" w14:textId="77777777" w:rsidR="008E646F" w:rsidRDefault="008E646F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E646F" w:rsidSect="0095046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97E5A" w14:textId="77777777" w:rsidR="005D0646" w:rsidRDefault="005D0646" w:rsidP="005D0646">
      <w:pPr>
        <w:spacing w:after="0" w:line="240" w:lineRule="auto"/>
      </w:pPr>
      <w:r>
        <w:separator/>
      </w:r>
    </w:p>
  </w:endnote>
  <w:endnote w:type="continuationSeparator" w:id="0">
    <w:p w14:paraId="0074070E" w14:textId="77777777" w:rsidR="005D0646" w:rsidRDefault="005D0646" w:rsidP="005D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A3F10" w14:textId="77777777" w:rsidR="005D0646" w:rsidRDefault="005D0646" w:rsidP="005D0646">
      <w:pPr>
        <w:spacing w:after="0" w:line="240" w:lineRule="auto"/>
      </w:pPr>
      <w:r>
        <w:separator/>
      </w:r>
    </w:p>
  </w:footnote>
  <w:footnote w:type="continuationSeparator" w:id="0">
    <w:p w14:paraId="2A442E34" w14:textId="77777777" w:rsidR="005D0646" w:rsidRDefault="005D0646" w:rsidP="005D0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04D19"/>
    <w:multiLevelType w:val="multilevel"/>
    <w:tmpl w:val="19C84C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55C48"/>
    <w:rsid w:val="000F4315"/>
    <w:rsid w:val="001F0BC7"/>
    <w:rsid w:val="00201742"/>
    <w:rsid w:val="0027595F"/>
    <w:rsid w:val="003B714F"/>
    <w:rsid w:val="004302C9"/>
    <w:rsid w:val="00550ABC"/>
    <w:rsid w:val="005C6AFA"/>
    <w:rsid w:val="005D0646"/>
    <w:rsid w:val="00660C50"/>
    <w:rsid w:val="006B4AE3"/>
    <w:rsid w:val="00725E8D"/>
    <w:rsid w:val="0074419E"/>
    <w:rsid w:val="0077649C"/>
    <w:rsid w:val="008E646F"/>
    <w:rsid w:val="00950466"/>
    <w:rsid w:val="009E440B"/>
    <w:rsid w:val="00AF56BF"/>
    <w:rsid w:val="00B15231"/>
    <w:rsid w:val="00B65992"/>
    <w:rsid w:val="00CA4CF7"/>
    <w:rsid w:val="00D31453"/>
    <w:rsid w:val="00E16943"/>
    <w:rsid w:val="00E209E2"/>
    <w:rsid w:val="00E3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32F2CF"/>
  <w15:docId w15:val="{4E3F1771-3B49-4DBA-B3F7-5B7B50AD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466"/>
  </w:style>
  <w:style w:type="paragraph" w:styleId="1">
    <w:name w:val="heading 1"/>
    <w:basedOn w:val="a"/>
    <w:next w:val="a"/>
    <w:link w:val="10"/>
    <w:uiPriority w:val="99"/>
    <w:qFormat/>
    <w:rsid w:val="00201742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1742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01742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201742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20174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201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99"/>
    <w:qFormat/>
    <w:rsid w:val="00201742"/>
    <w:pPr>
      <w:spacing w:after="0" w:line="240" w:lineRule="auto"/>
    </w:pPr>
    <w:rPr>
      <w:rFonts w:ascii="Calibri" w:eastAsia="Times New Roman" w:hAnsi="Calibri" w:cs="Calibri"/>
      <w:lang w:val="ru-RU"/>
    </w:rPr>
  </w:style>
  <w:style w:type="character" w:customStyle="1" w:styleId="FontStyle14">
    <w:name w:val="Font Style14"/>
    <w:uiPriority w:val="99"/>
    <w:rsid w:val="00201742"/>
    <w:rPr>
      <w:rFonts w:ascii="Times New Roman" w:hAnsi="Times New Roman"/>
      <w:b/>
      <w:sz w:val="14"/>
    </w:rPr>
  </w:style>
  <w:style w:type="character" w:customStyle="1" w:styleId="a8">
    <w:name w:val="Основной текст_"/>
    <w:link w:val="11"/>
    <w:locked/>
    <w:rsid w:val="00201742"/>
    <w:rPr>
      <w:rFonts w:ascii="Times New Roman" w:hAnsi="Times New Roman"/>
    </w:rPr>
  </w:style>
  <w:style w:type="paragraph" w:customStyle="1" w:styleId="11">
    <w:name w:val="Основной текст1"/>
    <w:basedOn w:val="a"/>
    <w:link w:val="a8"/>
    <w:rsid w:val="00201742"/>
    <w:pPr>
      <w:widowControl w:val="0"/>
      <w:spacing w:after="0" w:line="240" w:lineRule="auto"/>
      <w:ind w:firstLine="400"/>
    </w:pPr>
    <w:rPr>
      <w:rFonts w:ascii="Times New Roman" w:hAnsi="Times New Roman"/>
    </w:rPr>
  </w:style>
  <w:style w:type="character" w:customStyle="1" w:styleId="4">
    <w:name w:val="Заголовок №4_"/>
    <w:link w:val="40"/>
    <w:locked/>
    <w:rsid w:val="00201742"/>
    <w:rPr>
      <w:rFonts w:ascii="Times New Roman" w:hAnsi="Times New Roman"/>
      <w:b/>
      <w:sz w:val="28"/>
    </w:rPr>
  </w:style>
  <w:style w:type="paragraph" w:customStyle="1" w:styleId="40">
    <w:name w:val="Заголовок №4"/>
    <w:basedOn w:val="a"/>
    <w:link w:val="4"/>
    <w:rsid w:val="00201742"/>
    <w:pPr>
      <w:widowControl w:val="0"/>
      <w:spacing w:after="0" w:line="24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a9">
    <w:name w:val="header"/>
    <w:basedOn w:val="a"/>
    <w:link w:val="aa"/>
    <w:uiPriority w:val="99"/>
    <w:semiHidden/>
    <w:unhideWhenUsed/>
    <w:rsid w:val="005D0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0646"/>
  </w:style>
  <w:style w:type="paragraph" w:styleId="ab">
    <w:name w:val="footer"/>
    <w:basedOn w:val="a"/>
    <w:link w:val="ac"/>
    <w:uiPriority w:val="99"/>
    <w:semiHidden/>
    <w:unhideWhenUsed/>
    <w:rsid w:val="005D0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D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50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3337</Words>
  <Characters>26333</Characters>
  <Application>Microsoft Office Word</Application>
  <DocSecurity>0</DocSecurity>
  <Lines>219</Lines>
  <Paragraphs>59</Paragraphs>
  <ScaleCrop>false</ScaleCrop>
  <Company/>
  <LinksUpToDate>false</LinksUpToDate>
  <CharactersWithSpaces>29611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2019-2020_b38_03_02-ГМп-19-1 (МГТУ)_44_plx_Производственная - практика по получению профессиональных умений и опыта профессиональной деятельности</dc:title>
  <dc:creator>FastReport.NET</dc:creator>
  <cp:lastModifiedBy>Мария Зайцева</cp:lastModifiedBy>
  <cp:revision>17</cp:revision>
  <dcterms:created xsi:type="dcterms:W3CDTF">2020-11-16T09:25:00Z</dcterms:created>
  <dcterms:modified xsi:type="dcterms:W3CDTF">2020-11-16T20:07:00Z</dcterms:modified>
</cp:coreProperties>
</file>