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1F5" w:rsidRDefault="00A57CE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D:\Папа-работа\РП-3++2020\Новая папка\преддипломная практика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3++2020\Новая папка\преддипломная практика заочно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35F">
        <w:br w:type="page"/>
      </w:r>
    </w:p>
    <w:p w:rsidR="00DF51F5" w:rsidRDefault="00A57CE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D:\Папа-работа\РП-3++2020\Новая папка\2 лист бакалав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-3++2020\Новая папка\2 лист бакалавры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35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F51F5" w:rsidTr="00A77BB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F51F5" w:rsidTr="00A77BB6">
        <w:trPr>
          <w:trHeight w:hRule="exact" w:val="131"/>
        </w:trPr>
        <w:tc>
          <w:tcPr>
            <w:tcW w:w="3119" w:type="dxa"/>
          </w:tcPr>
          <w:p w:rsidR="00DF51F5" w:rsidRDefault="00DF51F5"/>
        </w:tc>
        <w:tc>
          <w:tcPr>
            <w:tcW w:w="6252" w:type="dxa"/>
          </w:tcPr>
          <w:p w:rsidR="00DF51F5" w:rsidRDefault="00DF51F5"/>
        </w:tc>
      </w:tr>
      <w:tr w:rsidR="00DF51F5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Default="00DF51F5"/>
        </w:tc>
      </w:tr>
      <w:tr w:rsidR="00DF51F5" w:rsidRPr="006B0C52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6B0C52" w:rsidTr="00A77BB6">
        <w:trPr>
          <w:trHeight w:hRule="exact" w:val="13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6B0C52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6B0C52" w:rsidTr="00A77BB6">
        <w:trPr>
          <w:trHeight w:hRule="exact" w:val="96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2020 - 2021 учебном году на заседании кафедры  Электроники и микроэлектроники</w:t>
            </w:r>
          </w:p>
        </w:tc>
      </w:tr>
      <w:tr w:rsidR="00DF51F5" w:rsidRPr="009A59A1" w:rsidTr="00A77BB6">
        <w:trPr>
          <w:trHeight w:hRule="exact" w:val="138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DF51F5" w:rsidRPr="009A59A1" w:rsidTr="00A77BB6">
        <w:trPr>
          <w:trHeight w:hRule="exact" w:val="277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3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96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Электроники и микроэлектроники</w:t>
            </w:r>
          </w:p>
        </w:tc>
      </w:tr>
      <w:tr w:rsidR="00DF51F5" w:rsidRPr="009A59A1" w:rsidTr="00A77BB6">
        <w:trPr>
          <w:trHeight w:hRule="exact" w:val="138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DF51F5" w:rsidRPr="009A59A1" w:rsidTr="00A77BB6">
        <w:trPr>
          <w:trHeight w:hRule="exact" w:val="277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3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96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Электроники и микроэлектроники</w:t>
            </w:r>
          </w:p>
        </w:tc>
      </w:tr>
      <w:tr w:rsidR="00DF51F5" w:rsidRPr="009A59A1" w:rsidTr="00A77BB6">
        <w:trPr>
          <w:trHeight w:hRule="exact" w:val="138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DF51F5" w:rsidRPr="009A59A1" w:rsidTr="00A77BB6">
        <w:trPr>
          <w:trHeight w:hRule="exact" w:val="277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3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96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A77BB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Электроники и микроэлектроники</w:t>
            </w:r>
          </w:p>
        </w:tc>
      </w:tr>
      <w:tr w:rsidR="00DF51F5" w:rsidRPr="009A59A1" w:rsidTr="00A77BB6">
        <w:trPr>
          <w:trHeight w:hRule="exact" w:val="138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311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51F5" w:rsidRPr="004357FC" w:rsidRDefault="00C103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</w:tbl>
    <w:p w:rsidR="00DF51F5" w:rsidRPr="004357FC" w:rsidRDefault="00C1035F">
      <w:pPr>
        <w:rPr>
          <w:sz w:val="0"/>
          <w:szCs w:val="0"/>
          <w:lang w:val="ru-RU"/>
        </w:rPr>
      </w:pPr>
      <w:r w:rsidRPr="004357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r w:rsidR="004357FC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4357FC" w:rsidRPr="004357FC">
              <w:rPr>
                <w:b/>
                <w:lang w:val="ru-RU"/>
              </w:rPr>
              <w:t xml:space="preserve"> </w:t>
            </w:r>
            <w:r w:rsidR="004357FC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4357FC" w:rsidRPr="004357FC">
              <w:rPr>
                <w:b/>
                <w:lang w:val="ru-RU"/>
              </w:rPr>
              <w:t xml:space="preserve"> </w:t>
            </w:r>
            <w:r w:rsidR="004357FC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</w:tc>
      </w:tr>
      <w:tr w:rsidR="00DF51F5" w:rsidRPr="009A59A1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11.03.04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«Электроника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наноэлектроника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электроника»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r w:rsidR="004357FC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4357FC" w:rsidRPr="004357FC">
              <w:rPr>
                <w:b/>
                <w:lang w:val="ru-RU"/>
              </w:rPr>
              <w:t xml:space="preserve"> </w:t>
            </w:r>
            <w:r w:rsidR="004357FC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4357FC" w:rsidRPr="004357FC">
              <w:rPr>
                <w:b/>
                <w:lang w:val="ru-RU"/>
              </w:rPr>
              <w:t xml:space="preserve"> </w:t>
            </w:r>
            <w:r w:rsidR="004357FC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</w:tc>
      </w:tr>
      <w:tr w:rsidR="00DF51F5" w:rsidRPr="009A59A1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располагается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существующей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357FC">
              <w:rPr>
                <w:lang w:val="ru-RU"/>
              </w:rPr>
              <w:t xml:space="preserve"> </w:t>
            </w:r>
            <w:r w:rsidR="006B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измеряемых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программируемых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топологии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ВКР.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аппаратуры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-отдельные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-порядок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периодическими,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справочно-информационными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>
        <w:trPr>
          <w:trHeight w:hRule="exact" w:val="138"/>
        </w:trPr>
        <w:tc>
          <w:tcPr>
            <w:tcW w:w="9357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 w:rsidP="001C32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357FC">
              <w:rPr>
                <w:lang w:val="ru-RU"/>
              </w:rPr>
              <w:t xml:space="preserve"> </w:t>
            </w:r>
            <w:r w:rsidR="001C32DD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1C32DD" w:rsidRPr="004357FC">
              <w:rPr>
                <w:b/>
                <w:lang w:val="ru-RU"/>
              </w:rPr>
              <w:t xml:space="preserve"> </w:t>
            </w:r>
            <w:r w:rsidR="001C32DD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="008B62EE" w:rsidRPr="008B62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производственной</w:t>
            </w:r>
            <w:r w:rsidR="008B62EE" w:rsidRPr="008B62EE">
              <w:rPr>
                <w:lang w:val="ru-RU"/>
              </w:rPr>
              <w:t xml:space="preserve"> </w:t>
            </w:r>
            <w:r w:rsidR="008B62EE" w:rsidRPr="008B62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8B62EE">
              <w:rPr>
                <w:lang w:val="ru-RU"/>
              </w:rPr>
              <w:t xml:space="preserve"> </w:t>
            </w:r>
            <w:r w:rsidR="00D62FAE" w:rsidRPr="00D62FAE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Схемотехнические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сопряжения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диагностирования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  <w:r>
              <w:t xml:space="preserve"> </w:t>
            </w: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электропривода</w:t>
            </w:r>
            <w:proofErr w:type="spellEnd"/>
            <w:r>
              <w:t xml:space="preserve"> </w:t>
            </w:r>
          </w:p>
        </w:tc>
      </w:tr>
    </w:tbl>
    <w:p w:rsidR="00DF51F5" w:rsidRDefault="00C103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САПР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датчики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Микропроцессоры</w:t>
            </w:r>
            <w:proofErr w:type="spellEnd"/>
            <w:r>
              <w:t xml:space="preserve"> </w:t>
            </w: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Схемотехника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Микроэлектроника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микропроцессорной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Отладочные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микропроцессорных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DF51F5" w:rsidRPr="009A59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D62FAE"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>
        <w:trPr>
          <w:trHeight w:hRule="exact" w:val="138"/>
        </w:trPr>
        <w:tc>
          <w:tcPr>
            <w:tcW w:w="1985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63272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32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463272">
              <w:rPr>
                <w:lang w:val="ru-RU"/>
              </w:rPr>
              <w:t xml:space="preserve"> </w:t>
            </w:r>
            <w:r w:rsidRPr="004632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63272">
              <w:rPr>
                <w:lang w:val="ru-RU"/>
              </w:rPr>
              <w:t xml:space="preserve"> </w:t>
            </w:r>
            <w:r w:rsidRPr="004632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63272">
              <w:rPr>
                <w:lang w:val="ru-RU"/>
              </w:rPr>
              <w:t xml:space="preserve"> </w:t>
            </w:r>
            <w:r w:rsidR="0046327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463272" w:rsidRPr="004357FC">
              <w:rPr>
                <w:b/>
                <w:lang w:val="ru-RU"/>
              </w:rPr>
              <w:t xml:space="preserve"> </w:t>
            </w:r>
            <w:r w:rsidR="0046327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463272" w:rsidRPr="004357FC">
              <w:rPr>
                <w:b/>
                <w:lang w:val="ru-RU"/>
              </w:rPr>
              <w:t xml:space="preserve"> </w:t>
            </w:r>
            <w:r w:rsidR="0046327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</w:tc>
      </w:tr>
      <w:tr w:rsidR="00DF51F5" w:rsidRPr="009A59A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(учреждений,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предприятий)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микроэлектроники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4357FC">
              <w:rPr>
                <w:lang w:val="ru-RU"/>
              </w:rPr>
              <w:t xml:space="preserve">  </w:t>
            </w:r>
          </w:p>
        </w:tc>
      </w:tr>
      <w:tr w:rsidR="00DF51F5" w:rsidRPr="00D62F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D62FAE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62FAE">
              <w:rPr>
                <w:lang w:val="ru-RU"/>
              </w:rPr>
              <w:t xml:space="preserve"> </w:t>
            </w:r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FAE">
              <w:rPr>
                <w:lang w:val="ru-RU"/>
              </w:rPr>
              <w:t xml:space="preserve"> </w:t>
            </w:r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="00D62FAE"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62FAE">
              <w:rPr>
                <w:lang w:val="ru-RU"/>
              </w:rPr>
              <w:t xml:space="preserve"> </w:t>
            </w:r>
            <w:proofErr w:type="gramStart"/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62FAE">
              <w:rPr>
                <w:lang w:val="ru-RU"/>
              </w:rPr>
              <w:t xml:space="preserve"> </w:t>
            </w:r>
          </w:p>
        </w:tc>
      </w:tr>
      <w:tr w:rsidR="00DF51F5" w:rsidRPr="00D62F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D62FAE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62FAE">
              <w:rPr>
                <w:lang w:val="ru-RU"/>
              </w:rPr>
              <w:t xml:space="preserve"> </w:t>
            </w:r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62FAE">
              <w:rPr>
                <w:lang w:val="ru-RU"/>
              </w:rPr>
              <w:t xml:space="preserve"> </w:t>
            </w:r>
            <w:r w:rsidRP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 w:rsidR="00D62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62FAE">
              <w:rPr>
                <w:lang w:val="ru-RU"/>
              </w:rPr>
              <w:t xml:space="preserve"> </w:t>
            </w:r>
          </w:p>
        </w:tc>
      </w:tr>
      <w:tr w:rsidR="00DF51F5" w:rsidRPr="00D62FAE">
        <w:trPr>
          <w:trHeight w:hRule="exact" w:val="138"/>
        </w:trPr>
        <w:tc>
          <w:tcPr>
            <w:tcW w:w="1985" w:type="dxa"/>
          </w:tcPr>
          <w:p w:rsidR="00DF51F5" w:rsidRPr="00D62FAE" w:rsidRDefault="00DF51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F51F5" w:rsidRPr="00D62FAE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4357FC">
              <w:rPr>
                <w:lang w:val="ru-RU"/>
              </w:rPr>
              <w:t xml:space="preserve"> </w:t>
            </w:r>
            <w:proofErr w:type="gramEnd"/>
          </w:p>
          <w:p w:rsidR="00DF51F5" w:rsidRPr="004357FC" w:rsidRDefault="00534E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357FC">
              <w:rPr>
                <w:b/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357FC">
              <w:rPr>
                <w:b/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практики </w:t>
            </w:r>
            <w:r w:rsidR="00C1035F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C1035F" w:rsidRPr="004357FC">
              <w:rPr>
                <w:lang w:val="ru-RU"/>
              </w:rPr>
              <w:t xml:space="preserve"> </w:t>
            </w:r>
            <w:r w:rsidR="00C1035F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="00C1035F" w:rsidRPr="004357FC">
              <w:rPr>
                <w:lang w:val="ru-RU"/>
              </w:rPr>
              <w:t xml:space="preserve"> </w:t>
            </w:r>
            <w:r w:rsidR="00C1035F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="00C1035F" w:rsidRPr="004357FC">
              <w:rPr>
                <w:lang w:val="ru-RU"/>
              </w:rPr>
              <w:t xml:space="preserve"> </w:t>
            </w:r>
            <w:r w:rsidR="00C1035F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="00C1035F" w:rsidRPr="004357FC">
              <w:rPr>
                <w:lang w:val="ru-RU"/>
              </w:rPr>
              <w:t xml:space="preserve"> </w:t>
            </w:r>
          </w:p>
        </w:tc>
      </w:tr>
      <w:tr w:rsidR="00DF51F5" w:rsidRPr="009A59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 w:rsidP="00F26E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357FC">
              <w:rPr>
                <w:lang w:val="ru-RU"/>
              </w:rPr>
              <w:t xml:space="preserve"> </w:t>
            </w:r>
            <w:r w:rsidR="00F26E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 практики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DF51F5" w:rsidRPr="009A59A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Способен разрабатывать структурные и функциональные схемы электронных систем и комплексов, принципиальных схем устройств с использованием средств компьютерного проектирования, проведением проектных расчетов и </w:t>
            </w:r>
            <w:proofErr w:type="spellStart"/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экономическим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обоснованием принимаемых решений</w:t>
            </w:r>
          </w:p>
        </w:tc>
      </w:tr>
      <w:tr w:rsidR="00DF51F5" w:rsidRPr="009A59A1">
        <w:trPr>
          <w:trHeight w:hRule="exact" w:val="95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1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эскизный проект, включающий: выбор структурной схемы электронного устройства или системы путем сопоставления различных вариантов и их оценки с точки зрения технических и экономических требований; рассчитывает все необходимые показатели структурной схемы электронного устройства или системы, в том числе показатели качества; выбирает и обосновывает схемы вспомогательных устройств</w:t>
            </w:r>
          </w:p>
        </w:tc>
      </w:tr>
      <w:tr w:rsidR="00DF51F5" w:rsidRPr="009A59A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 технико-экономическое обоснование принятого решения с расчетами себестоимости устройства и стоимости его эксплуатации; сравнивает с аналогами по технико-экономическим характеристикам</w:t>
            </w:r>
          </w:p>
        </w:tc>
      </w:tr>
      <w:tr w:rsidR="00DF51F5" w:rsidRPr="009A59A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работы по наладке, испытанию и сдаче в эксплуатацию опытных образцов электронных устройств и систем</w:t>
            </w:r>
          </w:p>
        </w:tc>
      </w:tr>
      <w:tr w:rsidR="00DF51F5" w:rsidRPr="009A59A1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</w:tbl>
    <w:p w:rsidR="00DF51F5" w:rsidRPr="004357FC" w:rsidRDefault="00C1035F">
      <w:pPr>
        <w:rPr>
          <w:sz w:val="0"/>
          <w:szCs w:val="0"/>
          <w:lang w:val="ru-RU"/>
        </w:rPr>
      </w:pPr>
      <w:r w:rsidRPr="004357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F51F5" w:rsidRPr="009A59A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 монтаж, наладку и предварительные испытания опытного образца (опытной партии) электронного устройства или системы в соответствии с программами и методиками испытаний и другой нормативно-технической документацией</w:t>
            </w: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и систематизирует данные об отказах в работе опытных образцов электронного оборудования</w:t>
            </w:r>
          </w:p>
        </w:tc>
      </w:tr>
      <w:tr w:rsidR="00DF51F5" w:rsidRPr="009A59A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работы по наладке, настройке, регулировке и испытанию электронных средств и оборудования</w:t>
            </w:r>
          </w:p>
        </w:tc>
      </w:tr>
      <w:tr w:rsidR="00DF51F5" w:rsidRPr="009A59A1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мероприятий по улучшению качества обслуживания электронных средств и электронных систем различного назначения.</w:t>
            </w: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  режимы работы и условия эксплуатации электронного оборудования</w:t>
            </w: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Контролирует  параметры надежности работы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proofErr w:type="gramEnd"/>
          </w:p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 проводит тестовые проверки</w:t>
            </w:r>
          </w:p>
        </w:tc>
      </w:tr>
      <w:tr w:rsidR="00DF51F5" w:rsidRPr="009A59A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тестировать, обслуживать и обеспечивать бесперебойную работу электронных средств и электронных систем различного назначения</w:t>
            </w:r>
          </w:p>
        </w:tc>
      </w:tr>
      <w:tr w:rsidR="00DF51F5" w:rsidRPr="009A59A1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организацию и проведение профилактического и текущего ремонта электронного оборудования</w:t>
            </w: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вопросы контроля полноты и качества проведения ремонтных работ</w:t>
            </w:r>
          </w:p>
        </w:tc>
      </w:tr>
      <w:tr w:rsidR="00DF51F5" w:rsidRPr="009A59A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организовать профилактическую работу электронного оборудования</w:t>
            </w:r>
          </w:p>
        </w:tc>
      </w:tr>
      <w:tr w:rsidR="00DF51F5" w:rsidRPr="009A59A1">
        <w:trPr>
          <w:trHeight w:hRule="exact" w:val="28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мероприятия по планированию порядка и последовательности проведения профилактических работ на электронном оборудовании</w:t>
            </w:r>
          </w:p>
        </w:tc>
      </w:tr>
      <w:tr w:rsidR="00DF51F5" w:rsidRPr="009A59A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 полноту и качество проведения профилактических работ на электронном оборудовании</w:t>
            </w:r>
          </w:p>
        </w:tc>
      </w:tr>
    </w:tbl>
    <w:p w:rsidR="00DF51F5" w:rsidRPr="004357FC" w:rsidRDefault="00C1035F">
      <w:pPr>
        <w:rPr>
          <w:sz w:val="0"/>
          <w:szCs w:val="0"/>
          <w:lang w:val="ru-RU"/>
        </w:rPr>
      </w:pPr>
      <w:r w:rsidRPr="004357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3395"/>
        <w:gridCol w:w="967"/>
        <w:gridCol w:w="1193"/>
      </w:tblGrid>
      <w:tr w:rsidR="00DF51F5" w:rsidRPr="009A59A1" w:rsidTr="00C1035F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357FC">
              <w:rPr>
                <w:b/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357FC">
              <w:rPr>
                <w:b/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</w:tc>
      </w:tr>
      <w:tr w:rsidR="00DF51F5" w:rsidRPr="009A59A1" w:rsidTr="00C1035F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="005E4776">
              <w:rPr>
                <w:lang w:val="ru-RU"/>
              </w:rPr>
              <w:t xml:space="preserve"> </w:t>
            </w:r>
            <w:r w:rsidR="005E4776" w:rsidRPr="005E47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преддипломной практики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7FC">
              <w:rPr>
                <w:lang w:val="ru-RU"/>
              </w:rPr>
              <w:t xml:space="preserve"> </w:t>
            </w:r>
            <w:r w:rsidR="005E47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0,2 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7FC">
              <w:rPr>
                <w:lang w:val="ru-RU"/>
              </w:rPr>
              <w:t xml:space="preserve"> </w:t>
            </w:r>
            <w:r w:rsidR="005E47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E47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Tr="00C1035F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DF51F5" w:rsidRDefault="00C103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51F5" w:rsidRDefault="00C64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="00C1035F"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F51F5" w:rsidRPr="004357FC" w:rsidTr="00C1035F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64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C1035F"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подразделении.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ПК-3.3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ПК-5.1</w:t>
            </w:r>
          </w:p>
          <w:p w:rsidR="00C1035F" w:rsidRDefault="00C1035F" w:rsidP="00C1035F">
            <w:r>
              <w:t>ПК-5.2</w:t>
            </w:r>
          </w:p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4357FC" w:rsidTr="00C1035F">
        <w:trPr>
          <w:trHeight w:hRule="exact" w:val="550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Ознакомительный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C64C67" w:rsidRDefault="00C64C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взаимосвязями;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ассортиментом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технико-экономическими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показателями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занимающихся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например,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ТП,</w:t>
            </w:r>
            <w:r w:rsidRPr="004357FC">
              <w:rPr>
                <w:lang w:val="ru-RU"/>
              </w:rPr>
              <w:t xml:space="preserve">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КИПиА</w:t>
            </w:r>
            <w:proofErr w:type="spellEnd"/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службами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подразделениями.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ПК-3.3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ПК-5.1</w:t>
            </w:r>
          </w:p>
          <w:p w:rsidR="00C1035F" w:rsidRDefault="00C1035F" w:rsidP="00C1035F">
            <w:r>
              <w:t>ПК-5.2</w:t>
            </w:r>
          </w:p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4357FC" w:rsidTr="00C1035F">
        <w:trPr>
          <w:trHeight w:hRule="exact" w:val="457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64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C1035F"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управления;</w:t>
            </w:r>
            <w:r w:rsidRPr="004357FC">
              <w:rPr>
                <w:lang w:val="ru-RU"/>
              </w:rPr>
              <w:t xml:space="preserve"> </w:t>
            </w:r>
            <w:proofErr w:type="gramEnd"/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(датчиков),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преобразующих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показывающих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приборов;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ПК-3.3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ПК-5.1</w:t>
            </w:r>
          </w:p>
          <w:p w:rsidR="00C1035F" w:rsidRDefault="00C1035F" w:rsidP="00C1035F">
            <w:r>
              <w:t>ПК-5.2</w:t>
            </w:r>
          </w:p>
          <w:p w:rsidR="00DF51F5" w:rsidRPr="004357FC" w:rsidRDefault="00DF51F5">
            <w:pPr>
              <w:rPr>
                <w:lang w:val="ru-RU"/>
              </w:rPr>
            </w:pPr>
          </w:p>
        </w:tc>
      </w:tr>
    </w:tbl>
    <w:p w:rsidR="00DF51F5" w:rsidRPr="004357FC" w:rsidRDefault="00C1035F">
      <w:pPr>
        <w:rPr>
          <w:sz w:val="0"/>
          <w:szCs w:val="0"/>
          <w:lang w:val="ru-RU"/>
        </w:rPr>
      </w:pPr>
      <w:r w:rsidRPr="004357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2706"/>
      </w:tblGrid>
      <w:tr w:rsidR="00DF51F5" w:rsidRPr="009A59A1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(терминальных)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(механизмов),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устройствами.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4357FC">
        <w:trPr>
          <w:trHeight w:hRule="exact" w:val="704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="0097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64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C1035F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котором</w:t>
            </w:r>
            <w:r w:rsidRPr="004357FC">
              <w:rPr>
                <w:lang w:val="ru-RU"/>
              </w:rPr>
              <w:t xml:space="preserve"> </w:t>
            </w:r>
            <w:r w:rsidR="00D62F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полагается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контролируемых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измеряемых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механизмы.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ПК-3.3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ПК-5.1</w:t>
            </w:r>
          </w:p>
          <w:p w:rsidR="00C1035F" w:rsidRDefault="00C1035F" w:rsidP="00C1035F">
            <w:r>
              <w:t>ПК-5.2</w:t>
            </w:r>
          </w:p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4357FC">
        <w:trPr>
          <w:trHeight w:hRule="exact" w:val="573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64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C1035F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существующей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реализующих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программируемых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топологии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ПК-3.3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ПК-5.1</w:t>
            </w:r>
          </w:p>
          <w:p w:rsidR="00C1035F" w:rsidRDefault="00C1035F" w:rsidP="00C1035F">
            <w:r>
              <w:t>ПК-5.2</w:t>
            </w:r>
          </w:p>
          <w:p w:rsidR="00DF51F5" w:rsidRPr="004357FC" w:rsidRDefault="00DF51F5">
            <w:pPr>
              <w:rPr>
                <w:lang w:val="ru-RU"/>
              </w:rPr>
            </w:pPr>
          </w:p>
        </w:tc>
      </w:tr>
    </w:tbl>
    <w:p w:rsidR="00DF51F5" w:rsidRPr="004357FC" w:rsidRDefault="00C1035F">
      <w:pPr>
        <w:rPr>
          <w:sz w:val="0"/>
          <w:szCs w:val="0"/>
          <w:lang w:val="ru-RU"/>
        </w:rPr>
      </w:pPr>
      <w:r w:rsidRPr="004357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6"/>
        <w:gridCol w:w="581"/>
        <w:gridCol w:w="2850"/>
        <w:gridCol w:w="2705"/>
      </w:tblGrid>
      <w:tr w:rsidR="00DF51F5" w:rsidRPr="009A59A1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достигаемых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разрабатываемой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4357FC" w:rsidTr="003D71C0">
        <w:trPr>
          <w:trHeight w:hRule="exact" w:val="546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64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C1035F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ВКР: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-методики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4357FC">
              <w:rPr>
                <w:lang w:val="ru-RU"/>
              </w:rPr>
              <w:t xml:space="preserve"> </w:t>
            </w:r>
            <w:r w:rsidR="00D62F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дельных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-отдельные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компьютерного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приборов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систем;</w:t>
            </w:r>
            <w:r w:rsidRPr="004357FC">
              <w:rPr>
                <w:lang w:val="ru-RU"/>
              </w:rPr>
              <w:t xml:space="preserve"> </w:t>
            </w:r>
          </w:p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-порядок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периодическими,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справочно-информационными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изданиями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подготовки.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ПК-1.2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ПК-2.2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ПК-3.2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ПК-3.3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ПК-4.1</w:t>
            </w:r>
          </w:p>
          <w:p w:rsidR="00C1035F" w:rsidRPr="00C1035F" w:rsidRDefault="00C1035F" w:rsidP="00C1035F">
            <w:pPr>
              <w:rPr>
                <w:lang w:val="ru-RU"/>
              </w:rPr>
            </w:pPr>
            <w:r w:rsidRPr="00C1035F">
              <w:rPr>
                <w:lang w:val="ru-RU"/>
              </w:rPr>
              <w:t>ПК-4.2</w:t>
            </w:r>
          </w:p>
          <w:p w:rsidR="003D71C0" w:rsidRPr="00726E21" w:rsidRDefault="003D71C0" w:rsidP="003D71C0">
            <w:pPr>
              <w:rPr>
                <w:lang w:val="ru-RU"/>
              </w:rPr>
            </w:pPr>
            <w:r w:rsidRPr="00726E21">
              <w:rPr>
                <w:lang w:val="ru-RU"/>
              </w:rPr>
              <w:t>ПК-5.1</w:t>
            </w:r>
          </w:p>
          <w:p w:rsidR="003D71C0" w:rsidRDefault="003D71C0" w:rsidP="003D71C0">
            <w:r>
              <w:t>ПК-5.2</w:t>
            </w:r>
          </w:p>
          <w:p w:rsidR="00DF51F5" w:rsidRPr="004357FC" w:rsidRDefault="00DF51F5" w:rsidP="000828B1">
            <w:pPr>
              <w:rPr>
                <w:lang w:val="ru-RU"/>
              </w:rPr>
            </w:pPr>
          </w:p>
        </w:tc>
      </w:tr>
      <w:tr w:rsidR="00DF51F5" w:rsidRPr="004357FC" w:rsidTr="00BB270F">
        <w:trPr>
          <w:trHeight w:hRule="exact" w:val="89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 w:rsidP="00C103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rPr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64C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C1035F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4357F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70F" w:rsidRDefault="00BB270F" w:rsidP="00BB270F">
            <w:r>
              <w:t>ПК-1.1</w:t>
            </w:r>
          </w:p>
          <w:p w:rsidR="00BB270F" w:rsidRDefault="00BB270F" w:rsidP="00BB270F">
            <w:r>
              <w:t>ПК-1.2</w:t>
            </w:r>
          </w:p>
          <w:p w:rsidR="00DF51F5" w:rsidRPr="004357FC" w:rsidRDefault="00DF51F5">
            <w:pPr>
              <w:rPr>
                <w:lang w:val="ru-RU"/>
              </w:rPr>
            </w:pPr>
          </w:p>
        </w:tc>
      </w:tr>
    </w:tbl>
    <w:p w:rsidR="00DF51F5" w:rsidRPr="004357FC" w:rsidRDefault="00C1035F">
      <w:pPr>
        <w:rPr>
          <w:sz w:val="0"/>
          <w:szCs w:val="0"/>
          <w:lang w:val="ru-RU"/>
        </w:rPr>
      </w:pPr>
      <w:r w:rsidRPr="004357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F51F5" w:rsidRPr="009A59A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4357FC">
              <w:rPr>
                <w:lang w:val="ru-RU"/>
              </w:rPr>
              <w:t xml:space="preserve"> </w:t>
            </w:r>
            <w:r w:rsidR="001C67A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1C67A2" w:rsidRPr="004357FC">
              <w:rPr>
                <w:b/>
                <w:lang w:val="ru-RU"/>
              </w:rPr>
              <w:t xml:space="preserve"> </w:t>
            </w:r>
            <w:r w:rsidR="001C67A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1C67A2" w:rsidRPr="004357FC">
              <w:rPr>
                <w:b/>
                <w:lang w:val="ru-RU"/>
              </w:rPr>
              <w:t xml:space="preserve"> </w:t>
            </w:r>
            <w:r w:rsidR="001C67A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</w:t>
            </w:r>
            <w:r w:rsidR="00FD29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</w:t>
            </w: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F51F5">
        <w:trPr>
          <w:trHeight w:hRule="exact" w:val="138"/>
        </w:trPr>
        <w:tc>
          <w:tcPr>
            <w:tcW w:w="9357" w:type="dxa"/>
          </w:tcPr>
          <w:p w:rsidR="00DF51F5" w:rsidRDefault="00DF51F5"/>
        </w:tc>
      </w:tr>
      <w:tr w:rsidR="00DF51F5" w:rsidRPr="009A59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 w:rsidP="001C67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57FC">
              <w:rPr>
                <w:lang w:val="ru-RU"/>
              </w:rPr>
              <w:t xml:space="preserve"> </w:t>
            </w:r>
            <w:r w:rsidR="001C67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1C67A2" w:rsidRPr="004357FC">
              <w:rPr>
                <w:b/>
                <w:lang w:val="ru-RU"/>
              </w:rPr>
              <w:t xml:space="preserve"> </w:t>
            </w:r>
            <w:r w:rsidR="001C67A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1C67A2" w:rsidRPr="004357FC">
              <w:rPr>
                <w:b/>
                <w:lang w:val="ru-RU"/>
              </w:rPr>
              <w:t xml:space="preserve"> </w:t>
            </w:r>
            <w:r w:rsidR="001C67A2"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</w:tc>
      </w:tr>
      <w:tr w:rsidR="00DF51F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51F5" w:rsidRPr="009A59A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Новиков, Ю. Н. Подготовка и защита магистерских диссертаций и бакалаврских работ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Ю. Н. Новиков. — 2-е изд., стер. — Санкт-Петербург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2015. — 32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978-5-8114-1449-9. — Текст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/648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Соловьев, Н. А. Выпускная квалификационная работа бакалавра. Методические указания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А. Соловьев, Т. В. Волкова, Л. А.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Юркевская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68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978-5-8114-3337-7. — Текст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/113939</w:t>
            </w:r>
          </w:p>
          <w:p w:rsidR="00DF51F5" w:rsidRPr="004357FC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51F5" w:rsidRPr="009A59A1">
        <w:trPr>
          <w:trHeight w:hRule="exact" w:val="138"/>
        </w:trPr>
        <w:tc>
          <w:tcPr>
            <w:tcW w:w="9357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51F5">
        <w:trPr>
          <w:trHeight w:hRule="exact" w:val="94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 w:rsidP="00A346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 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Захахатнов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Г. Технические средства автоматизации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Г.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Захахатнов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М. Попов, В. А.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Афонькина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144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978-5-8114-4111-2. — Текст : электронный // Лань :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/130159</w:t>
            </w:r>
          </w:p>
          <w:p w:rsidR="00DF51F5" w:rsidRPr="004357FC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Смирнов, Ю. А. Технические средства автоматизации и управления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А. Смирнов. — 2-е изд., стер. — Санкт-Петербург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2018. — 456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978-5-8114-2376-7. — Текст : электронный // Лань :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/109629</w:t>
            </w:r>
          </w:p>
          <w:p w:rsidR="00DF51F5" w:rsidRPr="004357FC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Абросимов, Л. И. Базисные методы проектирования и анализа сетей ЭВМ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Абросимов. — Санкт-Петербург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2018. — 212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978-5-8114-3538-8. — Текст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/112694</w:t>
            </w:r>
          </w:p>
          <w:p w:rsidR="00DF51F5" w:rsidRPr="004357FC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Березкин, Е. Ф. Надежность и техническая диагностика систем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 Ф. Березкин. — Санкт-Петербург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260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978-5- 8114-3375-9. — Текст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/115514</w:t>
            </w:r>
          </w:p>
          <w:p w:rsidR="00DF51F5" w:rsidRPr="004357FC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Музипов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Х. Н. Программно-технические комплексы автоматизированных систем управления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Х. Н.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Музипов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 Петербург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2018. — 164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978-5-8114-3133-5. — Текст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</w:t>
            </w:r>
          </w:p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/108458</w:t>
            </w:r>
          </w:p>
          <w:p w:rsidR="00DF51F5" w:rsidRPr="004357FC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О.А.,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Т.В., Усатый Д.Ю. Электротехнические чертежи и схемы: учебное пособие / О. А.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 Т.В. Усатая, Д.Ю. Усатый. -  Магнитогорск: Изд-во Магнитогорск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ун-та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 - 68 с.</w:t>
            </w:r>
          </w:p>
        </w:tc>
      </w:tr>
    </w:tbl>
    <w:p w:rsidR="00DF51F5" w:rsidRDefault="00C103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DF51F5" w:rsidTr="00341DCB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DF51F5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F51F5" w:rsidTr="00341DCB">
        <w:trPr>
          <w:trHeight w:hRule="exact" w:val="138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</w:tcPr>
          <w:p w:rsidR="00DF51F5" w:rsidRDefault="00DF51F5"/>
        </w:tc>
        <w:tc>
          <w:tcPr>
            <w:tcW w:w="3545" w:type="dxa"/>
          </w:tcPr>
          <w:p w:rsidR="00DF51F5" w:rsidRDefault="00DF51F5"/>
        </w:tc>
        <w:tc>
          <w:tcPr>
            <w:tcW w:w="155" w:type="dxa"/>
          </w:tcPr>
          <w:p w:rsidR="00DF51F5" w:rsidRDefault="00DF51F5"/>
        </w:tc>
        <w:tc>
          <w:tcPr>
            <w:tcW w:w="2978" w:type="dxa"/>
          </w:tcPr>
          <w:p w:rsidR="00DF51F5" w:rsidRDefault="00DF51F5"/>
        </w:tc>
        <w:tc>
          <w:tcPr>
            <w:tcW w:w="155" w:type="dxa"/>
          </w:tcPr>
          <w:p w:rsidR="00DF51F5" w:rsidRDefault="00DF51F5"/>
        </w:tc>
      </w:tr>
      <w:tr w:rsidR="00DF51F5" w:rsidTr="00341DC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51F5" w:rsidRPr="00991092" w:rsidTr="00341DCB">
        <w:trPr>
          <w:trHeight w:hRule="exact" w:val="3801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Евдокимов С.А. Программируемые технические средства в системах автоматизации промышленных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стана. [Текст]: учебное пособие /В.Р.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Храмшин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Магнитогорск: Изд-во Магнитогорск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ун-та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2018.-86 с.</w:t>
            </w:r>
          </w:p>
          <w:p w:rsidR="00DF51F5" w:rsidRPr="00991092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Лукьянов С.И. Машинные языки. Основы микропроцессорной техники. [Текст]: 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С.И. Лукьянов, Д.В.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Швидченко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Е.С.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Суспицын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Р.С.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Пишнограев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Н.В.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Швидченко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С.С. Красильников. – Магнитогорск: Изд-во Магнитогорск</w:t>
            </w:r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ун-та им. </w:t>
            </w:r>
            <w:r w:rsidRPr="009910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Носова, 2016. – 130 с.</w:t>
            </w:r>
          </w:p>
          <w:p w:rsidR="00DF51F5" w:rsidRPr="00991092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Лукьянов, С.И. Курсовое проектирование по дисципли</w:t>
            </w:r>
            <w:r w:rsidR="009910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 «Машинные языки программиро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вания» и «Основы микропроцессорной техники» [Текст]: методические указания / С.И. </w:t>
            </w:r>
            <w:proofErr w:type="spellStart"/>
            <w:proofErr w:type="gram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Лукья-нов</w:t>
            </w:r>
            <w:proofErr w:type="spellEnd"/>
            <w:proofErr w:type="gram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Е.С.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Суспицын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Д.В.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Швидченко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Р.С. </w:t>
            </w:r>
            <w:proofErr w:type="spellStart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Пишнограев</w:t>
            </w:r>
            <w:proofErr w:type="spellEnd"/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Магнитогорск: Изд-во МГТУ им. </w:t>
            </w:r>
            <w:r w:rsidRPr="009910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Г.И. Носова, 2011. – 55 </w:t>
            </w:r>
            <w:proofErr w:type="gramStart"/>
            <w:r w:rsidRPr="009910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910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F51F5" w:rsidRPr="00991092" w:rsidRDefault="00DF51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51F5" w:rsidRPr="00991092" w:rsidTr="00341DCB">
        <w:trPr>
          <w:trHeight w:hRule="exact" w:val="138"/>
        </w:trPr>
        <w:tc>
          <w:tcPr>
            <w:tcW w:w="426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DF51F5" w:rsidRPr="00991092" w:rsidRDefault="00DF51F5">
            <w:pPr>
              <w:rPr>
                <w:lang w:val="ru-RU"/>
              </w:rPr>
            </w:pPr>
          </w:p>
        </w:tc>
      </w:tr>
      <w:tr w:rsidR="00DF51F5" w:rsidRPr="009A59A1" w:rsidTr="00341DCB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7FC">
              <w:rPr>
                <w:lang w:val="ru-RU"/>
              </w:rPr>
              <w:t xml:space="preserve"> </w:t>
            </w: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 w:rsidTr="00341DCB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lang w:val="ru-RU"/>
              </w:rPr>
              <w:t xml:space="preserve"> </w:t>
            </w:r>
          </w:p>
        </w:tc>
      </w:tr>
      <w:tr w:rsidR="00DF51F5" w:rsidRPr="009A59A1" w:rsidTr="00341DCB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RPr="009A59A1" w:rsidTr="00341DCB">
        <w:trPr>
          <w:trHeight w:hRule="exact" w:val="270"/>
        </w:trPr>
        <w:tc>
          <w:tcPr>
            <w:tcW w:w="426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</w:tr>
      <w:tr w:rsidR="00DF51F5" w:rsidTr="00341DC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F51F5">
        <w:trPr>
          <w:trHeight w:hRule="exact" w:val="555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Education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К-68-08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29.05.2008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 Developer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К-118-08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 Virtual Box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v.2014 Classroom License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К-89-14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08.12.2014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 v.15 Education University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Д-1662-13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22.11.2013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 My SQL Workbench Community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Borland Turbo C++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№112301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23.11.2005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Borland Turbo Delphi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№112301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23.11.2005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Visual Studio 2017 Community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51F5" w:rsidTr="00341DCB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143" w:type="dxa"/>
          </w:tcPr>
          <w:p w:rsidR="00DF51F5" w:rsidRDefault="00DF51F5"/>
        </w:tc>
        <w:tc>
          <w:tcPr>
            <w:tcW w:w="1999" w:type="dxa"/>
          </w:tcPr>
          <w:p w:rsidR="00DF51F5" w:rsidRDefault="00DF51F5"/>
        </w:tc>
        <w:tc>
          <w:tcPr>
            <w:tcW w:w="3545" w:type="dxa"/>
          </w:tcPr>
          <w:p w:rsidR="00DF51F5" w:rsidRDefault="00DF51F5"/>
        </w:tc>
        <w:tc>
          <w:tcPr>
            <w:tcW w:w="155" w:type="dxa"/>
          </w:tcPr>
          <w:p w:rsidR="00DF51F5" w:rsidRDefault="00DF51F5"/>
        </w:tc>
        <w:tc>
          <w:tcPr>
            <w:tcW w:w="2978" w:type="dxa"/>
          </w:tcPr>
          <w:p w:rsidR="00DF51F5" w:rsidRDefault="00DF51F5"/>
        </w:tc>
        <w:tc>
          <w:tcPr>
            <w:tcW w:w="155" w:type="dxa"/>
          </w:tcPr>
          <w:p w:rsidR="00DF51F5" w:rsidRDefault="00DF51F5"/>
        </w:tc>
      </w:tr>
      <w:tr w:rsidR="00DF51F5" w:rsidRPr="009A59A1" w:rsidTr="00341DC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Pr="004357FC" w:rsidRDefault="00C103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F51F5" w:rsidTr="00341DCB">
        <w:trPr>
          <w:trHeight w:hRule="exact" w:val="270"/>
        </w:trPr>
        <w:tc>
          <w:tcPr>
            <w:tcW w:w="426" w:type="dxa"/>
          </w:tcPr>
          <w:p w:rsidR="00DF51F5" w:rsidRPr="004357FC" w:rsidRDefault="00DF51F5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DF51F5" w:rsidRDefault="00DF51F5"/>
        </w:tc>
      </w:tr>
      <w:tr w:rsidR="00DF51F5" w:rsidTr="00341DCB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DF51F5" w:rsidRDefault="00DF51F5"/>
        </w:tc>
      </w:tr>
      <w:tr w:rsidR="00DF51F5" w:rsidTr="00341DCB">
        <w:trPr>
          <w:trHeight w:hRule="exact" w:val="277"/>
        </w:trPr>
        <w:tc>
          <w:tcPr>
            <w:tcW w:w="426" w:type="dxa"/>
          </w:tcPr>
          <w:p w:rsidR="00DF51F5" w:rsidRDefault="00DF51F5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Pr="004357FC" w:rsidRDefault="00C103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1F5" w:rsidRDefault="00C10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DF51F5" w:rsidRPr="00726E21" w:rsidRDefault="00DF51F5"/>
          <w:p w:rsidR="00A34657" w:rsidRPr="00726E21" w:rsidRDefault="00A34657"/>
          <w:p w:rsidR="00A34657" w:rsidRPr="00726E21" w:rsidRDefault="00A34657"/>
        </w:tc>
      </w:tr>
      <w:tr w:rsidR="00DF51F5" w:rsidRPr="004357FC" w:rsidTr="00341DC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1F5" w:rsidRPr="00726E21" w:rsidRDefault="00DF51F5" w:rsidP="00A346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DF51F5" w:rsidRPr="005E4776" w:rsidRDefault="00DF51F5"/>
    <w:p w:rsidR="00726E21" w:rsidRPr="005E4776" w:rsidRDefault="00726E21"/>
    <w:p w:rsidR="00726E21" w:rsidRPr="005E4776" w:rsidRDefault="00726E21"/>
    <w:p w:rsidR="00726E21" w:rsidRPr="00726E21" w:rsidRDefault="00726E21" w:rsidP="00726E21">
      <w:pPr>
        <w:spacing w:before="12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6E2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9 Материально-техническое обеспечение </w:t>
      </w:r>
      <w:r w:rsidRPr="00726E21">
        <w:rPr>
          <w:rFonts w:ascii="Times New Roman" w:hAnsi="Times New Roman" w:cs="Times New Roman"/>
          <w:b/>
          <w:sz w:val="24"/>
          <w:szCs w:val="24"/>
          <w:lang w:val="ru-RU"/>
        </w:rPr>
        <w:t>производственной преддипломной практики</w:t>
      </w:r>
    </w:p>
    <w:p w:rsidR="00726E21" w:rsidRPr="00726E21" w:rsidRDefault="00726E21" w:rsidP="00A30E3B">
      <w:pPr>
        <w:spacing w:before="12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6E21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Материально-техническое оснащение производственной базы  предприятий ПАО «ММК», ООО «ОСК», ПАО «НПО «</w:t>
      </w:r>
      <w:proofErr w:type="spellStart"/>
      <w:r w:rsidRPr="00726E21">
        <w:rPr>
          <w:rFonts w:ascii="Times New Roman" w:hAnsi="Times New Roman" w:cs="Times New Roman"/>
          <w:sz w:val="24"/>
          <w:szCs w:val="24"/>
          <w:lang w:val="ru-RU"/>
        </w:rPr>
        <w:t>Андроидная</w:t>
      </w:r>
      <w:proofErr w:type="spellEnd"/>
      <w:r w:rsidRPr="00726E21">
        <w:rPr>
          <w:rFonts w:ascii="Times New Roman" w:hAnsi="Times New Roman" w:cs="Times New Roman"/>
          <w:sz w:val="24"/>
          <w:szCs w:val="24"/>
          <w:lang w:val="ru-RU"/>
        </w:rPr>
        <w:t xml:space="preserve"> техника»  позволяет в полном объеме реализовать цели и задачи производственной преддипломной  практики, сформировать </w:t>
      </w:r>
      <w:r w:rsidRPr="00726E21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соответствующие компетенции и обеспечить необходимым материалом для проектирования ВКР.</w:t>
      </w:r>
    </w:p>
    <w:p w:rsidR="00726E21" w:rsidRPr="00726E21" w:rsidRDefault="00726E21" w:rsidP="00A30E3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6E21">
        <w:rPr>
          <w:rFonts w:ascii="Times New Roman" w:hAnsi="Times New Roman" w:cs="Times New Roman"/>
          <w:sz w:val="24"/>
          <w:szCs w:val="24"/>
          <w:lang w:val="ru-RU"/>
        </w:rPr>
        <w:t>Если производственная преддипломная  практика проводится на базе МГТУ, то доступно следующее материально-техническое обеспечение (таблица ниже):</w:t>
      </w:r>
    </w:p>
    <w:p w:rsidR="00726E21" w:rsidRPr="00726E21" w:rsidRDefault="00726E21" w:rsidP="00A30E3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6E21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производственной преддипломной практики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726E21" w:rsidRPr="00726E21" w:rsidTr="00991092">
        <w:trPr>
          <w:tblHeader/>
        </w:trPr>
        <w:tc>
          <w:tcPr>
            <w:tcW w:w="1928" w:type="pct"/>
            <w:vAlign w:val="center"/>
          </w:tcPr>
          <w:p w:rsidR="00726E21" w:rsidRPr="00726E21" w:rsidRDefault="00726E21" w:rsidP="00991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лаборатории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726E21" w:rsidRPr="00726E21" w:rsidRDefault="00726E21" w:rsidP="00991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лаборатории</w:t>
            </w:r>
            <w:proofErr w:type="spellEnd"/>
          </w:p>
        </w:tc>
      </w:tr>
      <w:tr w:rsidR="00726E21" w:rsidRPr="009A59A1" w:rsidTr="00991092">
        <w:tc>
          <w:tcPr>
            <w:tcW w:w="1928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микропроцессорных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</w:p>
        </w:tc>
        <w:tc>
          <w:tcPr>
            <w:tcW w:w="3072" w:type="pct"/>
          </w:tcPr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средства хранения, передачи и представления учебной информации.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Специализированные учебные стенды (учебный микропроцессорный комплект серии К580).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Универсальные измерительные приборы.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Осциллограф.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Демонстрационные плакаты «Система команд МП КР580ВМ80А».</w:t>
            </w:r>
          </w:p>
        </w:tc>
      </w:tr>
      <w:tr w:rsidR="00726E21" w:rsidRPr="009A59A1" w:rsidTr="00991092">
        <w:tc>
          <w:tcPr>
            <w:tcW w:w="1928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материалов электронной техники, методов математического моделирования</w:t>
            </w:r>
          </w:p>
        </w:tc>
        <w:tc>
          <w:tcPr>
            <w:tcW w:w="3072" w:type="pct"/>
          </w:tcPr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Лабораторные стенды </w:t>
            </w:r>
            <w:r w:rsidRPr="00726E21">
              <w:rPr>
                <w:rFonts w:ascii="Times New Roman" w:hAnsi="Times New Roman" w:cs="Times New Roman"/>
                <w:iCs/>
                <w:sz w:val="24"/>
                <w:szCs w:val="24"/>
              </w:rPr>
              <w:t>ELVIS</w:t>
            </w: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_</w:t>
            </w:r>
            <w:r w:rsidRPr="00726E21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</w:t>
            </w:r>
            <w:r w:rsidRPr="00726E21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128.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Персональные компьютеры.</w:t>
            </w:r>
          </w:p>
        </w:tc>
      </w:tr>
      <w:tr w:rsidR="00726E21" w:rsidRPr="009A59A1" w:rsidTr="00991092">
        <w:tc>
          <w:tcPr>
            <w:tcW w:w="1928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1.Лабораторные стенды с комплектом лабораторных работ:</w:t>
            </w:r>
          </w:p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-Преобразовательная техника ПТ-2.</w:t>
            </w:r>
          </w:p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-Автономные преобразователи.</w:t>
            </w:r>
          </w:p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2. 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стенды «ПЛК </w:t>
            </w:r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OMRON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 включающие в себя моноблок с контроллером и сенсорным монитором,  а также ноутбук со специализированным программным обеспечением  и виртуальными объектами автоматизации.</w:t>
            </w:r>
          </w:p>
          <w:p w:rsidR="00726E21" w:rsidRPr="00726E21" w:rsidRDefault="00726E21" w:rsidP="00991092">
            <w:pPr>
              <w:pStyle w:val="a5"/>
              <w:rPr>
                <w:rFonts w:ascii="Times New Roman" w:hAnsi="Times New Roman"/>
                <w:szCs w:val="24"/>
                <w:lang w:val="ru-RU"/>
              </w:rPr>
            </w:pPr>
            <w:r w:rsidRPr="00726E21">
              <w:rPr>
                <w:rFonts w:ascii="Times New Roman" w:hAnsi="Times New Roman"/>
                <w:szCs w:val="24"/>
                <w:lang w:val="ru-RU"/>
              </w:rPr>
              <w:t>3. Лабораторный стенд на базе комплекта учебного оборудования "</w:t>
            </w:r>
            <w:proofErr w:type="gramStart"/>
            <w:r w:rsidRPr="00726E21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Pr="00726E21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726E21">
              <w:rPr>
                <w:rFonts w:ascii="Times New Roman" w:hAnsi="Times New Roman"/>
                <w:szCs w:val="24"/>
              </w:rPr>
              <w:t>Siemens</w:t>
            </w:r>
            <w:r w:rsidRPr="00726E21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(12 виртуальных объектов автоматизации)  стенд включает в себя моноблок с контроллером и набором физических имитаторов различны объектов управления, а также ноутбук со специализированным программным обеспечением </w:t>
            </w:r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STEP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 и виртуальными объектами автоматизации.  </w:t>
            </w:r>
          </w:p>
          <w:p w:rsidR="00726E21" w:rsidRPr="00726E21" w:rsidRDefault="00726E21" w:rsidP="00991092">
            <w:pPr>
              <w:pStyle w:val="a5"/>
              <w:rPr>
                <w:rFonts w:ascii="Times New Roman" w:hAnsi="Times New Roman"/>
                <w:szCs w:val="24"/>
                <w:lang w:val="ru-RU"/>
              </w:rPr>
            </w:pPr>
            <w:r w:rsidRPr="00726E21">
              <w:rPr>
                <w:rFonts w:ascii="Times New Roman" w:hAnsi="Times New Roman"/>
                <w:szCs w:val="24"/>
                <w:lang w:val="ru-RU"/>
              </w:rPr>
              <w:t>4. Лабораторный стенд на базе комплекта учебного оборудования «</w:t>
            </w:r>
            <w:proofErr w:type="gramStart"/>
            <w:r w:rsidRPr="00726E21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Pr="00726E21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726E21">
              <w:rPr>
                <w:rFonts w:ascii="Times New Roman" w:hAnsi="Times New Roman"/>
                <w:szCs w:val="24"/>
              </w:rPr>
              <w:t>Siemens</w:t>
            </w:r>
            <w:r w:rsidRPr="00726E21">
              <w:rPr>
                <w:rFonts w:ascii="Times New Roman" w:hAnsi="Times New Roman"/>
                <w:szCs w:val="24"/>
                <w:lang w:val="ru-RU"/>
              </w:rPr>
              <w:t>+»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(12 виртуальных объектов автоматизации)  стенд включает в себя моноблок с контроллером и сенсорным монитором, а также ноутбук со 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специализированным программным обеспечением </w:t>
            </w:r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STEP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 и виртуальными объектами автоматизации. 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Лабораторный модуль "Датчики технологической информации".</w:t>
            </w:r>
          </w:p>
          <w:p w:rsidR="00726E21" w:rsidRPr="00726E21" w:rsidRDefault="00726E21" w:rsidP="009910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Лабораторный стенд на базе комплекта учебного оборудования «Средства автоматизации и управления  САУ-МАКС-</w:t>
            </w:r>
            <w:proofErr w:type="gram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Siemens</w:t>
            </w:r>
            <w:proofErr w:type="gramEnd"/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-НК».  </w:t>
            </w:r>
          </w:p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26E21" w:rsidRPr="009A59A1" w:rsidTr="00991092">
        <w:tc>
          <w:tcPr>
            <w:tcW w:w="1928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Лаборатория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схемотехники</w:t>
            </w:r>
            <w:proofErr w:type="spellEnd"/>
          </w:p>
        </w:tc>
        <w:tc>
          <w:tcPr>
            <w:tcW w:w="3072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10 универсальных лабораторных стендов 87Л-01, </w:t>
            </w:r>
            <w:proofErr w:type="spellStart"/>
            <w:r w:rsidRPr="00726E2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мультиметры</w:t>
            </w:r>
            <w:proofErr w:type="spellEnd"/>
            <w:r w:rsidRPr="00726E2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осциллографы</w:t>
            </w:r>
          </w:p>
        </w:tc>
      </w:tr>
      <w:tr w:rsidR="00726E21" w:rsidRPr="009A59A1" w:rsidTr="00991092">
        <w:tc>
          <w:tcPr>
            <w:tcW w:w="1928" w:type="pct"/>
          </w:tcPr>
          <w:p w:rsidR="00726E21" w:rsidRPr="00726E21" w:rsidRDefault="00726E21" w:rsidP="009910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Специализированный</w:t>
            </w:r>
            <w:proofErr w:type="spellEnd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компьютерный</w:t>
            </w:r>
            <w:proofErr w:type="spellEnd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  <w:proofErr w:type="spellEnd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726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343) </w:t>
            </w:r>
          </w:p>
        </w:tc>
        <w:tc>
          <w:tcPr>
            <w:tcW w:w="3072" w:type="pct"/>
          </w:tcPr>
          <w:p w:rsidR="00726E21" w:rsidRPr="00726E21" w:rsidRDefault="00726E21" w:rsidP="00991092">
            <w:pPr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Пять комплектов отладочных плат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Triscend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512</w:t>
            </w:r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 с блоками питания + 5</w:t>
            </w:r>
            <w:proofErr w:type="gramStart"/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Triscend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26E21">
              <w:rPr>
                <w:rFonts w:ascii="Times New Roman" w:hAnsi="Times New Roman" w:cs="Times New Roman"/>
                <w:sz w:val="24"/>
                <w:szCs w:val="24"/>
              </w:rPr>
              <w:t>FastChip</w:t>
            </w:r>
            <w:proofErr w:type="spellEnd"/>
            <w:r w:rsidRPr="00726E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программы для расчета коэффициентов фильтров КИХ и БИХ. </w:t>
            </w:r>
          </w:p>
        </w:tc>
      </w:tr>
    </w:tbl>
    <w:p w:rsidR="00726E21" w:rsidRPr="00726E21" w:rsidRDefault="00726E21" w:rsidP="00726E21">
      <w:pPr>
        <w:spacing w:line="240" w:lineRule="auto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</w:p>
    <w:p w:rsidR="00726E21" w:rsidRDefault="00726E2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2051C" w:rsidRDefault="0092051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30E3B" w:rsidRPr="00A30E3B" w:rsidRDefault="00A30E3B" w:rsidP="00A30E3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30E3B">
        <w:rPr>
          <w:b/>
          <w:color w:val="000000"/>
          <w:lang w:val="ru-RU"/>
        </w:rPr>
        <w:lastRenderedPageBreak/>
        <w:t xml:space="preserve">                                                          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Приложение 1</w:t>
      </w:r>
      <w:r w:rsidRPr="00A30E3B">
        <w:rPr>
          <w:b/>
          <w:color w:val="000000"/>
          <w:lang w:val="ru-RU"/>
        </w:rPr>
        <w:t xml:space="preserve">                                                         </w:t>
      </w:r>
      <w:r>
        <w:rPr>
          <w:b/>
          <w:color w:val="000000"/>
          <w:lang w:val="ru-RU"/>
        </w:rPr>
        <w:t xml:space="preserve"> 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производственной</w:t>
      </w: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преддипломной</w:t>
      </w: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A4CA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практике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        Промежуточная аттестация по производственной преддипломной  практике имеет целью определить  уровень собранного на практике материала и степень готовности обучающегося к самостоятельному выполнению ВКР. Промежуточная аттестация проводиться в форме зачета с оценкой. Зачет с оценкой выставляется </w:t>
      </w:r>
      <w:proofErr w:type="gramStart"/>
      <w:r w:rsidRPr="00A30E3B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отчета выполняется обучающимся самостоятельно под руководством преподавателя, который является руководителем ВКР данного студента.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        Содержание отчета определяется индивидуальным заданием, выданным руководителем ВКР. В процессе написания отчета обучающийся должен разобраться в теоретических вопросах выбранной темы ВКР, самостоятельно проанализировать собранный практический материал, разобрать и обосновать практические предложения, которые в последующем будут реализованы в ВКР в виде разработки по заданной теме. Все собранные материалы на преддипломной практике должны войти в отчёт в качестве основного содержания или представлены в приложении. 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        Структура и содержание отчета по производственной преддипломной практике должна соответствовать требованиям  Единой Системы Конструкторской Документации – ЕСКД. Соответствующая справочная литература по ЕСКД имеется в библиотеке МГТУ.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</w:t>
      </w:r>
      <w:proofErr w:type="gramStart"/>
      <w:r w:rsidRPr="00A30E3B">
        <w:rPr>
          <w:rFonts w:ascii="Times New Roman" w:hAnsi="Times New Roman" w:cs="Times New Roman"/>
          <w:sz w:val="24"/>
          <w:szCs w:val="24"/>
          <w:lang w:val="ru-RU"/>
        </w:rPr>
        <w:t>предоставить</w:t>
      </w:r>
      <w:r w:rsidR="00E05C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отчёт</w:t>
      </w:r>
      <w:proofErr w:type="gramEnd"/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1D51E7">
        <w:rPr>
          <w:rFonts w:ascii="Times New Roman" w:hAnsi="Times New Roman" w:cs="Times New Roman"/>
          <w:sz w:val="24"/>
          <w:szCs w:val="24"/>
          <w:lang w:val="ru-RU"/>
        </w:rPr>
        <w:t xml:space="preserve"> последующей 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проверки. </w:t>
      </w:r>
    </w:p>
    <w:p w:rsidR="00A30E3B" w:rsidRPr="00A30E3B" w:rsidRDefault="00A30E3B" w:rsidP="00A30E3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Примерное индивидуальное задание на производственную преддипломную  практику:</w:t>
      </w:r>
    </w:p>
    <w:p w:rsidR="00A30E3B" w:rsidRPr="00A30E3B" w:rsidRDefault="00285623" w:rsidP="00A30E3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A30E3B" w:rsidRPr="00A30E3B">
        <w:rPr>
          <w:rFonts w:ascii="Times New Roman" w:hAnsi="Times New Roman" w:cs="Times New Roman"/>
          <w:sz w:val="24"/>
          <w:szCs w:val="24"/>
          <w:lang w:val="ru-RU"/>
        </w:rPr>
        <w:t>1. В соответствии с темой ВКР  изучить  и собрать следующий материал: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ab/>
        <w:t>- структурная организация и  основная  производственная деятельность предприятия, на котором располагается объект разработки по теме ВКР;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состав силового оборудования объекта разработки ВКР, его технические характеристики, режимы работы и правила эксплуатации;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описание, состав и технические характеристики электронного оборудования в составе  системы автоматизации объекта разработки ВКР.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2. Провести анализ собранного материала с целью его последующего использования при выполнении ВКР: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обоснования необходимости её модернизации или внедрения новой системы, построенной на базе современных микропроцессорных средств;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проведение анализа алгоритмов, реализующих функции автоматизации </w:t>
      </w:r>
      <w:r w:rsidRPr="00A30E3B">
        <w:rPr>
          <w:sz w:val="24"/>
          <w:szCs w:val="24"/>
        </w:rPr>
        <w:lastRenderedPageBreak/>
        <w:t>объекта разработки ВКР;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- проведение анализа информационного обеспечения программируемых технических сре</w:t>
      </w:r>
      <w:proofErr w:type="gramStart"/>
      <w:r w:rsidRPr="00A30E3B">
        <w:rPr>
          <w:sz w:val="24"/>
          <w:szCs w:val="24"/>
        </w:rPr>
        <w:t>дств в с</w:t>
      </w:r>
      <w:proofErr w:type="gramEnd"/>
      <w:r w:rsidRPr="00A30E3B">
        <w:rPr>
          <w:sz w:val="24"/>
          <w:szCs w:val="24"/>
        </w:rPr>
        <w:t>оставе система автоматизации, выбор стандартов цифровых каналов связи и структуру топологии локальной информационной сети;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 xml:space="preserve">             - обоснование достигаемых показателей качества продукции, технических и экономических эффектов в результате внедрения новой системы автоматизации, разрабатываемой в рамках темы ВКР. </w:t>
      </w:r>
    </w:p>
    <w:p w:rsidR="00A30E3B" w:rsidRPr="00A30E3B" w:rsidRDefault="00A30E3B" w:rsidP="00A30E3B">
      <w:pPr>
        <w:pStyle w:val="Iauoedue"/>
        <w:rPr>
          <w:sz w:val="24"/>
          <w:szCs w:val="24"/>
        </w:rPr>
      </w:pPr>
      <w:r w:rsidRPr="00A30E3B">
        <w:rPr>
          <w:sz w:val="24"/>
          <w:szCs w:val="24"/>
        </w:rPr>
        <w:tab/>
        <w:t>3. Самостоятельно освоить методики  и прикладное программное обеспечение, необходимые для выполнения инженерной  части ВКР: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A30E3B" w:rsidRPr="00A30E3B" w:rsidRDefault="00A30E3B" w:rsidP="00A30E3B">
      <w:pPr>
        <w:pStyle w:val="Iauoedue"/>
        <w:jc w:val="both"/>
        <w:rPr>
          <w:sz w:val="24"/>
          <w:szCs w:val="24"/>
        </w:rPr>
      </w:pPr>
      <w:r w:rsidRPr="00A30E3B">
        <w:rPr>
          <w:sz w:val="24"/>
          <w:szCs w:val="24"/>
        </w:rPr>
        <w:tab/>
        <w:t>-отдельные пакеты программ компьютерного моделирования и проектирования технологических процессов, приборов и систем;</w:t>
      </w:r>
    </w:p>
    <w:p w:rsidR="00A30E3B" w:rsidRPr="00A30E3B" w:rsidRDefault="00A30E3B" w:rsidP="00A30E3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ab/>
        <w:t>-порядок пользования периодическими, реферативными и справочно-информационными изданиями по профилю направления подготовки.</w:t>
      </w:r>
    </w:p>
    <w:p w:rsidR="00A30E3B" w:rsidRPr="00A30E3B" w:rsidRDefault="00A30E3B" w:rsidP="00A30E3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при защите отчёта по производственной преддипломной практике: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</w:rPr>
      </w:pP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30E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30E3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  <w:proofErr w:type="spellStart"/>
      <w:r w:rsidRPr="00A30E3B">
        <w:rPr>
          <w:rFonts w:ascii="Times New Roman" w:hAnsi="Times New Roman" w:cs="Times New Roman"/>
          <w:sz w:val="24"/>
          <w:szCs w:val="24"/>
        </w:rPr>
        <w:t>Отчет</w:t>
      </w:r>
      <w:proofErr w:type="spellEnd"/>
      <w:r w:rsidRPr="00A30E3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A30E3B">
        <w:rPr>
          <w:rFonts w:ascii="Times New Roman" w:hAnsi="Times New Roman" w:cs="Times New Roman"/>
          <w:sz w:val="24"/>
          <w:szCs w:val="24"/>
        </w:rPr>
        <w:t>замечаниями</w:t>
      </w:r>
      <w:proofErr w:type="spellEnd"/>
      <w:r w:rsidRPr="00A30E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E3B">
        <w:rPr>
          <w:rFonts w:ascii="Times New Roman" w:hAnsi="Times New Roman" w:cs="Times New Roman"/>
          <w:sz w:val="24"/>
          <w:szCs w:val="24"/>
        </w:rPr>
        <w:t>возвращается</w:t>
      </w:r>
      <w:proofErr w:type="spellEnd"/>
      <w:r w:rsidRPr="00A30E3B">
        <w:rPr>
          <w:rFonts w:ascii="Times New Roman" w:hAnsi="Times New Roman" w:cs="Times New Roman"/>
          <w:sz w:val="24"/>
          <w:szCs w:val="24"/>
        </w:rPr>
        <w:t xml:space="preserve"> </w:t>
      </w:r>
      <w:r w:rsidR="00F22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E3B">
        <w:rPr>
          <w:rFonts w:ascii="Times New Roman" w:hAnsi="Times New Roman" w:cs="Times New Roman"/>
          <w:sz w:val="24"/>
          <w:szCs w:val="24"/>
        </w:rPr>
        <w:t>обучающемуся</w:t>
      </w:r>
      <w:proofErr w:type="spellEnd"/>
      <w:r w:rsidRPr="00A30E3B">
        <w:rPr>
          <w:rFonts w:ascii="Times New Roman" w:hAnsi="Times New Roman" w:cs="Times New Roman"/>
          <w:sz w:val="24"/>
          <w:szCs w:val="24"/>
        </w:rPr>
        <w:t xml:space="preserve"> </w:t>
      </w:r>
      <w:r w:rsidR="00F22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E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F22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0E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E3B">
        <w:rPr>
          <w:rFonts w:ascii="Times New Roman" w:hAnsi="Times New Roman" w:cs="Times New Roman"/>
          <w:sz w:val="24"/>
          <w:szCs w:val="24"/>
        </w:rPr>
        <w:t>доработку</w:t>
      </w:r>
      <w:proofErr w:type="spellEnd"/>
      <w:r w:rsidRPr="00A30E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0E3B" w:rsidRPr="00A30E3B" w:rsidRDefault="00A30E3B" w:rsidP="00A30E3B">
      <w:pPr>
        <w:rPr>
          <w:rFonts w:ascii="Times New Roman" w:hAnsi="Times New Roman" w:cs="Times New Roman"/>
          <w:sz w:val="24"/>
          <w:szCs w:val="24"/>
        </w:rPr>
      </w:pPr>
    </w:p>
    <w:p w:rsidR="00A30E3B" w:rsidRPr="00726E21" w:rsidRDefault="00A30E3B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A30E3B" w:rsidRPr="00726E21" w:rsidSect="00DF51F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0F97"/>
    <w:rsid w:val="0002418B"/>
    <w:rsid w:val="000828B1"/>
    <w:rsid w:val="00191A19"/>
    <w:rsid w:val="001C32DD"/>
    <w:rsid w:val="001C67A2"/>
    <w:rsid w:val="001D51E7"/>
    <w:rsid w:val="001F0BC7"/>
    <w:rsid w:val="00285623"/>
    <w:rsid w:val="002929B6"/>
    <w:rsid w:val="002F62C5"/>
    <w:rsid w:val="00341DCB"/>
    <w:rsid w:val="003731ED"/>
    <w:rsid w:val="003D71C0"/>
    <w:rsid w:val="004357FC"/>
    <w:rsid w:val="00463272"/>
    <w:rsid w:val="005119C9"/>
    <w:rsid w:val="00534EBC"/>
    <w:rsid w:val="0057008F"/>
    <w:rsid w:val="005E4776"/>
    <w:rsid w:val="006B0C52"/>
    <w:rsid w:val="00726E21"/>
    <w:rsid w:val="007426D6"/>
    <w:rsid w:val="00804800"/>
    <w:rsid w:val="008B62EE"/>
    <w:rsid w:val="0092051C"/>
    <w:rsid w:val="00971A35"/>
    <w:rsid w:val="00991092"/>
    <w:rsid w:val="009A59A1"/>
    <w:rsid w:val="00A30E3B"/>
    <w:rsid w:val="00A34657"/>
    <w:rsid w:val="00A57CEA"/>
    <w:rsid w:val="00A77BB6"/>
    <w:rsid w:val="00B308AF"/>
    <w:rsid w:val="00BA4CAE"/>
    <w:rsid w:val="00BB270F"/>
    <w:rsid w:val="00C0053D"/>
    <w:rsid w:val="00C1035F"/>
    <w:rsid w:val="00C2001B"/>
    <w:rsid w:val="00C33F77"/>
    <w:rsid w:val="00C64C67"/>
    <w:rsid w:val="00D31453"/>
    <w:rsid w:val="00D62FAE"/>
    <w:rsid w:val="00DF51F5"/>
    <w:rsid w:val="00E05CAB"/>
    <w:rsid w:val="00E209E2"/>
    <w:rsid w:val="00F22768"/>
    <w:rsid w:val="00F26E73"/>
    <w:rsid w:val="00F37313"/>
    <w:rsid w:val="00F7011C"/>
    <w:rsid w:val="00FD293D"/>
    <w:rsid w:val="00FF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FC"/>
    <w:rPr>
      <w:rFonts w:ascii="Tahoma" w:hAnsi="Tahoma" w:cs="Tahoma"/>
      <w:sz w:val="16"/>
      <w:szCs w:val="16"/>
    </w:rPr>
  </w:style>
  <w:style w:type="character" w:customStyle="1" w:styleId="FontStyle14">
    <w:name w:val="Font Style14"/>
    <w:basedOn w:val="a0"/>
    <w:rsid w:val="00726E21"/>
    <w:rPr>
      <w:rFonts w:ascii="Times New Roman" w:hAnsi="Times New Roman" w:cs="Times New Roman"/>
      <w:b/>
      <w:bCs/>
      <w:sz w:val="14"/>
      <w:szCs w:val="14"/>
    </w:rPr>
  </w:style>
  <w:style w:type="paragraph" w:styleId="a5">
    <w:name w:val="No Spacing"/>
    <w:basedOn w:val="a"/>
    <w:uiPriority w:val="99"/>
    <w:qFormat/>
    <w:rsid w:val="00726E21"/>
    <w:pPr>
      <w:spacing w:after="0" w:line="240" w:lineRule="auto"/>
    </w:pPr>
    <w:rPr>
      <w:rFonts w:ascii="Calibri" w:eastAsia="Calibri" w:hAnsi="Calibri" w:cs="Times New Roman"/>
      <w:sz w:val="24"/>
      <w:szCs w:val="32"/>
    </w:rPr>
  </w:style>
  <w:style w:type="paragraph" w:customStyle="1" w:styleId="Iauoedue">
    <w:name w:val="Iau?oedue"/>
    <w:rsid w:val="00A30E3B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EB1CE1-7ABA-40D1-BE33-7DEE4DAB6EBD}"/>
</file>

<file path=customXml/itemProps2.xml><?xml version="1.0" encoding="utf-8"?>
<ds:datastoreItem xmlns:ds="http://schemas.openxmlformats.org/officeDocument/2006/customXml" ds:itemID="{CA00631C-679F-4644-B0A7-F99451D6787B}"/>
</file>

<file path=customXml/itemProps3.xml><?xml version="1.0" encoding="utf-8"?>
<ds:datastoreItem xmlns:ds="http://schemas.openxmlformats.org/officeDocument/2006/customXml" ds:itemID="{04D95B8F-DF25-423B-9930-CEC17EBB4C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3895</Words>
  <Characters>22203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2019-2020_11_03_04_АНб-19_70_plx_Производственная – преддипломная практика</vt:lpstr>
      <vt:lpstr>Лист1</vt:lpstr>
    </vt:vector>
  </TitlesOfParts>
  <Company>Microsoft</Company>
  <LinksUpToDate>false</LinksUpToDate>
  <CharactersWithSpaces>26046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2019-2020_11_03_04_АНб-19_70_plx_Производственная – преддипломная практика</dc:title>
  <dc:creator>FastReport.NET</dc:creator>
  <cp:lastModifiedBy>Сергей</cp:lastModifiedBy>
  <cp:revision>5</cp:revision>
  <dcterms:created xsi:type="dcterms:W3CDTF">2020-09-29T17:47:00Z</dcterms:created>
  <dcterms:modified xsi:type="dcterms:W3CDTF">2020-11-03T16:09:00Z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