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67D" w:rsidRDefault="009406C4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8388985"/>
            <wp:effectExtent l="0" t="0" r="0" b="0"/>
            <wp:docPr id="14" name="Рисунок 14" descr="C:\Users\Big7\Desktop\Новая папка (15)\2020-2021_b15_03_02-БМТМб-20-3_73_plx_Технологические линии и комплексы металлургических цеховjpg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g7\Desktop\Новая папка (15)\2020-2021_b15_03_02-БМТМб-20-3_73_plx_Технологические линии и комплексы металлургических цеховjpg_Page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0C08">
        <w:br w:type="page"/>
      </w:r>
    </w:p>
    <w:p w:rsidR="00EC267D" w:rsidRPr="00050C08" w:rsidRDefault="009406C4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3600" cy="8388985"/>
            <wp:effectExtent l="0" t="0" r="0" b="0"/>
            <wp:docPr id="15" name="Рисунок 15" descr="C:\Users\Big7\Desktop\Новая папка (15)\2020-2021_b15_03_02-БМТМб-20-3_73_plx_Технологические линии и комплексы металлургических цеховjpg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g7\Desktop\Новая папка (15)\2020-2021_b15_03_02-БМТМб-20-3_73_plx_Технологические линии и комплексы металлургических цеховjpg_Page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50C08"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131"/>
        </w:trPr>
        <w:tc>
          <w:tcPr>
            <w:tcW w:w="3119" w:type="dxa"/>
          </w:tcPr>
          <w:p w:rsidR="00EC267D" w:rsidRDefault="00EC267D"/>
        </w:tc>
        <w:tc>
          <w:tcPr>
            <w:tcW w:w="6238" w:type="dxa"/>
          </w:tcPr>
          <w:p w:rsidR="00EC267D" w:rsidRDefault="00EC267D"/>
        </w:tc>
      </w:tr>
      <w:tr w:rsidR="00EC26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Default="00EC267D"/>
        </w:tc>
      </w:tr>
      <w:tr w:rsidR="00EC267D">
        <w:trPr>
          <w:trHeight w:hRule="exact" w:val="13"/>
        </w:trPr>
        <w:tc>
          <w:tcPr>
            <w:tcW w:w="3119" w:type="dxa"/>
          </w:tcPr>
          <w:p w:rsidR="00EC267D" w:rsidRDefault="00EC267D"/>
        </w:tc>
        <w:tc>
          <w:tcPr>
            <w:tcW w:w="6238" w:type="dxa"/>
          </w:tcPr>
          <w:p w:rsidR="00EC267D" w:rsidRDefault="00EC267D"/>
        </w:tc>
      </w:tr>
      <w:tr w:rsidR="00EC267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Default="00EC267D"/>
        </w:tc>
      </w:tr>
      <w:tr w:rsidR="00EC267D">
        <w:trPr>
          <w:trHeight w:hRule="exact" w:val="96"/>
        </w:trPr>
        <w:tc>
          <w:tcPr>
            <w:tcW w:w="3119" w:type="dxa"/>
          </w:tcPr>
          <w:p w:rsidR="00EC267D" w:rsidRDefault="00EC267D"/>
        </w:tc>
        <w:tc>
          <w:tcPr>
            <w:tcW w:w="6238" w:type="dxa"/>
          </w:tcPr>
          <w:p w:rsidR="00EC267D" w:rsidRDefault="00EC267D"/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Металлургии и стандартизации</w:t>
            </w:r>
          </w:p>
        </w:tc>
      </w:tr>
      <w:tr w:rsidR="00EC267D" w:rsidRPr="009406C4">
        <w:trPr>
          <w:trHeight w:hRule="exact" w:val="138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C267D" w:rsidRPr="009406C4">
        <w:trPr>
          <w:trHeight w:hRule="exact" w:val="277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3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96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Металлургии и стандартизации</w:t>
            </w:r>
          </w:p>
        </w:tc>
      </w:tr>
      <w:tr w:rsidR="00EC267D" w:rsidRPr="009406C4">
        <w:trPr>
          <w:trHeight w:hRule="exact" w:val="138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C267D" w:rsidRPr="009406C4">
        <w:trPr>
          <w:trHeight w:hRule="exact" w:val="277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3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96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Металлургии и стандартизации</w:t>
            </w:r>
          </w:p>
        </w:tc>
      </w:tr>
      <w:tr w:rsidR="00EC267D" w:rsidRPr="009406C4">
        <w:trPr>
          <w:trHeight w:hRule="exact" w:val="138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  <w:tr w:rsidR="00EC267D" w:rsidRPr="009406C4">
        <w:trPr>
          <w:trHeight w:hRule="exact" w:val="277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3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96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Металлургии и стандартизации</w:t>
            </w:r>
          </w:p>
        </w:tc>
      </w:tr>
      <w:tr w:rsidR="00EC267D" w:rsidRPr="009406C4">
        <w:trPr>
          <w:trHeight w:hRule="exact" w:val="138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3119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С.М.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Головизнин</w:t>
            </w:r>
            <w:proofErr w:type="spellEnd"/>
          </w:p>
        </w:tc>
      </w:tr>
    </w:tbl>
    <w:p w:rsidR="00EC267D" w:rsidRPr="00050C08" w:rsidRDefault="00050C08">
      <w:pPr>
        <w:rPr>
          <w:sz w:val="0"/>
          <w:szCs w:val="0"/>
          <w:lang w:val="ru-RU"/>
        </w:rPr>
      </w:pPr>
      <w:r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EC267D" w:rsidRPr="009406C4">
        <w:trPr>
          <w:trHeight w:hRule="exact" w:val="515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производительности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пропускной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грузопотоками,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прогрессивных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эскизного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15.03.02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«Компьютерное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1985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заводов</w:t>
            </w:r>
            <w:proofErr w:type="spellEnd"/>
            <w:r>
              <w:t xml:space="preserve"> </w:t>
            </w:r>
          </w:p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1985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EC267D" w:rsidRPr="009406C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умением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</w:tbl>
    <w:p w:rsidR="00EC267D" w:rsidRPr="00050C08" w:rsidRDefault="00050C08">
      <w:pPr>
        <w:rPr>
          <w:sz w:val="0"/>
          <w:szCs w:val="0"/>
          <w:lang w:val="ru-RU"/>
        </w:rPr>
      </w:pPr>
      <w:r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C267D" w:rsidRPr="009406C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 методы эксплуатации механического оборудования.</w:t>
            </w:r>
          </w:p>
        </w:tc>
      </w:tr>
      <w:tr w:rsidR="00EC267D" w:rsidRPr="009406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продукции.</w:t>
            </w:r>
          </w:p>
        </w:tc>
      </w:tr>
      <w:tr w:rsidR="00EC267D" w:rsidRPr="009406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работы с научно-технической информацией в области металлургических технологий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цехов.</w:t>
            </w:r>
          </w:p>
        </w:tc>
      </w:tr>
      <w:tr w:rsidR="00EC267D" w:rsidRPr="009406C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EC267D" w:rsidRPr="009406C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передовые методы эксплуатации механического оборудования.</w:t>
            </w:r>
          </w:p>
        </w:tc>
      </w:tr>
      <w:tr w:rsidR="00EC267D" w:rsidRPr="009406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продукции.</w:t>
            </w:r>
          </w:p>
        </w:tc>
      </w:tr>
    </w:tbl>
    <w:p w:rsidR="00EC267D" w:rsidRPr="00050C08" w:rsidRDefault="00050C08">
      <w:pPr>
        <w:rPr>
          <w:sz w:val="0"/>
          <w:szCs w:val="0"/>
          <w:lang w:val="ru-RU"/>
        </w:rPr>
      </w:pPr>
      <w:r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C267D" w:rsidRPr="009406C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самостоятельной работы с научно-технической информацией в области металлургических технологий и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цехов.</w:t>
            </w:r>
          </w:p>
        </w:tc>
      </w:tr>
      <w:tr w:rsidR="00EC267D" w:rsidRPr="009406C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ПК-15 умением выбирать основные и вспомогательные материалы, способы реализации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EC267D" w:rsidRPr="009406C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строение важнейших конструкционных материалов;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методы их получения;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технологические процессы получения продукции и используемое оборудование; влияние режимов технологических процессов на качество изготовления деталей машин.</w:t>
            </w:r>
          </w:p>
        </w:tc>
      </w:tr>
      <w:tr w:rsidR="00EC267D" w:rsidRPr="009406C4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 необходимый конструкционный материал на основании условий работы деталей машин для их изготовления, восстановления и механической обработки;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технологические процессы получения изделий; применять методы стандартных испытаний по определению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-механических свойств и технологических показателей используемых материалов и готовых изделий.</w:t>
            </w:r>
          </w:p>
        </w:tc>
      </w:tr>
      <w:tr w:rsidR="00EC267D" w:rsidRPr="009406C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методиками выбора рационального метода получения заготовок;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расчета и обеспечения  рациональных технологических процессов изготовления деталей машин;</w:t>
            </w:r>
          </w:p>
          <w:p w:rsidR="00EC267D" w:rsidRPr="00050C08" w:rsidRDefault="00050C0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деталей.</w:t>
            </w:r>
          </w:p>
        </w:tc>
      </w:tr>
    </w:tbl>
    <w:p w:rsidR="00EC267D" w:rsidRPr="00050C08" w:rsidRDefault="00050C08">
      <w:pPr>
        <w:rPr>
          <w:sz w:val="0"/>
          <w:szCs w:val="0"/>
          <w:lang w:val="ru-RU"/>
        </w:rPr>
      </w:pPr>
      <w:r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80"/>
        <w:gridCol w:w="378"/>
        <w:gridCol w:w="515"/>
        <w:gridCol w:w="648"/>
        <w:gridCol w:w="687"/>
        <w:gridCol w:w="546"/>
        <w:gridCol w:w="1532"/>
        <w:gridCol w:w="1568"/>
        <w:gridCol w:w="1226"/>
      </w:tblGrid>
      <w:tr w:rsidR="00EC267D" w:rsidRPr="009406C4">
        <w:trPr>
          <w:trHeight w:hRule="exact" w:val="285"/>
        </w:trPr>
        <w:tc>
          <w:tcPr>
            <w:tcW w:w="71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142,8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109,5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EC26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71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C267D" w:rsidRDefault="00EC267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шихтовых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плавке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EC267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агломерата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окатышей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EC267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конвертерных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электросталеплавильных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разливки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ста-ли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(МНЛЗ)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компоновке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холодной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лент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теме.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и выполнение лабораторных и практических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  <w:r>
              <w:t xml:space="preserve"> </w:t>
            </w:r>
          </w:p>
        </w:tc>
      </w:tr>
      <w:tr w:rsidR="00EC267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</w:tr>
      <w:tr w:rsidR="00EC267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ПК-9,ПК- 15,ПК-12</w:t>
            </w:r>
          </w:p>
        </w:tc>
      </w:tr>
    </w:tbl>
    <w:p w:rsidR="00EC267D" w:rsidRDefault="0005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C2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138"/>
        </w:trPr>
        <w:tc>
          <w:tcPr>
            <w:tcW w:w="9357" w:type="dxa"/>
          </w:tcPr>
          <w:p w:rsidR="00EC267D" w:rsidRDefault="00EC267D"/>
        </w:tc>
      </w:tr>
      <w:tr w:rsidR="00EC267D" w:rsidRPr="009406C4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(лекции,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консультации)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(лабораторные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работа).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текстовую,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звуковую,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графическую.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арсенал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«бумажных»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неограниченным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277"/>
        </w:trPr>
        <w:tc>
          <w:tcPr>
            <w:tcW w:w="9357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C267D">
        <w:trPr>
          <w:trHeight w:hRule="exact" w:val="138"/>
        </w:trPr>
        <w:tc>
          <w:tcPr>
            <w:tcW w:w="9357" w:type="dxa"/>
          </w:tcPr>
          <w:p w:rsidR="00EC267D" w:rsidRDefault="00EC267D"/>
        </w:tc>
      </w:tr>
      <w:tr w:rsidR="00EC267D" w:rsidRPr="009406C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C267D">
        <w:trPr>
          <w:trHeight w:hRule="exact" w:val="138"/>
        </w:trPr>
        <w:tc>
          <w:tcPr>
            <w:tcW w:w="9357" w:type="dxa"/>
          </w:tcPr>
          <w:p w:rsidR="00EC267D" w:rsidRDefault="00EC267D"/>
        </w:tc>
      </w:tr>
      <w:tr w:rsidR="00EC267D" w:rsidRPr="009406C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267D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EC267D"/>
        </w:tc>
      </w:tr>
    </w:tbl>
    <w:p w:rsidR="00EC267D" w:rsidRDefault="0005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EC267D" w:rsidRPr="009406C4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143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7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=525.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/1/1092594/525.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МОМЗ].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8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=2733.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/1/1132614/2733.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МОМЗ.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9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=310.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/1/1068350/310.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10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=1010.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/1/1119221/1010.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9357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267D" w:rsidRPr="009406C4">
        <w:trPr>
          <w:trHeight w:hRule="exact" w:val="596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87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11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=895.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/1/1118820/895.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12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=896.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/1/1118826/896.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13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=897.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/1/1118828/897.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агломерационного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Ка-дошников,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50C08">
              <w:rPr>
                <w:lang w:val="ru-RU"/>
              </w:rPr>
              <w:t xml:space="preserve"> </w:t>
            </w:r>
            <w:hyperlink r:id="rId14" w:history="1"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=2568.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/1/1130370/2568.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5F0EDD" w:rsidRPr="002057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9357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EC267D">
        <w:trPr>
          <w:trHeight w:hRule="exact" w:val="17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</w:p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окускования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железорудного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2009.</w:t>
            </w:r>
            <w:r>
              <w:t xml:space="preserve"> </w:t>
            </w:r>
          </w:p>
        </w:tc>
      </w:tr>
    </w:tbl>
    <w:p w:rsidR="00EC267D" w:rsidRDefault="00050C0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EC267D">
        <w:trPr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чугуна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спец.150401.-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2011.-9с.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Аксенова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конвертерах.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151701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комплексов»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23с.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Андросенко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Кадошникова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И.Д.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Кадошников</w:t>
            </w:r>
            <w:proofErr w:type="spellEnd"/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Технико-экономическое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50C08">
              <w:rPr>
                <w:lang w:val="ru-RU"/>
              </w:rPr>
              <w:t xml:space="preserve"> </w:t>
            </w:r>
          </w:p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151000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050C08">
              <w:rPr>
                <w:lang w:val="ru-RU"/>
              </w:rPr>
              <w:t xml:space="preserve"> </w:t>
            </w:r>
            <w:proofErr w:type="spellStart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EC267D">
        <w:trPr>
          <w:trHeight w:hRule="exact" w:val="138"/>
        </w:trPr>
        <w:tc>
          <w:tcPr>
            <w:tcW w:w="426" w:type="dxa"/>
          </w:tcPr>
          <w:p w:rsidR="00EC267D" w:rsidRDefault="00EC267D"/>
        </w:tc>
        <w:tc>
          <w:tcPr>
            <w:tcW w:w="1985" w:type="dxa"/>
          </w:tcPr>
          <w:p w:rsidR="00EC267D" w:rsidRDefault="00EC267D"/>
        </w:tc>
        <w:tc>
          <w:tcPr>
            <w:tcW w:w="3686" w:type="dxa"/>
          </w:tcPr>
          <w:p w:rsidR="00EC267D" w:rsidRDefault="00EC267D"/>
        </w:tc>
        <w:tc>
          <w:tcPr>
            <w:tcW w:w="3120" w:type="dxa"/>
          </w:tcPr>
          <w:p w:rsidR="00EC267D" w:rsidRDefault="00EC267D"/>
        </w:tc>
        <w:tc>
          <w:tcPr>
            <w:tcW w:w="143" w:type="dxa"/>
          </w:tcPr>
          <w:p w:rsidR="00EC267D" w:rsidRDefault="00EC267D"/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277"/>
        </w:trPr>
        <w:tc>
          <w:tcPr>
            <w:tcW w:w="42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C267D">
        <w:trPr>
          <w:trHeight w:hRule="exact" w:val="555"/>
        </w:trPr>
        <w:tc>
          <w:tcPr>
            <w:tcW w:w="426" w:type="dxa"/>
          </w:tcPr>
          <w:p w:rsidR="00EC267D" w:rsidRDefault="00EC26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818"/>
        </w:trPr>
        <w:tc>
          <w:tcPr>
            <w:tcW w:w="426" w:type="dxa"/>
          </w:tcPr>
          <w:p w:rsidR="00EC267D" w:rsidRDefault="00EC26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285"/>
        </w:trPr>
        <w:tc>
          <w:tcPr>
            <w:tcW w:w="426" w:type="dxa"/>
          </w:tcPr>
          <w:p w:rsidR="00EC267D" w:rsidRDefault="00EC26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555"/>
        </w:trPr>
        <w:tc>
          <w:tcPr>
            <w:tcW w:w="426" w:type="dxa"/>
          </w:tcPr>
          <w:p w:rsidR="00EC267D" w:rsidRDefault="00EC26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555"/>
        </w:trPr>
        <w:tc>
          <w:tcPr>
            <w:tcW w:w="426" w:type="dxa"/>
          </w:tcPr>
          <w:p w:rsidR="00EC267D" w:rsidRDefault="00EC267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Белорецк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К-171-09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18.10.2009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138"/>
        </w:trPr>
        <w:tc>
          <w:tcPr>
            <w:tcW w:w="426" w:type="dxa"/>
          </w:tcPr>
          <w:p w:rsidR="00EC267D" w:rsidRDefault="00EC267D"/>
        </w:tc>
        <w:tc>
          <w:tcPr>
            <w:tcW w:w="1985" w:type="dxa"/>
          </w:tcPr>
          <w:p w:rsidR="00EC267D" w:rsidRDefault="00EC267D"/>
        </w:tc>
        <w:tc>
          <w:tcPr>
            <w:tcW w:w="3686" w:type="dxa"/>
          </w:tcPr>
          <w:p w:rsidR="00EC267D" w:rsidRDefault="00EC267D"/>
        </w:tc>
        <w:tc>
          <w:tcPr>
            <w:tcW w:w="3120" w:type="dxa"/>
          </w:tcPr>
          <w:p w:rsidR="00EC267D" w:rsidRDefault="00EC267D"/>
        </w:tc>
        <w:tc>
          <w:tcPr>
            <w:tcW w:w="143" w:type="dxa"/>
          </w:tcPr>
          <w:p w:rsidR="00EC267D" w:rsidRDefault="00EC267D"/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>
        <w:trPr>
          <w:trHeight w:hRule="exact" w:val="270"/>
        </w:trPr>
        <w:tc>
          <w:tcPr>
            <w:tcW w:w="42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14"/>
        </w:trPr>
        <w:tc>
          <w:tcPr>
            <w:tcW w:w="426" w:type="dxa"/>
          </w:tcPr>
          <w:p w:rsidR="00EC267D" w:rsidRDefault="00EC267D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540"/>
        </w:trPr>
        <w:tc>
          <w:tcPr>
            <w:tcW w:w="426" w:type="dxa"/>
          </w:tcPr>
          <w:p w:rsidR="00EC267D" w:rsidRDefault="00EC267D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EC267D"/>
        </w:tc>
        <w:tc>
          <w:tcPr>
            <w:tcW w:w="143" w:type="dxa"/>
          </w:tcPr>
          <w:p w:rsidR="00EC267D" w:rsidRDefault="00EC267D"/>
        </w:tc>
      </w:tr>
      <w:tr w:rsidR="00EC267D">
        <w:trPr>
          <w:trHeight w:hRule="exact" w:val="826"/>
        </w:trPr>
        <w:tc>
          <w:tcPr>
            <w:tcW w:w="426" w:type="dxa"/>
          </w:tcPr>
          <w:p w:rsidR="00EC267D" w:rsidRDefault="00EC267D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Pr="00050C08" w:rsidRDefault="00050C0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50C08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C267D" w:rsidRDefault="00050C0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C267D" w:rsidRDefault="00EC267D"/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50C08">
              <w:rPr>
                <w:lang w:val="ru-RU"/>
              </w:rPr>
              <w:t xml:space="preserve"> </w:t>
            </w:r>
          </w:p>
        </w:tc>
      </w:tr>
      <w:tr w:rsidR="00EC267D" w:rsidRPr="009406C4">
        <w:trPr>
          <w:trHeight w:hRule="exact" w:val="138"/>
        </w:trPr>
        <w:tc>
          <w:tcPr>
            <w:tcW w:w="42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C267D" w:rsidRPr="00050C08" w:rsidRDefault="00EC267D">
            <w:pPr>
              <w:rPr>
                <w:lang w:val="ru-RU"/>
              </w:rPr>
            </w:pPr>
          </w:p>
        </w:tc>
      </w:tr>
      <w:tr w:rsidR="00EC267D" w:rsidRPr="009406C4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50C08">
              <w:rPr>
                <w:lang w:val="ru-RU"/>
              </w:rPr>
              <w:t xml:space="preserve"> </w:t>
            </w:r>
          </w:p>
        </w:tc>
      </w:tr>
    </w:tbl>
    <w:p w:rsidR="00EC267D" w:rsidRPr="00050C08" w:rsidRDefault="00050C08">
      <w:pPr>
        <w:rPr>
          <w:sz w:val="0"/>
          <w:szCs w:val="0"/>
          <w:lang w:val="ru-RU"/>
        </w:rPr>
      </w:pPr>
      <w:r w:rsidRPr="00050C0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C267D" w:rsidRPr="009406C4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50C0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50C08">
              <w:rPr>
                <w:lang w:val="ru-RU"/>
              </w:rPr>
              <w:t xml:space="preserve"> </w:t>
            </w:r>
            <w:r w:rsidRPr="00050C0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050C08">
              <w:rPr>
                <w:lang w:val="ru-RU"/>
              </w:rPr>
              <w:t xml:space="preserve"> </w:t>
            </w:r>
          </w:p>
          <w:p w:rsidR="00EC267D" w:rsidRPr="00050C08" w:rsidRDefault="00050C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50C08">
              <w:rPr>
                <w:lang w:val="ru-RU"/>
              </w:rPr>
              <w:t xml:space="preserve"> </w:t>
            </w:r>
          </w:p>
        </w:tc>
      </w:tr>
    </w:tbl>
    <w:p w:rsidR="00050C08" w:rsidRDefault="00050C08">
      <w:pPr>
        <w:rPr>
          <w:lang w:val="ru-RU"/>
        </w:rPr>
      </w:pPr>
    </w:p>
    <w:p w:rsidR="00050C08" w:rsidRDefault="00050C08">
      <w:pPr>
        <w:rPr>
          <w:lang w:val="ru-RU"/>
        </w:rPr>
      </w:pPr>
      <w:r>
        <w:rPr>
          <w:lang w:val="ru-RU"/>
        </w:rPr>
        <w:br w:type="page"/>
      </w:r>
    </w:p>
    <w:p w:rsidR="00EC267D" w:rsidRPr="00050C08" w:rsidRDefault="00050C08">
      <w:pPr>
        <w:rPr>
          <w:rFonts w:ascii="Times New Roman" w:hAnsi="Times New Roman" w:cs="Times New Roman"/>
          <w:sz w:val="24"/>
          <w:lang w:val="ru-RU"/>
        </w:rPr>
      </w:pPr>
      <w:r w:rsidRPr="00050C08">
        <w:rPr>
          <w:rFonts w:ascii="Times New Roman" w:hAnsi="Times New Roman" w:cs="Times New Roman"/>
          <w:sz w:val="24"/>
          <w:lang w:val="ru-RU"/>
        </w:rPr>
        <w:lastRenderedPageBreak/>
        <w:t>Приложение 1</w:t>
      </w:r>
    </w:p>
    <w:p w:rsidR="00050C08" w:rsidRPr="008279FF" w:rsidRDefault="00050C08" w:rsidP="00050C08">
      <w:pPr>
        <w:pStyle w:val="1"/>
        <w:keepNext w:val="0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8279FF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050C08" w:rsidRPr="00050C08" w:rsidRDefault="00050C08" w:rsidP="00050C08">
      <w:pPr>
        <w:spacing w:after="0" w:line="240" w:lineRule="auto"/>
        <w:ind w:left="360"/>
        <w:rPr>
          <w:rFonts w:ascii="Times New Roman" w:hAnsi="Times New Roman"/>
          <w:sz w:val="24"/>
          <w:szCs w:val="24"/>
          <w:lang w:val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 дисциплине </w:t>
      </w:r>
      <w:r w:rsidRPr="00050C08">
        <w:rPr>
          <w:rStyle w:val="FontStyle16"/>
          <w:sz w:val="24"/>
          <w:szCs w:val="24"/>
          <w:lang w:val="ru-RU"/>
        </w:rPr>
        <w:t xml:space="preserve">«Технологические  линии и комплексы  металлургических  цехов» </w:t>
      </w: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предусмотрена аудиторная и внеаудиторная самостоятельная работа обучающихся. 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Аудиторная самостоятельная работа студентов предполагает выполнение лабораторных  и практических работ.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Практические работы </w:t>
      </w: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рассчитать технологическую схему в соответствии с методическим указанием.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технологических линий следует начинать </w:t>
      </w:r>
      <w:r w:rsidRPr="00050C08">
        <w:rPr>
          <w:rFonts w:ascii="Times New Roman" w:eastAsia="Times New Roman" w:hAnsi="Times New Roman"/>
          <w:spacing w:val="10"/>
          <w:sz w:val="24"/>
          <w:szCs w:val="24"/>
          <w:lang w:val="ru-RU" w:eastAsia="ru-RU"/>
        </w:rPr>
        <w:t xml:space="preserve">с </w:t>
      </w: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выбора типа и числа основных машин, которые производятся на основании заданной производительности.</w:t>
      </w:r>
    </w:p>
    <w:p w:rsidR="00050C08" w:rsidRPr="00050C08" w:rsidRDefault="00050C08" w:rsidP="00050C08">
      <w:pPr>
        <w:jc w:val="center"/>
        <w:rPr>
          <w:rFonts w:ascii="Times New Roman" w:eastAsia="Times New Roman" w:hAnsi="Times New Roman"/>
          <w:b/>
          <w:caps/>
          <w:sz w:val="24"/>
          <w:szCs w:val="24"/>
          <w:lang w:val="ru-RU" w:eastAsia="ru-RU"/>
        </w:rPr>
      </w:pPr>
    </w:p>
    <w:p w:rsidR="00050C08" w:rsidRPr="00EE6BA7" w:rsidRDefault="00050C08" w:rsidP="00050C08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EE6BA7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П</w:t>
      </w:r>
      <w:r w:rsidRPr="00EE6BA7">
        <w:rPr>
          <w:rFonts w:ascii="Times New Roman" w:hAnsi="Times New Roman"/>
          <w:b/>
          <w:caps/>
          <w:sz w:val="24"/>
          <w:szCs w:val="24"/>
        </w:rPr>
        <w:t>роектирование линии производства агломерата</w:t>
      </w:r>
    </w:p>
    <w:p w:rsidR="00050C08" w:rsidRPr="00981639" w:rsidRDefault="00050C08" w:rsidP="00050C08">
      <w:pPr>
        <w:spacing w:after="0" w:line="240" w:lineRule="auto"/>
        <w:ind w:left="-284" w:right="-56"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 wp14:anchorId="026D44F5" wp14:editId="34FB1890">
            <wp:extent cx="4638675" cy="3138953"/>
            <wp:effectExtent l="0" t="0" r="0" b="4445"/>
            <wp:docPr id="5" name="Рисунок 3" descr="агломе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агломера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13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ind w:right="-56" w:firstLine="284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Рисунок 1 Технологическая схема производства агломерата:</w:t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1 -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2 - приемные бункера; 3 - штабелеукладчик; 4 - штабель; 5 - роторный экскаватор; 6 - конвейер; 7-четырехвалковая дробилка; 8-молотковая дробилка; 9-грохот; 10, 11, 12, 13-бункера соответственно для известняка, кокса, железорудного концентрата и руды, возврата; 14 - смесительный конвейер; 15 - барабанный смеситель; 16 – ленточный транспортер; 17-барабанный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окомкователь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18-агломерационная машина; 19-вакуум-камеры; 20-дробилка, 21, 24 - грохот; 22 - прямолинейный охладитель агломерата; 23 - барабанный охладитель возврата; 25 -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агловоз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26 - газовый коллектор; 27 -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пылеочистка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28 - эксгаустер; 29 - дымовая труба</w:t>
      </w: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Pr="00981639" w:rsidRDefault="00050C08" w:rsidP="00050C08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caps/>
          <w:sz w:val="24"/>
          <w:szCs w:val="24"/>
        </w:rPr>
      </w:pPr>
      <w:r w:rsidRPr="00981639">
        <w:rPr>
          <w:rFonts w:ascii="Times New Roman" w:hAnsi="Times New Roman"/>
          <w:b/>
          <w:caps/>
          <w:sz w:val="24"/>
          <w:szCs w:val="24"/>
        </w:rPr>
        <w:t>Проектирование линии производства окатышей</w:t>
      </w:r>
    </w:p>
    <w:p w:rsidR="00050C08" w:rsidRPr="00981639" w:rsidRDefault="00050C08" w:rsidP="00050C08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50C08" w:rsidRPr="00981639" w:rsidRDefault="00050C08" w:rsidP="00050C08">
      <w:pPr>
        <w:spacing w:after="0" w:line="240" w:lineRule="auto"/>
        <w:ind w:right="-56" w:firstLine="284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1FEA1094" wp14:editId="718AB416">
            <wp:extent cx="3495675" cy="2230909"/>
            <wp:effectExtent l="0" t="0" r="0" b="0"/>
            <wp:docPr id="7" name="Рисунок 6" descr="окаты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катыш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26" cy="223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ind w:right="-56" w:firstLine="284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Рисунок 2. Технологическая схема производства окатышей:</w:t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ind w:right="-56"/>
        <w:jc w:val="both"/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1- </w:t>
      </w:r>
      <w:proofErr w:type="spellStart"/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2 -приемные бункера; 3 - конвейер; 4 - штабелеукладчик; 5 - штабель; 6 - роторный экскаватор; 7 - молотковая дробилка; 8 - шаровая мельница; 9 - железнодорожный цементовоз для бентонита; 10, 11,12, 13 - бункера соответственно для бентонита, известняка, железорудного концентрата и возврата; 14 - смесительный конвейер; 15 - барабанный </w:t>
      </w:r>
      <w:proofErr w:type="spellStart"/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окомкователь</w:t>
      </w:r>
      <w:proofErr w:type="spellEnd"/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 xml:space="preserve">; 16, 20 - грохот; 17 - укладчик; 18 - питатель; 19 - конвейерная обжиговая машина; 21 - погрузочный бункер; 22 - штабель готовых окатышей; 23 - штабель отсева; 24 - </w:t>
      </w:r>
      <w:proofErr w:type="spellStart"/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окатышевоз</w:t>
      </w:r>
      <w:proofErr w:type="spellEnd"/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ПРОЕКТИРОВАНИЕ ЛИНИИ ПРОИЗВОДСТВА ЧУГУНА 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В ДОМЕННЫХ ПЕЧАХ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  <w:lang w:val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FontStyle20"/>
          <w:rFonts w:ascii="Times New Roman" w:hAnsi="Times New Roman"/>
          <w:sz w:val="24"/>
          <w:szCs w:val="24"/>
          <w:lang w:val="ru-RU"/>
        </w:rPr>
      </w:pPr>
      <w:r w:rsidRPr="00050C08">
        <w:rPr>
          <w:rStyle w:val="FontStyle20"/>
          <w:rFonts w:ascii="Times New Roman" w:hAnsi="Times New Roman"/>
          <w:sz w:val="24"/>
          <w:szCs w:val="24"/>
          <w:lang w:val="ru-RU"/>
        </w:rPr>
        <w:t>1. Со скиповой подачей шихты на колошник</w:t>
      </w:r>
    </w:p>
    <w:p w:rsidR="00050C08" w:rsidRPr="00981639" w:rsidRDefault="00050C08" w:rsidP="00050C08">
      <w:pPr>
        <w:spacing w:after="0" w:line="240" w:lineRule="auto"/>
        <w:ind w:left="-142"/>
        <w:contextualSpacing/>
        <w:jc w:val="center"/>
        <w:rPr>
          <w:rFonts w:ascii="Times New Roman" w:hAnsi="Times New Roman"/>
          <w:sz w:val="24"/>
          <w:szCs w:val="24"/>
        </w:rPr>
      </w:pPr>
      <w:r w:rsidRPr="00981639">
        <w:rPr>
          <w:noProof/>
          <w:sz w:val="24"/>
          <w:szCs w:val="24"/>
          <w:lang w:val="ru-RU" w:eastAsia="ru-RU"/>
        </w:rPr>
        <w:drawing>
          <wp:inline distT="0" distB="0" distL="0" distR="0" wp14:anchorId="712BA447" wp14:editId="324A3466">
            <wp:extent cx="3343275" cy="1851771"/>
            <wp:effectExtent l="0" t="0" r="0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5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08" w:rsidRPr="00981639" w:rsidRDefault="00050C08" w:rsidP="00050C08">
      <w:pPr>
        <w:autoSpaceDE w:val="0"/>
        <w:autoSpaceDN w:val="0"/>
        <w:adjustRightInd w:val="0"/>
        <w:spacing w:after="0" w:line="240" w:lineRule="auto"/>
        <w:ind w:left="-709"/>
        <w:jc w:val="center"/>
        <w:rPr>
          <w:rFonts w:ascii="MS Reference Sans Serif" w:eastAsia="Times New Roman" w:hAnsi="MS Reference Sans Serif" w:cs="MS Reference Sans Serif"/>
          <w:bCs/>
          <w:sz w:val="24"/>
          <w:szCs w:val="24"/>
          <w:lang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Технологическая схема производства чугуна с конвейерной подачей к скиповому подъемнику:</w:t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1 - полувагон; 2 -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вагоноопрокидыватель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3 - приемная траншея; 4 - перегрузочный кран; 5 - штабель; 6 - перегрузочный вагон; 7 - бункеры эстакады; 8 - грохот-питатель; 9 - конвейер; 10 - перекидной лоток; 11 - весовая воронка; 12 - скип; 13 - воронка; 14 - конвейер; 15 - бункер мелочи; 16 - тележка 17 - перегрузочный вагон; 18 - бункер для кокса; 19 - грохот-питатель; 20 - весовая воронка; 21 - воздуходувная машина; 22 - воздухонагреватель; 23 - трубопровод дутья; 24 - доменная печь; 25 - пылеуловитель; 26 - скруббер; 27 -трубы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Вентури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28 - задвижка; 29 - наполняющий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межконусное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 пространство газопровод; 30 - дроссельное устройство; 31 - водоотделитель; 32 - задвижка; 33 - коллектор газовой сети завода; 34 - полувагон для колошниковой пыли; 35 - сверлильная машина: 36 -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электропушка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37 - стационарный желоб для чугуна; 38 - качающийся желоб; 39 -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чугуновоз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 xml:space="preserve">; 40 - кран литейного двора; 41 - разливочная машина; 42 - миксер; 43 - желоб для слива шлака; 44 - </w:t>
      </w:r>
      <w:proofErr w:type="spellStart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шлаковоз</w:t>
      </w:r>
      <w:proofErr w:type="spellEnd"/>
      <w:r w:rsidRPr="00050C08">
        <w:rPr>
          <w:rFonts w:ascii="Times New Roman" w:eastAsia="Times New Roman" w:hAnsi="Times New Roman"/>
          <w:bCs/>
          <w:sz w:val="24"/>
          <w:szCs w:val="24"/>
          <w:lang w:val="ru-RU" w:eastAsia="ru-RU"/>
        </w:rPr>
        <w:t>; 45 - грануляция шлака.</w:t>
      </w: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caps/>
          <w:spacing w:val="-10"/>
          <w:sz w:val="24"/>
          <w:szCs w:val="24"/>
          <w:lang w:val="ru-RU" w:eastAsia="ru-RU"/>
        </w:rPr>
        <w:t>2.</w:t>
      </w:r>
      <w:r w:rsidRPr="00050C08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 xml:space="preserve"> </w:t>
      </w:r>
      <w:r w:rsidRPr="00050C08">
        <w:rPr>
          <w:rFonts w:ascii="Times New Roman" w:eastAsia="Times New Roman" w:hAnsi="Times New Roman"/>
          <w:spacing w:val="-10"/>
          <w:sz w:val="24"/>
          <w:szCs w:val="24"/>
          <w:lang w:val="ru-RU" w:eastAsia="ru-RU"/>
        </w:rPr>
        <w:t>С конвейерной подачей шихты на колошник</w:t>
      </w:r>
      <w:r w:rsidRPr="00050C08">
        <w:rPr>
          <w:rFonts w:ascii="Times New Roman" w:eastAsia="Times New Roman" w:hAnsi="Times New Roman"/>
          <w:b/>
          <w:spacing w:val="-10"/>
          <w:sz w:val="24"/>
          <w:szCs w:val="24"/>
          <w:lang w:val="ru-RU" w:eastAsia="ru-RU"/>
        </w:rPr>
        <w:t xml:space="preserve"> </w:t>
      </w: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eastAsia="ru-RU"/>
        </w:rPr>
      </w:pPr>
      <w:r w:rsidRPr="000F12F8">
        <w:rPr>
          <w:rFonts w:ascii="Times New Roman" w:eastAsia="Times New Roman" w:hAnsi="Times New Roman"/>
          <w:b/>
          <w:caps/>
          <w:noProof/>
          <w:spacing w:val="-10"/>
          <w:sz w:val="24"/>
          <w:szCs w:val="24"/>
          <w:lang w:val="ru-RU" w:eastAsia="ru-RU"/>
        </w:rPr>
        <w:drawing>
          <wp:inline distT="0" distB="0" distL="0" distR="0" wp14:anchorId="63C90997" wp14:editId="3281CC35">
            <wp:extent cx="5867400" cy="2823845"/>
            <wp:effectExtent l="19050" t="0" r="0" b="0"/>
            <wp:docPr id="3" name="Рисунок 0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C08" w:rsidRPr="00050C08" w:rsidRDefault="00050C08" w:rsidP="00050C08">
      <w:pPr>
        <w:framePr w:hSpace="180" w:wrap="around" w:vAnchor="text" w:hAnchor="page" w:x="2173" w:y="192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Технологическая схема производства чугуна с конвейерной подачей на колошник: </w:t>
      </w: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1,9 – грохот;  2,7,10 – весовая воронка; 3,6,11 – питатель; 4,12,13 – конвейер; 5 – сборочный конвейер; 8 – конвейер; 14,16 – бункер для мелочи; 15 –питатель; 17 – шибер; 18 – бункер для кокса; 18 – воздуходувная машина; 19 – воздухонагреватель; 20 – трубопровод дутья; 21 – доменная печь; 22 – пылеуловитель; 23 – скруббер; 24– трубы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Вентури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; 25,29 – задвижка; 26 – наполняющий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межконусное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  пространство  газопровод;  27  –  дроссельное  устройство; 28 – водоотделитель; 30 – коллектор газовой сети завода; 31 – вагон для колошниковой пыли; 32 – сверлильная машина; 33 -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электропушка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; 34 – стационарный желоб для чугуна; 35 – качающийся желоб; 36 –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чугуновоз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 с ковшом миксерного типа; 37 – кран литейного двора; 38 – разливочная машина; 39 – миксер; 40 – желоб для слива шлака; 41 –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шлаковоз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>;</w:t>
      </w: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center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before="46" w:after="0" w:line="240" w:lineRule="auto"/>
        <w:ind w:firstLine="142"/>
        <w:jc w:val="both"/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/>
          <w:caps/>
          <w:spacing w:val="-10"/>
          <w:sz w:val="24"/>
          <w:szCs w:val="24"/>
          <w:lang w:val="ru-RU" w:eastAsia="ru-RU"/>
        </w:rPr>
        <w:t>Проектирование линии производства стали в кислородных конвертерах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050C08" w:rsidRPr="00981639" w:rsidRDefault="00050C08" w:rsidP="00050C08">
      <w:pPr>
        <w:autoSpaceDE w:val="0"/>
        <w:autoSpaceDN w:val="0"/>
        <w:adjustRightInd w:val="0"/>
        <w:spacing w:before="226" w:after="0" w:line="240" w:lineRule="auto"/>
        <w:ind w:left="-709" w:right="-64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3883EBBD" wp14:editId="37F78D60">
            <wp:extent cx="3905250" cy="2376791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907" cy="237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08" w:rsidRPr="00050C08" w:rsidRDefault="00050C08" w:rsidP="00050C08">
      <w:pPr>
        <w:autoSpaceDE w:val="0"/>
        <w:autoSpaceDN w:val="0"/>
        <w:adjustRightInd w:val="0"/>
        <w:spacing w:before="226" w:after="0" w:line="240" w:lineRule="auto"/>
        <w:ind w:firstLine="398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1. Технологическая схема работы конвертерного цеха: 1-конвейер; 2-совок с ломом; 3-чугуновозный ковш; 4-машина для скачивания шлака; 5-устройство для измерения температуры чугуна; 6-конвейер для подачи сыпучих материалов в конвейер; </w:t>
      </w: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7-бункер для сыпучих материалов; 8-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виброгрохот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; 9- питатель; 10- весы; 11 – устройство для подачи сыпучих материалов в конвертер; 12 и 13- кислородная и измерительная фурмы; 14-бункер для ферросплавов; 15-контейнер загрузки бункеров для ферросплавов; 16-погрузчик; 17-печь для нагрева ферросплавов; 18- электропечь для расплавления алюминия; 19- машина для транспортировки ферросплавов; 20-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сталевоз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; 21-шлаковоз; 22- машина для отсечки шлака;23- цементовоз для известковой пыли; 24-промышленный пылесос; 25- уборочная машина.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val="ru-RU" w:eastAsia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napToGrid w:val="0"/>
          <w:sz w:val="24"/>
          <w:szCs w:val="24"/>
          <w:lang w:val="ru-RU" w:eastAsia="ru-RU"/>
        </w:rPr>
        <w:t>ПРОЕКТИРОВАНИЕ ЛИНИИ ПРОИЗВОДСТВА СТАЛИ В ДУГОВЫХ ЭЛЕКТРОПЕЧАХ</w:t>
      </w:r>
    </w:p>
    <w:p w:rsidR="00050C08" w:rsidRPr="00981639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MS Reference Sans Serif" w:eastAsia="Times New Roman" w:hAnsi="MS Reference Sans Serif"/>
          <w:sz w:val="24"/>
          <w:szCs w:val="24"/>
          <w:lang w:eastAsia="ru-RU"/>
        </w:rPr>
      </w:pPr>
      <w:r w:rsidRPr="00981639">
        <w:rPr>
          <w:rFonts w:ascii="MS Reference Sans Serif" w:eastAsia="Times New Roman" w:hAnsi="MS Reference Sans Serif"/>
          <w:noProof/>
          <w:sz w:val="24"/>
          <w:szCs w:val="24"/>
          <w:lang w:val="ru-RU" w:eastAsia="ru-RU"/>
        </w:rPr>
        <w:drawing>
          <wp:inline distT="0" distB="0" distL="0" distR="0" wp14:anchorId="2EF75BF1" wp14:editId="628EEBA3">
            <wp:extent cx="3276600" cy="259143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08" w:rsidRPr="00981639" w:rsidRDefault="00050C08" w:rsidP="00050C08">
      <w:pPr>
        <w:autoSpaceDE w:val="0"/>
        <w:autoSpaceDN w:val="0"/>
        <w:adjustRightInd w:val="0"/>
        <w:spacing w:before="10" w:after="0" w:line="240" w:lineRule="auto"/>
        <w:ind w:left="-709" w:firstLine="284"/>
        <w:jc w:val="both"/>
        <w:rPr>
          <w:rFonts w:ascii="Times New Roman" w:eastAsia="Times New Roman" w:hAnsi="Times New Roman"/>
          <w:b/>
          <w:iCs/>
          <w:sz w:val="24"/>
          <w:szCs w:val="24"/>
          <w:lang w:eastAsia="ru-RU"/>
        </w:rPr>
      </w:pPr>
    </w:p>
    <w:p w:rsidR="00050C08" w:rsidRPr="00050C08" w:rsidRDefault="00050C08" w:rsidP="00050C08">
      <w:pPr>
        <w:autoSpaceDE w:val="0"/>
        <w:autoSpaceDN w:val="0"/>
        <w:adjustRightInd w:val="0"/>
        <w:spacing w:before="79" w:after="0" w:line="240" w:lineRule="auto"/>
        <w:jc w:val="center"/>
        <w:rPr>
          <w:rFonts w:ascii="Times New Roman" w:eastAsia="Times New Roman" w:hAnsi="Times New Roman" w:cs="MS Reference Sans Serif"/>
          <w:b/>
          <w:b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Рисунок  </w:t>
      </w:r>
      <w:r w:rsidRPr="00050C08">
        <w:rPr>
          <w:rFonts w:ascii="Times New Roman" w:eastAsia="Times New Roman" w:hAnsi="Times New Roman" w:cs="MS Reference Sans Serif"/>
          <w:bCs/>
          <w:sz w:val="24"/>
          <w:szCs w:val="24"/>
          <w:lang w:val="ru-RU" w:eastAsia="ru-RU"/>
        </w:rPr>
        <w:t>Структурная схема ЭСПЦ:</w:t>
      </w:r>
    </w:p>
    <w:p w:rsidR="00050C08" w:rsidRPr="00050C08" w:rsidRDefault="00050C08" w:rsidP="00050C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1-конвейерный тракт; 2-грейферный кран; З-ямы с шихтой; 4-ковш с чугуном; 5-нагреватель шахтного типа; 6.непрерывный пластинчатый конвейер; 7-кран; 8-машина для уборки мусора; 9-конвейер; 10-бункер для пыли; 11-бункера; 12-конвейер; 13-конвейер; 14-конвейер; 15-бункера; 16-конвейер; 17-бункера для ферросплавов; 18-передвижной конвейер; 19-бункера; 20-печь для нагрева ферросплавов; 21-конвейер; 22,23-склиз; 24.погрузчик; 25-машина для доставки ферросплавов; 26-электрическая печь; 27-трансформатор; 28-газокислородные горелки; 29-сталевоз; 30-шлаковоз; 31-МНЛЗ; 32-дымоход; 33-зонт для улавливания газов; 34-газоочистка; З5-дымовая труба; 36-АДС; 37-УЦВС; 38-агрегат печь - ковш; 39-фурмы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sz w:val="24"/>
          <w:szCs w:val="24"/>
          <w:lang w:val="ru-RU" w:eastAsia="ru-RU"/>
        </w:rPr>
      </w:pPr>
    </w:p>
    <w:p w:rsidR="00050C08" w:rsidRPr="00981639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СОРТОПРОКАТНОГО СТАНА</w:t>
      </w:r>
    </w:p>
    <w:p w:rsidR="00050C08" w:rsidRPr="00981639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drawing>
          <wp:inline distT="0" distB="0" distL="0" distR="0" wp14:anchorId="1FF2CA2C" wp14:editId="4042BA6C">
            <wp:extent cx="5405935" cy="1045567"/>
            <wp:effectExtent l="19050" t="0" r="426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22" cy="104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08" w:rsidRPr="00981639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rPr>
          <w:rFonts w:ascii="MS Reference Sans Serif" w:eastAsia="Times New Roman" w:hAnsi="MS Reference Sans Serif"/>
          <w:b/>
          <w:sz w:val="24"/>
          <w:szCs w:val="24"/>
          <w:lang w:eastAsia="ru-RU"/>
        </w:rPr>
      </w:pPr>
    </w:p>
    <w:p w:rsidR="00050C08" w:rsidRPr="00050C08" w:rsidRDefault="00050C08" w:rsidP="00050C08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>Схема расположения оборудования современного сортового стана:</w:t>
      </w:r>
    </w:p>
    <w:p w:rsidR="00050C08" w:rsidRPr="00981639" w:rsidRDefault="00050C08" w:rsidP="00050C08">
      <w:pPr>
        <w:pStyle w:val="a3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1 – стеллажи для заготовок; 2 – подводящий печной рольганг; 3 – нагревательные печи; 4 – ножницы; 5 – черновая группа клетей; 6 – летучие ножницы или дисковая </w:t>
      </w:r>
      <w:proofErr w:type="spellStart"/>
      <w:r w:rsidRPr="00981639">
        <w:rPr>
          <w:rFonts w:ascii="Times New Roman" w:hAnsi="Times New Roman"/>
          <w:sz w:val="24"/>
          <w:szCs w:val="24"/>
        </w:rPr>
        <w:t>салазковая</w:t>
      </w:r>
      <w:proofErr w:type="spellEnd"/>
      <w:r w:rsidRPr="00981639">
        <w:rPr>
          <w:rFonts w:ascii="Times New Roman" w:hAnsi="Times New Roman"/>
          <w:sz w:val="24"/>
          <w:szCs w:val="24"/>
        </w:rPr>
        <w:t xml:space="preserve"> пила для горячей резки металла; 7 – чистовая группа клети; 8 – летучие барабанные ножницы; 9 – холодильник, 11 – смотка рулонов, 12 – рольганг.</w:t>
      </w:r>
    </w:p>
    <w:p w:rsidR="00050C08" w:rsidRPr="00981639" w:rsidRDefault="00050C08" w:rsidP="00050C08">
      <w:pPr>
        <w:pStyle w:val="a3"/>
        <w:spacing w:before="24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50C08" w:rsidRPr="00981639" w:rsidRDefault="00050C08" w:rsidP="00050C08">
      <w:pPr>
        <w:pStyle w:val="a3"/>
        <w:spacing w:before="240"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ЛИНИИ СТАНОВ ГОРЯЧЕЙ ПРОКАТКИ</w:t>
      </w:r>
    </w:p>
    <w:p w:rsidR="00050C08" w:rsidRPr="00981639" w:rsidRDefault="00050C08" w:rsidP="00050C08">
      <w:pPr>
        <w:pStyle w:val="a3"/>
        <w:spacing w:before="24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981639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AF6A32A" wp14:editId="42DE6B9B">
            <wp:extent cx="5646758" cy="2954454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869" cy="295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08" w:rsidRPr="00981639" w:rsidRDefault="00050C08" w:rsidP="00050C08">
      <w:pPr>
        <w:pStyle w:val="a3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050C08" w:rsidRPr="00050C08" w:rsidRDefault="00050C08" w:rsidP="00050C0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Компоновка непрерывных станов горячей прокатки:</w:t>
      </w:r>
    </w:p>
    <w:p w:rsidR="00050C08" w:rsidRPr="00050C08" w:rsidRDefault="00050C08" w:rsidP="00050C0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А – стан 2000 НЛМК; Б – стан 2000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ЧерМК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; В – стан 2000 ММК;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1 – ось последней нагревательной печи; 2 – черновой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вертикальными валками; 3 – черновая двухвалковая клеть; 4 – черновые универсальные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5 – промежуточный рольганг; 6 – летучие ножницы; 7 – чистовой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окалиноломатель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; 8 – чистовые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четырехвалковые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клети; 9 – моталки для тонких полос; 10 – моталки для толстых полос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050C08" w:rsidRDefault="00050C08" w:rsidP="00050C0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>ПРО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ЕКТИРОВАНИЕ ЛИНИИ СТАНОВ ХОЛОДНОЙ</w:t>
      </w:r>
      <w:r w:rsidRPr="00981639">
        <w:rPr>
          <w:rFonts w:ascii="Times New Roman" w:eastAsia="Times New Roman" w:hAnsi="Times New Roman"/>
          <w:sz w:val="24"/>
          <w:szCs w:val="24"/>
          <w:lang w:eastAsia="ru-RU"/>
        </w:rPr>
        <w:t xml:space="preserve"> ПРОКАТКИ</w:t>
      </w:r>
    </w:p>
    <w:p w:rsidR="00050C08" w:rsidRDefault="00050C08" w:rsidP="00050C08">
      <w:pPr>
        <w:spacing w:after="0" w:line="240" w:lineRule="auto"/>
        <w:ind w:firstLine="39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9D301FB" wp14:editId="5EFFF0DE">
            <wp:extent cx="3726815" cy="4444365"/>
            <wp:effectExtent l="19050" t="0" r="698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444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50C08" w:rsidRPr="00050C08" w:rsidRDefault="00050C08" w:rsidP="00050C08">
      <w:pPr>
        <w:spacing w:after="120"/>
        <w:jc w:val="center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>Схемы технологического процесса производства</w:t>
      </w:r>
      <w:r w:rsidRPr="00050C08">
        <w:rPr>
          <w:rFonts w:ascii="Times New Roman" w:hAnsi="Times New Roman"/>
          <w:sz w:val="24"/>
          <w:szCs w:val="24"/>
          <w:lang w:val="ru-RU"/>
        </w:rPr>
        <w:br/>
        <w:t>холоднокатаной листовой стали:</w:t>
      </w:r>
      <w:r w:rsidRPr="00050C08">
        <w:rPr>
          <w:rFonts w:ascii="Times New Roman" w:hAnsi="Times New Roman"/>
          <w:sz w:val="24"/>
          <w:szCs w:val="24"/>
          <w:lang w:val="ru-RU"/>
        </w:rPr>
        <w:br/>
        <w:t>а — конструкционной стали; б — жести; в — оцинкованной стали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 xml:space="preserve">Вопросы для самостоятельной подготовки к занятиям   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Общие сведения о структуре современного металлургического завода  с полным циклом, его основных цехах,  технологических линиях и грузопотоках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Металлургическое производство как сложная система дискретных и непрерывных технологических объектов. Системный подход к изучению и анализу технических объектов. Методологические основы системных исследований. Оптимизация технических объектов. Применение ЭВМ для оптимизации технических объектов по показателям производительности, надежности, экономичности и качеству выпускаемой продукции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Общие вопросы проектирования металлургических предприятий и цехов. Основные положения по организации проектирования. Этапы проектирования, их содержание и взаимосвязь. Принципы компоновки технологического оборудования проектирования цехов, организации грузопотоков и внутризаводских связей. Производственные мощности цехов. Основные технические направления в проектировании металлургических предприятий и цехов        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Обогащение и окускование сырья. Агломерация. Структура и технологический процесс агломерационных фабрик. Технологические линии складирования, усреднения компонентов шихты, их подготовки, дозирования, смешивания и укладки на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агломашину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Схема получения агломерата, его сортировки  и охлаждения. 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Структура и технологические схемы фабрик по производству окатышей. Компоновка оборудования линий дозирования, смешивания, 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окомкования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шихты, обжига окатышей и их сортировки.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Производительность технологического оборудования и линий агломерационных фабрик и фабрик по производству окатышей.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Планировка, общее устройство и особенности технологических линий, отделений и участков доменных цехов. Технологические линии для транспортировки, хранения, усреднения и подачи сырых материалов на бункерную эстакаду и их компоновка.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Системы транспортировки шихтовых материалов к скиповому подъемнику.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и системы подачи шихтовых материалов на колошник и загрузки их в доменную печь.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Компоновка оборудования литейных дворов и участков для переработки продуктов плавки. Схемы воздухонагревателей, отвода продуктов горения и их очистки. Выбор типа и необходимого количества технологического оборудования доменных цехов.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Новые технологические линии, системы и комплексы доменного производства. Перспективы развития доменного производства, его механизации и автоматизации.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Основные способы производства стали. Общая характеристика сталеплавильных цехов. Способы переработки металлического лома к плавке. Планировка участков копрового цеха и их оборудование.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Способы хранения и доставки чугуна в сталеплавильные цехи. Устройство и оборудование миксерного отделения. Отделение перелива чугуна. Ковши миксерного типа.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Шихтовые отделения сыпучих материалов. Системы доставки, дозирования и загрузки сыпучих материалов и ферросплавов. Оборудование конвейерного тракта.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Последовательность выполнения проекта и определение параметров конвертеров. Устройство конвертерных цехов. Выбор количества и емкости конвертеров. Схема производства конвертерной стали  и характеристика технологических операций. Разработка объемно-планировочных решений. Определение характеристик и количества основного оборудования  отделений и участков конвертерного цеха. Технико-экономические показатели работы конвертерного цеха.   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Устройство электросталеплавильных цехов. Выбор количества и емкости электропечей. Технологическая схема работы современного электросталеплавильного цеха с дуговыми электропечами.  Принципиальные проектные решения. Выбор оборудования и состав его количества.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Внепечная (</w:t>
      </w:r>
      <w:proofErr w:type="spellStart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ковшевая</w:t>
      </w:r>
      <w:proofErr w:type="spellEnd"/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) обработка стали. Простые и комбинированные методы внепечной обработки, их характеристика. Компоновка пролета внепечной обработки, состав оборудования. Выбор потребного количества оборудования и расчет его производительности.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Общая характеристика отделений непрерывной разливки стали (ОНРС).  Типы МНЛЗ  и их применение. Выбор основных параметров МНЛЗ. Определение количества МНЛЗ в отделении непрерывной разливки. Объемно-планировочные решения размещения МНЛЗ в цехе. Технологическая схема работы ОНРС. Участки подготовки промежуточных ковшей и сменного технологического оборудования. Согласование работы агрегатов сталеплавильных, внепечной обработки стали и МНЛЗ.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Прокатное производство в структуре металлургического завода. Основные  способы обработки металлов давлением. Сортамент прокатной продукции. Технологический процесс производства проката.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Структура прокатного цеха. Классификация и характеристика способов производства проката. Классификация прокатных станов и их рабочих клетей.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Выбор технологической схемы производства проката и типа прокатного стана. Способы, схемы, характеристика, компоновка и производительность участков складирования и подготовке к прокатке исходной заготовки. Выбор основного и вспомогательного оборудования.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Сортовые цехи (станы 450, 370 и 170 ОАО «ММК»).  Схемы компоновки оборудования, характеристики, сортамент, грузопотоки, производственные мощности. Технологические процессы прокатки и их особенности.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 xml:space="preserve">Выбор потребного количества основного и вспомогательного оборудования. Перспективы развития.      </w:t>
      </w:r>
    </w:p>
    <w:p w:rsidR="00050C08" w:rsidRPr="00050C08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>Основные типы листовых станов горячей прокатки (стан 2000 и 2500 ОАО «ММК»). Схемы, технологические процессы прокатки, характеристики оборудования и режимы работы. Новые технические решения в механизации и автоматизации технических операций. Выбор состава оборудования, производительности цеха.</w:t>
      </w:r>
    </w:p>
    <w:p w:rsidR="00050C08" w:rsidRPr="005F0EDD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Особенности развития современных станов холодной прокатки. Основные типы листовых станов холодной прокатки (станы 2000 и 2500 холодной прокатки ОАО «ММК»).  Состав и схемы расположения оборудования станов, сортамент продукции, технологические процессы прокатки и отделки, требования к качеству продукции. Расчет производительности стана. Непрерывные станы и станы бесконечной прокатки листов и лент, их особенности. </w:t>
      </w:r>
      <w:r w:rsidRPr="005F0EDD">
        <w:rPr>
          <w:rFonts w:ascii="Times New Roman" w:eastAsia="Times New Roman" w:hAnsi="Times New Roman"/>
          <w:sz w:val="24"/>
          <w:szCs w:val="24"/>
          <w:lang w:val="ru-RU" w:eastAsia="ru-RU"/>
        </w:rPr>
        <w:t>Вопросы синхронизации работы оборудования станов. Перспективы развития прокатного производства.</w:t>
      </w:r>
    </w:p>
    <w:p w:rsidR="00050C08" w:rsidRPr="005F0EDD" w:rsidRDefault="00050C08" w:rsidP="00050C08">
      <w:pPr>
        <w:spacing w:after="0" w:line="240" w:lineRule="auto"/>
        <w:ind w:firstLine="39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</w:p>
    <w:p w:rsidR="00050C08" w:rsidRDefault="00050C08">
      <w:pPr>
        <w:rPr>
          <w:rFonts w:ascii="Times New Roman" w:hAnsi="Times New Roman" w:cs="Times New Roman"/>
          <w:sz w:val="24"/>
          <w:lang w:val="ru-RU"/>
        </w:rPr>
      </w:pPr>
    </w:p>
    <w:p w:rsidR="00050C08" w:rsidRDefault="00050C08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sz w:val="24"/>
          <w:lang w:val="ru-RU"/>
        </w:rPr>
        <w:br w:type="page"/>
      </w:r>
    </w:p>
    <w:p w:rsidR="00050C08" w:rsidRPr="00050C08" w:rsidRDefault="00050C08">
      <w:pPr>
        <w:rPr>
          <w:rFonts w:ascii="Times New Roman" w:hAnsi="Times New Roman" w:cs="Times New Roman"/>
          <w:b/>
          <w:sz w:val="24"/>
          <w:lang w:val="ru-RU"/>
        </w:rPr>
      </w:pPr>
      <w:r w:rsidRPr="00050C08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050C08" w:rsidRPr="00050C08" w:rsidRDefault="00050C08" w:rsidP="00050C08">
      <w:pPr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  <w:r w:rsidRPr="00050C08">
        <w:rPr>
          <w:rStyle w:val="FontStyle20"/>
          <w:rFonts w:ascii="Times New Roman" w:hAnsi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050C08" w:rsidRPr="00050C08" w:rsidRDefault="00050C08" w:rsidP="00050C08">
      <w:pPr>
        <w:spacing w:after="0" w:line="240" w:lineRule="auto"/>
        <w:rPr>
          <w:rFonts w:ascii="Times New Roman" w:hAnsi="Times New Roman"/>
          <w:i/>
          <w:sz w:val="24"/>
          <w:szCs w:val="24"/>
          <w:lang w:val="ru-RU"/>
        </w:rPr>
      </w:pPr>
    </w:p>
    <w:p w:rsidR="00050C08" w:rsidRDefault="00050C08" w:rsidP="00050C08">
      <w:pPr>
        <w:rPr>
          <w:rFonts w:ascii="Times New Roman" w:hAnsi="Times New Roman"/>
          <w:b/>
          <w:sz w:val="24"/>
          <w:szCs w:val="24"/>
          <w:lang w:val="ru-RU"/>
        </w:rPr>
      </w:pPr>
      <w:r w:rsidRPr="00050C08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3930"/>
        <w:gridCol w:w="3768"/>
      </w:tblGrid>
      <w:tr w:rsidR="00050C08" w:rsidRPr="00BE325A" w:rsidTr="005C3C6D">
        <w:trPr>
          <w:trHeight w:val="753"/>
          <w:tblHeader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элемент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br/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050C08" w:rsidRPr="009406C4" w:rsidTr="005C3C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ПК-9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умеет применять методы контроля качества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предупреждению</w:t>
            </w:r>
          </w:p>
        </w:tc>
      </w:tr>
      <w:tr w:rsidR="00050C08" w:rsidRPr="009406C4" w:rsidTr="005C3C6D">
        <w:trPr>
          <w:trHeight w:val="225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Обогащение железорудного сырья, характеристика основных способов.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агломерационных фабрик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Структура и технологический процесс фабрик по производству окатышей.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и общее устройство доменных цехов.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Технологические линии подачи материалов на бункерную эстакаду доменного цеха.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Системы транспортировки шихтовых материалов к доменному подъемнику.</w:t>
            </w:r>
          </w:p>
          <w:p w:rsidR="00050C08" w:rsidRPr="00050C08" w:rsidRDefault="00050C08" w:rsidP="00050C08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подачи шихтовых материалов на колошник и загрузки их в доменную печь.</w:t>
            </w:r>
          </w:p>
          <w:p w:rsidR="00050C08" w:rsidRPr="00050C08" w:rsidRDefault="00050C08" w:rsidP="00050C08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i/>
                <w:iCs/>
                <w:color w:val="C00000"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258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:rsidR="00050C08" w:rsidRPr="00050C08" w:rsidRDefault="00050C08" w:rsidP="00050C0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1. Проектирование линии производства агломерата.                                          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линии производства стали в конвертерах.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color w:val="C00000"/>
                <w:sz w:val="24"/>
                <w:lang w:val="ru-RU"/>
              </w:rPr>
            </w:pPr>
          </w:p>
        </w:tc>
      </w:tr>
      <w:tr w:rsidR="00050C08" w:rsidRPr="009406C4" w:rsidTr="005C3C6D">
        <w:trPr>
          <w:trHeight w:val="446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Владеть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курсового проекта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агломерата заданной производительности.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окатышей заданной производительности.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чугуна заданной производительности.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ПК-12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C00000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способен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050C08" w:rsidRPr="009406C4" w:rsidTr="005C3C6D">
        <w:trPr>
          <w:trHeight w:val="225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технологию производства металлургических предприятий;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назначение, основные характеристики и принцип действия металлургических машин и оборудования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назначение и конструкцию основного и вспомогательного оборудования металлургических цехов;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основные научно-технические проблемы эксплуатации механического оборудования металлургических цехов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современное состояние и перспективы развития металлургического производства;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передовые методы эксплуатации механического оборудования 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Вопросы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подготовки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экзамену</w:t>
            </w:r>
            <w:proofErr w:type="spellEnd"/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литейных дворов доменных цехов.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Воздухонагреватели, их расположение и устройство.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Способы и системы очистки доменного газа.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Разливочное отделение доменного цеха, состав оборудования, его характеристика.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Шихтовое отделение сталеплавильных цехов, их оборудование, характеристика.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Системы подачи жидкого чугуна в сталеплавильные цехи.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Планировка конвертерных цехов,  состав оборудования.</w:t>
            </w:r>
          </w:p>
          <w:p w:rsidR="00050C08" w:rsidRPr="00A73B3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конвертерных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Устройство и работа электросталеплавильных цехов с дуговыми печами.</w:t>
            </w:r>
          </w:p>
          <w:p w:rsidR="00050C08" w:rsidRPr="00A73B3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Линии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грузопотоков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электросталеплавильных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73B38">
              <w:rPr>
                <w:rFonts w:ascii="Times New Roman" w:hAnsi="Times New Roman"/>
                <w:sz w:val="24"/>
                <w:szCs w:val="24"/>
              </w:rPr>
              <w:t>цехов</w:t>
            </w:r>
            <w:proofErr w:type="spellEnd"/>
            <w:r w:rsidRPr="00A73B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Внепечная обработка стали, состав оборудования, его характеристика.</w:t>
            </w:r>
          </w:p>
          <w:p w:rsidR="00050C08" w:rsidRPr="00050C08" w:rsidRDefault="00050C08" w:rsidP="00050C08">
            <w:pPr>
              <w:numPr>
                <w:ilvl w:val="0"/>
                <w:numId w:val="2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Машины непрерывного литья заготовок, их типы и состав оборудования.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Основные способы обработки металлов давлением, их 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характеристика.</w:t>
            </w:r>
          </w:p>
        </w:tc>
      </w:tr>
      <w:tr w:rsidR="00050C08" w:rsidRPr="009406C4" w:rsidTr="005C3C6D">
        <w:trPr>
          <w:trHeight w:val="258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разрабатывать технологические процессы;</w:t>
            </w:r>
          </w:p>
          <w:p w:rsidR="00050C08" w:rsidRPr="00050C08" w:rsidRDefault="00050C08" w:rsidP="00050C0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основные параметры металлургических машин и оборудования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и размещать технологическое оборудование в соответствии с их пропускной способностью и грузопотоками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выбирать металлургические машины для конкретных условий эксплуатации и обеспечения качества выпускаемой продукции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стали в дуговых электропечах.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2. Технологические основы проектирования прокатных цехов,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производительность прокатных станов.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3.  Проектирование линии производства сортовой стали.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446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навыками самостоятельной работы с научно-технической информацией в области металлургических технологий и оборудования 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методами анализа работоспособности технологического оборудования металлургических цехов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способами повышения надежности технологического оборудования металлургических цехов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Задания для курсового проекта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сортовой стали определенного сортамента.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  линии  производства   толстолистовой   стали   определенного     сортамента.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  линии   производства  широкополосной  стали  определенного сортамента.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4. Проектирование     линии      производства    холоднокатаной    листовой     стали      определенного  состава.</w:t>
            </w:r>
          </w:p>
          <w:p w:rsidR="00050C08" w:rsidRPr="00050C08" w:rsidRDefault="00050C08" w:rsidP="00050C08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0C08" w:rsidRPr="00050C08" w:rsidRDefault="00050C08" w:rsidP="00050C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ПК-15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050C08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умеет выбирать основные и вспомогательные материалы, способы реализации основных технологических процессов, применять прогрессивные методы эксплуатации технологического оборудования при изготовлении технологических машин</w:t>
            </w:r>
          </w:p>
        </w:tc>
      </w:tr>
      <w:tr w:rsidR="00050C08" w:rsidRPr="009406C4" w:rsidTr="005C3C6D">
        <w:trPr>
          <w:trHeight w:val="225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строение важнейших конструкционных ма</w:t>
            </w: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териалов;</w:t>
            </w:r>
          </w:p>
          <w:p w:rsidR="00050C08" w:rsidRPr="00050C08" w:rsidRDefault="00050C08" w:rsidP="00050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методы их получения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классификацию, строение и свойства важнейших конструкционных материалов; современные методы их получения и способы повышения качества продукции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основные технологические процессы получения продукции и используемое оборудова</w:t>
            </w: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 xml:space="preserve">ние; </w:t>
            </w:r>
            <w:r w:rsidRPr="00050C0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влияние режимов технологических процессов на качество изготовления деталей машин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Вопросы для подготовки к экзамену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14.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прокатной продукции.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15.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прокатных станов.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16.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Классификация рабочих клетей.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17.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Очаг деформации, его параметры, их изменение в процессе прокатки.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18.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Энергосиловые параметры процесса прокатки.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19.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Подготовка исходных материалов к прокатке.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20.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ши-</w:t>
            </w:r>
            <w:proofErr w:type="spellStart"/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рокополосной</w:t>
            </w:r>
            <w:proofErr w:type="spellEnd"/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стали.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21.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сортовой продукции (стан 450 ПАО «ММК»).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22.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Схемы компоновки оборудования, сортамент и технологический процесс производства катанки и проволоки (стан 170 ПАО «ММК»).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23.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Непрерывные травильные агрегаты, состав оборудования, технологический процесс.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24.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Сортамент продукции цехов холодной прокатки.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25.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>Состав, схема расположения оборудования и технологический процесс производства холоднокатаных листов и лент.</w:t>
            </w: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258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выбирать необходимый конструкционный материал на основании условий работы дета</w:t>
            </w:r>
            <w:r w:rsidRPr="00050C08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softHyphen/>
              <w:t>лей машин для их изготовления, восстановления и механической обработки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разрабатывать технологические процессы получения изделий; применять методы стандартных испытаний по определению физико-механи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ческих свойств и технологических показателей используемых материалов и готовых изделий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1. Проектирование линии производства толстого листа.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2. Проектирование линии производства широкополосной стали.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3. Проектирование линии производства холоднокатаной листовой стали.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0C08" w:rsidRPr="00050C08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050C08" w:rsidRPr="009406C4" w:rsidTr="005C3C6D">
        <w:trPr>
          <w:trHeight w:val="446"/>
        </w:trPr>
        <w:tc>
          <w:tcPr>
            <w:tcW w:w="9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BE325A" w:rsidRDefault="00050C08" w:rsidP="00050C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BE325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20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50C08" w:rsidRPr="00050C08" w:rsidRDefault="00050C08" w:rsidP="00050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методиками выбора рационального метода получения заготовок</w:t>
            </w:r>
          </w:p>
          <w:p w:rsidR="00050C08" w:rsidRPr="00050C08" w:rsidRDefault="00050C08" w:rsidP="00050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методами расчета и обеспечения  рациональных технологических </w:t>
            </w:r>
            <w:r w:rsidRPr="00050C08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процессов изготовления деталей машин</w:t>
            </w:r>
          </w:p>
          <w:p w:rsidR="00050C08" w:rsidRPr="00050C08" w:rsidRDefault="00050C08" w:rsidP="00050C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опытом применения методики разработки технологических процессов изготовления, ремонта и механической обработки деталей</w:t>
            </w:r>
          </w:p>
        </w:tc>
        <w:tc>
          <w:tcPr>
            <w:tcW w:w="19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Задания для курсового проекта 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Проектирование линии производства кислородно-конвертерной стали </w:t>
            </w: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заданной производительности.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5. Проектирование линии     производства электростали в дуговой  печи  заданной производительности.</w:t>
            </w:r>
          </w:p>
          <w:p w:rsidR="00050C08" w:rsidRPr="00050C08" w:rsidRDefault="00050C08" w:rsidP="00050C08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ru-RU" w:eastAsia="ru-RU"/>
              </w:rPr>
            </w:pPr>
            <w:r w:rsidRPr="00050C08">
              <w:rPr>
                <w:rFonts w:ascii="Times New Roman" w:hAnsi="Times New Roman"/>
                <w:sz w:val="24"/>
                <w:szCs w:val="24"/>
                <w:lang w:val="ru-RU"/>
              </w:rPr>
              <w:t>6.  Проектирование линии     машины линии непрерывного литья заготовок  заданной производительности.</w:t>
            </w:r>
          </w:p>
        </w:tc>
      </w:tr>
    </w:tbl>
    <w:p w:rsidR="00050C08" w:rsidRDefault="00050C08" w:rsidP="00050C08">
      <w:pPr>
        <w:rPr>
          <w:rFonts w:ascii="Times New Roman" w:hAnsi="Times New Roman" w:cs="Times New Roman"/>
          <w:sz w:val="24"/>
          <w:lang w:val="ru-RU"/>
        </w:rPr>
      </w:pPr>
    </w:p>
    <w:p w:rsidR="00050C08" w:rsidRDefault="00050C08" w:rsidP="00050C08">
      <w:pPr>
        <w:rPr>
          <w:rFonts w:ascii="Times New Roman" w:hAnsi="Times New Roman" w:cs="Times New Roman"/>
          <w:sz w:val="24"/>
          <w:lang w:val="ru-RU"/>
        </w:rPr>
      </w:pPr>
    </w:p>
    <w:p w:rsidR="00050C08" w:rsidRDefault="00050C08" w:rsidP="00050C08">
      <w:pPr>
        <w:rPr>
          <w:rFonts w:ascii="Times New Roman" w:hAnsi="Times New Roman" w:cs="Times New Roman"/>
          <w:sz w:val="24"/>
          <w:lang w:val="ru-RU"/>
        </w:rPr>
      </w:pPr>
    </w:p>
    <w:p w:rsidR="00050C08" w:rsidRDefault="00050C08" w:rsidP="00050C08">
      <w:pPr>
        <w:rPr>
          <w:rFonts w:ascii="Times New Roman" w:hAnsi="Times New Roman" w:cs="Times New Roman"/>
          <w:sz w:val="24"/>
          <w:lang w:val="ru-RU"/>
        </w:rPr>
      </w:pP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val="ru-RU" w:eastAsia="ru-RU"/>
        </w:rPr>
      </w:pPr>
      <w:r w:rsidRPr="00050C08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050C08" w:rsidRPr="00050C08" w:rsidRDefault="00050C08" w:rsidP="00050C0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  <w:r w:rsidRPr="00050C08">
        <w:rPr>
          <w:rStyle w:val="FontStyle20"/>
          <w:rFonts w:ascii="Times New Roman" w:hAnsi="Times New Roman"/>
          <w:b/>
          <w:sz w:val="24"/>
          <w:szCs w:val="24"/>
          <w:lang w:val="ru-RU"/>
        </w:rPr>
        <w:t xml:space="preserve">         Критерии оценки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(в соответствии с </w:t>
      </w:r>
      <w:r w:rsidRPr="00050C08">
        <w:rPr>
          <w:rFonts w:ascii="Times New Roman" w:hAnsi="Times New Roman"/>
          <w:b/>
          <w:bCs/>
          <w:iCs/>
          <w:sz w:val="24"/>
          <w:szCs w:val="24"/>
          <w:lang w:val="ru-RU"/>
        </w:rPr>
        <w:t>формируемыми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 компетенциями и планируемыми результатами обучения)</w:t>
      </w:r>
      <w:r w:rsidRPr="00050C08">
        <w:rPr>
          <w:rStyle w:val="FontStyle20"/>
          <w:rFonts w:ascii="Times New Roman" w:hAnsi="Times New Roman"/>
          <w:b/>
          <w:sz w:val="24"/>
          <w:szCs w:val="24"/>
          <w:lang w:val="ru-RU"/>
        </w:rPr>
        <w:t>:</w:t>
      </w:r>
    </w:p>
    <w:p w:rsidR="00050C08" w:rsidRPr="00050C08" w:rsidRDefault="00050C08" w:rsidP="00050C08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</w:p>
    <w:p w:rsidR="00050C08" w:rsidRPr="00050C08" w:rsidRDefault="00050C08" w:rsidP="00050C08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–  на оценку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«отлично » – 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высокий  уровень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компетенций, т.е. должен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 основные технологические процессы получения продукции и используемое оборудова</w:t>
      </w:r>
      <w:r w:rsidRPr="00050C08">
        <w:rPr>
          <w:rFonts w:ascii="Times New Roman" w:hAnsi="Times New Roman"/>
          <w:sz w:val="24"/>
          <w:szCs w:val="24"/>
          <w:lang w:val="ru-RU"/>
        </w:rPr>
        <w:softHyphen/>
        <w:t xml:space="preserve">ние, 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 xml:space="preserve">влияние режимов технологических процессов на качество изготовления деталей машин, </w:t>
      </w:r>
      <w:r w:rsidRPr="00050C08">
        <w:rPr>
          <w:rFonts w:ascii="Times New Roman" w:hAnsi="Times New Roman"/>
          <w:sz w:val="24"/>
          <w:szCs w:val="24"/>
          <w:lang w:val="ru-RU"/>
        </w:rPr>
        <w:t>современное состояние и перспективы развития металлургического производства, передовые методы эксплуатации механического оборудования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 xml:space="preserve">;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>уметь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>разрабатывать технологические процессы получения изделий, применять методы стандартных испытаний по определению физико-механи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softHyphen/>
        <w:t xml:space="preserve">ческих свойств и технологических показателей используемых материалов и готовых изделий, 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выбирать металлургические машины для конкретных условий эксплуатации и обеспечения качества выпускаемой продукции;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050C08">
        <w:rPr>
          <w:rFonts w:ascii="Times New Roman" w:hAnsi="Times New Roman"/>
          <w:sz w:val="24"/>
          <w:szCs w:val="24"/>
          <w:lang w:val="ru-RU"/>
        </w:rPr>
        <w:t>опытом применения методики разработки технологических процессов изготовления, ремонта и механической обработки деталей, способами повышения надежности технологического оборудования металлургических цехов;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«хорошо » – 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средний уровень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>знать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 классификацию, строение и свойства важнейших конструкционных материалов, современные методы их получения и способы повышения качества продукции, назначение и конструкцию основного и вспомогательного оборудования металлургических цехов, основные научно-технические проблемы эксплуатации механического оборудования металлургических цехов;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 уметь  </w:t>
      </w:r>
      <w:r w:rsidRPr="00050C08">
        <w:rPr>
          <w:rFonts w:ascii="Times New Roman" w:hAnsi="Times New Roman"/>
          <w:sz w:val="24"/>
          <w:szCs w:val="24"/>
          <w:lang w:val="ru-RU"/>
        </w:rPr>
        <w:t>обоснованно выбирать методы формообразования заготовок и деталей и учитывать влияние  этих методов на качество деталей металлургического оборудования, выбирать и размещать технологическое оборудование в соответствии с их пропускной способностью и грузопотоками;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 владеть 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методами расчета и обеспечения  рациональных технологических процессов изготовления деталей машин, </w:t>
      </w:r>
      <w:r w:rsidRPr="00050C08">
        <w:rPr>
          <w:rFonts w:ascii="Times New Roman" w:hAnsi="Times New Roman"/>
          <w:sz w:val="24"/>
          <w:szCs w:val="24"/>
          <w:lang w:val="ru-RU"/>
        </w:rPr>
        <w:t>методами анализа работоспособности технологического оборудования металлургических цехов;</w:t>
      </w:r>
    </w:p>
    <w:p w:rsidR="00050C08" w:rsidRPr="00050C08" w:rsidRDefault="00050C08" w:rsidP="00050C0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«удовлетворительно» – 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обучающийся показывает пороговый уровень </w:t>
      </w:r>
      <w:proofErr w:type="spellStart"/>
      <w:r w:rsidRPr="00050C08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050C08">
        <w:rPr>
          <w:rFonts w:ascii="Times New Roman" w:hAnsi="Times New Roman"/>
          <w:sz w:val="24"/>
          <w:szCs w:val="24"/>
          <w:lang w:val="ru-RU"/>
        </w:rPr>
        <w:t xml:space="preserve"> компетенций, т.е. должен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знать </w:t>
      </w:r>
      <w:r w:rsidRPr="00050C08">
        <w:rPr>
          <w:rFonts w:ascii="Times New Roman" w:hAnsi="Times New Roman"/>
          <w:sz w:val="24"/>
          <w:szCs w:val="24"/>
          <w:lang w:val="ru-RU"/>
        </w:rPr>
        <w:t>строение важнейших конструкционных ма</w:t>
      </w:r>
      <w:r w:rsidRPr="00050C08">
        <w:rPr>
          <w:rFonts w:ascii="Times New Roman" w:hAnsi="Times New Roman"/>
          <w:sz w:val="24"/>
          <w:szCs w:val="24"/>
          <w:lang w:val="ru-RU"/>
        </w:rPr>
        <w:softHyphen/>
        <w:t xml:space="preserve">териалов, современные методы их получения, технологию производства металлургических предприятий, назначение, основные характеристики и принцип действия </w:t>
      </w:r>
      <w:r w:rsidRPr="00050C08">
        <w:rPr>
          <w:rFonts w:ascii="Times New Roman" w:hAnsi="Times New Roman"/>
          <w:sz w:val="24"/>
          <w:szCs w:val="24"/>
          <w:lang w:val="ru-RU"/>
        </w:rPr>
        <w:lastRenderedPageBreak/>
        <w:t>металлургических машин и оборудования;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  уметь </w:t>
      </w:r>
      <w:r w:rsidRPr="00050C08">
        <w:rPr>
          <w:rFonts w:ascii="Times New Roman" w:hAnsi="Times New Roman"/>
          <w:sz w:val="24"/>
          <w:szCs w:val="24"/>
          <w:lang w:val="ru-RU"/>
        </w:rPr>
        <w:t>выбирать необходимый конструкционный материал на основании условий работы дета</w:t>
      </w:r>
      <w:r w:rsidRPr="00050C08">
        <w:rPr>
          <w:rFonts w:ascii="Times New Roman" w:hAnsi="Times New Roman"/>
          <w:sz w:val="24"/>
          <w:szCs w:val="24"/>
          <w:lang w:val="ru-RU"/>
        </w:rPr>
        <w:softHyphen/>
        <w:t xml:space="preserve">лей машин для их изготовления, восстановления и механической обработки, разрабатывать технологические процессы, выбирать основные параметры металлургических машин и оборудования; </w:t>
      </w:r>
      <w:r w:rsidRPr="00050C08">
        <w:rPr>
          <w:rFonts w:ascii="Times New Roman" w:hAnsi="Times New Roman"/>
          <w:b/>
          <w:sz w:val="24"/>
          <w:szCs w:val="24"/>
          <w:lang w:val="ru-RU"/>
        </w:rPr>
        <w:t xml:space="preserve">владеть 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 xml:space="preserve">методиками выбора рационального метода получения заготовок, </w:t>
      </w:r>
      <w:r w:rsidRPr="00050C08">
        <w:rPr>
          <w:rFonts w:ascii="Times New Roman" w:hAnsi="Times New Roman"/>
          <w:sz w:val="24"/>
          <w:szCs w:val="24"/>
          <w:lang w:val="ru-RU"/>
        </w:rPr>
        <w:t>навыками самостоятельной работы с научно-технической информацией в области металлургических технологий и оборудования</w:t>
      </w:r>
      <w:r w:rsidRPr="00050C08">
        <w:rPr>
          <w:rFonts w:ascii="Times New Roman" w:hAnsi="Times New Roman"/>
          <w:color w:val="000000"/>
          <w:sz w:val="24"/>
          <w:szCs w:val="24"/>
          <w:lang w:val="ru-RU"/>
        </w:rPr>
        <w:t>;</w:t>
      </w:r>
    </w:p>
    <w:p w:rsidR="00050C08" w:rsidRPr="00981639" w:rsidRDefault="00050C08" w:rsidP="00050C08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981639">
        <w:rPr>
          <w:rFonts w:ascii="Times New Roman" w:hAnsi="Times New Roman"/>
          <w:sz w:val="24"/>
          <w:szCs w:val="24"/>
        </w:rPr>
        <w:t xml:space="preserve">– на оценку </w:t>
      </w:r>
      <w:r w:rsidRPr="00981639">
        <w:rPr>
          <w:rFonts w:ascii="Times New Roman" w:hAnsi="Times New Roman"/>
          <w:b/>
          <w:sz w:val="24"/>
          <w:szCs w:val="24"/>
        </w:rPr>
        <w:t xml:space="preserve">«неудовлетворительно» </w:t>
      </w:r>
      <w:r w:rsidRPr="00981639">
        <w:rPr>
          <w:rFonts w:ascii="Times New Roman" w:hAnsi="Times New Roman"/>
          <w:sz w:val="24"/>
          <w:szCs w:val="24"/>
        </w:rPr>
        <w:t>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50C08" w:rsidRPr="00981639" w:rsidRDefault="00050C08" w:rsidP="00050C08">
      <w:pPr>
        <w:pStyle w:val="a3"/>
        <w:spacing w:line="240" w:lineRule="auto"/>
        <w:ind w:left="495"/>
        <w:jc w:val="center"/>
        <w:rPr>
          <w:rFonts w:ascii="Times New Roman" w:hAnsi="Times New Roman"/>
          <w:b/>
          <w:sz w:val="24"/>
          <w:szCs w:val="24"/>
        </w:rPr>
      </w:pPr>
    </w:p>
    <w:p w:rsidR="00050C08" w:rsidRPr="00050C08" w:rsidRDefault="00050C08" w:rsidP="00050C08">
      <w:pPr>
        <w:tabs>
          <w:tab w:val="left" w:pos="851"/>
        </w:tabs>
        <w:spacing w:line="240" w:lineRule="auto"/>
        <w:jc w:val="center"/>
        <w:rPr>
          <w:rStyle w:val="FontStyle20"/>
          <w:rFonts w:ascii="Times New Roman" w:hAnsi="Times New Roman"/>
          <w:b/>
          <w:sz w:val="24"/>
          <w:szCs w:val="24"/>
          <w:lang w:val="ru-RU"/>
        </w:rPr>
      </w:pPr>
      <w:r w:rsidRPr="00050C08">
        <w:rPr>
          <w:rStyle w:val="FontStyle20"/>
          <w:rFonts w:ascii="Times New Roman" w:hAnsi="Times New Roman"/>
          <w:b/>
          <w:sz w:val="24"/>
          <w:szCs w:val="24"/>
          <w:lang w:val="ru-RU"/>
        </w:rPr>
        <w:t>Методические рекомендации для подготовки к экзамену</w:t>
      </w:r>
    </w:p>
    <w:p w:rsidR="00050C08" w:rsidRPr="00050C08" w:rsidRDefault="00050C08" w:rsidP="00050C08">
      <w:pPr>
        <w:spacing w:line="240" w:lineRule="auto"/>
        <w:ind w:firstLine="600"/>
        <w:jc w:val="both"/>
        <w:rPr>
          <w:rFonts w:ascii="Times New Roman" w:hAnsi="Times New Roman"/>
          <w:sz w:val="24"/>
          <w:szCs w:val="24"/>
          <w:lang w:val="ru-RU"/>
        </w:rPr>
      </w:pPr>
      <w:r w:rsidRPr="00050C08">
        <w:rPr>
          <w:rFonts w:ascii="Times New Roman" w:hAnsi="Times New Roman"/>
          <w:sz w:val="24"/>
          <w:szCs w:val="24"/>
          <w:lang w:val="ru-RU"/>
        </w:rPr>
        <w:t>П</w:t>
      </w:r>
      <w:r w:rsidRPr="00050C08">
        <w:rPr>
          <w:rFonts w:ascii="Times New Roman" w:hAnsi="Times New Roman"/>
          <w:kern w:val="24"/>
          <w:sz w:val="24"/>
          <w:szCs w:val="24"/>
          <w:lang w:val="ru-RU"/>
        </w:rPr>
        <w:t>одготовка к экзамену  включает в себя не только проработку лекционного материала, но и проработку материала, представленного в основной, дополнительной литературе.</w:t>
      </w:r>
      <w:r w:rsidRPr="00050C08">
        <w:rPr>
          <w:rFonts w:ascii="Times New Roman" w:hAnsi="Times New Roman"/>
          <w:sz w:val="24"/>
          <w:szCs w:val="24"/>
          <w:lang w:val="ru-RU"/>
        </w:rPr>
        <w:t xml:space="preserve">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—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050C08" w:rsidRPr="00050C08" w:rsidRDefault="00050C08" w:rsidP="00050C08">
      <w:pPr>
        <w:rPr>
          <w:rFonts w:ascii="Times New Roman" w:hAnsi="Times New Roman" w:cs="Times New Roman"/>
          <w:sz w:val="24"/>
          <w:lang w:val="ru-RU"/>
        </w:rPr>
      </w:pPr>
    </w:p>
    <w:sectPr w:rsidR="00050C08" w:rsidRPr="00050C08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E68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"/>
    <w:lvlOverride w:ilvl="0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0C08"/>
    <w:rsid w:val="001F0BC7"/>
    <w:rsid w:val="005F0EDD"/>
    <w:rsid w:val="009406C4"/>
    <w:rsid w:val="00D31453"/>
    <w:rsid w:val="00E209E2"/>
    <w:rsid w:val="00EC2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76C6DF50-1885-4441-8048-E09C61F70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0C0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0C0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a3">
    <w:name w:val="List Paragraph"/>
    <w:basedOn w:val="a"/>
    <w:uiPriority w:val="34"/>
    <w:qFormat/>
    <w:rsid w:val="00050C08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FontStyle31">
    <w:name w:val="Font Style31"/>
    <w:basedOn w:val="a0"/>
    <w:rsid w:val="00050C08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050C0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050C08"/>
    <w:rPr>
      <w:rFonts w:ascii="Georgia" w:hAnsi="Georgia" w:cs="Georgia"/>
      <w:sz w:val="12"/>
      <w:szCs w:val="12"/>
    </w:rPr>
  </w:style>
  <w:style w:type="paragraph" w:styleId="a4">
    <w:name w:val="Plain Text"/>
    <w:basedOn w:val="a"/>
    <w:link w:val="a5"/>
    <w:rsid w:val="00050C0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5">
    <w:name w:val="Текст Знак"/>
    <w:basedOn w:val="a0"/>
    <w:link w:val="a4"/>
    <w:rsid w:val="00050C08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styleId="a6">
    <w:name w:val="Hyperlink"/>
    <w:basedOn w:val="a0"/>
    <w:uiPriority w:val="99"/>
    <w:unhideWhenUsed/>
    <w:rsid w:val="005F0EDD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5F0E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733.pdf&amp;show=dcatalogues/1/1132614/2733.pdf&amp;view=true" TargetMode="External"/><Relationship Id="rId13" Type="http://schemas.openxmlformats.org/officeDocument/2006/relationships/hyperlink" Target="https://magtu.informsystema.ru/uploader/fileUpload?name=897.pdf&amp;show=dcatalogues/1/1118828/897.pdf&amp;view=true" TargetMode="External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magtu.informsystema.ru/uploader/fileUpload?name=525.pdf&amp;show=dcatalogues/1/1092594/525.pdf&amp;view=true" TargetMode="External"/><Relationship Id="rId12" Type="http://schemas.openxmlformats.org/officeDocument/2006/relationships/hyperlink" Target="https://magtu.informsystema.ru/uploader/fileUpload?name=896.pdf&amp;show=dcatalogues/1/1118826/896.pdf&amp;view=true" TargetMode="Externa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895.pdf&amp;show=dcatalogues/1/1118820/895.pdf&amp;view=true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s://magtu.informsystema.ru/uploader/fileUpload?name=1010.pdf&amp;show=dcatalogues/1/1119221/1010.pdf&amp;view=true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0.pdf&amp;show=dcatalogues/1/1068350/310.pdf&amp;view=true" TargetMode="External"/><Relationship Id="rId14" Type="http://schemas.openxmlformats.org/officeDocument/2006/relationships/hyperlink" Target="https://magtu.informsystema.ru/uploader/fileUpload?name=2568.pdf&amp;show=dcatalogues/1/1130370/2568.pdf&amp;view=true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7170</Words>
  <Characters>40873</Characters>
  <Application>Microsoft Office Word</Application>
  <DocSecurity>0</DocSecurity>
  <Lines>340</Lines>
  <Paragraphs>95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2020-2021_b15_03_02-БМТМб-20-3_73_plx_Технологические линии и комплексы металлургических цехов</vt:lpstr>
      <vt:lpstr>Лист1</vt:lpstr>
    </vt:vector>
  </TitlesOfParts>
  <Company/>
  <LinksUpToDate>false</LinksUpToDate>
  <CharactersWithSpaces>47948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2020-2021_b15_03_02-БМТМб-20-3_73_plx_Технологические линии и комплексы металлургических цехов</dc:title>
  <dc:creator>FastReport.NET</dc:creator>
  <cp:lastModifiedBy>Big7</cp:lastModifiedBy>
  <cp:revision>4</cp:revision>
  <cp:lastPrinted>2020-10-06T10:07:00Z</cp:lastPrinted>
  <dcterms:created xsi:type="dcterms:W3CDTF">2020-10-04T16:54:00Z</dcterms:created>
  <dcterms:modified xsi:type="dcterms:W3CDTF">2020-10-06T10:07:00Z</dcterms:modified>
</cp:coreProperties>
</file>