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568"/>
        <w:gridCol w:w="710"/>
        <w:gridCol w:w="6960"/>
      </w:tblGrid>
      <w:tr w:rsidR="00856508" w:rsidRPr="00E644CB" w:rsidTr="002B7A28">
        <w:trPr>
          <w:trHeight w:hRule="exact" w:val="277"/>
        </w:trPr>
        <w:tc>
          <w:tcPr>
            <w:tcW w:w="1149" w:type="dxa"/>
          </w:tcPr>
          <w:p w:rsidR="00856508" w:rsidRDefault="00856508"/>
        </w:tc>
        <w:tc>
          <w:tcPr>
            <w:tcW w:w="823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856508" w:rsidRPr="004B008F" w:rsidRDefault="00EB3B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856508" w:rsidTr="002B7A28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856508" w:rsidRDefault="00EB3BA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856508"/>
        </w:tc>
      </w:tr>
      <w:tr w:rsidR="00856508" w:rsidTr="002B7A28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56508" w:rsidRDefault="00856508"/>
        </w:tc>
        <w:tc>
          <w:tcPr>
            <w:tcW w:w="568" w:type="dxa"/>
          </w:tcPr>
          <w:p w:rsidR="00856508" w:rsidRDefault="00856508"/>
        </w:tc>
        <w:tc>
          <w:tcPr>
            <w:tcW w:w="710" w:type="dxa"/>
          </w:tcPr>
          <w:p w:rsidR="00856508" w:rsidRDefault="00856508"/>
        </w:tc>
        <w:tc>
          <w:tcPr>
            <w:tcW w:w="6960" w:type="dxa"/>
          </w:tcPr>
          <w:p w:rsidR="00856508" w:rsidRDefault="00856508"/>
        </w:tc>
      </w:tr>
      <w:tr w:rsidR="00856508" w:rsidTr="002B7A28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56508" w:rsidRDefault="00856508"/>
        </w:tc>
        <w:tc>
          <w:tcPr>
            <w:tcW w:w="823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56508" w:rsidRPr="004B008F" w:rsidRDefault="00EB3B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6508" w:rsidTr="002B7A28">
        <w:trPr>
          <w:trHeight w:hRule="exact" w:val="416"/>
        </w:trPr>
        <w:tc>
          <w:tcPr>
            <w:tcW w:w="1149" w:type="dxa"/>
          </w:tcPr>
          <w:p w:rsidR="00856508" w:rsidRDefault="00856508"/>
        </w:tc>
        <w:tc>
          <w:tcPr>
            <w:tcW w:w="823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856508"/>
        </w:tc>
      </w:tr>
      <w:tr w:rsidR="00856508" w:rsidTr="002B7A28">
        <w:trPr>
          <w:trHeight w:hRule="exact" w:val="555"/>
        </w:trPr>
        <w:tc>
          <w:tcPr>
            <w:tcW w:w="1149" w:type="dxa"/>
          </w:tcPr>
          <w:p w:rsidR="00856508" w:rsidRDefault="00856508"/>
        </w:tc>
        <w:tc>
          <w:tcPr>
            <w:tcW w:w="568" w:type="dxa"/>
          </w:tcPr>
          <w:p w:rsidR="00856508" w:rsidRDefault="00856508"/>
        </w:tc>
        <w:tc>
          <w:tcPr>
            <w:tcW w:w="710" w:type="dxa"/>
          </w:tcPr>
          <w:p w:rsidR="00856508" w:rsidRDefault="00856508"/>
        </w:tc>
        <w:tc>
          <w:tcPr>
            <w:tcW w:w="6960" w:type="dxa"/>
          </w:tcPr>
          <w:p w:rsidR="00856508" w:rsidRDefault="00856508"/>
        </w:tc>
      </w:tr>
      <w:tr w:rsidR="002B7A28" w:rsidTr="002B7A28">
        <w:trPr>
          <w:trHeight w:hRule="exact" w:val="2456"/>
        </w:trPr>
        <w:tc>
          <w:tcPr>
            <w:tcW w:w="9387" w:type="dxa"/>
            <w:gridSpan w:val="4"/>
          </w:tcPr>
          <w:p w:rsidR="002B7A28" w:rsidRDefault="002B7A2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B7A2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508" w:rsidTr="002B7A28">
        <w:trPr>
          <w:trHeight w:hRule="exact" w:val="705"/>
        </w:trPr>
        <w:tc>
          <w:tcPr>
            <w:tcW w:w="1149" w:type="dxa"/>
          </w:tcPr>
          <w:p w:rsidR="00856508" w:rsidRDefault="00856508"/>
        </w:tc>
        <w:tc>
          <w:tcPr>
            <w:tcW w:w="568" w:type="dxa"/>
          </w:tcPr>
          <w:p w:rsidR="00856508" w:rsidRDefault="00856508"/>
        </w:tc>
        <w:tc>
          <w:tcPr>
            <w:tcW w:w="710" w:type="dxa"/>
          </w:tcPr>
          <w:p w:rsidR="00856508" w:rsidRDefault="00856508"/>
        </w:tc>
        <w:tc>
          <w:tcPr>
            <w:tcW w:w="6960" w:type="dxa"/>
          </w:tcPr>
          <w:p w:rsidR="00856508" w:rsidRDefault="00856508"/>
        </w:tc>
      </w:tr>
      <w:tr w:rsidR="00856508" w:rsidTr="002B7A28">
        <w:trPr>
          <w:trHeight w:hRule="exact" w:val="416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856508" w:rsidTr="002B7A28">
        <w:trPr>
          <w:trHeight w:hRule="exact" w:val="138"/>
        </w:trPr>
        <w:tc>
          <w:tcPr>
            <w:tcW w:w="1149" w:type="dxa"/>
          </w:tcPr>
          <w:p w:rsidR="00856508" w:rsidRDefault="00856508"/>
        </w:tc>
        <w:tc>
          <w:tcPr>
            <w:tcW w:w="568" w:type="dxa"/>
          </w:tcPr>
          <w:p w:rsidR="00856508" w:rsidRDefault="00856508"/>
        </w:tc>
        <w:tc>
          <w:tcPr>
            <w:tcW w:w="710" w:type="dxa"/>
          </w:tcPr>
          <w:p w:rsidR="00856508" w:rsidRDefault="00856508"/>
        </w:tc>
        <w:tc>
          <w:tcPr>
            <w:tcW w:w="6960" w:type="dxa"/>
          </w:tcPr>
          <w:p w:rsidR="00856508" w:rsidRDefault="00856508"/>
        </w:tc>
      </w:tr>
      <w:tr w:rsidR="00856508" w:rsidTr="002B7A28">
        <w:trPr>
          <w:trHeight w:hRule="exact" w:val="416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ПРАКТИКА</w:t>
            </w:r>
            <w:r>
              <w:t xml:space="preserve"> </w:t>
            </w:r>
          </w:p>
        </w:tc>
      </w:tr>
      <w:tr w:rsidR="00856508" w:rsidTr="002B7A28">
        <w:trPr>
          <w:trHeight w:hRule="exact" w:val="138"/>
        </w:trPr>
        <w:tc>
          <w:tcPr>
            <w:tcW w:w="1149" w:type="dxa"/>
          </w:tcPr>
          <w:p w:rsidR="00856508" w:rsidRDefault="00856508"/>
        </w:tc>
        <w:tc>
          <w:tcPr>
            <w:tcW w:w="568" w:type="dxa"/>
          </w:tcPr>
          <w:p w:rsidR="00856508" w:rsidRDefault="00856508"/>
        </w:tc>
        <w:tc>
          <w:tcPr>
            <w:tcW w:w="710" w:type="dxa"/>
          </w:tcPr>
          <w:p w:rsidR="00856508" w:rsidRDefault="00856508"/>
        </w:tc>
        <w:tc>
          <w:tcPr>
            <w:tcW w:w="6960" w:type="dxa"/>
          </w:tcPr>
          <w:p w:rsidR="00856508" w:rsidRDefault="00856508"/>
        </w:tc>
      </w:tr>
      <w:tr w:rsidR="00856508" w:rsidRPr="00E644CB" w:rsidTr="002B7A28">
        <w:trPr>
          <w:trHeight w:hRule="exact" w:val="694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 w:rsidTr="002B7A28">
        <w:trPr>
          <w:trHeight w:hRule="exact" w:val="55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 w:rsidTr="002B7A28">
        <w:trPr>
          <w:trHeight w:hRule="exact" w:val="277"/>
        </w:trPr>
        <w:tc>
          <w:tcPr>
            <w:tcW w:w="114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960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Tr="002B7A28">
        <w:trPr>
          <w:trHeight w:hRule="exact" w:val="28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856508" w:rsidTr="002B7A28">
        <w:trPr>
          <w:trHeight w:hRule="exact" w:val="138"/>
        </w:trPr>
        <w:tc>
          <w:tcPr>
            <w:tcW w:w="1149" w:type="dxa"/>
          </w:tcPr>
          <w:p w:rsidR="00856508" w:rsidRDefault="00856508"/>
        </w:tc>
        <w:tc>
          <w:tcPr>
            <w:tcW w:w="568" w:type="dxa"/>
          </w:tcPr>
          <w:p w:rsidR="00856508" w:rsidRDefault="00856508"/>
        </w:tc>
        <w:tc>
          <w:tcPr>
            <w:tcW w:w="710" w:type="dxa"/>
          </w:tcPr>
          <w:p w:rsidR="00856508" w:rsidRDefault="00856508"/>
        </w:tc>
        <w:tc>
          <w:tcPr>
            <w:tcW w:w="6960" w:type="dxa"/>
          </w:tcPr>
          <w:p w:rsidR="00856508" w:rsidRDefault="00856508"/>
        </w:tc>
      </w:tr>
      <w:tr w:rsidR="00856508" w:rsidTr="002B7A28">
        <w:trPr>
          <w:trHeight w:hRule="exact" w:val="28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856508" w:rsidTr="002B7A28">
        <w:trPr>
          <w:trHeight w:hRule="exact" w:val="972"/>
        </w:trPr>
        <w:tc>
          <w:tcPr>
            <w:tcW w:w="1149" w:type="dxa"/>
          </w:tcPr>
          <w:p w:rsidR="00856508" w:rsidRDefault="00856508"/>
        </w:tc>
        <w:tc>
          <w:tcPr>
            <w:tcW w:w="568" w:type="dxa"/>
          </w:tcPr>
          <w:p w:rsidR="00856508" w:rsidRDefault="00856508"/>
        </w:tc>
        <w:tc>
          <w:tcPr>
            <w:tcW w:w="710" w:type="dxa"/>
          </w:tcPr>
          <w:p w:rsidR="00856508" w:rsidRDefault="00856508"/>
        </w:tc>
        <w:tc>
          <w:tcPr>
            <w:tcW w:w="6960" w:type="dxa"/>
          </w:tcPr>
          <w:p w:rsidR="00856508" w:rsidRDefault="00856508"/>
        </w:tc>
      </w:tr>
      <w:tr w:rsidR="00856508" w:rsidTr="002B7A28">
        <w:trPr>
          <w:trHeight w:hRule="exact" w:val="55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856508" w:rsidTr="002B7A28">
        <w:trPr>
          <w:trHeight w:hRule="exact" w:val="1652"/>
        </w:trPr>
        <w:tc>
          <w:tcPr>
            <w:tcW w:w="1149" w:type="dxa"/>
          </w:tcPr>
          <w:p w:rsidR="00856508" w:rsidRDefault="00856508"/>
        </w:tc>
        <w:tc>
          <w:tcPr>
            <w:tcW w:w="568" w:type="dxa"/>
          </w:tcPr>
          <w:p w:rsidR="00856508" w:rsidRDefault="00856508"/>
        </w:tc>
        <w:tc>
          <w:tcPr>
            <w:tcW w:w="710" w:type="dxa"/>
          </w:tcPr>
          <w:p w:rsidR="00856508" w:rsidRDefault="00856508"/>
        </w:tc>
        <w:tc>
          <w:tcPr>
            <w:tcW w:w="6960" w:type="dxa"/>
          </w:tcPr>
          <w:p w:rsidR="00856508" w:rsidRDefault="00856508"/>
        </w:tc>
      </w:tr>
      <w:tr w:rsidR="00856508" w:rsidTr="002B7A28">
        <w:trPr>
          <w:trHeight w:hRule="exact" w:val="285"/>
        </w:trPr>
        <w:tc>
          <w:tcPr>
            <w:tcW w:w="24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856508" w:rsidTr="002B7A28">
        <w:trPr>
          <w:trHeight w:hRule="exact" w:val="138"/>
        </w:trPr>
        <w:tc>
          <w:tcPr>
            <w:tcW w:w="1149" w:type="dxa"/>
          </w:tcPr>
          <w:p w:rsidR="00856508" w:rsidRDefault="00856508"/>
        </w:tc>
        <w:tc>
          <w:tcPr>
            <w:tcW w:w="568" w:type="dxa"/>
          </w:tcPr>
          <w:p w:rsidR="00856508" w:rsidRDefault="00856508"/>
        </w:tc>
        <w:tc>
          <w:tcPr>
            <w:tcW w:w="710" w:type="dxa"/>
          </w:tcPr>
          <w:p w:rsidR="00856508" w:rsidRDefault="00856508"/>
        </w:tc>
        <w:tc>
          <w:tcPr>
            <w:tcW w:w="6960" w:type="dxa"/>
          </w:tcPr>
          <w:p w:rsidR="00856508" w:rsidRDefault="00856508"/>
        </w:tc>
      </w:tr>
      <w:tr w:rsidR="00856508" w:rsidRPr="00E644CB" w:rsidTr="002B7A28">
        <w:trPr>
          <w:trHeight w:hRule="exact" w:val="285"/>
        </w:trPr>
        <w:tc>
          <w:tcPr>
            <w:tcW w:w="24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 w:rsidTr="002B7A28">
        <w:trPr>
          <w:trHeight w:hRule="exact" w:val="138"/>
        </w:trPr>
        <w:tc>
          <w:tcPr>
            <w:tcW w:w="114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960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Tr="002B7A28">
        <w:trPr>
          <w:trHeight w:hRule="exact" w:val="285"/>
        </w:trPr>
        <w:tc>
          <w:tcPr>
            <w:tcW w:w="24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856508" w:rsidTr="002B7A28">
        <w:trPr>
          <w:trHeight w:hRule="exact" w:val="922"/>
        </w:trPr>
        <w:tc>
          <w:tcPr>
            <w:tcW w:w="1149" w:type="dxa"/>
          </w:tcPr>
          <w:p w:rsidR="00856508" w:rsidRDefault="00856508"/>
        </w:tc>
        <w:tc>
          <w:tcPr>
            <w:tcW w:w="568" w:type="dxa"/>
          </w:tcPr>
          <w:p w:rsidR="00856508" w:rsidRDefault="00856508"/>
        </w:tc>
        <w:tc>
          <w:tcPr>
            <w:tcW w:w="710" w:type="dxa"/>
          </w:tcPr>
          <w:p w:rsidR="00856508" w:rsidRDefault="00856508"/>
        </w:tc>
        <w:tc>
          <w:tcPr>
            <w:tcW w:w="6960" w:type="dxa"/>
          </w:tcPr>
          <w:p w:rsidR="00856508" w:rsidRDefault="00856508"/>
        </w:tc>
      </w:tr>
      <w:tr w:rsidR="00856508" w:rsidTr="002B7A28">
        <w:trPr>
          <w:trHeight w:hRule="exact" w:val="55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856508" w:rsidRDefault="00EB3BA0">
      <w:pPr>
        <w:rPr>
          <w:sz w:val="0"/>
          <w:szCs w:val="0"/>
        </w:rPr>
      </w:pPr>
      <w:r>
        <w:br w:type="page"/>
      </w:r>
    </w:p>
    <w:p w:rsidR="00856508" w:rsidRPr="004B008F" w:rsidRDefault="00E644CB">
      <w:pPr>
        <w:rPr>
          <w:sz w:val="0"/>
          <w:szCs w:val="0"/>
          <w:lang w:val="ru-RU"/>
        </w:rPr>
      </w:pPr>
      <w:r w:rsidRPr="00E644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5941060" cy="7857531"/>
            <wp:effectExtent l="19050" t="0" r="254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85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3BA0" w:rsidRPr="004B00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8565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56508">
        <w:trPr>
          <w:trHeight w:hRule="exact" w:val="131"/>
        </w:trPr>
        <w:tc>
          <w:tcPr>
            <w:tcW w:w="3119" w:type="dxa"/>
          </w:tcPr>
          <w:p w:rsidR="00856508" w:rsidRDefault="00856508"/>
        </w:tc>
        <w:tc>
          <w:tcPr>
            <w:tcW w:w="6238" w:type="dxa"/>
          </w:tcPr>
          <w:p w:rsidR="00856508" w:rsidRDefault="00856508"/>
        </w:tc>
      </w:tr>
      <w:tr w:rsidR="0085650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6508" w:rsidRDefault="00856508"/>
        </w:tc>
      </w:tr>
      <w:tr w:rsidR="00856508">
        <w:trPr>
          <w:trHeight w:hRule="exact" w:val="13"/>
        </w:trPr>
        <w:tc>
          <w:tcPr>
            <w:tcW w:w="3119" w:type="dxa"/>
          </w:tcPr>
          <w:p w:rsidR="00856508" w:rsidRDefault="00856508"/>
        </w:tc>
        <w:tc>
          <w:tcPr>
            <w:tcW w:w="6238" w:type="dxa"/>
          </w:tcPr>
          <w:p w:rsidR="00856508" w:rsidRDefault="00856508"/>
        </w:tc>
      </w:tr>
      <w:tr w:rsidR="0085650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6508" w:rsidRDefault="00856508"/>
        </w:tc>
      </w:tr>
      <w:tr w:rsidR="00856508">
        <w:trPr>
          <w:trHeight w:hRule="exact" w:val="96"/>
        </w:trPr>
        <w:tc>
          <w:tcPr>
            <w:tcW w:w="3119" w:type="dxa"/>
          </w:tcPr>
          <w:p w:rsidR="00856508" w:rsidRDefault="00856508"/>
        </w:tc>
        <w:tc>
          <w:tcPr>
            <w:tcW w:w="6238" w:type="dxa"/>
          </w:tcPr>
          <w:p w:rsidR="00856508" w:rsidRDefault="00856508"/>
        </w:tc>
      </w:tr>
      <w:tr w:rsidR="00856508" w:rsidRPr="00E644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856508" w:rsidRPr="00E644CB">
        <w:trPr>
          <w:trHeight w:hRule="exact" w:val="138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555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56508" w:rsidRPr="00E644CB">
        <w:trPr>
          <w:trHeight w:hRule="exact" w:val="277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13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96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856508" w:rsidRPr="00E644CB">
        <w:trPr>
          <w:trHeight w:hRule="exact" w:val="138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555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56508" w:rsidRPr="00E644CB">
        <w:trPr>
          <w:trHeight w:hRule="exact" w:val="277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13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96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856508" w:rsidRPr="00E644CB">
        <w:trPr>
          <w:trHeight w:hRule="exact" w:val="138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555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56508" w:rsidRPr="00E644CB">
        <w:trPr>
          <w:trHeight w:hRule="exact" w:val="277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13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96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856508" w:rsidRPr="00E644CB">
        <w:trPr>
          <w:trHeight w:hRule="exact" w:val="138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555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56508" w:rsidRPr="00E644CB">
        <w:trPr>
          <w:trHeight w:hRule="exact" w:val="277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13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96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856508" w:rsidRPr="00E644CB">
        <w:trPr>
          <w:trHeight w:hRule="exact" w:val="138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555"/>
        </w:trPr>
        <w:tc>
          <w:tcPr>
            <w:tcW w:w="311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856508" w:rsidRPr="004B008F" w:rsidRDefault="00EB3BA0">
      <w:pPr>
        <w:rPr>
          <w:sz w:val="0"/>
          <w:szCs w:val="0"/>
          <w:lang w:val="ru-RU"/>
        </w:rPr>
      </w:pPr>
      <w:r w:rsidRPr="004B00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565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856508" w:rsidRPr="00E644CB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(специальности)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заданием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B008F">
              <w:rPr>
                <w:lang w:val="ru-RU"/>
              </w:rPr>
              <w:t xml:space="preserve">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(участка).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856508" w:rsidRPr="00E644CB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заданием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выпускную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квалификационную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работу;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охраной</w:t>
            </w:r>
            <w:r w:rsidRPr="004B008F">
              <w:rPr>
                <w:lang w:val="ru-RU"/>
              </w:rPr>
              <w:t xml:space="preserve">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окру-жающей</w:t>
            </w:r>
            <w:proofErr w:type="spellEnd"/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безопасностью;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специализацией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характером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экономическими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механизмами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природоохранной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платежей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ущерба,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связанного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загрязнением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авариями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чрезвычайными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ситуациями;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экспертизы,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объекта;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сопутствующих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заболеваемости,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коллективными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защиты.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>
        <w:trPr>
          <w:trHeight w:hRule="exact" w:val="138"/>
        </w:trPr>
        <w:tc>
          <w:tcPr>
            <w:tcW w:w="9357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856508" w:rsidRPr="00E644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  <w:proofErr w:type="spellEnd"/>
            <w:r>
              <w:t xml:space="preserve"> </w:t>
            </w:r>
          </w:p>
        </w:tc>
      </w:tr>
      <w:tr w:rsidR="00856508" w:rsidRPr="00E644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t xml:space="preserve"> </w:t>
            </w:r>
          </w:p>
        </w:tc>
      </w:tr>
      <w:tr w:rsidR="00856508" w:rsidRPr="00E644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856508" w:rsidRPr="00E644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proofErr w:type="spellEnd"/>
            <w:r>
              <w:t xml:space="preserve"> </w:t>
            </w:r>
          </w:p>
        </w:tc>
      </w:tr>
      <w:tr w:rsidR="008565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</w:t>
            </w:r>
            <w:proofErr w:type="spellEnd"/>
            <w:r>
              <w:t xml:space="preserve"> </w:t>
            </w:r>
          </w:p>
        </w:tc>
      </w:tr>
      <w:tr w:rsidR="008565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регионов</w:t>
            </w:r>
            <w:proofErr w:type="spellEnd"/>
            <w:r>
              <w:t xml:space="preserve"> </w:t>
            </w:r>
          </w:p>
        </w:tc>
      </w:tr>
      <w:tr w:rsidR="00856508" w:rsidRPr="00E644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856508" w:rsidRPr="00E644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техносфере</w:t>
            </w:r>
            <w:proofErr w:type="spellEnd"/>
            <w:r>
              <w:t xml:space="preserve"> </w:t>
            </w:r>
          </w:p>
        </w:tc>
      </w:tr>
      <w:tr w:rsidR="00856508" w:rsidRPr="00E644C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B008F">
              <w:rPr>
                <w:lang w:val="ru-RU"/>
              </w:rPr>
              <w:t xml:space="preserve"> </w:t>
            </w:r>
          </w:p>
        </w:tc>
      </w:tr>
    </w:tbl>
    <w:p w:rsidR="00856508" w:rsidRPr="004B008F" w:rsidRDefault="00EB3BA0">
      <w:pPr>
        <w:rPr>
          <w:sz w:val="0"/>
          <w:szCs w:val="0"/>
          <w:lang w:val="ru-RU"/>
        </w:rPr>
      </w:pPr>
      <w:r w:rsidRPr="004B00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56508" w:rsidRPr="00E644CB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Учебная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>
        <w:trPr>
          <w:trHeight w:hRule="exact" w:val="138"/>
        </w:trPr>
        <w:tc>
          <w:tcPr>
            <w:tcW w:w="1985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856508">
        <w:trPr>
          <w:trHeight w:hRule="exact" w:val="380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базе: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«Уральский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4B008F">
              <w:rPr>
                <w:lang w:val="ru-RU"/>
              </w:rPr>
              <w:t xml:space="preserve">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B008F">
              <w:rPr>
                <w:lang w:val="ru-RU"/>
              </w:rPr>
              <w:t xml:space="preserve">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Сибайский</w:t>
            </w:r>
            <w:proofErr w:type="spellEnd"/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«УГОК»,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«ММК-МЕТИЗ»,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«МЦОЗ»,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Противопожарная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«Южно-Уральский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«Исправительная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наказаний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Свердловской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области»,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4B008F">
              <w:rPr>
                <w:lang w:val="ru-RU"/>
              </w:rPr>
              <w:t xml:space="preserve">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proofErr w:type="spellEnd"/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инспекция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Челябинской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B008F">
              <w:rPr>
                <w:lang w:val="ru-RU"/>
              </w:rPr>
              <w:t xml:space="preserve"> </w:t>
            </w:r>
          </w:p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«МЦООТ»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856508" w:rsidRPr="00E644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856508">
        <w:trPr>
          <w:trHeight w:hRule="exact" w:val="138"/>
        </w:trPr>
        <w:tc>
          <w:tcPr>
            <w:tcW w:w="1985" w:type="dxa"/>
          </w:tcPr>
          <w:p w:rsidR="00856508" w:rsidRDefault="00856508"/>
        </w:tc>
        <w:tc>
          <w:tcPr>
            <w:tcW w:w="7372" w:type="dxa"/>
          </w:tcPr>
          <w:p w:rsidR="00856508" w:rsidRDefault="00856508"/>
        </w:tc>
      </w:tr>
      <w:tr w:rsidR="00856508" w:rsidRPr="00E644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856508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856508"/>
        </w:tc>
        <w:tc>
          <w:tcPr>
            <w:tcW w:w="7372" w:type="dxa"/>
          </w:tcPr>
          <w:p w:rsidR="00856508" w:rsidRDefault="00856508"/>
        </w:tc>
      </w:tr>
      <w:tr w:rsidR="00856508" w:rsidRPr="00E644CB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разрабатывать и использовать графическую документацию</w:t>
            </w:r>
          </w:p>
        </w:tc>
      </w:tr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приемы и методы разработки и использования графической документации</w:t>
            </w:r>
          </w:p>
        </w:tc>
      </w:tr>
      <w:tr w:rsidR="00856508" w:rsidRPr="00E644C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 использовать графическую документацию</w:t>
            </w:r>
          </w:p>
        </w:tc>
      </w:tr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разработки и использования графической документации</w:t>
            </w:r>
          </w:p>
        </w:tc>
      </w:tr>
      <w:tr w:rsidR="00856508" w:rsidRPr="00E644C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оценивать риск и определять меры по обеспечению безопасности разрабатываемой техники</w:t>
            </w:r>
          </w:p>
        </w:tc>
      </w:tr>
      <w:tr w:rsidR="00856508" w:rsidRPr="00E644C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анализа и оценки рисков на производстве</w:t>
            </w:r>
          </w:p>
        </w:tc>
      </w:tr>
      <w:tr w:rsidR="00856508" w:rsidRPr="00E644C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идентифицировать риски в производственной среде</w:t>
            </w:r>
          </w:p>
        </w:tc>
      </w:tr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оценки рисков и методами расчета надежности, как совокупности показателей</w:t>
            </w:r>
          </w:p>
        </w:tc>
      </w:tr>
      <w:tr w:rsidR="00856508" w:rsidRPr="00E644C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использовать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методы расчетов элементов технологического оборудования по критериям работоспособности и надежности</w:t>
            </w:r>
          </w:p>
        </w:tc>
      </w:tr>
    </w:tbl>
    <w:p w:rsidR="00856508" w:rsidRPr="004B008F" w:rsidRDefault="00EB3BA0">
      <w:pPr>
        <w:rPr>
          <w:sz w:val="0"/>
          <w:szCs w:val="0"/>
          <w:lang w:val="ru-RU"/>
        </w:rPr>
      </w:pPr>
      <w:r w:rsidRPr="004B00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расчетов элементов технологического оборудования по критериям работоспособности и надежности</w:t>
            </w:r>
          </w:p>
        </w:tc>
      </w:tr>
      <w:tr w:rsidR="00856508" w:rsidRPr="00E644C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</w:t>
            </w:r>
          </w:p>
        </w:tc>
      </w:tr>
      <w:tr w:rsidR="00856508" w:rsidRPr="00E644C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по организации, планированию и реализации работ по решению практических задач обеспечения безопасности человека и окружающей среды</w:t>
            </w:r>
          </w:p>
        </w:tc>
      </w:tr>
      <w:tr w:rsidR="00856508" w:rsidRPr="00E644C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организации, планирования и реализации работы по решению практических задач обеспечения безопасности человека и окружающей среды</w:t>
            </w:r>
          </w:p>
        </w:tc>
      </w:tr>
      <w:tr w:rsidR="00856508" w:rsidRPr="00E644C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применять действующие нормативные правовые акты для решения задач обеспечения безопасности объектов защиты</w:t>
            </w:r>
          </w:p>
        </w:tc>
      </w:tr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действующие нормативные правовые акты в области промышленной и экологической безопасности</w:t>
            </w:r>
          </w:p>
        </w:tc>
      </w:tr>
      <w:tr w:rsidR="00856508" w:rsidRPr="00E644C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проводить обучение рабочих, служащих в области нормативно правовых актов для обеспечения безопасности объектов защиты;</w:t>
            </w:r>
          </w:p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взаимодействие с государственными службами, ведающими производственной безопасностью</w:t>
            </w:r>
          </w:p>
        </w:tc>
      </w:tr>
      <w:tr w:rsidR="00856508" w:rsidRPr="00E644C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обеспечения безопасности объектов защиты на основе применения действующих нормативных правовых актов в области промышленной и экологической безопасности</w:t>
            </w:r>
          </w:p>
        </w:tc>
      </w:tr>
      <w:tr w:rsidR="00856508" w:rsidRPr="00E644C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85650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методики измерения уровней опасностей в среде обитания;</w:t>
            </w:r>
          </w:p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измерять уровни опасностей в среде обитания и составлять прогнозы возможного развития ситуации</w:t>
            </w:r>
          </w:p>
        </w:tc>
      </w:tr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измерения уровней опасностей и обработки полученных результатов</w:t>
            </w:r>
          </w:p>
        </w:tc>
      </w:tr>
      <w:tr w:rsidR="00856508" w:rsidRPr="00E644C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</w:t>
            </w:r>
          </w:p>
        </w:tc>
      </w:tr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проверки безопасного состояния объектов различного назначения, этапы экспертизы их безопасности</w:t>
            </w:r>
          </w:p>
        </w:tc>
      </w:tr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участвовать в проверках безопасного состояния объектов различного назначения, участвовать в экспертизах их безопасности</w:t>
            </w:r>
          </w:p>
        </w:tc>
      </w:tr>
      <w:tr w:rsidR="00856508" w:rsidRPr="00E644C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участия в проверках безопасного состояния объектов различного назначения, в проведении экспертизы их безопасности</w:t>
            </w:r>
          </w:p>
        </w:tc>
      </w:tr>
      <w:tr w:rsidR="00856508" w:rsidRPr="00E644C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ПК-19 способностью ориентироваться в основных проблемах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</w:tbl>
    <w:p w:rsidR="00856508" w:rsidRPr="004B008F" w:rsidRDefault="00EB3BA0">
      <w:pPr>
        <w:rPr>
          <w:sz w:val="0"/>
          <w:szCs w:val="0"/>
          <w:lang w:val="ru-RU"/>
        </w:rPr>
      </w:pPr>
      <w:r w:rsidRPr="004B00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56508" w:rsidRPr="00E644C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проблемы в области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опасностей среды обитания</w:t>
            </w:r>
          </w:p>
        </w:tc>
      </w:tr>
      <w:tr w:rsidR="00856508" w:rsidRPr="00E644C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оценивания значимости и практической пригодности полученных результатов в области решения проблем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856508" w:rsidRPr="00E644C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</w:t>
            </w:r>
          </w:p>
        </w:tc>
      </w:tr>
      <w:tr w:rsidR="0085650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систематизации информации по теме исследований;</w:t>
            </w:r>
          </w:p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</w:tr>
      <w:tr w:rsidR="00856508" w:rsidRPr="00E644C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систематизировать информацию по теме исследований и осуществлять подбор необходимой информации в сфере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безопасности;</w:t>
            </w:r>
          </w:p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принимать участие в экспериментах;</w:t>
            </w:r>
          </w:p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обрабатывать полученные данные</w:t>
            </w:r>
          </w:p>
        </w:tc>
      </w:tr>
      <w:tr w:rsidR="00856508" w:rsidRPr="00E644C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систематизации информации по теме исследований в области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безопасности;</w:t>
            </w:r>
          </w:p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участия в экспериментах;</w:t>
            </w:r>
          </w:p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подходящего метода обработки полученных данных</w:t>
            </w:r>
          </w:p>
        </w:tc>
      </w:tr>
      <w:tr w:rsidR="00856508" w:rsidRPr="00E644C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решать задачи профессиональной деятельности в составе научно- исследовательского коллектива</w:t>
            </w:r>
          </w:p>
        </w:tc>
      </w:tr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способы решения задач профессиональной деятельности в составе научно-исследовательского коллектива</w:t>
            </w:r>
          </w:p>
        </w:tc>
      </w:tr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решать задачи профессиональной деятельности в составе научно- исследовательского коллектива</w:t>
            </w:r>
          </w:p>
        </w:tc>
      </w:tr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решения задач профессиональной деятельности в составе научно-исследовательского коллектива</w:t>
            </w:r>
          </w:p>
        </w:tc>
      </w:tr>
      <w:tr w:rsidR="00856508" w:rsidRPr="00E644C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856508" w:rsidRPr="00E644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856508" w:rsidRPr="00E644C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законы и методы математики, естественных, гуманитарных и экономических наук и осуществлять выбор оптимального метода при решении профессиональных задач</w:t>
            </w:r>
          </w:p>
        </w:tc>
      </w:tr>
      <w:tr w:rsidR="00856508" w:rsidRPr="00E644C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использования законов и методов математики, естественных, гуманитарных и экономических наук и осуществления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вы-бора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оптимального метода при решении профессиональных задач</w:t>
            </w:r>
          </w:p>
        </w:tc>
      </w:tr>
      <w:tr w:rsidR="00856508" w:rsidRPr="00E644C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применять на практике навыки проведения и описания исследований, в том числе экспериментальных</w:t>
            </w:r>
          </w:p>
        </w:tc>
      </w:tr>
      <w:tr w:rsidR="00856508" w:rsidRPr="00E644C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способы проведения экспериментальных исследований и возможности их применения  на практике для решения задач в области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856508" w:rsidRPr="00E644C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навыки проведения и описания исследований, в том числе экспериментальных, а также проводить анализ полученных данных</w:t>
            </w:r>
          </w:p>
        </w:tc>
      </w:tr>
    </w:tbl>
    <w:p w:rsidR="00856508" w:rsidRPr="004B008F" w:rsidRDefault="00EB3BA0">
      <w:pPr>
        <w:rPr>
          <w:sz w:val="0"/>
          <w:szCs w:val="0"/>
          <w:lang w:val="ru-RU"/>
        </w:rPr>
      </w:pPr>
      <w:r w:rsidRPr="004B00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56508" w:rsidRPr="00E644C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и описания исследований, в том числе экспериментальных и выбора оптимальных для решения задач в сфере производственной безопасности</w:t>
            </w:r>
          </w:p>
        </w:tc>
      </w:tr>
    </w:tbl>
    <w:p w:rsidR="00856508" w:rsidRPr="004B008F" w:rsidRDefault="00EB3BA0">
      <w:pPr>
        <w:rPr>
          <w:sz w:val="0"/>
          <w:szCs w:val="0"/>
          <w:lang w:val="ru-RU"/>
        </w:rPr>
      </w:pPr>
      <w:r w:rsidRPr="004B00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2"/>
        <w:gridCol w:w="2848"/>
        <w:gridCol w:w="1513"/>
        <w:gridCol w:w="1193"/>
      </w:tblGrid>
      <w:tr w:rsidR="00856508" w:rsidRPr="00E644CB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 w:rsidP="004B00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103,9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B008F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856508" w:rsidRDefault="00EB3B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Pr="004B008F" w:rsidRDefault="00EB3B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4B008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56508" w:rsidRDefault="00EB3B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Pr="004B008F" w:rsidRDefault="00EB3B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4B008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56508" w:rsidRPr="00E644CB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Pr="004B008F" w:rsidRDefault="00EB3B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4B008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Pr="004B008F" w:rsidRDefault="00EB3B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Pr="004B008F" w:rsidRDefault="00EB3B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Подробное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конкретном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аварийных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4B008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Pr="004B008F" w:rsidRDefault="00EB3B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Pr="004B008F" w:rsidRDefault="00EB3B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наблюдений,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B008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Pr="004B008F" w:rsidRDefault="00EB3B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</w:t>
            </w:r>
            <w:r w:rsidRPr="004B008F">
              <w:rPr>
                <w:lang w:val="ru-RU"/>
              </w:rPr>
              <w:t xml:space="preserve"> </w:t>
            </w:r>
          </w:p>
        </w:tc>
      </w:tr>
    </w:tbl>
    <w:p w:rsidR="00856508" w:rsidRPr="004B008F" w:rsidRDefault="00EB3BA0">
      <w:pPr>
        <w:rPr>
          <w:sz w:val="0"/>
          <w:szCs w:val="0"/>
          <w:lang w:val="ru-RU"/>
        </w:rPr>
      </w:pPr>
      <w:r w:rsidRPr="004B00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56508" w:rsidRPr="00E644C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56508">
        <w:trPr>
          <w:trHeight w:hRule="exact" w:val="138"/>
        </w:trPr>
        <w:tc>
          <w:tcPr>
            <w:tcW w:w="9357" w:type="dxa"/>
          </w:tcPr>
          <w:p w:rsidR="00856508" w:rsidRDefault="00856508"/>
        </w:tc>
      </w:tr>
      <w:tr w:rsidR="00856508" w:rsidRPr="00E644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56508" w:rsidRPr="00E644CB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Г. Обеспечение надежности и безопасности в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учеб-ное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 / А. Г.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3-е изд., стер. — Санкт-Петербург : Лань, 2020. — 236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978-5-8114-4888-3. — Текст : электронный // Лань :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/126946 (дата обращения: 01.11.2020). — Режим доступа: для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Дмитренко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П. Управление экологической безопасностью в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учебное пособие / В. П.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Дмитренко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М.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Мессинева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Г. Фетисов. — Санкт-Петербург : Лань, 2016. — 428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978-5-8114-2010-0.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/72578 (дата обращения: 01.11.2020). — Режим доступа: для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856508" w:rsidRPr="004B008F" w:rsidRDefault="008565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508" w:rsidRPr="00E644CB">
        <w:trPr>
          <w:trHeight w:hRule="exact" w:val="138"/>
        </w:trPr>
        <w:tc>
          <w:tcPr>
            <w:tcW w:w="9357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56508" w:rsidRPr="00E644CB">
        <w:trPr>
          <w:trHeight w:hRule="exact" w:val="91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Широков, Ю. А. Управление промышленной безопасностью : учебное пособие / Ю. А. Широков. — Санкт-Петербург : Лань, 2019. — 360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978-5- 8114-3347-6.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/112683 (дата обращения: 01.11.2020). — Режим доступа: для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Безопасность технологических процессов и оборудования : учебное пособие / Э. М.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Люманов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Г. Ш.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Ниметулаева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Ф. Добролюбова, М. С.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Джиляджи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стер. — Санкт-Петербург : Лань, 2019. — 224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978-5-8114-2859- 5. — Текст :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/111400 (дата обращения: 01.11.2020). — Режим доступа: для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Хандогина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К. Экологические основы природопользования : учеб. пособие  / Е.К.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Хандогина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Н.А. Герасимова, А.В.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Хандогина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под общ. ред. Е.К.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Хандогиной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 — Москва : ФОРУМ : ИНФРА-М, 2018. — 160 с. — (Среднее профессиональное образование).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978-5-16-101389-2.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/915884 (дата обращения: 01.11.2020). – Режим доступа: по подписке.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Каменская, Е. Н. Безопасность жизнедеятельности и управление рисками: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Учеб-ное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 / Каменская Е.Н. - М.:ИЦ РИОР, НИЦ ИНФРА-М, 2019. - 252 с.: - (Высшее образование).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978-5-369-01541-4.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/1018927 (дата обращения: 01.11.2020). – Режим доступа: по подписке.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Есипов, Ю. В. Модели и показатели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 : монография / Ю.В. Есипов, Ю.С.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Мишенькина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А.И. Черемисин. — Москва : ИНФРА- М, 2020. — 154 с. — (Научная мысль).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10.12737/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monography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2374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8.52922931.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978-5-16-013822-0.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/1040567 (дата обращения: 01.11.2020). – Режим доступа: по подписке.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Марьева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А. Экология и экологическая безопасность города : учебное пособие / Е. А.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Марьева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В. Попова ; Южный федеральный университет. -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-Дону ; Таганрог : Издательство Южного федерального университета, 2018. - 107 с.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978-5-9275-3098-4.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/1088103 (дата обращения: 01.11.2020). – Режим</w:t>
            </w:r>
          </w:p>
        </w:tc>
      </w:tr>
    </w:tbl>
    <w:p w:rsidR="00856508" w:rsidRPr="004B008F" w:rsidRDefault="00EB3BA0">
      <w:pPr>
        <w:rPr>
          <w:sz w:val="0"/>
          <w:szCs w:val="0"/>
          <w:lang w:val="ru-RU"/>
        </w:rPr>
      </w:pPr>
      <w:r w:rsidRPr="004B00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43"/>
        <w:gridCol w:w="1999"/>
        <w:gridCol w:w="3136"/>
        <w:gridCol w:w="409"/>
        <w:gridCol w:w="155"/>
        <w:gridCol w:w="2978"/>
        <w:gridCol w:w="155"/>
      </w:tblGrid>
      <w:tr w:rsidR="00856508" w:rsidRPr="00E644CB" w:rsidTr="004B008F">
        <w:trPr>
          <w:trHeight w:hRule="exact" w:val="1907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доступа: по подписке.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Широков, Ю. А.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безопасность: организация, управление, ответственность : учебное пособие / Ю. А. Широков. — 2-е изд., стер. — Санкт- Петербург : Лань, 2019. — 408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978-5-8114-4224-9.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/116355 (дата обращения: 01.11.2020). — Режим доступа: для </w:t>
            </w:r>
            <w:proofErr w:type="spellStart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856508" w:rsidRPr="004B008F" w:rsidRDefault="008565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508" w:rsidRPr="00E644CB" w:rsidTr="004B008F">
        <w:trPr>
          <w:trHeight w:hRule="exact" w:val="138"/>
        </w:trPr>
        <w:tc>
          <w:tcPr>
            <w:tcW w:w="426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3545" w:type="dxa"/>
            <w:gridSpan w:val="2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Tr="004B008F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56508" w:rsidRPr="00E644CB" w:rsidTr="004B008F">
        <w:trPr>
          <w:trHeight w:hRule="exact" w:val="55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для самостоятельной работы студентов представлены в приложении 2</w:t>
            </w:r>
          </w:p>
        </w:tc>
      </w:tr>
      <w:tr w:rsidR="00856508" w:rsidRPr="00E644CB" w:rsidTr="004B008F">
        <w:trPr>
          <w:trHeight w:hRule="exact" w:val="138"/>
        </w:trPr>
        <w:tc>
          <w:tcPr>
            <w:tcW w:w="426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3545" w:type="dxa"/>
            <w:gridSpan w:val="2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RPr="00E644CB" w:rsidTr="004B008F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 w:rsidTr="004B008F">
        <w:trPr>
          <w:trHeight w:hRule="exact" w:val="277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 w:rsidTr="004B008F">
        <w:trPr>
          <w:trHeight w:hRule="exact" w:val="270"/>
        </w:trPr>
        <w:tc>
          <w:tcPr>
            <w:tcW w:w="426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3545" w:type="dxa"/>
            <w:gridSpan w:val="2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  <w:tr w:rsidR="00856508" w:rsidTr="004B008F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56508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56508">
        <w:trPr>
          <w:trHeight w:hRule="exact" w:val="555"/>
        </w:trPr>
        <w:tc>
          <w:tcPr>
            <w:tcW w:w="426" w:type="dxa"/>
          </w:tcPr>
          <w:p w:rsidR="00856508" w:rsidRDefault="00856508"/>
        </w:tc>
        <w:tc>
          <w:tcPr>
            <w:tcW w:w="143" w:type="dxa"/>
          </w:tcPr>
          <w:p w:rsidR="00856508" w:rsidRDefault="008565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856508">
        <w:trPr>
          <w:trHeight w:hRule="exact" w:val="29"/>
        </w:trPr>
        <w:tc>
          <w:tcPr>
            <w:tcW w:w="426" w:type="dxa"/>
          </w:tcPr>
          <w:p w:rsidR="00856508" w:rsidRDefault="00856508"/>
        </w:tc>
        <w:tc>
          <w:tcPr>
            <w:tcW w:w="143" w:type="dxa"/>
          </w:tcPr>
          <w:p w:rsidR="00856508" w:rsidRDefault="00856508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856508">
        <w:trPr>
          <w:trHeight w:hRule="exact" w:val="241"/>
        </w:trPr>
        <w:tc>
          <w:tcPr>
            <w:tcW w:w="426" w:type="dxa"/>
          </w:tcPr>
          <w:p w:rsidR="00856508" w:rsidRDefault="00856508"/>
        </w:tc>
        <w:tc>
          <w:tcPr>
            <w:tcW w:w="143" w:type="dxa"/>
          </w:tcPr>
          <w:p w:rsidR="00856508" w:rsidRDefault="00856508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856508"/>
        </w:tc>
        <w:tc>
          <w:tcPr>
            <w:tcW w:w="37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856508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856508"/>
        </w:tc>
      </w:tr>
      <w:tr w:rsidR="00856508">
        <w:trPr>
          <w:trHeight w:hRule="exact" w:val="277"/>
        </w:trPr>
        <w:tc>
          <w:tcPr>
            <w:tcW w:w="426" w:type="dxa"/>
          </w:tcPr>
          <w:p w:rsidR="00856508" w:rsidRDefault="00856508"/>
        </w:tc>
        <w:tc>
          <w:tcPr>
            <w:tcW w:w="143" w:type="dxa"/>
          </w:tcPr>
          <w:p w:rsidR="00856508" w:rsidRDefault="008565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56508">
        <w:trPr>
          <w:trHeight w:hRule="exact" w:val="277"/>
        </w:trPr>
        <w:tc>
          <w:tcPr>
            <w:tcW w:w="426" w:type="dxa"/>
          </w:tcPr>
          <w:p w:rsidR="00856508" w:rsidRDefault="00856508"/>
        </w:tc>
        <w:tc>
          <w:tcPr>
            <w:tcW w:w="143" w:type="dxa"/>
          </w:tcPr>
          <w:p w:rsidR="00856508" w:rsidRDefault="008565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56508">
        <w:trPr>
          <w:trHeight w:hRule="exact" w:val="277"/>
        </w:trPr>
        <w:tc>
          <w:tcPr>
            <w:tcW w:w="426" w:type="dxa"/>
          </w:tcPr>
          <w:p w:rsidR="00856508" w:rsidRDefault="00856508"/>
        </w:tc>
        <w:tc>
          <w:tcPr>
            <w:tcW w:w="143" w:type="dxa"/>
          </w:tcPr>
          <w:p w:rsidR="00856508" w:rsidRDefault="008565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6508" w:rsidRDefault="00EB3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56508" w:rsidTr="004B008F">
        <w:trPr>
          <w:trHeight w:hRule="exact" w:val="277"/>
        </w:trPr>
        <w:tc>
          <w:tcPr>
            <w:tcW w:w="426" w:type="dxa"/>
          </w:tcPr>
          <w:p w:rsidR="00856508" w:rsidRDefault="00856508"/>
        </w:tc>
        <w:tc>
          <w:tcPr>
            <w:tcW w:w="143" w:type="dxa"/>
          </w:tcPr>
          <w:p w:rsidR="00856508" w:rsidRDefault="00856508"/>
        </w:tc>
        <w:tc>
          <w:tcPr>
            <w:tcW w:w="1999" w:type="dxa"/>
          </w:tcPr>
          <w:p w:rsidR="00856508" w:rsidRDefault="00856508"/>
        </w:tc>
        <w:tc>
          <w:tcPr>
            <w:tcW w:w="3545" w:type="dxa"/>
            <w:gridSpan w:val="2"/>
          </w:tcPr>
          <w:p w:rsidR="00856508" w:rsidRDefault="00856508"/>
        </w:tc>
        <w:tc>
          <w:tcPr>
            <w:tcW w:w="155" w:type="dxa"/>
          </w:tcPr>
          <w:p w:rsidR="00856508" w:rsidRDefault="00856508"/>
        </w:tc>
        <w:tc>
          <w:tcPr>
            <w:tcW w:w="2978" w:type="dxa"/>
          </w:tcPr>
          <w:p w:rsidR="00856508" w:rsidRDefault="00856508"/>
        </w:tc>
        <w:tc>
          <w:tcPr>
            <w:tcW w:w="155" w:type="dxa"/>
          </w:tcPr>
          <w:p w:rsidR="00856508" w:rsidRDefault="00856508"/>
        </w:tc>
      </w:tr>
      <w:tr w:rsidR="00856508" w:rsidRPr="00E644CB" w:rsidTr="004B008F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4B008F" w:rsidTr="00AB2C5F">
        <w:trPr>
          <w:trHeight w:hRule="exact" w:val="270"/>
        </w:trPr>
        <w:tc>
          <w:tcPr>
            <w:tcW w:w="426" w:type="dxa"/>
          </w:tcPr>
          <w:p w:rsidR="004B008F" w:rsidRPr="000C70FA" w:rsidRDefault="004B008F" w:rsidP="00AB2C5F">
            <w:pPr>
              <w:rPr>
                <w:lang w:val="ru-RU"/>
              </w:rPr>
            </w:pPr>
          </w:p>
        </w:tc>
        <w:tc>
          <w:tcPr>
            <w:tcW w:w="52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4B008F" w:rsidP="00AB2C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4B008F" w:rsidP="00AB2C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4B008F" w:rsidRDefault="004B008F" w:rsidP="00AB2C5F"/>
        </w:tc>
      </w:tr>
      <w:tr w:rsidR="004B008F" w:rsidTr="00AB2C5F">
        <w:trPr>
          <w:trHeight w:hRule="exact" w:val="34"/>
        </w:trPr>
        <w:tc>
          <w:tcPr>
            <w:tcW w:w="426" w:type="dxa"/>
          </w:tcPr>
          <w:p w:rsidR="004B008F" w:rsidRDefault="004B008F" w:rsidP="00AB2C5F"/>
        </w:tc>
        <w:tc>
          <w:tcPr>
            <w:tcW w:w="52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Pr="000C70FA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54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335A48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8" w:history="1">
              <w:r w:rsidR="004B008F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55" w:type="dxa"/>
          </w:tcPr>
          <w:p w:rsidR="004B008F" w:rsidRDefault="004B008F" w:rsidP="00AB2C5F"/>
        </w:tc>
      </w:tr>
      <w:tr w:rsidR="004B008F" w:rsidTr="00AB2C5F">
        <w:trPr>
          <w:trHeight w:hRule="exact" w:val="581"/>
        </w:trPr>
        <w:tc>
          <w:tcPr>
            <w:tcW w:w="426" w:type="dxa"/>
          </w:tcPr>
          <w:p w:rsidR="004B008F" w:rsidRDefault="004B008F" w:rsidP="00AB2C5F"/>
        </w:tc>
        <w:tc>
          <w:tcPr>
            <w:tcW w:w="527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4B008F" w:rsidP="00AB2C5F"/>
        </w:tc>
        <w:tc>
          <w:tcPr>
            <w:tcW w:w="354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4B008F" w:rsidP="00AB2C5F"/>
        </w:tc>
        <w:tc>
          <w:tcPr>
            <w:tcW w:w="155" w:type="dxa"/>
          </w:tcPr>
          <w:p w:rsidR="004B008F" w:rsidRDefault="004B008F" w:rsidP="00AB2C5F"/>
        </w:tc>
      </w:tr>
      <w:tr w:rsidR="004B008F" w:rsidTr="00AB2C5F">
        <w:trPr>
          <w:trHeight w:hRule="exact" w:val="844"/>
        </w:trPr>
        <w:tc>
          <w:tcPr>
            <w:tcW w:w="426" w:type="dxa"/>
          </w:tcPr>
          <w:p w:rsidR="004B008F" w:rsidRDefault="004B008F" w:rsidP="00AB2C5F"/>
        </w:tc>
        <w:tc>
          <w:tcPr>
            <w:tcW w:w="5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Pr="000C70FA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9" w:history="1">
              <w:r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55" w:type="dxa"/>
          </w:tcPr>
          <w:p w:rsidR="004B008F" w:rsidRDefault="004B008F" w:rsidP="00AB2C5F"/>
        </w:tc>
      </w:tr>
      <w:tr w:rsidR="004B008F" w:rsidTr="00AB2C5F">
        <w:trPr>
          <w:trHeight w:hRule="exact" w:val="559"/>
        </w:trPr>
        <w:tc>
          <w:tcPr>
            <w:tcW w:w="426" w:type="dxa"/>
          </w:tcPr>
          <w:p w:rsidR="004B008F" w:rsidRDefault="004B008F" w:rsidP="00AB2C5F"/>
        </w:tc>
        <w:tc>
          <w:tcPr>
            <w:tcW w:w="5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Pr="000C70FA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0" w:history="1">
              <w:r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55" w:type="dxa"/>
          </w:tcPr>
          <w:p w:rsidR="004B008F" w:rsidRDefault="004B008F" w:rsidP="00AB2C5F"/>
        </w:tc>
      </w:tr>
      <w:tr w:rsidR="004B008F" w:rsidTr="00AB2C5F">
        <w:trPr>
          <w:trHeight w:hRule="exact" w:val="567"/>
        </w:trPr>
        <w:tc>
          <w:tcPr>
            <w:tcW w:w="426" w:type="dxa"/>
          </w:tcPr>
          <w:p w:rsidR="004B008F" w:rsidRDefault="004B008F" w:rsidP="00AB2C5F"/>
        </w:tc>
        <w:tc>
          <w:tcPr>
            <w:tcW w:w="5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Pr="000C70FA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1" w:history="1">
              <w:r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55" w:type="dxa"/>
          </w:tcPr>
          <w:p w:rsidR="004B008F" w:rsidRDefault="004B008F" w:rsidP="00AB2C5F"/>
        </w:tc>
      </w:tr>
      <w:tr w:rsidR="004B008F" w:rsidTr="00AB2C5F">
        <w:trPr>
          <w:trHeight w:hRule="exact" w:val="859"/>
        </w:trPr>
        <w:tc>
          <w:tcPr>
            <w:tcW w:w="426" w:type="dxa"/>
          </w:tcPr>
          <w:p w:rsidR="004B008F" w:rsidRDefault="004B008F" w:rsidP="00AB2C5F"/>
        </w:tc>
        <w:tc>
          <w:tcPr>
            <w:tcW w:w="5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Pr="000C70FA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2" w:history="1">
              <w:r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55" w:type="dxa"/>
          </w:tcPr>
          <w:p w:rsidR="004B008F" w:rsidRDefault="004B008F" w:rsidP="00AB2C5F"/>
        </w:tc>
      </w:tr>
      <w:tr w:rsidR="004B008F" w:rsidTr="00AB2C5F">
        <w:trPr>
          <w:trHeight w:hRule="exact" w:val="559"/>
        </w:trPr>
        <w:tc>
          <w:tcPr>
            <w:tcW w:w="426" w:type="dxa"/>
          </w:tcPr>
          <w:p w:rsidR="004B008F" w:rsidRDefault="004B008F" w:rsidP="00AB2C5F"/>
        </w:tc>
        <w:tc>
          <w:tcPr>
            <w:tcW w:w="5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335A48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4B008F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55" w:type="dxa"/>
          </w:tcPr>
          <w:p w:rsidR="004B008F" w:rsidRDefault="004B008F" w:rsidP="00AB2C5F"/>
        </w:tc>
      </w:tr>
      <w:tr w:rsidR="004B008F" w:rsidTr="00AB2C5F">
        <w:trPr>
          <w:trHeight w:hRule="exact" w:val="581"/>
        </w:trPr>
        <w:tc>
          <w:tcPr>
            <w:tcW w:w="426" w:type="dxa"/>
          </w:tcPr>
          <w:p w:rsidR="004B008F" w:rsidRDefault="004B008F" w:rsidP="00AB2C5F"/>
        </w:tc>
        <w:tc>
          <w:tcPr>
            <w:tcW w:w="5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335A48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4B008F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55" w:type="dxa"/>
          </w:tcPr>
          <w:p w:rsidR="004B008F" w:rsidRDefault="004B008F" w:rsidP="00AB2C5F"/>
        </w:tc>
      </w:tr>
      <w:tr w:rsidR="004B008F" w:rsidTr="00AB2C5F">
        <w:trPr>
          <w:trHeight w:hRule="exact" w:val="561"/>
        </w:trPr>
        <w:tc>
          <w:tcPr>
            <w:tcW w:w="426" w:type="dxa"/>
          </w:tcPr>
          <w:p w:rsidR="004B008F" w:rsidRDefault="004B008F" w:rsidP="00AB2C5F"/>
        </w:tc>
        <w:tc>
          <w:tcPr>
            <w:tcW w:w="5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335A48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4B008F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</w:p>
        </w:tc>
        <w:tc>
          <w:tcPr>
            <w:tcW w:w="155" w:type="dxa"/>
          </w:tcPr>
          <w:p w:rsidR="004B008F" w:rsidRDefault="004B008F" w:rsidP="00AB2C5F"/>
        </w:tc>
      </w:tr>
      <w:tr w:rsidR="004B008F" w:rsidTr="00AB2C5F">
        <w:trPr>
          <w:trHeight w:hRule="exact" w:val="569"/>
        </w:trPr>
        <w:tc>
          <w:tcPr>
            <w:tcW w:w="426" w:type="dxa"/>
          </w:tcPr>
          <w:p w:rsidR="004B008F" w:rsidRDefault="004B008F" w:rsidP="00AB2C5F"/>
        </w:tc>
        <w:tc>
          <w:tcPr>
            <w:tcW w:w="5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335A48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4B008F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55" w:type="dxa"/>
          </w:tcPr>
          <w:p w:rsidR="004B008F" w:rsidRDefault="004B008F" w:rsidP="00AB2C5F"/>
        </w:tc>
      </w:tr>
      <w:tr w:rsidR="004B008F" w:rsidTr="00AB2C5F">
        <w:trPr>
          <w:trHeight w:hRule="exact" w:val="846"/>
        </w:trPr>
        <w:tc>
          <w:tcPr>
            <w:tcW w:w="426" w:type="dxa"/>
          </w:tcPr>
          <w:p w:rsidR="004B008F" w:rsidRDefault="004B008F" w:rsidP="00AB2C5F"/>
        </w:tc>
        <w:tc>
          <w:tcPr>
            <w:tcW w:w="5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Pr="000C70FA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335A48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4B008F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55" w:type="dxa"/>
          </w:tcPr>
          <w:p w:rsidR="004B008F" w:rsidRDefault="004B008F" w:rsidP="00AB2C5F"/>
        </w:tc>
      </w:tr>
      <w:tr w:rsidR="004B008F" w:rsidTr="00AB2C5F">
        <w:trPr>
          <w:trHeight w:hRule="exact" w:val="845"/>
        </w:trPr>
        <w:tc>
          <w:tcPr>
            <w:tcW w:w="426" w:type="dxa"/>
          </w:tcPr>
          <w:p w:rsidR="004B008F" w:rsidRDefault="004B008F" w:rsidP="00AB2C5F"/>
        </w:tc>
        <w:tc>
          <w:tcPr>
            <w:tcW w:w="5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Pr="000C70FA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335A48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4B008F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55" w:type="dxa"/>
          </w:tcPr>
          <w:p w:rsidR="004B008F" w:rsidRDefault="004B008F" w:rsidP="00AB2C5F"/>
        </w:tc>
      </w:tr>
      <w:tr w:rsidR="004B008F" w:rsidTr="00AB2C5F">
        <w:trPr>
          <w:trHeight w:hRule="exact" w:val="573"/>
        </w:trPr>
        <w:tc>
          <w:tcPr>
            <w:tcW w:w="426" w:type="dxa"/>
          </w:tcPr>
          <w:p w:rsidR="004B008F" w:rsidRDefault="004B008F" w:rsidP="00AB2C5F"/>
        </w:tc>
        <w:tc>
          <w:tcPr>
            <w:tcW w:w="5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Pr="000C70FA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335A48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4B008F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55" w:type="dxa"/>
          </w:tcPr>
          <w:p w:rsidR="004B008F" w:rsidRDefault="004B008F" w:rsidP="00AB2C5F"/>
        </w:tc>
      </w:tr>
      <w:tr w:rsidR="004B008F" w:rsidTr="00AB2C5F">
        <w:trPr>
          <w:trHeight w:hRule="exact" w:val="587"/>
        </w:trPr>
        <w:tc>
          <w:tcPr>
            <w:tcW w:w="426" w:type="dxa"/>
          </w:tcPr>
          <w:p w:rsidR="004B008F" w:rsidRDefault="004B008F" w:rsidP="00AB2C5F"/>
        </w:tc>
        <w:tc>
          <w:tcPr>
            <w:tcW w:w="5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Pr="000C70FA" w:rsidRDefault="004B008F" w:rsidP="00AB2C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0C7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008F" w:rsidRDefault="00335A48" w:rsidP="00AB2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4B008F" w:rsidRPr="002D53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http://www.springerprotocols</w:t>
              </w:r>
            </w:hyperlink>
            <w:r w:rsidR="004B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com/</w:t>
            </w:r>
          </w:p>
        </w:tc>
        <w:tc>
          <w:tcPr>
            <w:tcW w:w="155" w:type="dxa"/>
          </w:tcPr>
          <w:p w:rsidR="004B008F" w:rsidRDefault="004B008F" w:rsidP="00AB2C5F"/>
        </w:tc>
      </w:tr>
      <w:tr w:rsidR="00856508" w:rsidRPr="00E644CB" w:rsidTr="004B008F">
        <w:trPr>
          <w:trHeight w:hRule="exact" w:val="277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 w:rsidTr="004B008F">
        <w:trPr>
          <w:trHeight w:hRule="exact" w:val="7"/>
        </w:trPr>
        <w:tc>
          <w:tcPr>
            <w:tcW w:w="9401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B00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B00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B008F">
              <w:rPr>
                <w:lang w:val="ru-RU"/>
              </w:rPr>
              <w:t xml:space="preserve"> </w:t>
            </w:r>
            <w:r w:rsidRPr="004B0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B008F">
              <w:rPr>
                <w:lang w:val="ru-RU"/>
              </w:rPr>
              <w:t xml:space="preserve"> </w:t>
            </w:r>
          </w:p>
          <w:p w:rsidR="00856508" w:rsidRPr="004B008F" w:rsidRDefault="00EB3B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08F">
              <w:rPr>
                <w:lang w:val="ru-RU"/>
              </w:rPr>
              <w:t xml:space="preserve"> </w:t>
            </w:r>
          </w:p>
        </w:tc>
      </w:tr>
      <w:tr w:rsidR="00856508" w:rsidRPr="00E644CB" w:rsidTr="004B008F">
        <w:trPr>
          <w:trHeight w:hRule="exact" w:val="2441"/>
        </w:trPr>
        <w:tc>
          <w:tcPr>
            <w:tcW w:w="9401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6508" w:rsidRPr="004B008F" w:rsidRDefault="00856508">
            <w:pPr>
              <w:rPr>
                <w:lang w:val="ru-RU"/>
              </w:rPr>
            </w:pPr>
          </w:p>
        </w:tc>
      </w:tr>
    </w:tbl>
    <w:p w:rsidR="004B008F" w:rsidRDefault="004B008F" w:rsidP="004B008F">
      <w:pPr>
        <w:rPr>
          <w:lang w:val="ru-RU"/>
        </w:rPr>
      </w:pPr>
      <w:r>
        <w:rPr>
          <w:lang w:val="ru-RU"/>
        </w:rPr>
        <w:br w:type="page"/>
      </w:r>
    </w:p>
    <w:p w:rsidR="004B008F" w:rsidRPr="000C70FA" w:rsidRDefault="004B008F" w:rsidP="004B008F">
      <w:pPr>
        <w:pStyle w:val="1"/>
        <w:spacing w:before="0" w:line="240" w:lineRule="auto"/>
        <w:ind w:left="567"/>
        <w:jc w:val="right"/>
        <w:rPr>
          <w:rStyle w:val="20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C70FA">
        <w:rPr>
          <w:rStyle w:val="20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Приложение 1</w:t>
      </w:r>
    </w:p>
    <w:p w:rsidR="004B008F" w:rsidRPr="000C70FA" w:rsidRDefault="004B008F" w:rsidP="004B008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C70FA">
        <w:rPr>
          <w:rStyle w:val="2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Оценочные средства для проведения промежуточной аттестации по </w:t>
      </w:r>
      <w:r w:rsidRPr="000C70FA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преддипломной практике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производственной </w:t>
      </w:r>
      <w:r w:rsidRPr="000C70FA">
        <w:rPr>
          <w:rStyle w:val="FontStyle16"/>
          <w:b w:val="0"/>
          <w:sz w:val="24"/>
          <w:szCs w:val="24"/>
          <w:lang w:val="ru-RU"/>
        </w:rPr>
        <w:t>преддипломной практике</w:t>
      </w:r>
      <w:r w:rsidRPr="000C70FA">
        <w:rPr>
          <w:rStyle w:val="FontStyle16"/>
          <w:sz w:val="24"/>
          <w:szCs w:val="24"/>
          <w:lang w:val="ru-RU"/>
        </w:rPr>
        <w:t xml:space="preserve"> 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>имеет целью определить степень достижения запланированных результатов обучения и проводиться в форме зачета с оценкой.</w:t>
      </w:r>
      <w:r w:rsidRPr="000C70FA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</w:p>
    <w:p w:rsidR="004B008F" w:rsidRPr="000C70FA" w:rsidRDefault="004B008F" w:rsidP="004B0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4B008F" w:rsidRPr="000C70FA" w:rsidRDefault="004B008F" w:rsidP="004B0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</w:t>
      </w:r>
      <w:r w:rsidRPr="000C70FA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нормативными материалами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B008F" w:rsidRPr="000C70FA" w:rsidRDefault="004B008F" w:rsidP="004B0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B008F" w:rsidRPr="000C70FA" w:rsidRDefault="004B008F" w:rsidP="004B0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структуре и содержанию отчета по </w:t>
      </w:r>
      <w:r w:rsidRPr="000C70FA">
        <w:rPr>
          <w:rStyle w:val="FontStyle16"/>
          <w:b w:val="0"/>
          <w:sz w:val="24"/>
          <w:szCs w:val="24"/>
          <w:lang w:val="ru-RU"/>
        </w:rPr>
        <w:t>производственной преддипломной практике</w:t>
      </w:r>
      <w:r w:rsidRPr="000C70FA">
        <w:rPr>
          <w:rStyle w:val="FontStyle16"/>
          <w:sz w:val="24"/>
          <w:szCs w:val="24"/>
          <w:lang w:val="ru-RU"/>
        </w:rPr>
        <w:t xml:space="preserve"> 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>определены методическими рекомендациями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 2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B008F" w:rsidRPr="000C70FA" w:rsidRDefault="004B008F" w:rsidP="004B0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На протяжении всего периода прохождения практики обучающийся должен вести дневник по практике, который будет являться приложением к отчету.</w:t>
      </w:r>
    </w:p>
    <w:p w:rsidR="004B008F" w:rsidRDefault="004B008F" w:rsidP="004B0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t>Примерное индивидуальное задание на производственную преддипломную практику: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t>Цель похождения практики: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сбор информации для написания выпускной квалификационной работы (ВКР);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проведение практических исследований при написании исследовательской работы;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практическое подтверждение результатов исследовательской работы;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t>Задачи практики:</w:t>
      </w:r>
    </w:p>
    <w:p w:rsidR="004B008F" w:rsidRPr="004B008F" w:rsidRDefault="004B008F" w:rsidP="004B008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4B008F">
        <w:rPr>
          <w:rStyle w:val="FontStyle16"/>
          <w:b w:val="0"/>
          <w:sz w:val="24"/>
          <w:szCs w:val="24"/>
        </w:rPr>
        <w:t>- подготовка студента к написанию ВКР;</w:t>
      </w:r>
    </w:p>
    <w:p w:rsidR="004B008F" w:rsidRPr="004B008F" w:rsidRDefault="004B008F" w:rsidP="004B008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4B008F">
        <w:rPr>
          <w:rStyle w:val="FontStyle16"/>
          <w:b w:val="0"/>
          <w:sz w:val="24"/>
          <w:szCs w:val="24"/>
        </w:rPr>
        <w:t>- изучение темы подготавливаемой ВКР на практике;</w:t>
      </w:r>
    </w:p>
    <w:p w:rsidR="004B008F" w:rsidRPr="004B008F" w:rsidRDefault="004B008F" w:rsidP="004B008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4B008F">
        <w:rPr>
          <w:rStyle w:val="FontStyle16"/>
          <w:b w:val="0"/>
          <w:sz w:val="24"/>
          <w:szCs w:val="24"/>
        </w:rPr>
        <w:t>- сбор производственных данных по теме диплома;</w:t>
      </w:r>
    </w:p>
    <w:p w:rsidR="004B008F" w:rsidRPr="004B008F" w:rsidRDefault="004B008F" w:rsidP="004B008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4B008F">
        <w:rPr>
          <w:rStyle w:val="FontStyle16"/>
          <w:b w:val="0"/>
          <w:sz w:val="24"/>
          <w:szCs w:val="24"/>
        </w:rPr>
        <w:t>- освоение технологии производства;</w:t>
      </w:r>
    </w:p>
    <w:p w:rsidR="004B008F" w:rsidRPr="004B008F" w:rsidRDefault="004B008F" w:rsidP="004B008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4B008F">
        <w:rPr>
          <w:rStyle w:val="FontStyle16"/>
          <w:b w:val="0"/>
          <w:sz w:val="24"/>
          <w:szCs w:val="24"/>
        </w:rPr>
        <w:t>- получение студентом информации о деятельности предприятия;</w:t>
      </w:r>
    </w:p>
    <w:p w:rsidR="004B008F" w:rsidRPr="004B008F" w:rsidRDefault="004B008F" w:rsidP="004B008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4B008F">
        <w:rPr>
          <w:rStyle w:val="FontStyle16"/>
          <w:b w:val="0"/>
          <w:sz w:val="24"/>
          <w:szCs w:val="24"/>
        </w:rPr>
        <w:t>- формирование у студента всей полноты понимания его профессиональной деятельности.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t>Вопросы, подлежащие изучению: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порядок и контроль безопасного ведения работ на предприятии;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работа органов надзора и производственного контроля;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работа системы обеспечения безопасности труда;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взаимодействие органов надзора производственным предприятием;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- способы снижения количества выбросов и сбросов промышленного предприятия; 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идентификация основных загрязнителей загрязнения окружающей среды на объекте практики.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практики: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сбор данных для ВКР;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pacing w:val="4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- систематизация и обобщение материала для </w:t>
      </w:r>
      <w:r w:rsidRPr="000C70FA">
        <w:rPr>
          <w:rFonts w:ascii="Times New Roman" w:hAnsi="Times New Roman" w:cs="Times New Roman"/>
          <w:spacing w:val="4"/>
          <w:sz w:val="24"/>
          <w:szCs w:val="24"/>
          <w:lang w:val="ru-RU"/>
        </w:rPr>
        <w:t>написания ВКР;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анализ полученной в ходе практики информации для написания ВКР;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lastRenderedPageBreak/>
        <w:t>- практическое обоснование теоретических исследований;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получение практических данных для обоснование теоретической части ВКР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подбор литературных и электронных источников для написания ВКР;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оценка эффективности систем обеспечения безопасности труда на основе информации по производственному травматизму на объектах практики;</w:t>
      </w:r>
    </w:p>
    <w:p w:rsidR="004B008F" w:rsidRPr="000C70FA" w:rsidRDefault="004B008F" w:rsidP="004B0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проработка информации из различных источников для ответа на поставленные вопросы.</w:t>
      </w:r>
    </w:p>
    <w:p w:rsidR="004B008F" w:rsidRPr="006D6628" w:rsidRDefault="004B008F" w:rsidP="004B008F">
      <w:pPr>
        <w:pStyle w:val="Style3"/>
        <w:ind w:firstLine="567"/>
        <w:jc w:val="both"/>
        <w:rPr>
          <w:iCs/>
        </w:rPr>
      </w:pPr>
      <w:r w:rsidRPr="006D6628">
        <w:rPr>
          <w:b/>
          <w:iCs/>
        </w:rPr>
        <w:t>Примерные темы для отчетов по производственной преддипломной практике</w:t>
      </w:r>
    </w:p>
    <w:p w:rsidR="004B008F" w:rsidRPr="006D6628" w:rsidRDefault="004B008F" w:rsidP="004B008F">
      <w:pPr>
        <w:pStyle w:val="Style3"/>
        <w:numPr>
          <w:ilvl w:val="0"/>
          <w:numId w:val="2"/>
        </w:numPr>
        <w:jc w:val="both"/>
        <w:rPr>
          <w:iCs/>
        </w:rPr>
      </w:pPr>
      <w:r w:rsidRPr="006D6628">
        <w:rPr>
          <w:iCs/>
        </w:rPr>
        <w:t>Проведение специальной оценки условий труда в условиях металлургического производства.</w:t>
      </w:r>
    </w:p>
    <w:p w:rsidR="004B008F" w:rsidRPr="006D6628" w:rsidRDefault="004B008F" w:rsidP="004B008F">
      <w:pPr>
        <w:pStyle w:val="Style3"/>
        <w:numPr>
          <w:ilvl w:val="0"/>
          <w:numId w:val="2"/>
        </w:numPr>
        <w:jc w:val="both"/>
        <w:rPr>
          <w:iCs/>
        </w:rPr>
      </w:pPr>
      <w:r w:rsidRPr="006D6628">
        <w:rPr>
          <w:iCs/>
        </w:rPr>
        <w:t>Соответствие средств коллективной и индивидуальной защиты условиям труда на предприятии первого класса опасности.</w:t>
      </w:r>
    </w:p>
    <w:p w:rsidR="004B008F" w:rsidRPr="006D6628" w:rsidRDefault="004B008F" w:rsidP="004B008F">
      <w:pPr>
        <w:pStyle w:val="Style3"/>
        <w:numPr>
          <w:ilvl w:val="0"/>
          <w:numId w:val="2"/>
        </w:numPr>
        <w:jc w:val="both"/>
        <w:rPr>
          <w:iCs/>
        </w:rPr>
      </w:pPr>
      <w:r w:rsidRPr="006D6628">
        <w:rPr>
          <w:iCs/>
        </w:rPr>
        <w:t>Классификация выбросов и сбросов агломерационного производства и их влияние на окружающую среду.</w:t>
      </w:r>
    </w:p>
    <w:p w:rsidR="004B008F" w:rsidRPr="006D6628" w:rsidRDefault="004B008F" w:rsidP="004B008F">
      <w:pPr>
        <w:pStyle w:val="Style3"/>
        <w:numPr>
          <w:ilvl w:val="0"/>
          <w:numId w:val="2"/>
        </w:numPr>
        <w:jc w:val="both"/>
        <w:rPr>
          <w:iCs/>
        </w:rPr>
      </w:pPr>
      <w:r w:rsidRPr="006D6628">
        <w:rPr>
          <w:iCs/>
        </w:rPr>
        <w:t>Принципы выбора установок очистки агломерационных газов на металлургическом предприятии.</w:t>
      </w:r>
    </w:p>
    <w:p w:rsidR="004B008F" w:rsidRPr="006D6628" w:rsidRDefault="004B008F" w:rsidP="004B008F">
      <w:pPr>
        <w:pStyle w:val="Style3"/>
        <w:numPr>
          <w:ilvl w:val="0"/>
          <w:numId w:val="2"/>
        </w:numPr>
        <w:jc w:val="both"/>
        <w:rPr>
          <w:iCs/>
        </w:rPr>
      </w:pPr>
      <w:r w:rsidRPr="006D6628">
        <w:rPr>
          <w:iCs/>
        </w:rPr>
        <w:t xml:space="preserve">Эффективность и производительность аппаратов сухой и мокрой очистки воздуха от выбросов пыли и газов в доменном производстве.   </w:t>
      </w:r>
    </w:p>
    <w:p w:rsidR="004B008F" w:rsidRPr="006D6628" w:rsidRDefault="004B008F" w:rsidP="004B008F">
      <w:pPr>
        <w:pStyle w:val="Style3"/>
        <w:numPr>
          <w:ilvl w:val="0"/>
          <w:numId w:val="2"/>
        </w:numPr>
        <w:jc w:val="both"/>
        <w:rPr>
          <w:iCs/>
        </w:rPr>
      </w:pPr>
      <w:r w:rsidRPr="006D6628">
        <w:rPr>
          <w:iCs/>
        </w:rPr>
        <w:t>Аппараты и принципы очистки сбросов прокатного производства.</w:t>
      </w:r>
    </w:p>
    <w:p w:rsidR="004B008F" w:rsidRPr="006D6628" w:rsidRDefault="004B008F" w:rsidP="004B008F">
      <w:pPr>
        <w:pStyle w:val="Style3"/>
        <w:numPr>
          <w:ilvl w:val="0"/>
          <w:numId w:val="2"/>
        </w:numPr>
        <w:jc w:val="both"/>
        <w:rPr>
          <w:iCs/>
        </w:rPr>
      </w:pPr>
      <w:r w:rsidRPr="006D6628">
        <w:rPr>
          <w:iCs/>
        </w:rPr>
        <w:t>Подготовка отчетности производственных подразделений для государственных органов.</w:t>
      </w:r>
    </w:p>
    <w:p w:rsidR="004B008F" w:rsidRPr="004B008F" w:rsidRDefault="004B008F" w:rsidP="004B008F">
      <w:pPr>
        <w:pStyle w:val="Style3"/>
        <w:widowControl/>
        <w:ind w:firstLine="567"/>
        <w:jc w:val="both"/>
        <w:rPr>
          <w:rStyle w:val="FontStyle32"/>
          <w:rFonts w:eastAsiaTheme="majorEastAsia"/>
          <w:i w:val="0"/>
          <w:sz w:val="24"/>
          <w:szCs w:val="24"/>
          <w:highlight w:val="cyan"/>
        </w:rPr>
      </w:pPr>
    </w:p>
    <w:p w:rsidR="004B008F" w:rsidRPr="000C70FA" w:rsidRDefault="004B008F" w:rsidP="004B00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t>Содержание отчета должно включать следующие разделы:</w:t>
      </w:r>
    </w:p>
    <w:p w:rsidR="004B008F" w:rsidRPr="006D6628" w:rsidRDefault="004B008F" w:rsidP="004B00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628">
        <w:rPr>
          <w:rFonts w:ascii="Times New Roman" w:hAnsi="Times New Roman" w:cs="Times New Roman"/>
          <w:sz w:val="24"/>
          <w:szCs w:val="24"/>
        </w:rPr>
        <w:t>Общая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628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628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>;</w:t>
      </w:r>
    </w:p>
    <w:p w:rsidR="004B008F" w:rsidRPr="006D6628" w:rsidRDefault="004B008F" w:rsidP="004B00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628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628">
        <w:rPr>
          <w:rFonts w:ascii="Times New Roman" w:hAnsi="Times New Roman" w:cs="Times New Roman"/>
          <w:sz w:val="24"/>
          <w:szCs w:val="24"/>
        </w:rPr>
        <w:t>выпускаемой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628">
        <w:rPr>
          <w:rFonts w:ascii="Times New Roman" w:hAnsi="Times New Roman" w:cs="Times New Roman"/>
          <w:sz w:val="24"/>
          <w:szCs w:val="24"/>
        </w:rPr>
        <w:t>продукции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>;</w:t>
      </w:r>
    </w:p>
    <w:p w:rsidR="004B008F" w:rsidRPr="000C70FA" w:rsidRDefault="004B008F" w:rsidP="004B00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Источники сырья, энергоресурсы и водоснабжения;</w:t>
      </w:r>
    </w:p>
    <w:p w:rsidR="004B008F" w:rsidRPr="000C70FA" w:rsidRDefault="004B008F" w:rsidP="004B00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Характеристика условий труда на рабочих местах;</w:t>
      </w:r>
    </w:p>
    <w:p w:rsidR="004B008F" w:rsidRPr="000C70FA" w:rsidRDefault="004B008F" w:rsidP="004B00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Структура системы управления системой безопасности труда на предприятии;</w:t>
      </w:r>
    </w:p>
    <w:p w:rsidR="004B008F" w:rsidRPr="000C70FA" w:rsidRDefault="004B008F" w:rsidP="004B00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Функции системы управления безопасности труда на предприятии; </w:t>
      </w:r>
    </w:p>
    <w:p w:rsidR="004B008F" w:rsidRPr="006D6628" w:rsidRDefault="004B008F" w:rsidP="004B00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628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628">
        <w:rPr>
          <w:rFonts w:ascii="Times New Roman" w:hAnsi="Times New Roman" w:cs="Times New Roman"/>
          <w:sz w:val="24"/>
          <w:szCs w:val="24"/>
        </w:rPr>
        <w:t>травматизма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6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628">
        <w:rPr>
          <w:rFonts w:ascii="Times New Roman" w:hAnsi="Times New Roman" w:cs="Times New Roman"/>
          <w:sz w:val="24"/>
          <w:szCs w:val="24"/>
        </w:rPr>
        <w:t>предприятии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>;</w:t>
      </w:r>
    </w:p>
    <w:p w:rsidR="004B008F" w:rsidRPr="000C70FA" w:rsidRDefault="004B008F" w:rsidP="004B00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Методы и средства обеспечения безопасности труда;</w:t>
      </w:r>
    </w:p>
    <w:p w:rsidR="004B008F" w:rsidRPr="000C70FA" w:rsidRDefault="004B008F" w:rsidP="004B00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Выбросы, сбросы, твердые отходы образуемые предприятием;</w:t>
      </w:r>
    </w:p>
    <w:p w:rsidR="004B008F" w:rsidRPr="006D6628" w:rsidRDefault="004B008F" w:rsidP="004B00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628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628">
        <w:rPr>
          <w:rFonts w:ascii="Times New Roman" w:hAnsi="Times New Roman" w:cs="Times New Roman"/>
          <w:sz w:val="24"/>
          <w:szCs w:val="24"/>
        </w:rPr>
        <w:t>экологического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628">
        <w:rPr>
          <w:rFonts w:ascii="Times New Roman" w:hAnsi="Times New Roman" w:cs="Times New Roman"/>
          <w:sz w:val="24"/>
          <w:szCs w:val="24"/>
        </w:rPr>
        <w:t>менеджмента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>;</w:t>
      </w:r>
    </w:p>
    <w:p w:rsidR="004B008F" w:rsidRPr="000C70FA" w:rsidRDefault="004B008F" w:rsidP="004B00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Мероприятия по охране окружающей среды на предприятии;</w:t>
      </w:r>
    </w:p>
    <w:p w:rsidR="004B008F" w:rsidRPr="006D6628" w:rsidRDefault="004B008F" w:rsidP="004B00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628">
        <w:rPr>
          <w:rFonts w:ascii="Times New Roman" w:hAnsi="Times New Roman" w:cs="Times New Roman"/>
          <w:sz w:val="24"/>
          <w:szCs w:val="24"/>
        </w:rPr>
        <w:t>Чрезвычайные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628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6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628">
        <w:rPr>
          <w:rFonts w:ascii="Times New Roman" w:hAnsi="Times New Roman" w:cs="Times New Roman"/>
          <w:sz w:val="24"/>
          <w:szCs w:val="24"/>
        </w:rPr>
        <w:t>предприятии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>;</w:t>
      </w:r>
    </w:p>
    <w:p w:rsidR="004B008F" w:rsidRPr="006D6628" w:rsidRDefault="004B008F" w:rsidP="004B00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628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628">
        <w:rPr>
          <w:rFonts w:ascii="Times New Roman" w:hAnsi="Times New Roman" w:cs="Times New Roman"/>
          <w:sz w:val="24"/>
          <w:szCs w:val="24"/>
        </w:rPr>
        <w:t>предприятием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62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6D6628">
        <w:rPr>
          <w:rFonts w:ascii="Times New Roman" w:hAnsi="Times New Roman" w:cs="Times New Roman"/>
          <w:sz w:val="24"/>
          <w:szCs w:val="24"/>
        </w:rPr>
        <w:t xml:space="preserve"> ЧС. </w:t>
      </w:r>
    </w:p>
    <w:p w:rsidR="004B008F" w:rsidRPr="000C70FA" w:rsidRDefault="004B008F" w:rsidP="004B00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Формы и методы работы органов государственного надзора</w:t>
      </w:r>
    </w:p>
    <w:p w:rsidR="004B008F" w:rsidRPr="004B008F" w:rsidRDefault="004B008F" w:rsidP="004B008F">
      <w:pPr>
        <w:pStyle w:val="Style3"/>
        <w:widowControl/>
        <w:ind w:firstLine="567"/>
        <w:jc w:val="both"/>
        <w:rPr>
          <w:rStyle w:val="FontStyle32"/>
          <w:rFonts w:eastAsiaTheme="majorEastAsia"/>
          <w:i w:val="0"/>
          <w:sz w:val="24"/>
          <w:szCs w:val="24"/>
          <w:highlight w:val="cyan"/>
        </w:rPr>
      </w:pPr>
    </w:p>
    <w:p w:rsidR="004B008F" w:rsidRPr="000C70FA" w:rsidRDefault="004B008F" w:rsidP="004B00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t>Контрольные вопросы для проведения аттестации по итогам практики:</w:t>
      </w:r>
    </w:p>
    <w:p w:rsidR="004B008F" w:rsidRPr="006D6628" w:rsidRDefault="004B008F" w:rsidP="004B008F">
      <w:pPr>
        <w:pStyle w:val="a"/>
        <w:numPr>
          <w:ilvl w:val="0"/>
          <w:numId w:val="4"/>
        </w:numPr>
        <w:spacing w:before="0"/>
      </w:pPr>
      <w:r w:rsidRPr="006D6628">
        <w:t>общая характеристика производства;</w:t>
      </w:r>
    </w:p>
    <w:p w:rsidR="004B008F" w:rsidRPr="006D6628" w:rsidRDefault="004B008F" w:rsidP="004B008F">
      <w:pPr>
        <w:pStyle w:val="a"/>
        <w:numPr>
          <w:ilvl w:val="0"/>
          <w:numId w:val="4"/>
        </w:numPr>
        <w:spacing w:before="0"/>
      </w:pPr>
      <w:r w:rsidRPr="006D6628">
        <w:t>номенклатура выпускаемой продукции;</w:t>
      </w:r>
    </w:p>
    <w:p w:rsidR="004B008F" w:rsidRPr="006D6628" w:rsidRDefault="004B008F" w:rsidP="004B008F">
      <w:pPr>
        <w:pStyle w:val="a"/>
        <w:numPr>
          <w:ilvl w:val="0"/>
          <w:numId w:val="4"/>
        </w:numPr>
        <w:spacing w:before="0"/>
      </w:pPr>
      <w:r w:rsidRPr="006D6628">
        <w:t>источники сырья, энергоресурсы и водоснабжения;</w:t>
      </w:r>
    </w:p>
    <w:p w:rsidR="004B008F" w:rsidRPr="006D6628" w:rsidRDefault="004B008F" w:rsidP="004B008F">
      <w:pPr>
        <w:pStyle w:val="a"/>
        <w:numPr>
          <w:ilvl w:val="0"/>
          <w:numId w:val="4"/>
        </w:numPr>
        <w:tabs>
          <w:tab w:val="clear" w:pos="284"/>
          <w:tab w:val="left" w:pos="336"/>
        </w:tabs>
        <w:spacing w:before="0"/>
        <w:jc w:val="both"/>
      </w:pPr>
      <w:r w:rsidRPr="006D6628">
        <w:t>результаты специальной оценки условий труда на рабочих местах;</w:t>
      </w:r>
    </w:p>
    <w:p w:rsidR="004B008F" w:rsidRPr="006D6628" w:rsidRDefault="004B008F" w:rsidP="004B008F">
      <w:pPr>
        <w:pStyle w:val="a"/>
        <w:numPr>
          <w:ilvl w:val="0"/>
          <w:numId w:val="4"/>
        </w:numPr>
        <w:tabs>
          <w:tab w:val="clear" w:pos="284"/>
          <w:tab w:val="left" w:pos="336"/>
        </w:tabs>
        <w:spacing w:before="0"/>
        <w:jc w:val="both"/>
      </w:pPr>
      <w:r w:rsidRPr="006D6628">
        <w:t>мероприятия по охране окружающей среды на предприятии.</w:t>
      </w:r>
    </w:p>
    <w:p w:rsidR="004B008F" w:rsidRPr="006D6628" w:rsidRDefault="004B008F" w:rsidP="004B008F">
      <w:pPr>
        <w:pStyle w:val="a"/>
        <w:numPr>
          <w:ilvl w:val="0"/>
          <w:numId w:val="4"/>
        </w:numPr>
        <w:tabs>
          <w:tab w:val="clear" w:pos="284"/>
        </w:tabs>
        <w:spacing w:before="0"/>
        <w:jc w:val="both"/>
      </w:pPr>
      <w:r w:rsidRPr="006D6628">
        <w:t>тенденции производственного травматизма;</w:t>
      </w:r>
    </w:p>
    <w:p w:rsidR="004B008F" w:rsidRPr="006D6628" w:rsidRDefault="004B008F" w:rsidP="004B008F">
      <w:pPr>
        <w:pStyle w:val="a"/>
        <w:numPr>
          <w:ilvl w:val="0"/>
          <w:numId w:val="4"/>
        </w:numPr>
        <w:tabs>
          <w:tab w:val="clear" w:pos="284"/>
        </w:tabs>
        <w:spacing w:before="0"/>
        <w:jc w:val="both"/>
      </w:pPr>
      <w:r w:rsidRPr="006D6628">
        <w:t>причины несчастных случаев;</w:t>
      </w:r>
    </w:p>
    <w:p w:rsidR="004B008F" w:rsidRPr="006D6628" w:rsidRDefault="004B008F" w:rsidP="004B008F">
      <w:pPr>
        <w:pStyle w:val="a"/>
        <w:numPr>
          <w:ilvl w:val="0"/>
          <w:numId w:val="4"/>
        </w:numPr>
        <w:tabs>
          <w:tab w:val="clear" w:pos="284"/>
        </w:tabs>
        <w:spacing w:before="0"/>
        <w:jc w:val="both"/>
      </w:pPr>
      <w:r w:rsidRPr="006D6628">
        <w:t>методы и средства обеспечения безопасности труда;</w:t>
      </w:r>
    </w:p>
    <w:p w:rsidR="004B008F" w:rsidRPr="006D6628" w:rsidRDefault="004B008F" w:rsidP="004B008F">
      <w:pPr>
        <w:pStyle w:val="a"/>
        <w:numPr>
          <w:ilvl w:val="0"/>
          <w:numId w:val="4"/>
        </w:numPr>
        <w:tabs>
          <w:tab w:val="clear" w:pos="284"/>
        </w:tabs>
        <w:spacing w:before="0"/>
        <w:jc w:val="both"/>
      </w:pPr>
      <w:r w:rsidRPr="006D6628">
        <w:t>средства коллективной и индивидуальной защиты;</w:t>
      </w:r>
    </w:p>
    <w:p w:rsidR="004B008F" w:rsidRPr="006D6628" w:rsidRDefault="004B008F" w:rsidP="004B008F">
      <w:pPr>
        <w:pStyle w:val="a"/>
        <w:numPr>
          <w:ilvl w:val="0"/>
          <w:numId w:val="4"/>
        </w:numPr>
        <w:tabs>
          <w:tab w:val="clear" w:pos="284"/>
        </w:tabs>
        <w:spacing w:before="0"/>
        <w:jc w:val="both"/>
      </w:pPr>
      <w:r w:rsidRPr="006D6628">
        <w:t>формы и методы взаимодействия  предприятия с органами государственного надзора.</w:t>
      </w:r>
    </w:p>
    <w:p w:rsidR="004B008F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Показатели и критерии оценивания:</w:t>
      </w:r>
    </w:p>
    <w:p w:rsidR="004B008F" w:rsidRPr="000C70FA" w:rsidRDefault="004B008F" w:rsidP="004B00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4B008F" w:rsidRPr="000C70FA" w:rsidRDefault="004B008F" w:rsidP="004B00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4B008F" w:rsidRPr="000C70FA" w:rsidRDefault="004B008F" w:rsidP="004B00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4B008F" w:rsidRPr="000C70FA" w:rsidRDefault="004B008F" w:rsidP="004B00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4B008F" w:rsidRPr="000C70FA" w:rsidRDefault="004B008F" w:rsidP="004B00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4B008F" w:rsidRPr="000C70FA" w:rsidRDefault="004B008F" w:rsidP="004B00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4B008F" w:rsidRPr="000C70FA" w:rsidRDefault="004B008F" w:rsidP="004B00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4B008F" w:rsidRPr="000C70FA" w:rsidRDefault="004B008F" w:rsidP="004B00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4B008F" w:rsidRPr="000C70FA" w:rsidRDefault="004B008F" w:rsidP="004B00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4B008F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4B008F" w:rsidRPr="000C70FA" w:rsidRDefault="004B008F" w:rsidP="004B0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Реализация мероприятий по предупреждению отклонений в состоянии здоровья работающих, предотвращению аварий, повышению уровня безопасности труда и охране окружающей среды дает возможность существенно снизить расходы по выпуску продукции, улучшить имидж предприятия.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Преддипломная практика - важная составляющая часть учебного процесса, единый последовательный цикл подготовки квалифицированного специалиста. Она позволяет расширить кругозор, совершенствовать практический опыт; ориентироваться в большом количестве законов, постановлений, нормативных актов, технических норм в области промышленной безопасности; ознакомиться </w:t>
      </w:r>
      <w:r w:rsidRPr="000C70F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 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>документацией по охране труда на рабочем месте и по объекту в целом; получить навыки самостоятельного планирования, организации, управления охраной труда; принять участие в составлении программ, трудовых соглашений, коллективного договора, инструкций, подготовке совещаний, обучении персонала, расследовании несчастных случаев, аварий; наладить контакты с администрацией, представителями органов государственного надзора, общественного контроля и т.д.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В процессе практики, изучив производственную обстановку, анализируя её с позиций безопасности, студент должен научиться выявлять вредности и опасности, которые внешне могут не выражаться негативными последствиями, но в определённых условиях могут проявиться в виде профессиональных заболеваний, несчастных случаев, аварий. Студент должен уметь разрабатывать планы по предупреждению и ликвидации последствий аварий. Он также должен получить представление о работе на предприятии надзорных органов технического контроля.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Базами преддипломной практики могут являться отделы охраны труда предприятий, органы государственного надзора и контроля за безопасностью труда в регионах (</w:t>
      </w:r>
      <w:proofErr w:type="spellStart"/>
      <w:r w:rsidRPr="000C70FA">
        <w:rPr>
          <w:rFonts w:ascii="Times New Roman" w:hAnsi="Times New Roman" w:cs="Times New Roman"/>
          <w:sz w:val="24"/>
          <w:szCs w:val="24"/>
          <w:lang w:val="ru-RU"/>
        </w:rPr>
        <w:t>Госпожарнадзор</w:t>
      </w:r>
      <w:proofErr w:type="spellEnd"/>
      <w:r w:rsidRPr="000C70FA">
        <w:rPr>
          <w:rFonts w:ascii="Times New Roman" w:hAnsi="Times New Roman" w:cs="Times New Roman"/>
          <w:sz w:val="24"/>
          <w:szCs w:val="24"/>
          <w:lang w:val="ru-RU"/>
        </w:rPr>
        <w:t>, штаб ГО и ЧС, прокуратура, муниципальные учреждения, отделы по труду и социальным вопросам местных администраций, проектные организации и др.). Вторую производственную практику можно проходить в цехе с обязательным посещением надзорных организаций.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Преддипломную практику студент может проходить и на базе кафедры промышленной экологии и безопасности жизнедеятельности, выполнять научно-исследовательские работы под руководством преподавателя кафедры.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Студент прикрепляется к работникам указанных организаций.</w:t>
      </w:r>
    </w:p>
    <w:p w:rsidR="004B008F" w:rsidRPr="000C70FA" w:rsidRDefault="004B008F" w:rsidP="004B00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практики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Преддипломная практика проводится в конце восьмого семестра после изучения всех основных дисциплин. Продолжительность практики 2 недели.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Цель практики: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- закрепление теоретического материала и приобретение студентами практических навыков в охране труда и безопасности жизнедеятельности в </w:t>
      </w:r>
      <w:proofErr w:type="spellStart"/>
      <w:r w:rsidRPr="000C70FA">
        <w:rPr>
          <w:rFonts w:ascii="Times New Roman" w:hAnsi="Times New Roman" w:cs="Times New Roman"/>
          <w:sz w:val="24"/>
          <w:szCs w:val="24"/>
          <w:lang w:val="ru-RU"/>
        </w:rPr>
        <w:t>техносфере</w:t>
      </w:r>
      <w:proofErr w:type="spellEnd"/>
      <w:r w:rsidRPr="000C70F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изучение порядка и контроля безопасного ведения работ сторонними организациями;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изучение работы органов надзора и производственного контроля;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изучение работы участка по вопросам охраны окружающей среды; обучение порядку разработки систем защиты человека и среды обитания;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ознакомление с методикой составления декларации безопасности опасного производственного объекта и лицензированием производственной деятельности;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ознакомление с нормативно-технической и правовой документацией по промышленной безопасности и порядком их использования на производстве.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Задачи практики: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изучение системы управления охраной труда (СУОТ) на предприятии;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lastRenderedPageBreak/>
        <w:t>- обобщение форм и методов профилактической работы по организации надзора и контроля за безопасностью труда;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приобретение практических навыков в определении и классификации условий труда и определении категории экологической опасности предприятия;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- приобретение практических навыков в определении категории </w:t>
      </w:r>
      <w:proofErr w:type="spellStart"/>
      <w:r w:rsidRPr="000C70FA">
        <w:rPr>
          <w:rFonts w:ascii="Times New Roman" w:hAnsi="Times New Roman" w:cs="Times New Roman"/>
          <w:sz w:val="24"/>
          <w:szCs w:val="24"/>
          <w:lang w:val="ru-RU"/>
        </w:rPr>
        <w:t>пожаровзрывоопасности</w:t>
      </w:r>
      <w:proofErr w:type="spellEnd"/>
      <w:r w:rsidRPr="000C70F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ознакомление со структурой, функциями органов надзора, правами и обязанностями должностных лиц;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изучение опыта профилактической работы органов надзора по безопасности труда;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получение навыков проведения экспертизы промышленной безопасности;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приобретение опыта работы с нормативно-технической документацией;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сбор материалов: для выполнения курсовых проектов (по экономике и менеджменту; безопасности технических систем, производственных процессов и оборудования) и курсовой работе (по системам среды обитания).</w:t>
      </w:r>
    </w:p>
    <w:p w:rsidR="004B008F" w:rsidRPr="000C70FA" w:rsidRDefault="004B008F" w:rsidP="004B00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t>Содержание практики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За время прохождения практики студент должен ознакомиться с рядом вопросов.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1. Общие сведения об организации, осуществляющей надзор и контроль за соблюдением требований охраны труда и охраны окружающей среды. Структура органов надзора (контроля), функциональные обязанности работников, формы и методы профилактической работы. Перечень подконтрольных объектов, место их в системе органов надзора РФ (для органов государственного надзора).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2. Нормативно-техническая база. Нормы, правила и инструкции по безопасности труда и в области охраны окружающей среды; </w:t>
      </w:r>
      <w:proofErr w:type="spellStart"/>
      <w:r w:rsidRPr="000C70FA">
        <w:rPr>
          <w:rFonts w:ascii="Times New Roman" w:hAnsi="Times New Roman" w:cs="Times New Roman"/>
          <w:sz w:val="24"/>
          <w:szCs w:val="24"/>
          <w:lang w:val="ru-RU"/>
        </w:rPr>
        <w:t>ГОСТы</w:t>
      </w:r>
      <w:proofErr w:type="spellEnd"/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 ССБТ, СТП и др. Порядок разработки и внедрение их на предприятии.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3. Планирование профилактической работы по безопасности труда.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Перспективное, текущее и оперативное планирование мероприятий по охране труда. Планы и графики работы органа надзора (контроля). Контроль за исполнением планов.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4. Работу органа надзора (контроля) по профилактике травматизма.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Проверку производств и цехов по охране труда, контроль за соблюдением санитарно-гигиенических нормативов, технологической и трудовой дисциплинами, стандартов, норм и правил по безопасности труда. Соблюдение требований стандартов ССБТ и других нормативных документов при расследовании несчастных случаев и проведении испытаний продукции (технологических процессов, оборудования, машин и механизмов), аварий, катастроф и т.д.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Методику обследования состояния промышленной безопасности.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Практику расследования несчастных случаев и аварий.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5. Работу органов надзора (контроля) по стимулированию и профилактике травматизма.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6. Методику разработки планов по безопасности, работу аттестационных комиссий, комиссий по приёмке объектов и других видов деятельности (при необходимости принять участие в этих работах).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7. Экономические вопросы обеспечения безопасности труда и охраны окружающей среды.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8. Мероприятия по охране окружающей среды, осуществляемые на данном предприятии (цехе, участке). Ущерб, наносимый окружающей среде деятельностью данного предприятия (цеха, участка). Возможности его уменьшения.</w:t>
      </w:r>
    </w:p>
    <w:p w:rsidR="004B008F" w:rsidRPr="000C70FA" w:rsidRDefault="004B008F" w:rsidP="004B008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b/>
          <w:sz w:val="24"/>
          <w:szCs w:val="24"/>
          <w:lang w:val="ru-RU"/>
        </w:rPr>
        <w:t>Содержание и оформление отчета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Отчет составляется по мере прохождения практики самостоятельно каждым студентом и представляет собой совокупность информации, соответствующей программе практики.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Отчет представляется в сброшюрованном виде, объем текста до 30 страниц через 1,5 интервала, высота букв и цифр не менее 1,8 мм (кегль не менее 12), цвет – черный, шрифт - </w:t>
      </w:r>
      <w:r w:rsidRPr="000C70FA">
        <w:rPr>
          <w:rFonts w:ascii="Times New Roman" w:hAnsi="Times New Roman" w:cs="Times New Roman"/>
          <w:sz w:val="24"/>
          <w:szCs w:val="24"/>
        </w:rPr>
        <w:t>Arial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Разделы и подразделы нумеруются арабскими цифрами в соответствии с оглавлением. Оформление отчёта осуществляется согласно действующим в университете стандартам на листах размером 210х297 мм (формат А4). Таблицы и рисунки помещаются после первой ссылки или на следующей странице и должны иметь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номера и названия (приложение 2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А,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>Б). При использовании нормативной документации или литературы указывается ссылка на эти источники (номер источника заключается в квадратные скобки). В тексте отчёта не допускаются нестандартные сокращения.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Обязательными элементами структуры отчета являются: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титульный лист;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реферат;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содержание;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введение;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разделы и подразделы основной части отчета;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библиографический список;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- приложения.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На титульном листе должны быть росписи студента-практиканта, руководителей практики и печать предприятия.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Реферат – сокращенное изложение содержания текстовой части отчета. Он начинается с ключевых слов (10-15 шт.), которые в наибольшей степени характеризуют содержание отчета. Ключевые слова приводятся в именительном падеже и записываются строчными буквами в строку через запятые.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Содержание включает перечень разделов в соответствии с п</w:t>
      </w:r>
      <w:r>
        <w:rPr>
          <w:rFonts w:ascii="Times New Roman" w:hAnsi="Times New Roman" w:cs="Times New Roman"/>
          <w:sz w:val="24"/>
          <w:szCs w:val="24"/>
          <w:lang w:val="ru-RU"/>
        </w:rPr>
        <w:t>рограммой практики (приложение 2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>В).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Во введении приводится краткая характеристика объекта, где студент проходил практику, сущность практики с указанием целей и задач, основные результаты по безопасности на производстве.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Порядок изложения основной части отчета должен соответствовать содержанию практики.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Библиографический список оформляется по мере упоминания в тексте или в алфавитном порядке.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Каждое приложение должно начинаться с нового листа, иметь тематический заголовок и обозначение заглавными буквами русского алфавита, начиная с А, за исключением букв Ё, З, Й, О, Ч, Ь, Ы, Ъ. Слово «Приложение» и его буквенное обозначение располагают наверху посередине страницы, под ним – тематический заголовок заглавными буквами.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Отдельные громоздкие первичные материалы (штатное расписание, санитарные паспорта, карты аттестации рабочих мест, выписки из планов ликвидации аварий, сложные чертежи и т.д.) приводятся в приложении. В приложении также приводятся все необходимые материалы для выполнения курсовых и дипломного проектов.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Обязательными графическими материалами являются:</w:t>
      </w:r>
    </w:p>
    <w:p w:rsidR="004B008F" w:rsidRPr="000C70FA" w:rsidRDefault="004B008F" w:rsidP="004B008F">
      <w:pPr>
        <w:numPr>
          <w:ilvl w:val="0"/>
          <w:numId w:val="5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C70FA">
        <w:rPr>
          <w:rFonts w:ascii="Times New Roman" w:hAnsi="Times New Roman" w:cs="Times New Roman"/>
          <w:sz w:val="24"/>
          <w:szCs w:val="24"/>
          <w:lang w:val="ru-RU"/>
        </w:rPr>
        <w:t>выкопировка</w:t>
      </w:r>
      <w:proofErr w:type="spellEnd"/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 из генерального плана предприятия с указанием сторон света и розы ветров;</w:t>
      </w:r>
    </w:p>
    <w:p w:rsidR="004B008F" w:rsidRPr="000C70FA" w:rsidRDefault="004B008F" w:rsidP="004B008F">
      <w:pPr>
        <w:numPr>
          <w:ilvl w:val="0"/>
          <w:numId w:val="5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план производственного участка или цеха с указанием подъездных путей, пешеходных дорожек, тоннелей и галерей;</w:t>
      </w:r>
    </w:p>
    <w:p w:rsidR="004B008F" w:rsidRPr="000C70FA" w:rsidRDefault="004B008F" w:rsidP="004B008F">
      <w:pPr>
        <w:numPr>
          <w:ilvl w:val="0"/>
          <w:numId w:val="5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план цеха с указанием размещения основного технологического оборудования.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Каждый чертеж или схема оформляются как отдельное приложение.</w:t>
      </w:r>
    </w:p>
    <w:p w:rsidR="004B008F" w:rsidRPr="000C70FA" w:rsidRDefault="004B008F" w:rsidP="004B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Отчёт по практике при выполнении научно исследовательской работы (при прохождение практики в ВУЗе) оформляется согласно нормативным документам практики в ВУЗе.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B008F" w:rsidRPr="000C70FA" w:rsidRDefault="004B008F" w:rsidP="004B00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ОБРАЗЕЦ ОФОРМЛЕНИЯ ТАБЛИЦЫ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Таблица 1 – Параметры условий труда на рабочих местах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5000" w:type="pct"/>
        <w:tblLook w:val="01E0"/>
      </w:tblPr>
      <w:tblGrid>
        <w:gridCol w:w="4641"/>
        <w:gridCol w:w="1847"/>
        <w:gridCol w:w="3084"/>
      </w:tblGrid>
      <w:tr w:rsidR="004B008F" w:rsidRPr="000C70FA" w:rsidTr="00AB2C5F">
        <w:trPr>
          <w:trHeight w:val="180"/>
        </w:trPr>
        <w:tc>
          <w:tcPr>
            <w:tcW w:w="2424" w:type="pct"/>
            <w:vMerge w:val="restart"/>
            <w:vAlign w:val="center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параметра</w:t>
            </w:r>
          </w:p>
        </w:tc>
        <w:tc>
          <w:tcPr>
            <w:tcW w:w="2576" w:type="pct"/>
            <w:gridSpan w:val="2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фактора</w:t>
            </w:r>
          </w:p>
        </w:tc>
      </w:tr>
      <w:tr w:rsidR="004B008F" w:rsidRPr="000C70FA" w:rsidTr="00AB2C5F">
        <w:trPr>
          <w:trHeight w:val="280"/>
        </w:trPr>
        <w:tc>
          <w:tcPr>
            <w:tcW w:w="2424" w:type="pct"/>
            <w:vMerge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фактическое</w:t>
            </w:r>
          </w:p>
        </w:tc>
        <w:tc>
          <w:tcPr>
            <w:tcW w:w="1611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нормативное (ПДУ, ПДК)</w:t>
            </w:r>
          </w:p>
        </w:tc>
      </w:tr>
      <w:tr w:rsidR="004B008F" w:rsidRPr="000C70FA" w:rsidTr="00AB2C5F">
        <w:tc>
          <w:tcPr>
            <w:tcW w:w="2424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Общий уровень звука, </w:t>
            </w:r>
            <w:proofErr w:type="spellStart"/>
            <w:r w:rsidRPr="000C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дБА</w:t>
            </w:r>
            <w:proofErr w:type="spellEnd"/>
          </w:p>
        </w:tc>
        <w:tc>
          <w:tcPr>
            <w:tcW w:w="965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08F" w:rsidRPr="000C70FA" w:rsidTr="00AB2C5F">
        <w:tc>
          <w:tcPr>
            <w:tcW w:w="2424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КЕО, %</w:t>
            </w:r>
          </w:p>
        </w:tc>
        <w:tc>
          <w:tcPr>
            <w:tcW w:w="965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08F" w:rsidRPr="000C70FA" w:rsidTr="00AB2C5F">
        <w:tc>
          <w:tcPr>
            <w:tcW w:w="2424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Искусственное освещение, лк</w:t>
            </w:r>
          </w:p>
        </w:tc>
        <w:tc>
          <w:tcPr>
            <w:tcW w:w="965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08F" w:rsidRPr="000C70FA" w:rsidTr="00AB2C5F">
        <w:tc>
          <w:tcPr>
            <w:tcW w:w="2424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Тепловое излучение, Вт/м</w:t>
            </w:r>
            <w:r w:rsidRPr="000C70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965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08F" w:rsidRPr="000C70FA" w:rsidTr="00AB2C5F">
        <w:tc>
          <w:tcPr>
            <w:tcW w:w="2424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Температура, </w:t>
            </w:r>
            <w:r w:rsidRPr="000C70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0C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965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08F" w:rsidRPr="000C70FA" w:rsidTr="00AB2C5F">
        <w:tc>
          <w:tcPr>
            <w:tcW w:w="2424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Относительная влажность, %</w:t>
            </w:r>
          </w:p>
        </w:tc>
        <w:tc>
          <w:tcPr>
            <w:tcW w:w="965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08F" w:rsidRPr="00E644CB" w:rsidTr="00AB2C5F">
        <w:tc>
          <w:tcPr>
            <w:tcW w:w="2424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Скорость движения воздуха, м/с</w:t>
            </w:r>
          </w:p>
        </w:tc>
        <w:tc>
          <w:tcPr>
            <w:tcW w:w="965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08F" w:rsidRPr="000C70FA" w:rsidTr="00AB2C5F">
        <w:tc>
          <w:tcPr>
            <w:tcW w:w="2424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Тяжесть труда</w:t>
            </w:r>
          </w:p>
        </w:tc>
        <w:tc>
          <w:tcPr>
            <w:tcW w:w="2576" w:type="pct"/>
            <w:gridSpan w:val="2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08F" w:rsidRPr="000C70FA" w:rsidTr="00AB2C5F">
        <w:tc>
          <w:tcPr>
            <w:tcW w:w="2424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Напряженность труда</w:t>
            </w:r>
          </w:p>
        </w:tc>
        <w:tc>
          <w:tcPr>
            <w:tcW w:w="2576" w:type="pct"/>
            <w:gridSpan w:val="2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08F" w:rsidRPr="000C70FA" w:rsidTr="00AB2C5F">
        <w:tc>
          <w:tcPr>
            <w:tcW w:w="2424" w:type="pct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Общая оценка условий труда</w:t>
            </w:r>
          </w:p>
        </w:tc>
        <w:tc>
          <w:tcPr>
            <w:tcW w:w="2576" w:type="pct"/>
            <w:gridSpan w:val="2"/>
          </w:tcPr>
          <w:p w:rsidR="004B008F" w:rsidRPr="000C70FA" w:rsidRDefault="004B008F" w:rsidP="00AB2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>Б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ОБРАЗЕЦ ОФОРМЛЕНИЯ РИСУНКА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335A48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pict>
          <v:group id="_x0000_s1026" editas="canvas" style="width:270pt;height:207pt;mso-position-horizontal-relative:char;mso-position-vertical-relative:line" coordorigin="2853,1013" coordsize="5400,414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53;top:1013;width:5400;height:4140" o:preferrelative="f">
              <v:fill o:detectmouseclick="t"/>
              <v:path o:extrusionok="t" o:connecttype="none"/>
              <o:lock v:ext="edit" text="t"/>
            </v:shape>
            <v:rect id="_x0000_s1028" style="position:absolute;left:3933;top:1373;width:1440;height:540" strokecolor="white">
              <v:textbox inset="0,0,0,0">
                <w:txbxContent>
                  <w:p w:rsidR="004B008F" w:rsidRDefault="004B008F" w:rsidP="004B008F">
                    <w:pPr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Суммарный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риск</w:t>
                    </w:r>
                    <w:proofErr w:type="spellEnd"/>
                  </w:p>
                  <w:p w:rsidR="004B008F" w:rsidRDefault="004B008F" w:rsidP="004B008F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spellStart"/>
                    <w:r>
                      <w:rPr>
                        <w:sz w:val="18"/>
                      </w:rPr>
                      <w:t>R</w:t>
                    </w:r>
                    <w:r>
                      <w:rPr>
                        <w:sz w:val="18"/>
                        <w:vertAlign w:val="subscript"/>
                      </w:rPr>
                      <w:t>т</w:t>
                    </w:r>
                    <w:proofErr w:type="spellEnd"/>
                    <w:r>
                      <w:rPr>
                        <w:sz w:val="18"/>
                      </w:rPr>
                      <w:t xml:space="preserve"> + </w:t>
                    </w:r>
                    <w:proofErr w:type="spellStart"/>
                    <w:r>
                      <w:rPr>
                        <w:sz w:val="18"/>
                      </w:rPr>
                      <w:t>R</w:t>
                    </w:r>
                    <w:r>
                      <w:rPr>
                        <w:sz w:val="18"/>
                        <w:vertAlign w:val="subscript"/>
                      </w:rPr>
                      <w:t>сэ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rect>
            <v:rect id="_x0000_s1029" style="position:absolute;left:4713;top:2052;width:1260;height:720" strokecolor="white">
              <v:textbox inset="0,0,0,0">
                <w:txbxContent>
                  <w:p w:rsidR="004B008F" w:rsidRDefault="004B008F" w:rsidP="004B008F">
                    <w:pPr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Область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приемлемого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риска</w:t>
                    </w:r>
                    <w:proofErr w:type="spellEnd"/>
                  </w:p>
                </w:txbxContent>
              </v:textbox>
            </v:rect>
            <v:rect id="_x0000_s1030" style="position:absolute;left:3033;top:1733;width:360;height:2299" strokecolor="white">
              <v:textbox style="layout-flow:vertical;mso-layout-flow-alt:bottom-to-top;mso-next-textbox:#_x0000_s1030" inset="0,0,0,0">
                <w:txbxContent>
                  <w:p w:rsidR="004B008F" w:rsidRDefault="004B008F" w:rsidP="004B008F">
                    <w:pPr>
                      <w:jc w:val="center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Риск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гибели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человека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за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год</w:t>
                    </w:r>
                    <w:proofErr w:type="spellEnd"/>
                  </w:p>
                </w:txbxContent>
              </v:textbox>
            </v:rect>
            <v:line id="_x0000_s1031" style="position:absolute" from="3393,1152" to="3394,4752"/>
            <v:line id="_x0000_s1032" style="position:absolute" from="3393,4752" to="8073,4753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3" type="#_x0000_t19" style="position:absolute;left:3573;top:1512;width:3780;height:3060;rotation:180" coordsize="21933,21600" adj="-5956991,-83896,338" path="wr-21262,,21938,43200,,3,21933,21117nfewr-21262,,21938,43200,,3,21933,21117l338,21600nsxe">
              <v:path o:connectlocs="0,3;21933,21117;338,21600"/>
            </v:shape>
            <v:line id="_x0000_s1034" style="position:absolute;flip:x" from="3393,4392" to="6093,4408">
              <v:stroke dashstyle="longDash"/>
            </v:line>
            <v:line id="_x0000_s1035" style="position:absolute" from="3408,3807" to="4893,3808">
              <v:stroke dashstyle="longDash"/>
            </v:line>
            <v:line id="_x0000_s1036" style="position:absolute" from="4833,2982" to="4834,3777">
              <v:stroke dashstyle="longDash"/>
            </v:line>
            <v:line id="_x0000_s1037" style="position:absolute" from="3393,3132" to="5373,3132">
              <v:stroke dashstyle="longDash"/>
            </v:line>
            <v:shape id="_x0000_s1038" type="#_x0000_t19" style="position:absolute;left:4120;top:1326;width:2873;height:2519;rotation:-12054650fd;flip:x"/>
            <v:shape id="_x0000_s1039" style="position:absolute;left:4878;top:2847;width:1080;height:255" coordsize="1485,570" path="m,hdc27,186,41,324,240,390v67,67,25,38,135,75c392,471,404,488,420,495v29,13,60,20,90,30c527,531,538,548,555,555v19,8,40,10,60,15c745,565,875,567,1005,555v31,-3,60,-20,90,-30c1110,520,1140,510,1140,510v10,-15,16,-33,30,-45c1197,441,1260,405,1260,405v10,-15,17,-32,30,-45c1303,347,1323,344,1335,330v122,-140,4,-53,105,-120c1457,160,1485,97,1485,45,1211,62,1004,71,720,60,480,42,240,18,,xe" fillcolor="black">
              <v:fill r:id="rId21" o:title="Светлый диагональный 2" type="pattern"/>
              <v:stroke r:id="rId21" o:title="" filltype="pattern"/>
              <v:path arrowok="t"/>
            </v:shape>
            <v:shape id="_x0000_s1040" type="#_x0000_t19" style="position:absolute;left:5373;top:1330;width:1259;height:1800;rotation:-11797017fd;flip:x"/>
            <v:shape id="_x0000_s1041" type="#_x0000_t19" style="position:absolute;left:3937;top:1013;width:2303;height:2160;rotation:-24504783fd;flip:x y" coordsize="21600,18437" adj="-3840353,,,18437" path="wr-21600,-3163,21600,40037,11254,,21600,18437nfewr-21600,-3163,21600,40037,11254,,21600,18437l,18437nsxe">
              <v:path o:connectlocs="11254,0;21600,18437;0,18437"/>
            </v:shape>
            <v:line id="_x0000_s1042" style="position:absolute" from="4818,2877" to="6078,2878"/>
            <v:line id="_x0000_s1043" style="position:absolute" from="6063,2802" to="6064,4782">
              <v:stroke dashstyle="longDash"/>
            </v:line>
            <v:rect id="_x0000_s1044" style="position:absolute;left:4653;top:4827;width:2232;height:326" strokecolor="white">
              <v:textbox style="mso-next-textbox:#_x0000_s1044" inset="0,0,0,0">
                <w:txbxContent>
                  <w:p w:rsidR="004B008F" w:rsidRDefault="004B008F" w:rsidP="004B008F">
                    <w:pPr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Затраты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на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безопасность</w:t>
                    </w:r>
                    <w:proofErr w:type="spellEnd"/>
                  </w:p>
                </w:txbxContent>
              </v:textbox>
            </v:rect>
            <v:rect id="_x0000_s1045" style="position:absolute;left:5733;top:3492;width:2520;height:720" strokecolor="white">
              <v:textbox inset="0,0,0,0">
                <w:txbxContent>
                  <w:p w:rsidR="004B008F" w:rsidRPr="000C70FA" w:rsidRDefault="004B008F" w:rsidP="004B008F">
                    <w:pPr>
                      <w:rPr>
                        <w:sz w:val="20"/>
                        <w:lang w:val="ru-RU"/>
                      </w:rPr>
                    </w:pPr>
                    <w:r w:rsidRPr="000C70FA">
                      <w:rPr>
                        <w:sz w:val="20"/>
                        <w:lang w:val="ru-RU"/>
                      </w:rPr>
                      <w:t xml:space="preserve">Социально – экономический риск </w:t>
                    </w:r>
                    <w:r>
                      <w:rPr>
                        <w:sz w:val="20"/>
                      </w:rPr>
                      <w:t>R</w:t>
                    </w:r>
                    <w:proofErr w:type="spellStart"/>
                    <w:r w:rsidRPr="000C70FA">
                      <w:rPr>
                        <w:sz w:val="20"/>
                        <w:vertAlign w:val="subscript"/>
                        <w:lang w:val="ru-RU"/>
                      </w:rPr>
                      <w:t>сэ</w:t>
                    </w:r>
                    <w:proofErr w:type="spellEnd"/>
                  </w:p>
                  <w:p w:rsidR="004B008F" w:rsidRPr="000C70FA" w:rsidRDefault="004B008F" w:rsidP="004B008F">
                    <w:pPr>
                      <w:rPr>
                        <w:sz w:val="20"/>
                        <w:lang w:val="ru-RU"/>
                      </w:rPr>
                    </w:pPr>
                    <w:r w:rsidRPr="000C70FA">
                      <w:rPr>
                        <w:sz w:val="20"/>
                        <w:lang w:val="ru-RU"/>
                      </w:rPr>
                      <w:t xml:space="preserve">Технический риск </w:t>
                    </w:r>
                    <w:r>
                      <w:rPr>
                        <w:sz w:val="20"/>
                      </w:rPr>
                      <w:t>R</w:t>
                    </w:r>
                    <w:r w:rsidRPr="000C70FA">
                      <w:rPr>
                        <w:sz w:val="20"/>
                        <w:vertAlign w:val="subscript"/>
                        <w:lang w:val="ru-RU"/>
                      </w:rPr>
                      <w:t>т</w:t>
                    </w:r>
                  </w:p>
                </w:txbxContent>
              </v:textbox>
            </v:rect>
            <v:line id="_x0000_s1046" style="position:absolute;flip:y" from="5553,4032" to="5733,4212"/>
            <v:line id="_x0000_s1047" style="position:absolute" from="5553,3492" to="5673,3672"/>
            <v:line id="_x0000_s1048" style="position:absolute" from="5328,2667" to="5329,2848"/>
            <v:line id="_x0000_s1049" style="position:absolute;flip:y" from="3933,1692" to="4113,1872"/>
            <w10:wrap type="none"/>
            <w10:anchorlock/>
          </v:group>
        </w:pict>
      </w:r>
    </w:p>
    <w:p w:rsidR="004B008F" w:rsidRPr="000C70FA" w:rsidRDefault="004B008F" w:rsidP="004B0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Рисунок 1 – Схема определения приемлемого риска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C70FA">
        <w:rPr>
          <w:rFonts w:ascii="Times New Roman" w:hAnsi="Times New Roman" w:cs="Times New Roman"/>
          <w:sz w:val="24"/>
          <w:szCs w:val="24"/>
          <w:lang w:val="ru-RU"/>
        </w:rPr>
        <w:t>В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ОБРАЗЕЦ СОДЕРЖАНИЯ ОТЧЕТА ПО ПРАКТИКЕ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Стр.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4B008F" w:rsidRPr="000C70FA" w:rsidRDefault="004B008F" w:rsidP="004B008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объекта (производства)</w:t>
      </w:r>
    </w:p>
    <w:p w:rsidR="004B008F" w:rsidRPr="000C70FA" w:rsidRDefault="004B008F" w:rsidP="004B008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Характеристика цеха (участка)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2.1 Характеристика технологического процесса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2.2 Характеристика выпускаемой продукции.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2.3 Источники сырья, энергоресурсы и водоснабжения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 xml:space="preserve">2.4 Вспомогательные и обеспечивающие службы цеха (участка) </w:t>
      </w:r>
    </w:p>
    <w:p w:rsidR="004B008F" w:rsidRPr="000C70FA" w:rsidRDefault="004B008F" w:rsidP="004B008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Опасные и вредные производственные факторы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3.1 Характеристика условий труда на рабочих местах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3.2 Анализ травматизма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3.3 Чрезвычайные ситуации, аварии и защита от них</w:t>
      </w:r>
    </w:p>
    <w:p w:rsidR="004B008F" w:rsidRPr="000C70FA" w:rsidRDefault="004B008F" w:rsidP="004B008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Документация по безопасности труда</w:t>
      </w:r>
    </w:p>
    <w:p w:rsidR="004B008F" w:rsidRPr="000C70FA" w:rsidRDefault="004B008F" w:rsidP="004B008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Анализ расследования конкретных несчастных случаев</w:t>
      </w:r>
    </w:p>
    <w:p w:rsidR="004B008F" w:rsidRPr="000C70FA" w:rsidRDefault="004B008F" w:rsidP="004B008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Методы и средства обеспечения безопасности труда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6.1 Организационные мероприятия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6.2 Средства коллективной защиты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6.3 Средства индивидуальной защиты и приспособления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6.4 Особенности организации безопасных условий работы сторонних организаций</w:t>
      </w:r>
    </w:p>
    <w:p w:rsidR="004B008F" w:rsidRPr="000C70FA" w:rsidRDefault="004B008F" w:rsidP="004B008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Основные источники загрязнения окружающей среды. Загрязняющие вещества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7.1 Мероприятия по охране окружающей среды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7.2 Способы и аппараты очистки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7.3 Сбор и утилизация отходов</w:t>
      </w:r>
    </w:p>
    <w:p w:rsidR="004B008F" w:rsidRPr="000C70FA" w:rsidRDefault="004B008F" w:rsidP="004B008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Формы и методы работы органов государственного надзора и общественного контроля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Библиографический список.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70FA">
        <w:rPr>
          <w:rFonts w:ascii="Times New Roman" w:hAnsi="Times New Roman" w:cs="Times New Roman"/>
          <w:sz w:val="24"/>
          <w:szCs w:val="24"/>
          <w:lang w:val="ru-RU"/>
        </w:rPr>
        <w:t>Приложения</w:t>
      </w: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008F" w:rsidRPr="000C70FA" w:rsidRDefault="004B008F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508" w:rsidRPr="004B008F" w:rsidRDefault="00856508" w:rsidP="004B0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56508" w:rsidRPr="004B008F" w:rsidSect="0085650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60C1"/>
    <w:multiLevelType w:val="hybridMultilevel"/>
    <w:tmpl w:val="E144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D302B"/>
    <w:multiLevelType w:val="hybridMultilevel"/>
    <w:tmpl w:val="21EE323E"/>
    <w:lvl w:ilvl="0" w:tplc="E564B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C5EBE"/>
    <w:multiLevelType w:val="hybridMultilevel"/>
    <w:tmpl w:val="7FC6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8BEF8">
      <w:start w:val="23"/>
      <w:numFmt w:val="decimal"/>
      <w:lvlText w:val="%2"/>
      <w:lvlJc w:val="left"/>
      <w:pPr>
        <w:tabs>
          <w:tab w:val="num" w:pos="1680"/>
        </w:tabs>
        <w:ind w:left="1680" w:hanging="600"/>
      </w:pPr>
    </w:lvl>
    <w:lvl w:ilvl="2" w:tplc="3AE82CF8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663D9B"/>
    <w:multiLevelType w:val="hybridMultilevel"/>
    <w:tmpl w:val="3ED4A954"/>
    <w:lvl w:ilvl="0" w:tplc="CD942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65F2D"/>
    <w:multiLevelType w:val="hybridMultilevel"/>
    <w:tmpl w:val="3C7CB1CE"/>
    <w:lvl w:ilvl="0" w:tplc="3916735A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916735A">
      <w:start w:val="1"/>
      <w:numFmt w:val="decimal"/>
      <w:lvlText w:val="%4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B6657EF"/>
    <w:multiLevelType w:val="hybridMultilevel"/>
    <w:tmpl w:val="6D388440"/>
    <w:lvl w:ilvl="0" w:tplc="15943B7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63915"/>
    <w:rsid w:val="001F0BC7"/>
    <w:rsid w:val="002B7A28"/>
    <w:rsid w:val="00335A48"/>
    <w:rsid w:val="004B008F"/>
    <w:rsid w:val="0055238F"/>
    <w:rsid w:val="00621E81"/>
    <w:rsid w:val="006B1DE5"/>
    <w:rsid w:val="00856508"/>
    <w:rsid w:val="009300C7"/>
    <w:rsid w:val="00C11D1A"/>
    <w:rsid w:val="00D31453"/>
    <w:rsid w:val="00E209E2"/>
    <w:rsid w:val="00E644CB"/>
    <w:rsid w:val="00EB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1" type="arc" idref="#_x0000_s1033"/>
        <o:r id="V:Rule2" type="arc" idref="#_x0000_s1038"/>
        <o:r id="V:Rule3" type="arc" idref="#_x0000_s1040"/>
        <o:r id="V:Rule4" type="arc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6508"/>
  </w:style>
  <w:style w:type="paragraph" w:styleId="1">
    <w:name w:val="heading 1"/>
    <w:basedOn w:val="a0"/>
    <w:next w:val="a0"/>
    <w:link w:val="10"/>
    <w:uiPriority w:val="9"/>
    <w:qFormat/>
    <w:rsid w:val="004B0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B0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B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B008F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4B008F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4B0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4B0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">
    <w:name w:val="List Paragraph"/>
    <w:basedOn w:val="a0"/>
    <w:autoRedefine/>
    <w:uiPriority w:val="34"/>
    <w:qFormat/>
    <w:rsid w:val="004B008F"/>
    <w:pPr>
      <w:widowControl w:val="0"/>
      <w:numPr>
        <w:ilvl w:val="2"/>
        <w:numId w:val="1"/>
      </w:numPr>
      <w:tabs>
        <w:tab w:val="left" w:pos="284"/>
      </w:tabs>
      <w:spacing w:before="120"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1"/>
    <w:rsid w:val="004B008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6">
    <w:name w:val="Font Style16"/>
    <w:basedOn w:val="a1"/>
    <w:rsid w:val="004B008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0"/>
    <w:qFormat/>
    <w:rsid w:val="004B0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0"/>
    <w:rsid w:val="004B0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2"/>
    <w:uiPriority w:val="59"/>
    <w:rsid w:val="004B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" TargetMode="External"/><Relationship Id="rId13" Type="http://schemas.openxmlformats.org/officeDocument/2006/relationships/hyperlink" Target="https://www.rsl.ru/ru/4readers%20/catalogues/" TargetMode="External"/><Relationship Id="rId18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7" Type="http://schemas.openxmlformats.org/officeDocument/2006/relationships/image" Target="media/image3.jpeg"/><Relationship Id="rId12" Type="http://schemas.openxmlformats.org/officeDocument/2006/relationships/hyperlink" Target="http://www1.fips.ru/" TargetMode="External"/><Relationship Id="rId17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isrussia.msu.ru" TargetMode="External"/><Relationship Id="rId20" Type="http://schemas.openxmlformats.org/officeDocument/2006/relationships/hyperlink" Target="http://www.springerprotocol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indow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csocman.hs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olar.google.ru/" TargetMode="External"/><Relationship Id="rId19" Type="http://schemas.openxmlformats.org/officeDocument/2006/relationships/hyperlink" Target="http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project_risc" TargetMode="External"/><Relationship Id="rId14" Type="http://schemas.openxmlformats.org/officeDocument/2006/relationships/hyperlink" Target="http://magtu.ru:8085/marcweb%202/Default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5988</Words>
  <Characters>34134</Characters>
  <Application>Microsoft Office Word</Application>
  <DocSecurity>0</DocSecurity>
  <Lines>284</Lines>
  <Paragraphs>80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2020-2021_z20_03_01-зТБЖб-20_45_plx_Производственная – преддипломная практика</dc:title>
  <dc:creator>FastReport.NET</dc:creator>
  <cp:lastModifiedBy>Татьяна</cp:lastModifiedBy>
  <cp:revision>8</cp:revision>
  <cp:lastPrinted>2020-11-19T04:57:00Z</cp:lastPrinted>
  <dcterms:created xsi:type="dcterms:W3CDTF">2020-11-04T16:23:00Z</dcterms:created>
  <dcterms:modified xsi:type="dcterms:W3CDTF">2020-11-23T07:23:00Z</dcterms:modified>
</cp:coreProperties>
</file>