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C4" w:rsidRDefault="000224C4" w:rsidP="00022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26370" cy="9060872"/>
            <wp:effectExtent l="19050" t="0" r="293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499" cy="906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4C4" w:rsidRDefault="000224C4" w:rsidP="00022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897873" cy="8467106"/>
            <wp:effectExtent l="19050" t="0" r="762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989" cy="846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4C4" w:rsidRDefault="000224C4" w:rsidP="00022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E6D75" w:rsidRPr="00ED0185" w:rsidRDefault="00ED0185">
      <w:pPr>
        <w:rPr>
          <w:sz w:val="0"/>
          <w:szCs w:val="0"/>
          <w:lang w:val="ru-RU"/>
        </w:rPr>
      </w:pPr>
      <w:r w:rsidRPr="00ED01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AE6D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AE6D75">
        <w:trPr>
          <w:trHeight w:hRule="exact" w:val="131"/>
        </w:trPr>
        <w:tc>
          <w:tcPr>
            <w:tcW w:w="3119" w:type="dxa"/>
          </w:tcPr>
          <w:p w:rsidR="00AE6D75" w:rsidRDefault="00AE6D75"/>
        </w:tc>
        <w:tc>
          <w:tcPr>
            <w:tcW w:w="6238" w:type="dxa"/>
          </w:tcPr>
          <w:p w:rsidR="00AE6D75" w:rsidRDefault="00AE6D75"/>
        </w:tc>
      </w:tr>
      <w:tr w:rsidR="00AE6D7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6D75" w:rsidRDefault="00AE6D75"/>
        </w:tc>
      </w:tr>
      <w:tr w:rsidR="00AE6D75">
        <w:trPr>
          <w:trHeight w:hRule="exact" w:val="13"/>
        </w:trPr>
        <w:tc>
          <w:tcPr>
            <w:tcW w:w="3119" w:type="dxa"/>
          </w:tcPr>
          <w:p w:rsidR="00AE6D75" w:rsidRDefault="00AE6D75"/>
        </w:tc>
        <w:tc>
          <w:tcPr>
            <w:tcW w:w="6238" w:type="dxa"/>
          </w:tcPr>
          <w:p w:rsidR="00AE6D75" w:rsidRDefault="00AE6D75"/>
        </w:tc>
      </w:tr>
      <w:tr w:rsidR="00AE6D7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6D75" w:rsidRDefault="00AE6D75"/>
        </w:tc>
      </w:tr>
      <w:tr w:rsidR="00AE6D75">
        <w:trPr>
          <w:trHeight w:hRule="exact" w:val="96"/>
        </w:trPr>
        <w:tc>
          <w:tcPr>
            <w:tcW w:w="3119" w:type="dxa"/>
          </w:tcPr>
          <w:p w:rsidR="00AE6D75" w:rsidRDefault="00AE6D75"/>
        </w:tc>
        <w:tc>
          <w:tcPr>
            <w:tcW w:w="6238" w:type="dxa"/>
          </w:tcPr>
          <w:p w:rsidR="00AE6D75" w:rsidRDefault="00AE6D75"/>
        </w:tc>
      </w:tr>
      <w:tr w:rsidR="00AE6D75" w:rsidRPr="000224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AE6D75" w:rsidRPr="000224C4">
        <w:trPr>
          <w:trHeight w:hRule="exact" w:val="138"/>
        </w:trPr>
        <w:tc>
          <w:tcPr>
            <w:tcW w:w="3119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555"/>
        </w:trPr>
        <w:tc>
          <w:tcPr>
            <w:tcW w:w="3119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E6D75" w:rsidRPr="00ED0185" w:rsidRDefault="00ED01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AE6D75" w:rsidRPr="000224C4">
        <w:trPr>
          <w:trHeight w:hRule="exact" w:val="277"/>
        </w:trPr>
        <w:tc>
          <w:tcPr>
            <w:tcW w:w="3119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13"/>
        </w:trPr>
        <w:tc>
          <w:tcPr>
            <w:tcW w:w="3119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96"/>
        </w:trPr>
        <w:tc>
          <w:tcPr>
            <w:tcW w:w="3119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AE6D75" w:rsidRPr="000224C4">
        <w:trPr>
          <w:trHeight w:hRule="exact" w:val="138"/>
        </w:trPr>
        <w:tc>
          <w:tcPr>
            <w:tcW w:w="3119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555"/>
        </w:trPr>
        <w:tc>
          <w:tcPr>
            <w:tcW w:w="3119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E6D75" w:rsidRPr="00ED0185" w:rsidRDefault="00ED01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AE6D75" w:rsidRPr="000224C4">
        <w:trPr>
          <w:trHeight w:hRule="exact" w:val="277"/>
        </w:trPr>
        <w:tc>
          <w:tcPr>
            <w:tcW w:w="3119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13"/>
        </w:trPr>
        <w:tc>
          <w:tcPr>
            <w:tcW w:w="3119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96"/>
        </w:trPr>
        <w:tc>
          <w:tcPr>
            <w:tcW w:w="3119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AE6D75" w:rsidRPr="000224C4">
        <w:trPr>
          <w:trHeight w:hRule="exact" w:val="138"/>
        </w:trPr>
        <w:tc>
          <w:tcPr>
            <w:tcW w:w="3119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555"/>
        </w:trPr>
        <w:tc>
          <w:tcPr>
            <w:tcW w:w="3119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E6D75" w:rsidRPr="00ED0185" w:rsidRDefault="00ED01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AE6D75" w:rsidRPr="000224C4">
        <w:trPr>
          <w:trHeight w:hRule="exact" w:val="277"/>
        </w:trPr>
        <w:tc>
          <w:tcPr>
            <w:tcW w:w="3119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13"/>
        </w:trPr>
        <w:tc>
          <w:tcPr>
            <w:tcW w:w="3119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96"/>
        </w:trPr>
        <w:tc>
          <w:tcPr>
            <w:tcW w:w="3119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AE6D75" w:rsidRPr="000224C4">
        <w:trPr>
          <w:trHeight w:hRule="exact" w:val="138"/>
        </w:trPr>
        <w:tc>
          <w:tcPr>
            <w:tcW w:w="3119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555"/>
        </w:trPr>
        <w:tc>
          <w:tcPr>
            <w:tcW w:w="3119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E6D75" w:rsidRPr="00ED0185" w:rsidRDefault="00ED01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AE6D75" w:rsidRPr="00ED0185" w:rsidRDefault="00ED0185">
      <w:pPr>
        <w:rPr>
          <w:sz w:val="0"/>
          <w:szCs w:val="0"/>
          <w:lang w:val="ru-RU"/>
        </w:rPr>
      </w:pPr>
      <w:r w:rsidRPr="00ED01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E6D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E6D75" w:rsidRPr="000224C4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«Измерение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вооружить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построе-ния</w:t>
            </w:r>
            <w:proofErr w:type="spellEnd"/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прогнозов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ED0185">
              <w:rPr>
                <w:lang w:val="ru-RU"/>
              </w:rPr>
              <w:t xml:space="preserve"> </w:t>
            </w:r>
          </w:p>
        </w:tc>
      </w:tr>
      <w:tr w:rsidR="00AE6D75" w:rsidRPr="000224C4">
        <w:trPr>
          <w:trHeight w:hRule="exact" w:val="138"/>
        </w:trPr>
        <w:tc>
          <w:tcPr>
            <w:tcW w:w="1985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D0185">
              <w:rPr>
                <w:lang w:val="ru-RU"/>
              </w:rPr>
              <w:t xml:space="preserve"> </w:t>
            </w:r>
          </w:p>
        </w:tc>
      </w:tr>
      <w:tr w:rsidR="00AE6D75" w:rsidRPr="000224C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D0185">
              <w:rPr>
                <w:lang w:val="ru-RU"/>
              </w:rPr>
              <w:t xml:space="preserve"> </w:t>
            </w:r>
          </w:p>
        </w:tc>
      </w:tr>
      <w:tr w:rsidR="00AE6D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AE6D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AE6D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AE6D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катастроф</w:t>
            </w:r>
            <w:proofErr w:type="spellEnd"/>
            <w:r>
              <w:t xml:space="preserve"> </w:t>
            </w:r>
          </w:p>
        </w:tc>
      </w:tr>
      <w:tr w:rsidR="00AE6D75" w:rsidRPr="000224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D0185">
              <w:rPr>
                <w:lang w:val="ru-RU"/>
              </w:rPr>
              <w:t xml:space="preserve"> </w:t>
            </w:r>
          </w:p>
        </w:tc>
      </w:tr>
      <w:tr w:rsidR="00AE6D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E6D75" w:rsidRPr="000224C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D0185">
              <w:rPr>
                <w:lang w:val="ru-RU"/>
              </w:rPr>
              <w:t xml:space="preserve"> </w:t>
            </w:r>
          </w:p>
        </w:tc>
      </w:tr>
      <w:tr w:rsidR="00AE6D75" w:rsidRPr="000224C4">
        <w:trPr>
          <w:trHeight w:hRule="exact" w:val="138"/>
        </w:trPr>
        <w:tc>
          <w:tcPr>
            <w:tcW w:w="1985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D0185">
              <w:rPr>
                <w:lang w:val="ru-RU"/>
              </w:rPr>
              <w:t xml:space="preserve"> </w:t>
            </w:r>
          </w:p>
        </w:tc>
      </w:tr>
      <w:tr w:rsidR="00AE6D75" w:rsidRPr="000224C4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«Измерение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D0185">
              <w:rPr>
                <w:lang w:val="ru-RU"/>
              </w:rPr>
              <w:t xml:space="preserve"> </w:t>
            </w:r>
          </w:p>
        </w:tc>
      </w:tr>
      <w:tr w:rsidR="00AE6D75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E6D75" w:rsidRDefault="00ED01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E6D75" w:rsidRDefault="00ED01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E6D75" w:rsidRPr="000224C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AE6D75" w:rsidRPr="000224C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 документы и методики необходимые для измерения уровней опасности и методики составления прогнозов</w:t>
            </w:r>
          </w:p>
        </w:tc>
      </w:tr>
      <w:tr w:rsidR="00AE6D75" w:rsidRPr="000224C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Приобретать знания в области исследовательских работ, измерять уровни опасностей в среде обитания и составлять прогнозы возможного развития ситуации</w:t>
            </w:r>
          </w:p>
        </w:tc>
      </w:tr>
      <w:tr w:rsidR="00AE6D7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нормативных документов.</w:t>
            </w:r>
          </w:p>
          <w:p w:rsidR="00AE6D75" w:rsidRPr="00ED0185" w:rsidRDefault="00ED01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полученной информации.</w:t>
            </w:r>
          </w:p>
          <w:p w:rsidR="00AE6D75" w:rsidRDefault="00ED01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AE6D75" w:rsidRPr="000224C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ПК-20 способностью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</w:t>
            </w:r>
          </w:p>
        </w:tc>
      </w:tr>
      <w:tr w:rsidR="00AE6D75" w:rsidRPr="000224C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проведения эксперимента, классификацию задач эксперимента, параметры оптимизации</w:t>
            </w:r>
          </w:p>
        </w:tc>
      </w:tr>
      <w:tr w:rsidR="00AE6D75" w:rsidRPr="000224C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и принимать участие в экспериментах и обрабатывать полученные данные</w:t>
            </w:r>
          </w:p>
        </w:tc>
      </w:tr>
    </w:tbl>
    <w:p w:rsidR="00AE6D75" w:rsidRPr="00ED0185" w:rsidRDefault="00ED0185">
      <w:pPr>
        <w:rPr>
          <w:sz w:val="0"/>
          <w:szCs w:val="0"/>
          <w:lang w:val="ru-RU"/>
        </w:rPr>
      </w:pPr>
      <w:r w:rsidRPr="00ED01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E6D75" w:rsidRPr="000224C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планирования, проведения экспериментов и обработки полученных результатов</w:t>
            </w:r>
          </w:p>
        </w:tc>
      </w:tr>
    </w:tbl>
    <w:p w:rsidR="00AE6D75" w:rsidRPr="00ED0185" w:rsidRDefault="00ED0185">
      <w:pPr>
        <w:rPr>
          <w:sz w:val="0"/>
          <w:szCs w:val="0"/>
          <w:lang w:val="ru-RU"/>
        </w:rPr>
      </w:pPr>
      <w:r w:rsidRPr="00ED01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2"/>
        <w:gridCol w:w="1501"/>
        <w:gridCol w:w="402"/>
        <w:gridCol w:w="539"/>
        <w:gridCol w:w="634"/>
        <w:gridCol w:w="700"/>
        <w:gridCol w:w="506"/>
        <w:gridCol w:w="1541"/>
        <w:gridCol w:w="1621"/>
        <w:gridCol w:w="1253"/>
      </w:tblGrid>
      <w:tr w:rsidR="00AE6D75" w:rsidRPr="000224C4">
        <w:trPr>
          <w:trHeight w:hRule="exact" w:val="285"/>
        </w:trPr>
        <w:tc>
          <w:tcPr>
            <w:tcW w:w="710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0185">
              <w:rPr>
                <w:lang w:val="ru-RU"/>
              </w:rPr>
              <w:t xml:space="preserve"> </w:t>
            </w:r>
          </w:p>
        </w:tc>
      </w:tr>
      <w:tr w:rsidR="00AE6D7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час;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AE6D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E6D75" w:rsidRPr="00ED0185" w:rsidRDefault="00AE6D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E6D75" w:rsidRDefault="00ED01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AE6D75">
        <w:trPr>
          <w:trHeight w:hRule="exact" w:val="138"/>
        </w:trPr>
        <w:tc>
          <w:tcPr>
            <w:tcW w:w="710" w:type="dxa"/>
          </w:tcPr>
          <w:p w:rsidR="00AE6D75" w:rsidRDefault="00AE6D75"/>
        </w:tc>
        <w:tc>
          <w:tcPr>
            <w:tcW w:w="1702" w:type="dxa"/>
          </w:tcPr>
          <w:p w:rsidR="00AE6D75" w:rsidRDefault="00AE6D75"/>
        </w:tc>
        <w:tc>
          <w:tcPr>
            <w:tcW w:w="426" w:type="dxa"/>
          </w:tcPr>
          <w:p w:rsidR="00AE6D75" w:rsidRDefault="00AE6D75"/>
        </w:tc>
        <w:tc>
          <w:tcPr>
            <w:tcW w:w="568" w:type="dxa"/>
          </w:tcPr>
          <w:p w:rsidR="00AE6D75" w:rsidRDefault="00AE6D75"/>
        </w:tc>
        <w:tc>
          <w:tcPr>
            <w:tcW w:w="710" w:type="dxa"/>
          </w:tcPr>
          <w:p w:rsidR="00AE6D75" w:rsidRDefault="00AE6D75"/>
        </w:tc>
        <w:tc>
          <w:tcPr>
            <w:tcW w:w="710" w:type="dxa"/>
          </w:tcPr>
          <w:p w:rsidR="00AE6D75" w:rsidRDefault="00AE6D75"/>
        </w:tc>
        <w:tc>
          <w:tcPr>
            <w:tcW w:w="568" w:type="dxa"/>
          </w:tcPr>
          <w:p w:rsidR="00AE6D75" w:rsidRDefault="00AE6D75"/>
        </w:tc>
        <w:tc>
          <w:tcPr>
            <w:tcW w:w="1560" w:type="dxa"/>
          </w:tcPr>
          <w:p w:rsidR="00AE6D75" w:rsidRDefault="00AE6D75"/>
        </w:tc>
        <w:tc>
          <w:tcPr>
            <w:tcW w:w="1702" w:type="dxa"/>
          </w:tcPr>
          <w:p w:rsidR="00AE6D75" w:rsidRDefault="00AE6D75"/>
        </w:tc>
        <w:tc>
          <w:tcPr>
            <w:tcW w:w="1277" w:type="dxa"/>
          </w:tcPr>
          <w:p w:rsidR="00AE6D75" w:rsidRDefault="00AE6D75"/>
        </w:tc>
      </w:tr>
      <w:tr w:rsidR="00AE6D7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E6D7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6D75" w:rsidRDefault="00AE6D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6D75" w:rsidRDefault="00AE6D7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</w:tr>
      <w:tr w:rsidR="00AE6D7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техногенного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</w:tr>
      <w:tr w:rsidR="00AE6D75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техногенного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лекции.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«Оценка риска»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AE6D7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</w:tr>
      <w:tr w:rsidR="00AE6D7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приемлемого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</w:tr>
      <w:tr w:rsidR="00AE6D75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приемлемого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AE6D7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</w:tr>
      <w:tr w:rsidR="00AE6D7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величин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</w:tr>
      <w:tr w:rsidR="00AE6D75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практическим занятиям «Измерение физической величины.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AE6D75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AE6D75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практической работы «Физические величины и их измерение»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AE6D75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Погрешности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коллоквиуму «Изучение Федерального Закона РФ –ФЗ «Об обеспечении единства измерений»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коллоквиуме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AE6D75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</w:t>
            </w:r>
            <w:proofErr w:type="spellEnd"/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погрешности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«Погрешность измерения физических величин»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AE6D75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3.6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3.6</w:t>
            </w:r>
            <w:proofErr w:type="spellEnd"/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AE6D7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</w:tr>
      <w:tr w:rsidR="00AE6D7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</w:tr>
      <w:tr w:rsidR="00AE6D75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proofErr w:type="spellEnd"/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«Нахождение числовых характеристик дискретных случайных величин»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AE6D75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случайных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величин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«Решение задач на законы распределения вероятностей дискретных случайных величин»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AE6D75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«Построение графических изображений выборок и эмпирических функций распределения»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AE6D75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гипотез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AE6D7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</w:tr>
      <w:tr w:rsidR="00AE6D7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неопределенности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</w:tr>
      <w:tr w:rsidR="00AE6D7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proofErr w:type="spellEnd"/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неопределенности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«Принятие решений в условиях риска»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AE6D75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принимаемых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деловой игре «Принятие управленческих решений»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игре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AE6D7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</w:tr>
      <w:tr w:rsidR="00AE6D7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</w:tr>
      <w:tr w:rsidR="00AE6D75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ПК-15,ПК-20</w:t>
            </w:r>
          </w:p>
        </w:tc>
      </w:tr>
    </w:tbl>
    <w:p w:rsidR="00AE6D75" w:rsidRDefault="00ED01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E6D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E6D75">
        <w:trPr>
          <w:trHeight w:hRule="exact" w:val="138"/>
        </w:trPr>
        <w:tc>
          <w:tcPr>
            <w:tcW w:w="9357" w:type="dxa"/>
          </w:tcPr>
          <w:p w:rsidR="00AE6D75" w:rsidRDefault="00AE6D75"/>
        </w:tc>
      </w:tr>
      <w:tr w:rsidR="00AE6D75" w:rsidRPr="000224C4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образователь-ных</w:t>
            </w:r>
            <w:proofErr w:type="spellEnd"/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«Измерение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опасностей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лекционными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работами.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игр.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занятий-бесед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занятий-дискуссий.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lang w:val="ru-RU"/>
              </w:rPr>
              <w:t xml:space="preserve"> </w:t>
            </w:r>
          </w:p>
        </w:tc>
      </w:tr>
      <w:tr w:rsidR="00AE6D75" w:rsidRPr="000224C4">
        <w:trPr>
          <w:trHeight w:hRule="exact" w:val="277"/>
        </w:trPr>
        <w:tc>
          <w:tcPr>
            <w:tcW w:w="9357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D0185">
              <w:rPr>
                <w:lang w:val="ru-RU"/>
              </w:rPr>
              <w:t xml:space="preserve"> </w:t>
            </w:r>
          </w:p>
        </w:tc>
      </w:tr>
      <w:tr w:rsidR="00AE6D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E6D75">
        <w:trPr>
          <w:trHeight w:hRule="exact" w:val="138"/>
        </w:trPr>
        <w:tc>
          <w:tcPr>
            <w:tcW w:w="9357" w:type="dxa"/>
          </w:tcPr>
          <w:p w:rsidR="00AE6D75" w:rsidRDefault="00AE6D75"/>
        </w:tc>
      </w:tr>
      <w:tr w:rsidR="00AE6D75" w:rsidRPr="000224C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D0185">
              <w:rPr>
                <w:lang w:val="ru-RU"/>
              </w:rPr>
              <w:t xml:space="preserve"> </w:t>
            </w:r>
          </w:p>
        </w:tc>
      </w:tr>
      <w:tr w:rsidR="00AE6D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E6D75">
        <w:trPr>
          <w:trHeight w:hRule="exact" w:val="138"/>
        </w:trPr>
        <w:tc>
          <w:tcPr>
            <w:tcW w:w="9357" w:type="dxa"/>
          </w:tcPr>
          <w:p w:rsidR="00AE6D75" w:rsidRDefault="00AE6D75"/>
        </w:tc>
      </w:tr>
      <w:tr w:rsidR="00AE6D75" w:rsidRPr="000224C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0185">
              <w:rPr>
                <w:lang w:val="ru-RU"/>
              </w:rPr>
              <w:t xml:space="preserve"> </w:t>
            </w:r>
          </w:p>
        </w:tc>
      </w:tr>
      <w:tr w:rsidR="00AE6D7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E6D75" w:rsidRPr="000224C4">
        <w:trPr>
          <w:trHeight w:hRule="exact" w:val="46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Сидняев</w:t>
            </w:r>
            <w:proofErr w:type="spellEnd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Сидняев</w:t>
            </w:r>
            <w:proofErr w:type="spellEnd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495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978-5-534-05070-7.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hyperlink r:id="rId7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/449686</w:t>
              </w:r>
            </w:hyperlink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Мойзес</w:t>
            </w:r>
            <w:proofErr w:type="spellEnd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эксперимен-тальных</w:t>
            </w:r>
            <w:proofErr w:type="spellEnd"/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Мойзес</w:t>
            </w:r>
            <w:proofErr w:type="spellEnd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Плотникова,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Редь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978-5-534-11906-0.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hyperlink r:id="rId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/457092</w:t>
              </w:r>
            </w:hyperlink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237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978-5-534-08623-2.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hyperlink r:id="rId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/454093</w:t>
              </w:r>
            </w:hyperlink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lang w:val="ru-RU"/>
              </w:rPr>
              <w:t xml:space="preserve"> </w:t>
            </w:r>
          </w:p>
        </w:tc>
      </w:tr>
      <w:tr w:rsidR="00AE6D75" w:rsidRPr="000224C4">
        <w:trPr>
          <w:trHeight w:hRule="exact" w:val="138"/>
        </w:trPr>
        <w:tc>
          <w:tcPr>
            <w:tcW w:w="9357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E6D75" w:rsidRPr="00ED0185">
        <w:trPr>
          <w:trHeight w:hRule="exact" w:val="38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hyperlink r:id="rId1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/108113</w:t>
              </w:r>
            </w:hyperlink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Дерябина,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Федорчук</w:t>
            </w:r>
            <w:proofErr w:type="spellEnd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Н.Э.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Баумана,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hyperlink r:id="rId11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/52060</w:t>
              </w:r>
            </w:hyperlink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Лопатин,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Симплексное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Лопатин,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Шуменко</w:t>
            </w:r>
            <w:proofErr w:type="spellEnd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978-5-87623-404-9.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hyperlink r:id="rId12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/117006</w:t>
              </w:r>
            </w:hyperlink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Адлер,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D0185">
              <w:rPr>
                <w:lang w:val="ru-RU"/>
              </w:rPr>
              <w:t xml:space="preserve"> </w:t>
            </w:r>
          </w:p>
        </w:tc>
      </w:tr>
    </w:tbl>
    <w:p w:rsidR="00AE6D75" w:rsidRPr="00ED0185" w:rsidRDefault="00ED0185">
      <w:pPr>
        <w:rPr>
          <w:sz w:val="0"/>
          <w:szCs w:val="0"/>
          <w:lang w:val="ru-RU"/>
        </w:rPr>
      </w:pPr>
      <w:r w:rsidRPr="00ED01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0"/>
        <w:gridCol w:w="1979"/>
        <w:gridCol w:w="3588"/>
        <w:gridCol w:w="3321"/>
        <w:gridCol w:w="135"/>
      </w:tblGrid>
      <w:tr w:rsidR="00AE6D75" w:rsidRPr="000224C4">
        <w:trPr>
          <w:trHeight w:hRule="exact" w:val="488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Методология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Адлер,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Грановский.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978-5-87623-990-7.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hyperlink r:id="rId13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/93686</w:t>
              </w:r>
            </w:hyperlink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Сафин,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Сафин,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Тимербаев</w:t>
            </w:r>
            <w:proofErr w:type="spellEnd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Казань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КНИТУ,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978-5-7882-1414-2.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hyperlink r:id="rId14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/73344</w:t>
              </w:r>
            </w:hyperlink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тупа: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Лукьянов,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инженерного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Лукьянов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Панов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:ИЦ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978-5-369-01301-4.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hyperlink r:id="rId15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/1020699</w:t>
              </w:r>
            </w:hyperlink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lang w:val="ru-RU"/>
              </w:rPr>
              <w:t xml:space="preserve"> </w:t>
            </w:r>
          </w:p>
        </w:tc>
      </w:tr>
      <w:tr w:rsidR="00AE6D75" w:rsidRPr="000224C4">
        <w:trPr>
          <w:trHeight w:hRule="exact" w:val="138"/>
        </w:trPr>
        <w:tc>
          <w:tcPr>
            <w:tcW w:w="426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E6D75" w:rsidRPr="000224C4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Ермасова</w:t>
            </w:r>
            <w:proofErr w:type="spellEnd"/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Риск-менеджмент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учебно-практ</w:t>
            </w:r>
            <w:proofErr w:type="spellEnd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Дашков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К°,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379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242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Саркисова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торговле.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Дашков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К°,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242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Просветов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учебно-практическое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Альфа-Пресс,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415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350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lang w:val="ru-RU"/>
              </w:rPr>
              <w:t xml:space="preserve"> </w:t>
            </w:r>
          </w:p>
        </w:tc>
      </w:tr>
      <w:tr w:rsidR="00AE6D75" w:rsidRPr="000224C4">
        <w:trPr>
          <w:trHeight w:hRule="exact" w:val="138"/>
        </w:trPr>
        <w:tc>
          <w:tcPr>
            <w:tcW w:w="426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D0185">
              <w:rPr>
                <w:lang w:val="ru-RU"/>
              </w:rPr>
              <w:t xml:space="preserve"> </w:t>
            </w:r>
          </w:p>
        </w:tc>
      </w:tr>
      <w:tr w:rsidR="00AE6D75" w:rsidRPr="000224C4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lang w:val="ru-RU"/>
              </w:rPr>
              <w:t xml:space="preserve"> </w:t>
            </w:r>
          </w:p>
        </w:tc>
      </w:tr>
      <w:tr w:rsidR="00AE6D75" w:rsidRPr="000224C4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277"/>
        </w:trPr>
        <w:tc>
          <w:tcPr>
            <w:tcW w:w="426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E6D75">
        <w:trPr>
          <w:trHeight w:hRule="exact" w:val="555"/>
        </w:trPr>
        <w:tc>
          <w:tcPr>
            <w:tcW w:w="426" w:type="dxa"/>
          </w:tcPr>
          <w:p w:rsidR="00AE6D75" w:rsidRDefault="00AE6D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E6D75" w:rsidRDefault="00AE6D75"/>
        </w:tc>
      </w:tr>
      <w:tr w:rsidR="00AE6D75">
        <w:trPr>
          <w:trHeight w:hRule="exact" w:val="818"/>
        </w:trPr>
        <w:tc>
          <w:tcPr>
            <w:tcW w:w="426" w:type="dxa"/>
          </w:tcPr>
          <w:p w:rsidR="00AE6D75" w:rsidRDefault="00AE6D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AE6D75" w:rsidRDefault="00AE6D75"/>
        </w:tc>
      </w:tr>
      <w:tr w:rsidR="00AE6D75">
        <w:trPr>
          <w:trHeight w:hRule="exact" w:val="555"/>
        </w:trPr>
        <w:tc>
          <w:tcPr>
            <w:tcW w:w="426" w:type="dxa"/>
          </w:tcPr>
          <w:p w:rsidR="00AE6D75" w:rsidRDefault="00AE6D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E6D75" w:rsidRDefault="00AE6D75"/>
        </w:tc>
      </w:tr>
      <w:tr w:rsidR="00AE6D75">
        <w:trPr>
          <w:trHeight w:hRule="exact" w:val="285"/>
        </w:trPr>
        <w:tc>
          <w:tcPr>
            <w:tcW w:w="426" w:type="dxa"/>
          </w:tcPr>
          <w:p w:rsidR="00AE6D75" w:rsidRDefault="00AE6D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E6D75" w:rsidRDefault="00AE6D75"/>
        </w:tc>
      </w:tr>
      <w:tr w:rsidR="00AE6D75">
        <w:trPr>
          <w:trHeight w:hRule="exact" w:val="285"/>
        </w:trPr>
        <w:tc>
          <w:tcPr>
            <w:tcW w:w="426" w:type="dxa"/>
          </w:tcPr>
          <w:p w:rsidR="00AE6D75" w:rsidRDefault="00AE6D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E6D75" w:rsidRDefault="00AE6D75"/>
        </w:tc>
      </w:tr>
      <w:tr w:rsidR="00AE6D75">
        <w:trPr>
          <w:trHeight w:hRule="exact" w:val="138"/>
        </w:trPr>
        <w:tc>
          <w:tcPr>
            <w:tcW w:w="426" w:type="dxa"/>
          </w:tcPr>
          <w:p w:rsidR="00AE6D75" w:rsidRDefault="00AE6D75"/>
        </w:tc>
        <w:tc>
          <w:tcPr>
            <w:tcW w:w="1985" w:type="dxa"/>
          </w:tcPr>
          <w:p w:rsidR="00AE6D75" w:rsidRDefault="00AE6D75"/>
        </w:tc>
        <w:tc>
          <w:tcPr>
            <w:tcW w:w="3686" w:type="dxa"/>
          </w:tcPr>
          <w:p w:rsidR="00AE6D75" w:rsidRDefault="00AE6D75"/>
        </w:tc>
        <w:tc>
          <w:tcPr>
            <w:tcW w:w="3120" w:type="dxa"/>
          </w:tcPr>
          <w:p w:rsidR="00AE6D75" w:rsidRDefault="00AE6D75"/>
        </w:tc>
        <w:tc>
          <w:tcPr>
            <w:tcW w:w="143" w:type="dxa"/>
          </w:tcPr>
          <w:p w:rsidR="00AE6D75" w:rsidRDefault="00AE6D75"/>
        </w:tc>
      </w:tr>
      <w:tr w:rsidR="00AE6D75" w:rsidRPr="000224C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D0185">
              <w:rPr>
                <w:lang w:val="ru-RU"/>
              </w:rPr>
              <w:t xml:space="preserve"> </w:t>
            </w:r>
          </w:p>
        </w:tc>
      </w:tr>
      <w:tr w:rsidR="00AE6D75">
        <w:trPr>
          <w:trHeight w:hRule="exact" w:val="270"/>
        </w:trPr>
        <w:tc>
          <w:tcPr>
            <w:tcW w:w="426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E6D75" w:rsidRDefault="00AE6D75"/>
        </w:tc>
      </w:tr>
      <w:tr w:rsidR="00AE6D75">
        <w:trPr>
          <w:trHeight w:hRule="exact" w:val="14"/>
        </w:trPr>
        <w:tc>
          <w:tcPr>
            <w:tcW w:w="426" w:type="dxa"/>
          </w:tcPr>
          <w:p w:rsidR="00AE6D75" w:rsidRDefault="00AE6D75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8019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ED018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ED0185">
              <w:t xml:space="preserve"> </w:t>
            </w:r>
          </w:p>
        </w:tc>
        <w:tc>
          <w:tcPr>
            <w:tcW w:w="143" w:type="dxa"/>
          </w:tcPr>
          <w:p w:rsidR="00AE6D75" w:rsidRDefault="00AE6D75"/>
        </w:tc>
      </w:tr>
      <w:tr w:rsidR="00AE6D75">
        <w:trPr>
          <w:trHeight w:hRule="exact" w:val="540"/>
        </w:trPr>
        <w:tc>
          <w:tcPr>
            <w:tcW w:w="426" w:type="dxa"/>
          </w:tcPr>
          <w:p w:rsidR="00AE6D75" w:rsidRDefault="00AE6D75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AE6D75"/>
        </w:tc>
        <w:tc>
          <w:tcPr>
            <w:tcW w:w="143" w:type="dxa"/>
          </w:tcPr>
          <w:p w:rsidR="00AE6D75" w:rsidRDefault="00AE6D75"/>
        </w:tc>
      </w:tr>
      <w:tr w:rsidR="00AE6D75">
        <w:trPr>
          <w:trHeight w:hRule="exact" w:val="826"/>
        </w:trPr>
        <w:tc>
          <w:tcPr>
            <w:tcW w:w="426" w:type="dxa"/>
          </w:tcPr>
          <w:p w:rsidR="00AE6D75" w:rsidRDefault="00AE6D7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E6D75" w:rsidRDefault="00AE6D75"/>
        </w:tc>
      </w:tr>
      <w:tr w:rsidR="00AE6D75">
        <w:trPr>
          <w:trHeight w:hRule="exact" w:val="555"/>
        </w:trPr>
        <w:tc>
          <w:tcPr>
            <w:tcW w:w="426" w:type="dxa"/>
          </w:tcPr>
          <w:p w:rsidR="00AE6D75" w:rsidRDefault="00AE6D7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E6D75" w:rsidRDefault="00AE6D75"/>
        </w:tc>
      </w:tr>
      <w:tr w:rsidR="00AE6D75">
        <w:trPr>
          <w:trHeight w:hRule="exact" w:val="555"/>
        </w:trPr>
        <w:tc>
          <w:tcPr>
            <w:tcW w:w="426" w:type="dxa"/>
          </w:tcPr>
          <w:p w:rsidR="00AE6D75" w:rsidRDefault="00AE6D7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E6D75" w:rsidRDefault="00AE6D75"/>
        </w:tc>
      </w:tr>
    </w:tbl>
    <w:p w:rsidR="00AE6D75" w:rsidRDefault="00ED01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"/>
        <w:gridCol w:w="4653"/>
        <w:gridCol w:w="4281"/>
        <w:gridCol w:w="108"/>
      </w:tblGrid>
      <w:tr w:rsidR="00AE6D75">
        <w:trPr>
          <w:trHeight w:hRule="exact" w:val="826"/>
        </w:trPr>
        <w:tc>
          <w:tcPr>
            <w:tcW w:w="426" w:type="dxa"/>
          </w:tcPr>
          <w:p w:rsidR="00AE6D75" w:rsidRDefault="00AE6D7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E6D75" w:rsidRDefault="00AE6D75"/>
        </w:tc>
      </w:tr>
      <w:tr w:rsidR="00AE6D75">
        <w:trPr>
          <w:trHeight w:hRule="exact" w:val="555"/>
        </w:trPr>
        <w:tc>
          <w:tcPr>
            <w:tcW w:w="426" w:type="dxa"/>
          </w:tcPr>
          <w:p w:rsidR="00AE6D75" w:rsidRDefault="00AE6D7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8019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ED018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ED0185">
              <w:t xml:space="preserve"> </w:t>
            </w:r>
          </w:p>
        </w:tc>
        <w:tc>
          <w:tcPr>
            <w:tcW w:w="143" w:type="dxa"/>
          </w:tcPr>
          <w:p w:rsidR="00AE6D75" w:rsidRDefault="00AE6D75"/>
        </w:tc>
      </w:tr>
      <w:tr w:rsidR="00AE6D75">
        <w:trPr>
          <w:trHeight w:hRule="exact" w:val="555"/>
        </w:trPr>
        <w:tc>
          <w:tcPr>
            <w:tcW w:w="426" w:type="dxa"/>
          </w:tcPr>
          <w:p w:rsidR="00AE6D75" w:rsidRDefault="00AE6D7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8019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ED018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ED0185">
              <w:t xml:space="preserve"> </w:t>
            </w:r>
          </w:p>
        </w:tc>
        <w:tc>
          <w:tcPr>
            <w:tcW w:w="143" w:type="dxa"/>
          </w:tcPr>
          <w:p w:rsidR="00AE6D75" w:rsidRDefault="00AE6D75"/>
        </w:tc>
      </w:tr>
      <w:tr w:rsidR="00AE6D75">
        <w:trPr>
          <w:trHeight w:hRule="exact" w:val="555"/>
        </w:trPr>
        <w:tc>
          <w:tcPr>
            <w:tcW w:w="426" w:type="dxa"/>
          </w:tcPr>
          <w:p w:rsidR="00AE6D75" w:rsidRDefault="00AE6D7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ED01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8019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ED018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ED0185">
              <w:t xml:space="preserve"> </w:t>
            </w:r>
          </w:p>
        </w:tc>
        <w:tc>
          <w:tcPr>
            <w:tcW w:w="143" w:type="dxa"/>
          </w:tcPr>
          <w:p w:rsidR="00AE6D75" w:rsidRDefault="00AE6D75"/>
        </w:tc>
      </w:tr>
      <w:tr w:rsidR="00AE6D75">
        <w:trPr>
          <w:trHeight w:hRule="exact" w:val="555"/>
        </w:trPr>
        <w:tc>
          <w:tcPr>
            <w:tcW w:w="426" w:type="dxa"/>
          </w:tcPr>
          <w:p w:rsidR="00AE6D75" w:rsidRDefault="00AE6D7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ED01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8019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ED018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ED0185">
              <w:t xml:space="preserve"> </w:t>
            </w:r>
          </w:p>
        </w:tc>
        <w:tc>
          <w:tcPr>
            <w:tcW w:w="143" w:type="dxa"/>
          </w:tcPr>
          <w:p w:rsidR="00AE6D75" w:rsidRDefault="00AE6D75"/>
        </w:tc>
      </w:tr>
      <w:tr w:rsidR="00AE6D75">
        <w:trPr>
          <w:trHeight w:hRule="exact" w:val="826"/>
        </w:trPr>
        <w:tc>
          <w:tcPr>
            <w:tcW w:w="426" w:type="dxa"/>
          </w:tcPr>
          <w:p w:rsidR="00AE6D75" w:rsidRDefault="00AE6D7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8019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ED018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ED0185">
              <w:t xml:space="preserve"> </w:t>
            </w:r>
          </w:p>
        </w:tc>
        <w:tc>
          <w:tcPr>
            <w:tcW w:w="143" w:type="dxa"/>
          </w:tcPr>
          <w:p w:rsidR="00AE6D75" w:rsidRDefault="00AE6D75"/>
        </w:tc>
      </w:tr>
      <w:tr w:rsidR="00AE6D75">
        <w:trPr>
          <w:trHeight w:hRule="exact" w:val="555"/>
        </w:trPr>
        <w:tc>
          <w:tcPr>
            <w:tcW w:w="426" w:type="dxa"/>
          </w:tcPr>
          <w:p w:rsidR="00AE6D75" w:rsidRDefault="00AE6D7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8019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ED018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ED0185">
              <w:t xml:space="preserve"> </w:t>
            </w:r>
          </w:p>
        </w:tc>
        <w:tc>
          <w:tcPr>
            <w:tcW w:w="143" w:type="dxa"/>
          </w:tcPr>
          <w:p w:rsidR="00AE6D75" w:rsidRDefault="00AE6D75"/>
        </w:tc>
      </w:tr>
      <w:tr w:rsidR="00AE6D75">
        <w:trPr>
          <w:trHeight w:hRule="exact" w:val="555"/>
        </w:trPr>
        <w:tc>
          <w:tcPr>
            <w:tcW w:w="426" w:type="dxa"/>
          </w:tcPr>
          <w:p w:rsidR="00AE6D75" w:rsidRDefault="00AE6D7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8019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ED018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ED0185">
              <w:t xml:space="preserve"> </w:t>
            </w:r>
          </w:p>
        </w:tc>
        <w:tc>
          <w:tcPr>
            <w:tcW w:w="143" w:type="dxa"/>
          </w:tcPr>
          <w:p w:rsidR="00AE6D75" w:rsidRDefault="00AE6D75"/>
        </w:tc>
      </w:tr>
      <w:tr w:rsidR="00AE6D75">
        <w:trPr>
          <w:trHeight w:hRule="exact" w:val="555"/>
        </w:trPr>
        <w:tc>
          <w:tcPr>
            <w:tcW w:w="426" w:type="dxa"/>
          </w:tcPr>
          <w:p w:rsidR="00AE6D75" w:rsidRDefault="00AE6D7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Pr="00ED0185" w:rsidRDefault="00ED0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ED01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75" w:rsidRDefault="008019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ED018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ED0185">
              <w:t xml:space="preserve"> </w:t>
            </w:r>
          </w:p>
        </w:tc>
        <w:tc>
          <w:tcPr>
            <w:tcW w:w="143" w:type="dxa"/>
          </w:tcPr>
          <w:p w:rsidR="00AE6D75" w:rsidRDefault="00AE6D75"/>
        </w:tc>
      </w:tr>
      <w:tr w:rsidR="00AE6D75" w:rsidRPr="000224C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0185">
              <w:rPr>
                <w:lang w:val="ru-RU"/>
              </w:rPr>
              <w:t xml:space="preserve"> </w:t>
            </w:r>
          </w:p>
        </w:tc>
      </w:tr>
      <w:tr w:rsidR="00AE6D75" w:rsidRPr="000224C4">
        <w:trPr>
          <w:trHeight w:hRule="exact" w:val="138"/>
        </w:trPr>
        <w:tc>
          <w:tcPr>
            <w:tcW w:w="426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E6D75" w:rsidRPr="00ED0185" w:rsidRDefault="00AE6D75">
            <w:pPr>
              <w:rPr>
                <w:lang w:val="ru-RU"/>
              </w:rPr>
            </w:pPr>
          </w:p>
        </w:tc>
      </w:tr>
      <w:tr w:rsidR="00AE6D75" w:rsidRPr="000224C4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D0185">
              <w:rPr>
                <w:lang w:val="ru-RU"/>
              </w:rPr>
              <w:t xml:space="preserve"> </w:t>
            </w:r>
          </w:p>
        </w:tc>
      </w:tr>
      <w:tr w:rsidR="00AE6D75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D0185">
              <w:rPr>
                <w:lang w:val="ru-RU"/>
              </w:rPr>
              <w:t xml:space="preserve"> </w:t>
            </w:r>
            <w:proofErr w:type="spellStart"/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D01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D0185">
              <w:rPr>
                <w:lang w:val="ru-RU"/>
              </w:rPr>
              <w:t xml:space="preserve"> </w:t>
            </w:r>
          </w:p>
          <w:p w:rsidR="00AE6D75" w:rsidRPr="00ED018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D0185">
              <w:rPr>
                <w:lang w:val="ru-RU"/>
              </w:rPr>
              <w:t xml:space="preserve"> </w:t>
            </w:r>
            <w:r w:rsidRPr="00ED0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D0185">
              <w:rPr>
                <w:lang w:val="ru-RU"/>
              </w:rPr>
              <w:t xml:space="preserve"> </w:t>
            </w:r>
          </w:p>
          <w:p w:rsidR="00AE6D7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AE6D75" w:rsidRDefault="00ED0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E6D75">
        <w:trPr>
          <w:trHeight w:hRule="exact" w:val="378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6D75" w:rsidRDefault="00AE6D75"/>
        </w:tc>
      </w:tr>
    </w:tbl>
    <w:p w:rsidR="00ED0185" w:rsidRDefault="00ED0185"/>
    <w:p w:rsidR="00ED0185" w:rsidRDefault="00ED0185">
      <w:r>
        <w:br w:type="page"/>
      </w:r>
    </w:p>
    <w:p w:rsidR="00ED0185" w:rsidRDefault="00ED0185" w:rsidP="00ED0185">
      <w:pPr>
        <w:pStyle w:val="1"/>
        <w:spacing w:before="0" w:after="0"/>
        <w:ind w:left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D0185" w:rsidRPr="003B1D07" w:rsidRDefault="00ED0185" w:rsidP="00ED0185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3B1D07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ED0185" w:rsidRPr="003B1D07" w:rsidRDefault="00ED0185" w:rsidP="00ED0185">
      <w:pPr>
        <w:spacing w:after="0" w:line="240" w:lineRule="auto"/>
        <w:ind w:firstLine="720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Темы рефератов</w:t>
      </w:r>
    </w:p>
    <w:p w:rsidR="00ED0185" w:rsidRPr="003B1D07" w:rsidRDefault="00ED0185" w:rsidP="00ED0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Понятие информации. Восприятие информации. Свойства информации.</w:t>
      </w:r>
    </w:p>
    <w:p w:rsidR="00ED0185" w:rsidRPr="003B1D07" w:rsidRDefault="00ED0185" w:rsidP="00ED0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Формы и язык представления информации.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Естественные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формальные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языки</w:t>
      </w:r>
      <w:proofErr w:type="spellEnd"/>
    </w:p>
    <w:p w:rsidR="00ED0185" w:rsidRPr="003B1D07" w:rsidRDefault="00ED0185" w:rsidP="00ED0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Характеристика основных этапов работы с информацией</w:t>
      </w:r>
    </w:p>
    <w:p w:rsidR="00ED0185" w:rsidRPr="003B1D07" w:rsidRDefault="00ED0185" w:rsidP="00ED0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Поиск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систематизация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</w:p>
    <w:p w:rsidR="00ED0185" w:rsidRPr="003B1D07" w:rsidRDefault="00ED0185" w:rsidP="00ED0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Базы данных. Системы управления базами данных</w:t>
      </w:r>
    </w:p>
    <w:p w:rsidR="00ED0185" w:rsidRPr="003B1D07" w:rsidRDefault="00ED0185" w:rsidP="00ED0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Информатизация. Роль информатики в жизни общества</w:t>
      </w:r>
    </w:p>
    <w:p w:rsidR="00ED0185" w:rsidRPr="003B1D07" w:rsidRDefault="00ED0185" w:rsidP="00ED0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Техногенные опасности и защита от них</w:t>
      </w:r>
    </w:p>
    <w:p w:rsidR="00ED0185" w:rsidRPr="003B1D07" w:rsidRDefault="00ED0185" w:rsidP="00ED0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Особенности рисков, связанных с техногенными объектами</w:t>
      </w:r>
    </w:p>
    <w:p w:rsidR="00ED0185" w:rsidRPr="003B1D07" w:rsidRDefault="00ED0185" w:rsidP="00ED0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Основные типы природно-техногенных аварий и катастроф</w:t>
      </w:r>
    </w:p>
    <w:p w:rsidR="00ED0185" w:rsidRPr="003B1D07" w:rsidRDefault="00ED0185" w:rsidP="00ED0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>Источники</w:t>
      </w:r>
      <w:proofErr w:type="spellEnd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>техногенных</w:t>
      </w:r>
      <w:proofErr w:type="spellEnd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>рисков</w:t>
      </w:r>
      <w:proofErr w:type="spellEnd"/>
    </w:p>
    <w:p w:rsidR="00ED0185" w:rsidRPr="003B1D07" w:rsidRDefault="00ED0185" w:rsidP="00ED0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Риски при техногенных и природных катастрофах</w:t>
      </w:r>
    </w:p>
    <w:p w:rsidR="00ED0185" w:rsidRPr="003B1D07" w:rsidRDefault="00ED0185" w:rsidP="00ED0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Концепция физико-химических основ идентификации потенциальных источников опасности</w:t>
      </w:r>
    </w:p>
    <w:p w:rsidR="00ED0185" w:rsidRPr="003B1D07" w:rsidRDefault="00ED0185" w:rsidP="00ED0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>Риски</w:t>
      </w:r>
      <w:proofErr w:type="spellEnd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>при</w:t>
      </w:r>
      <w:proofErr w:type="spellEnd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>аварийных</w:t>
      </w:r>
      <w:proofErr w:type="spellEnd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>состояниях</w:t>
      </w:r>
      <w:proofErr w:type="spellEnd"/>
    </w:p>
    <w:p w:rsidR="00ED0185" w:rsidRPr="003B1D07" w:rsidRDefault="00ED0185" w:rsidP="00ED0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Ресурс и безопасность несущих конструкций по критериям прочности, долговечности и механики разрушения</w:t>
      </w:r>
    </w:p>
    <w:p w:rsidR="00ED0185" w:rsidRPr="003B1D07" w:rsidRDefault="00ED0185" w:rsidP="00ED0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Диагностика и контроль </w:t>
      </w:r>
      <w:proofErr w:type="spellStart"/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запроектных</w:t>
      </w:r>
      <w:proofErr w:type="spellEnd"/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аварий на АЭС </w:t>
      </w:r>
    </w:p>
    <w:p w:rsidR="00ED0185" w:rsidRPr="003B1D07" w:rsidRDefault="00ED0185" w:rsidP="00ED0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Системы контроля и диагностирования оборудования добычи нефти и газа, магистральных </w:t>
      </w:r>
      <w:proofErr w:type="spellStart"/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газонефтепроводов</w:t>
      </w:r>
      <w:proofErr w:type="spellEnd"/>
    </w:p>
    <w:p w:rsidR="00ED0185" w:rsidRPr="003B1D07" w:rsidRDefault="00ED0185" w:rsidP="00ED0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>риска</w:t>
      </w:r>
      <w:proofErr w:type="spellEnd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>риска</w:t>
      </w:r>
      <w:proofErr w:type="spellEnd"/>
    </w:p>
    <w:p w:rsidR="00ED0185" w:rsidRPr="003B1D07" w:rsidRDefault="00ED0185" w:rsidP="00ED0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>методический</w:t>
      </w:r>
      <w:proofErr w:type="spellEnd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>инструментарий</w:t>
      </w:r>
      <w:proofErr w:type="spellEnd"/>
    </w:p>
    <w:p w:rsidR="00ED0185" w:rsidRPr="003B1D07" w:rsidRDefault="00ED0185" w:rsidP="00ED0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>риском</w:t>
      </w:r>
      <w:proofErr w:type="spellEnd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>Критерии</w:t>
      </w:r>
      <w:proofErr w:type="spellEnd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Style w:val="FontStyle20"/>
          <w:rFonts w:ascii="Times New Roman" w:hAnsi="Times New Roman" w:cs="Times New Roman"/>
          <w:sz w:val="24"/>
          <w:szCs w:val="24"/>
        </w:rPr>
        <w:t>риском</w:t>
      </w:r>
      <w:proofErr w:type="spellEnd"/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D0185" w:rsidRPr="003B1D07" w:rsidRDefault="00ED0185" w:rsidP="00ED0185">
      <w:pPr>
        <w:spacing w:after="0" w:line="240" w:lineRule="auto"/>
        <w:ind w:firstLine="720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Вопросы для подготовки к практическим занятиям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B1D0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Практическая</w:t>
      </w:r>
      <w:proofErr w:type="spellEnd"/>
      <w:r w:rsidRPr="003B1D0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B1D0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работа</w:t>
      </w:r>
      <w:proofErr w:type="spellEnd"/>
      <w:r w:rsidRPr="003B1D0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1D07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3B1D07">
        <w:rPr>
          <w:rFonts w:ascii="Times New Roman" w:hAnsi="Times New Roman" w:cs="Times New Roman"/>
          <w:b/>
          <w:i/>
          <w:sz w:val="24"/>
          <w:szCs w:val="24"/>
        </w:rPr>
        <w:t>Оценка</w:t>
      </w:r>
      <w:proofErr w:type="spellEnd"/>
      <w:r w:rsidRPr="003B1D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b/>
          <w:i/>
          <w:sz w:val="24"/>
          <w:szCs w:val="24"/>
        </w:rPr>
        <w:t>риска</w:t>
      </w:r>
      <w:proofErr w:type="spellEnd"/>
      <w:r w:rsidRPr="003B1D0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D0185" w:rsidRPr="003B1D07" w:rsidRDefault="00ED0185" w:rsidP="00ED01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Вероятность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риска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185" w:rsidRPr="003B1D07" w:rsidRDefault="00ED0185" w:rsidP="00ED01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Максимально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возможный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ущерб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185" w:rsidRPr="003B1D07" w:rsidRDefault="00ED0185" w:rsidP="00ED01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Основные подходы к определению величины риска</w:t>
      </w:r>
    </w:p>
    <w:p w:rsidR="00ED0185" w:rsidRPr="003B1D07" w:rsidRDefault="00ED0185" w:rsidP="00ED01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Общие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принципы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рисков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185" w:rsidRPr="003B1D07" w:rsidRDefault="00ED0185" w:rsidP="00ED01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Математические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рисков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185" w:rsidRPr="003B1D07" w:rsidRDefault="00ED0185" w:rsidP="00ED01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Дисперсия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среднеквадратическое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отклонение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185" w:rsidRPr="003B1D07" w:rsidRDefault="00ED0185" w:rsidP="00ED01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Коэффициент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вариации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185" w:rsidRPr="003B1D07" w:rsidRDefault="00ED0185" w:rsidP="00ED01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Нематематические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185" w:rsidRPr="003B1D07" w:rsidRDefault="00ED0185" w:rsidP="00ED01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Комплексный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экономический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ущерб</w:t>
      </w:r>
      <w:proofErr w:type="spellEnd"/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«Измерение физической величины. Математическая обработка результатов измерений»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1. Что такое измерение?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2. Классификация измерений по видам и методам.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3. Приведите классификацию средств измерений.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4. Что называется метрологическими характеристиками средств измерений?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5. Что понимается под классом точности средств измерений?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6. Как обозначается класс точности измерительных приборов?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7. Приведите последовательность обработки экспериментальных данных.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8. Что такое «промахи» и грубые погрешности?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9. Каков порядок исключения грубых погрешностей?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lastRenderedPageBreak/>
        <w:t>10. Что такое систематическая погрешность?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11. Как можно исключить систематические погрешности (до начала измерения, в процессе измерения)?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12. Какие методы измерений применяют при оценке качества сырья, полуфабрикатов и готовой продукции?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«Физические величины и их измерение»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1. Что называется физической величиной (ФВ), привести примеры физических величин.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2. Что является важным отличительным признаком измеряемых ФВ?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3. Какие характеристики имеют ФВ?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4. Как можно качественно различить измеряемую ФВ?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5. Что является количественной характеристикой измеряемой ФВ?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6. Что значит найти значение ФВ?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</w:t>
      </w:r>
      <w:r w:rsidRPr="003B1D07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Погрешность измерения физических величин</w:t>
      </w:r>
      <w:r w:rsidRPr="003B1D07">
        <w:rPr>
          <w:rFonts w:ascii="Times New Roman" w:hAnsi="Times New Roman" w:cs="Times New Roman"/>
          <w:b/>
          <w:i/>
          <w:sz w:val="24"/>
          <w:szCs w:val="24"/>
          <w:lang w:val="ru-RU"/>
        </w:rPr>
        <w:t>»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1. Что называется измерением? Какие виды измерений Вам известны?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2. Перечислите основные характеристики измерений.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3. Что называется систематической погрешностью, и чем она обусловлена?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4. Что называется гистограммой? От чего зависит ширина гистограммы: от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точности измерительного прибора или от совершенства метода? Ответ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обосновать.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5. Как влияет точность измерительного прибора на форму гистограммы?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Что называется вероятностью и плотностью вероятности? Как точность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метода влияет на ширину доверительно интервала?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6. Изложить методику оценки случайной погрешности при прямых равноточных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измерениях.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7. Как оценить и учесть инструментальную погрешность?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8. Изложить методику оценки случайной погрешности косвенных измерений.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Привести примеры. Вывести формулу для расчёта случайной погрешности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(для указанной преподавателем формулы).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9. Что называется промахом? Как выявляют промахи?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«Нахождение числовых характеристик дискретных случайных величин»</w:t>
      </w:r>
    </w:p>
    <w:p w:rsidR="00ED0185" w:rsidRPr="003B1D07" w:rsidRDefault="00ED0185" w:rsidP="00ED018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Непрерывная случайная величина, функция распределения, свойства функции распределения, график функции распределения, плотность распределения, вероятность попадания непрерывной случайной величины в заданный интервал, свойства плотности распределения, числовые характеристики НСВ. </w:t>
      </w:r>
    </w:p>
    <w:p w:rsidR="00ED0185" w:rsidRPr="003B1D07" w:rsidRDefault="00ED0185" w:rsidP="00ED018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Равномерное распределение вероятностей, числовые характеристики, вероятность попадания в интервал; нормальное распределение вероятностей, числовые характеристики, нормальная кривая, вероятность попадания в интервал; показательное распределение вероятностей, числовые характеристики, вероятность попадания в интервал. 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«Построение графических изображений выборок и эмпирических функций распределения».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1. В книжной лотерее разыгрывается </w:t>
      </w:r>
      <w:r w:rsidRPr="003B1D07">
        <w:rPr>
          <w:rFonts w:ascii="Times New Roman" w:hAnsi="Times New Roman" w:cs="Times New Roman"/>
          <w:sz w:val="24"/>
          <w:szCs w:val="24"/>
        </w:rPr>
        <w:t>n</w:t>
      </w: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 книг. Всего в урне имеется </w:t>
      </w:r>
      <w:r w:rsidRPr="003B1D07">
        <w:rPr>
          <w:rFonts w:ascii="Times New Roman" w:hAnsi="Times New Roman" w:cs="Times New Roman"/>
          <w:sz w:val="24"/>
          <w:szCs w:val="24"/>
        </w:rPr>
        <w:t>N</w:t>
      </w: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 билетов. Первый подошедший к урне вынимает билет. Определить вероятность того, что билет окажется выигрышным.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 В круг радиуса </w:t>
      </w:r>
      <w:r w:rsidRPr="003B1D07">
        <w:rPr>
          <w:rFonts w:ascii="Times New Roman" w:hAnsi="Times New Roman" w:cs="Times New Roman"/>
          <w:sz w:val="24"/>
          <w:szCs w:val="24"/>
        </w:rPr>
        <w:t>r</w:t>
      </w: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 случайным образом брошена точка так, что её любое расположение в круге </w:t>
      </w:r>
      <w:proofErr w:type="spellStart"/>
      <w:r w:rsidRPr="003B1D07">
        <w:rPr>
          <w:rFonts w:ascii="Times New Roman" w:hAnsi="Times New Roman" w:cs="Times New Roman"/>
          <w:sz w:val="24"/>
          <w:szCs w:val="24"/>
          <w:lang w:val="ru-RU"/>
        </w:rPr>
        <w:t>равновозможно</w:t>
      </w:r>
      <w:proofErr w:type="spellEnd"/>
      <w:r w:rsidRPr="003B1D07">
        <w:rPr>
          <w:rFonts w:ascii="Times New Roman" w:hAnsi="Times New Roman" w:cs="Times New Roman"/>
          <w:sz w:val="24"/>
          <w:szCs w:val="24"/>
          <w:lang w:val="ru-RU"/>
        </w:rPr>
        <w:t>. Найти вероятность того, что она окажется внутри находящегося в круге квадрата со стороной а.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3. Для сигнализации о возгорании установлены два независимо работающих датчика. Вероятности того, что при возгорании датчик сработает, для первого и второго датчиков соответственно равны р</w:t>
      </w:r>
      <w:r w:rsidRPr="003B1D0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3B1D07">
        <w:rPr>
          <w:rFonts w:ascii="Times New Roman" w:hAnsi="Times New Roman" w:cs="Times New Roman"/>
          <w:sz w:val="24"/>
          <w:szCs w:val="24"/>
        </w:rPr>
        <w:t> </w:t>
      </w:r>
      <w:r w:rsidRPr="003B1D07">
        <w:rPr>
          <w:rFonts w:ascii="Times New Roman" w:hAnsi="Times New Roman" w:cs="Times New Roman"/>
          <w:sz w:val="24"/>
          <w:szCs w:val="24"/>
          <w:lang w:val="ru-RU"/>
        </w:rPr>
        <w:t>и р</w:t>
      </w:r>
      <w:r w:rsidRPr="003B1D0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3B1D07">
        <w:rPr>
          <w:rFonts w:ascii="Times New Roman" w:hAnsi="Times New Roman" w:cs="Times New Roman"/>
          <w:sz w:val="24"/>
          <w:szCs w:val="24"/>
          <w:lang w:val="ru-RU"/>
        </w:rPr>
        <w:t>. Найти вероятность того, что при пожаре сработает хотя бы один датчик, и вероятность того, что при пожаре сработает ровно один датчик.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4. В тире имеется 5 различных по точности боя винтовок. Вероятность попадания в мишень для данного стрелка соответственно равна 0.5, 0.55, 0.7, 0.75 и Р. Чему равна вероятность попадания в мишень, если стрелок делает один выстрел из случайно выбранной винтовки? Попадание произошло. Чему равна вероятность того, что была выбрана первая винтовка?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5. Вероятность того, что баскетболист при броске попадёт в корзину, равна р. Определить вероятность того, что, сделав </w:t>
      </w:r>
      <w:r w:rsidRPr="003B1D07">
        <w:rPr>
          <w:rFonts w:ascii="Times New Roman" w:hAnsi="Times New Roman" w:cs="Times New Roman"/>
          <w:sz w:val="24"/>
          <w:szCs w:val="24"/>
        </w:rPr>
        <w:t>n</w:t>
      </w: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 бросков, он </w:t>
      </w:r>
      <w:r w:rsidRPr="003B1D07">
        <w:rPr>
          <w:rFonts w:ascii="Times New Roman" w:hAnsi="Times New Roman" w:cs="Times New Roman"/>
          <w:sz w:val="24"/>
          <w:szCs w:val="24"/>
        </w:rPr>
        <w:t>m</w:t>
      </w: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 раз попадёт.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«Принятие решений в условиях риска»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D0185" w:rsidRPr="003B1D07" w:rsidRDefault="00ED0185" w:rsidP="00ED01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определялся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вариант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решения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>?</w:t>
      </w:r>
    </w:p>
    <w:p w:rsidR="00ED0185" w:rsidRPr="003B1D07" w:rsidRDefault="00ED0185" w:rsidP="00ED01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Как определить вид управленческого решения?</w:t>
      </w:r>
    </w:p>
    <w:p w:rsidR="00ED0185" w:rsidRPr="003B1D07" w:rsidRDefault="00ED0185" w:rsidP="00ED01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Каковы возможные методы принятия управленческих решений?</w:t>
      </w:r>
    </w:p>
    <w:p w:rsidR="00ED0185" w:rsidRPr="003B1D07" w:rsidRDefault="00ED0185" w:rsidP="00ED01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Каковы причины успеха или неуспеха предложенного варианта решения?</w:t>
      </w:r>
    </w:p>
    <w:p w:rsidR="00ED0185" w:rsidRPr="003B1D07" w:rsidRDefault="00ED0185" w:rsidP="00ED01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Какие сложности может иметь реализация предложенных эффективных управленческих решений?</w:t>
      </w:r>
    </w:p>
    <w:p w:rsidR="00ED0185" w:rsidRPr="003B1D07" w:rsidRDefault="00ED0185" w:rsidP="00ED01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Каковы возможные варианты управленческих решений?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Сформулируйте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>.</w:t>
      </w:r>
    </w:p>
    <w:p w:rsidR="00ED0185" w:rsidRPr="003B1D07" w:rsidRDefault="00ED0185" w:rsidP="00ED01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Какова для каждого из них существенно значимая информация?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Отберите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>.</w:t>
      </w:r>
    </w:p>
    <w:p w:rsidR="00ED0185" w:rsidRPr="003B1D07" w:rsidRDefault="00ED0185" w:rsidP="00ED01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какой информации мешает снизить риск до приемлемого минимума?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Просчитайте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07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3B1D07">
        <w:rPr>
          <w:rFonts w:ascii="Times New Roman" w:hAnsi="Times New Roman" w:cs="Times New Roman"/>
          <w:sz w:val="24"/>
          <w:szCs w:val="24"/>
        </w:rPr>
        <w:t>.</w:t>
      </w:r>
    </w:p>
    <w:p w:rsidR="00ED0185" w:rsidRPr="003B1D07" w:rsidRDefault="00ED0185" w:rsidP="00ED01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Прикиньте, где и как быстро вы можете достать эту информацию?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b/>
          <w:sz w:val="24"/>
          <w:szCs w:val="24"/>
          <w:lang w:val="ru-RU"/>
        </w:rPr>
        <w:t>Перечень вопросов к зачету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1. Дайте определение эксперимента.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2. Какие вопросы решает планирование эксперимента?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3. Классификация экспериментов.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4. Дайте определение математической модели объекта исследования.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5. Что называют факторами, областью определения факторов?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6. Что называют функцией отклика и поверхностью отклика?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7. Виды математических моделей.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8. Перечислите этапы проведения экспериментальных исследований.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9. Перечислите основные задачи эксперимента.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10. Дайте определение параметра оптимизации.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11. Перечислите требования, предъявляемые к параметру оптимизации.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12. Что называют обобщенным параметром оптимизации?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13. Назначение шкалы желательности.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14. Изобразите кривую желательности.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15. Требования, предъявляемые к факторам.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16. Что называют уровнями факторов и интервалом варьирования факторов?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17. Какие ограничения необходимо учитывать при выборе интервала варьирования?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18. Как зависит количество опытов в эксперименте от числа уровней факторов?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19. Дайте определение факторного пространства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20. Дайте определение физической величины.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21. Перечислите основные типы физических величин. Дайте характеристику каждому типу.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22. Перечислите методы измерений. Дайте характеристику каждому методу.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23. Что называют погрешностью измерений?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24. Классификация погрешностей по форме количественного выражения.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25. Классификация погрешностей по характеру их поведения во времени.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26. Классификация погрешностей по причине возникновения.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27. Математическая модель результата измерения.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28. Математическая модель погрешности измерения.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29. Особенности аддитивной и мультипликативной составляющих погрешности измерения.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30. Как правильно должен быть представлен результат измерений?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31. Сформулируйте правила округления числовых значений результата измерения.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32. Что называют функцией и плотностью распределения случайной величины?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33. Дайте определение математического ожидания и дисперсии случайной величины.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34. Основные законы распределения случайной величины, применяемые при планировании эксперимента. Числовые характеристики этих законов.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35. Дайте определения генеральной совокупности, выборки.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36. Характеристики точечной оценки и критерии ее качества.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37. Интервальная оценка и доверительный интервал.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38. Что называют статистической гипотезой? Параметрические и непараметрические гипотезы.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39. Почему основную гипотезу называют нулевой?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40. Что называют уровнем значимости и областью принятия гипотезы?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41. Дайте определение статистического критерия. Что называют мощностью критерия?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42. Перечислите этапы проверки гипотезы.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43. Что относят к ошибкам первого и второго рода и какова вероятность их совершить?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44. Задача, решаемая при проверке гипотезы о законе распределения.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45. Роль критерия Пирсона при проверке гипотезы о законе распределения.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46. Какие статистические критерии применяются при проверке параметрических гипотез?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47. Основные гипотезы о выборочных средних, порядок их проверки.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48. Выявление грубых погрешностей с использованием параметрических гипотез.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49. Задачи, решаемые в дисперсионном анализе.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50. Дайте характеристику межгрупповой и внутригрупповой дисперсии.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51. Чем обусловлена вариация групповых средних вокруг общего среднего?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52. Какая параметрическая гипотеза принимается в качестве нулевой при дисперсионном анализе? Порядок проверки этой гипотезы.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53. Что называют дисперсионным отношением?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54. Какое вероятностное распределение применяют для проверки гипотезы в дисперсионном анализе? Перечислите его числовые характеристики.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55. Дайте определение статистической и функциональной связи.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56. Что называют корреляционной связью?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57. Перечислите причины возникновения корреляционной связи между признаками.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58. Какие задачи решает корреляционно-регрессионный анализ?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59. В чем заключается суть метода наименьших квадратов?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60. Практическое значение парной линейной корреляции.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61. Что называют уравнением регрессии?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63. Дайте определение коэффициента корреляции.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64. Перечислите основные этапы изучения корреляционной зависимости. Какие задачи решаются на каждом этапе?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65. Как зависит число опытов от вида принимаемой математической модели?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66. Чем можно объяснить широкое распространение полиномиальных моделей?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67. Дайте определение полного факторного эксперимента. 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68. Что характеризуют </w:t>
      </w:r>
      <w:r w:rsidRPr="003B1D07">
        <w:rPr>
          <w:rFonts w:ascii="Times New Roman" w:hAnsi="Times New Roman" w:cs="Times New Roman"/>
          <w:sz w:val="24"/>
          <w:szCs w:val="24"/>
        </w:rPr>
        <w:sym w:font="Symbol" w:char="F062"/>
      </w: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-коэффициенты?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69. Перечислите этапы планирования и реализации полного факторного эксперимента.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70. Что называют кодированием факторов? Зачем его проводят?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71. Геометрическое представление планов типа 2</w:t>
      </w:r>
      <w:r w:rsidRPr="003B1D0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к</w:t>
      </w: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 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72. Свойства матрицы планирования полного факторного эксперимента.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73. Что называют рандомизацией опытов? Зачем ее проводят?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lastRenderedPageBreak/>
        <w:t>74. Какие опыты называют параллельными?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75. Как и для чего проводится проверка однородности дисперсии параллельных опытов?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76. Что означает понятие </w:t>
      </w:r>
      <w:proofErr w:type="spellStart"/>
      <w:r w:rsidRPr="003B1D07">
        <w:rPr>
          <w:rFonts w:ascii="Times New Roman" w:hAnsi="Times New Roman" w:cs="Times New Roman"/>
          <w:sz w:val="24"/>
          <w:szCs w:val="24"/>
          <w:lang w:val="ru-RU"/>
        </w:rPr>
        <w:t>воспроизводимости</w:t>
      </w:r>
      <w:proofErr w:type="spellEnd"/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эксперимента?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77. Как оценить ошибку эксперимента?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78. Какой метод применяется при расчете коэффициентов уравнения регрессии? Запишите формулу расчета </w:t>
      </w:r>
      <w:r w:rsidRPr="003B1D07">
        <w:rPr>
          <w:rFonts w:ascii="Times New Roman" w:hAnsi="Times New Roman" w:cs="Times New Roman"/>
          <w:sz w:val="24"/>
          <w:szCs w:val="24"/>
        </w:rPr>
        <w:t>b</w:t>
      </w: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-коэффициентов.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79. Что называют взаимодействием факторов и как оно учитывается при планировании полного факторного эксперимента?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80. Что называют взаимодействием первого, второго, третьего и т.д. порядка? Как определяется число возможных взаимодействий факторов?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81. Способы проверки значимости </w:t>
      </w:r>
      <w:r w:rsidRPr="003B1D07">
        <w:rPr>
          <w:rFonts w:ascii="Times New Roman" w:hAnsi="Times New Roman" w:cs="Times New Roman"/>
          <w:sz w:val="24"/>
          <w:szCs w:val="24"/>
        </w:rPr>
        <w:t>b</w:t>
      </w: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-коэффициентов.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82. Чем может быть обусловлена </w:t>
      </w:r>
      <w:proofErr w:type="spellStart"/>
      <w:r w:rsidRPr="003B1D07">
        <w:rPr>
          <w:rFonts w:ascii="Times New Roman" w:hAnsi="Times New Roman" w:cs="Times New Roman"/>
          <w:sz w:val="24"/>
          <w:szCs w:val="24"/>
          <w:lang w:val="ru-RU"/>
        </w:rPr>
        <w:t>незначимость</w:t>
      </w:r>
      <w:proofErr w:type="spellEnd"/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 коэффициентов уравнения регрессии?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83. Как и для чего проводится проверка адекватности уравнения регрессии?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84. Что называют дробным факторным экспериментом?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85. Дайте определение дробной реплики полного факторного эксперимента.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 xml:space="preserve">86. Порядок планирования дробного факторного эксперимента. 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87. Какие планы называют насыщенными?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sz w:val="24"/>
          <w:szCs w:val="24"/>
          <w:lang w:val="ru-RU"/>
        </w:rPr>
        <w:t>88. Что называют генерирующим соотношением и определяющим контрастом?</w:t>
      </w:r>
    </w:p>
    <w:p w:rsidR="00ED0185" w:rsidRPr="003B1D07" w:rsidRDefault="00ED0185" w:rsidP="00ED0185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  <w:sectPr w:rsidR="00ED0185" w:rsidRPr="003B1D07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D0185" w:rsidRDefault="00ED0185" w:rsidP="00ED0185">
      <w:pPr>
        <w:pStyle w:val="1"/>
        <w:spacing w:before="0" w:after="0"/>
        <w:ind w:left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D0185" w:rsidRPr="003B1D07" w:rsidRDefault="00ED0185" w:rsidP="00ED0185">
      <w:pPr>
        <w:pStyle w:val="1"/>
        <w:spacing w:before="0" w:after="0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3B1D07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4395"/>
        <w:gridCol w:w="9926"/>
      </w:tblGrid>
      <w:tr w:rsidR="00ED0185" w:rsidRPr="003B1D07" w:rsidTr="001F119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0185" w:rsidRPr="003B1D07" w:rsidRDefault="00ED0185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0185" w:rsidRPr="003B1D07" w:rsidRDefault="00ED0185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3B1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3B1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  <w:r w:rsidRPr="003B1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0185" w:rsidRPr="003B1D07" w:rsidRDefault="00ED0185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ED0185" w:rsidRPr="000224C4" w:rsidTr="001F119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ПК-15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ED0185" w:rsidRPr="000224C4" w:rsidTr="001F119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Нормативные документы и методики необходимые для измерения уровней опасности и методики составления прогнозов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1. Дайте определение эксперимента.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2. Какие вопросы решает планирование эксперимента?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3. Классификация экспериментов.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4. Дайте определение математической модели объекта исследования.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5. Что называют факторами, областью определения факторов?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6. Что называют функцией отклика и поверхностью отклика?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7. Виды математических моделей.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8. Перечислите этапы проведения экспериментальных исследований.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9. Перечислите основные задачи эксперимента.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10. Дайте определение параметра оптимизации.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11. Перечислите требования, предъявляемые к параметру оптимизации.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12. Что называют обобщенным параметром оптимизации?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13. Назначение шкалы желательности.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14. Изобразите кривую желательности.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15. Требования, предъявляемые к факторам.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16. Что называют уровнями факторов и интервалом варьирования факторов?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17. Какие ограничения необходимо учитывать при выборе интервала варьирования?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18. Как зависит количество опытов в эксперименте от числа уровней факторов?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19. Дайте определение факторного пространства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20. Дайте определение физической величины.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21. Перечислите основные типы физических величин. Дайте характеристику каждому типу.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22. Перечислите методы измерений. Дайте характеристику каждому методу.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23. Что называют погрешностью измерений?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lastRenderedPageBreak/>
              <w:t xml:space="preserve">24. Классификация погрешностей по форме количественного выражения.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25. Классификация погрешностей по характеру их поведения во времени.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26. Классификация погрешностей по причине возникновения.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27. Математическая модель результата измерения.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28. Математическая модель погрешности измерения.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29. Особенности аддитивной и мультипликативной составляющих погрешности измерения.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30. Как правильно должен быть представлен результат измерений?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31. Сформулируйте правила округления числовых значений результата измерения.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32. Что называют функцией и плотностью распределения случайной величины?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33. Дайте определение математического ожидания и дисперсии случайной величины.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34. Основные законы распределения случайной величины, применяемые при планировании эксперимента. Числовые характеристики этих законов.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35. Дайте определения генеральной совокупности, выборки.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36. Характеристики точечной оценки и критерии ее качества.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37. Интервальная оценка и доверительный интервал.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38. Что называют статистической гипотезой? Параметрические и непараметрические гипотезы.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39. Почему основную гипотезу называют нулевой?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40. Что называют уровнем значимости и областью принятия гипотезы?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41. Дайте определение статистического критерия. Что называют мощностью критерия?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42. Перечислите этапы проверки гипотезы.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43. Что относят к ошибкам первого и второго рода и какова вероятность их совершить?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44. Задача, решаемая при проверке гипотезы о законе распределения.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185" w:rsidRPr="003B1D07" w:rsidTr="001F119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0185" w:rsidRPr="003B1D07" w:rsidRDefault="00ED0185" w:rsidP="001F119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Приобретать знания в области исследовательских работ, измерять уровни опасностей в среде обитания и составлять прогнозы возможного развития ситуации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>Задача 1.</w:t>
            </w: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В таблице 1 приведен ряд профессий по степени индивидуального риска фатального исхода в год. Используя данные табл.1 методом экспертных оценок охарактеризуйте вашу настоящую деятельность и условия вашей будущей работы.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Таблица</w:t>
            </w:r>
            <w:proofErr w:type="spellEnd"/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1. </w:t>
            </w:r>
            <w:proofErr w:type="spellStart"/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Классификация</w:t>
            </w:r>
            <w:proofErr w:type="spellEnd"/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профессиональной</w:t>
            </w:r>
            <w:proofErr w:type="spellEnd"/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безопасности</w:t>
            </w:r>
            <w:proofErr w:type="spellEnd"/>
          </w:p>
          <w:tbl>
            <w:tblPr>
              <w:tblW w:w="0" w:type="auto"/>
              <w:tblCellSpacing w:w="15" w:type="dxa"/>
              <w:shd w:val="clear" w:color="auto" w:fill="FEFE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2185"/>
              <w:gridCol w:w="1797"/>
              <w:gridCol w:w="4669"/>
            </w:tblGrid>
            <w:tr w:rsidR="00ED0185" w:rsidRPr="003B1D07" w:rsidTr="001F1192">
              <w:trPr>
                <w:tblCellSpacing w:w="15" w:type="dxa"/>
              </w:trPr>
              <w:tc>
                <w:tcPr>
                  <w:tcW w:w="0" w:type="auto"/>
                  <w:shd w:val="clear" w:color="auto" w:fill="FEFEFE"/>
                  <w:vAlign w:val="center"/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  <w:proofErr w:type="spellStart"/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Категория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EFEFE"/>
                  <w:vAlign w:val="center"/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  <w:proofErr w:type="spellStart"/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Условия</w:t>
                  </w:r>
                  <w:proofErr w:type="spellEnd"/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профессиональной</w:t>
                  </w:r>
                  <w:proofErr w:type="spellEnd"/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lastRenderedPageBreak/>
                    <w:t>деятельности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EFEFE"/>
                  <w:vAlign w:val="center"/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lastRenderedPageBreak/>
                    <w:t>Риск смерти (на человека в год)</w:t>
                  </w:r>
                </w:p>
              </w:tc>
              <w:tc>
                <w:tcPr>
                  <w:tcW w:w="0" w:type="auto"/>
                  <w:shd w:val="clear" w:color="auto" w:fill="FEFEFE"/>
                  <w:vAlign w:val="center"/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  <w:proofErr w:type="spellStart"/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Профессия</w:t>
                  </w:r>
                  <w:proofErr w:type="spellEnd"/>
                </w:p>
              </w:tc>
            </w:tr>
            <w:tr w:rsidR="00ED0185" w:rsidRPr="000224C4" w:rsidTr="001F1192">
              <w:trPr>
                <w:tblCellSpacing w:w="15" w:type="dxa"/>
              </w:trPr>
              <w:tc>
                <w:tcPr>
                  <w:tcW w:w="0" w:type="auto"/>
                  <w:shd w:val="clear" w:color="auto" w:fill="FEFEFE"/>
                  <w:vAlign w:val="center"/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lastRenderedPageBreak/>
                    <w:t>1 2 3 4</w:t>
                  </w:r>
                </w:p>
              </w:tc>
              <w:tc>
                <w:tcPr>
                  <w:tcW w:w="0" w:type="auto"/>
                  <w:shd w:val="clear" w:color="auto" w:fill="FEFEFE"/>
                  <w:vAlign w:val="center"/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>Безопасные Относительно безопасные Опасные Особо опасные</w:t>
                  </w:r>
                </w:p>
              </w:tc>
              <w:tc>
                <w:tcPr>
                  <w:tcW w:w="0" w:type="auto"/>
                  <w:shd w:val="clear" w:color="auto" w:fill="FEFEFE"/>
                  <w:vAlign w:val="center"/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1*10</w:t>
                  </w:r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  <w:vertAlign w:val="superscript"/>
                    </w:rPr>
                    <w:t>-4</w:t>
                  </w:r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 1*10</w:t>
                  </w:r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  <w:vertAlign w:val="superscript"/>
                    </w:rPr>
                    <w:t>-4</w:t>
                  </w:r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 </w:t>
                  </w:r>
                  <w:proofErr w:type="spellStart"/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до</w:t>
                  </w:r>
                  <w:proofErr w:type="spellEnd"/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 1*10</w:t>
                  </w:r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  <w:vertAlign w:val="superscript"/>
                    </w:rPr>
                    <w:t>-3</w:t>
                  </w:r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1*10</w:t>
                  </w:r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  <w:vertAlign w:val="superscript"/>
                    </w:rPr>
                    <w:t>-3</w:t>
                  </w:r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 </w:t>
                  </w:r>
                  <w:proofErr w:type="spellStart"/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до</w:t>
                  </w:r>
                  <w:proofErr w:type="spellEnd"/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 1*10</w:t>
                  </w:r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  <w:vertAlign w:val="superscript"/>
                    </w:rPr>
                    <w:t>-2</w:t>
                  </w:r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больше 1*10</w:t>
                  </w:r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  <w:vertAlign w:val="superscript"/>
                    </w:rPr>
                    <w:t>-2</w:t>
                  </w:r>
                </w:p>
              </w:tc>
              <w:tc>
                <w:tcPr>
                  <w:tcW w:w="0" w:type="auto"/>
                  <w:shd w:val="clear" w:color="auto" w:fill="FEFEFE"/>
                  <w:vAlign w:val="center"/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 xml:space="preserve">Текстильщики, обувщики, работники лесной промышленности, бумажного производства и др. </w:t>
                  </w:r>
                  <w:proofErr w:type="spellStart"/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>Шахтеры,металлурги,судостроители</w:t>
                  </w:r>
                  <w:proofErr w:type="spellEnd"/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 xml:space="preserve"> и др. </w:t>
                  </w:r>
                  <w:proofErr w:type="spellStart"/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>Рыбопромысловики,верхолазы</w:t>
                  </w:r>
                  <w:proofErr w:type="spellEnd"/>
                  <w:r w:rsidRPr="003B1D07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>, трактористы и др. Летчики-испытатели, летчики реактивных самолетов</w:t>
                  </w:r>
                </w:p>
              </w:tc>
            </w:tr>
          </w:tbl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После обсуждения письменно сформулируйте свою оценку.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Для решения следующих задач используйте формулу определения индивидуального риска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R</w:t>
            </w:r>
            <w:proofErr w:type="spellStart"/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и=Т</w:t>
            </w:r>
            <w:proofErr w:type="spellEnd"/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/С, (1)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где </w:t>
            </w: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R</w:t>
            </w: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и – индивидуальный риск (травмы, гибели, болезни и пр.);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Т – количество реализации опасности с нежелательными последствиями за определенный период времени (день, год и т.д.);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С – общее число участников (людей, приборов и пр.), на которых распространяется опасность.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Задача 2.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Опасность гибели человека на производстве реализуется в год 7 тыс. раз. Определить индивидуальный риск погибших на производстве при условии, что всего работающих 60 млн. человек. Сравните полученный результат с вашей экспертной оценкой из задачи 1.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Задача 3.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 риск погибших в дорожно-транспортном происшествии (ДТП), если известно, что ежегодно гибнет в ДТП 40 тыс. человек при населении 150 млн. человек.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D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Задача 4.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Используя данные индивидуального риска фатального исхода в год для населения США (данных по России нет), определите свой индивидуальный риск фатального исхода на конкретный год.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субъективно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менять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коэффициенты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опасностей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185" w:rsidRPr="003B1D07" w:rsidTr="001F119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нормативных документов.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оценивания значимости 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полученной информации.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Цель занятия:</w:t>
            </w:r>
            <w:r w:rsidRPr="003B1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3B1D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Получить практические навыки определения опасных и вредных производственных факторов на рабочем месте.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Нормативная</w:t>
            </w:r>
            <w:proofErr w:type="spellEnd"/>
            <w:r w:rsidRPr="003B1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правовая</w:t>
            </w:r>
            <w:proofErr w:type="spellEnd"/>
            <w:r w:rsidRPr="003B1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база</w:t>
            </w:r>
            <w:proofErr w:type="spellEnd"/>
            <w:r w:rsidRPr="003B1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D0185" w:rsidRPr="003B1D07" w:rsidRDefault="00ED0185" w:rsidP="001F119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ГОСТ 12.0.003 — 74 «ССБТ. Опасные и вредные производственные факторы»</w:t>
            </w:r>
          </w:p>
          <w:p w:rsidR="00ED0185" w:rsidRPr="003B1D07" w:rsidRDefault="00ED0185" w:rsidP="001F119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1D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ГОСТ 12.1.007-76 «ССБТ. Вредные вещества, классификация и общие требования безопасности»</w:t>
            </w:r>
          </w:p>
          <w:p w:rsidR="00ED0185" w:rsidRPr="003B1D07" w:rsidRDefault="00ED0185" w:rsidP="001F11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proofErr w:type="spellStart"/>
            <w:r w:rsidRPr="003B1D0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Алгоритм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выполнения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практического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задания</w:t>
            </w:r>
            <w:proofErr w:type="spellEnd"/>
          </w:p>
          <w:p w:rsidR="00ED0185" w:rsidRPr="003B1D07" w:rsidRDefault="00ED0185" w:rsidP="001F11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теоретический материал и нормативно-правовую базу.</w:t>
            </w:r>
          </w:p>
          <w:p w:rsidR="00ED0185" w:rsidRPr="003B1D07" w:rsidRDefault="00ED0185" w:rsidP="001F11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 профилю специальности обучающегося из Приложения 1.1 выбрать произвольно три варианта наименования рабочих мест из предложенных.</w:t>
            </w:r>
          </w:p>
          <w:p w:rsidR="00ED0185" w:rsidRPr="003B1D07" w:rsidRDefault="00ED0185" w:rsidP="001F11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ГОСТ 12.0.003 — 74 провести идентификацию опасных и вредных производственных факторов, которые могут возникнуть при выполнении технологических операций (видов работ) на выбранных для анализа рабочих местах.</w:t>
            </w:r>
          </w:p>
          <w:p w:rsidR="00ED0185" w:rsidRPr="003B1D07" w:rsidRDefault="00ED0185" w:rsidP="001F11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оборудование (материалы, инструменты и т.п.), которые являются непосредственными источниками идентифицированных факторов.</w:t>
            </w:r>
          </w:p>
          <w:p w:rsidR="00ED0185" w:rsidRPr="003B1D07" w:rsidRDefault="00ED0185" w:rsidP="001F11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проведенного анализа на каждое рабочее место выбранных профессий заполняются столбцы таблицы (Форма 1.1) с указанием идентифицированных производственных факторов и оборудования (материалов, изделий, инструментов), при работе с которыми они встречаются.</w:t>
            </w:r>
          </w:p>
          <w:p w:rsidR="00ED0185" w:rsidRPr="003B1D07" w:rsidRDefault="00ED0185" w:rsidP="001F11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Оформить отчет о практической работе в соответствии с требованиями к оформлению практических работ (отчет включает титульный лист и заполненную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1.1) и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защитить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185" w:rsidRPr="000224C4" w:rsidTr="001F119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ПК-20 способностью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</w:t>
            </w:r>
          </w:p>
        </w:tc>
      </w:tr>
      <w:tr w:rsidR="00ED0185" w:rsidRPr="000224C4" w:rsidTr="001F119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проведения эксперимента, классификацию задач эксперимента, параметры оптимизации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Роль критерия Пирсона при проверке гипотезы о законе распределения.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Какие статистические критерии применяются при проверке параметрических гипотез?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гипотезы о выборочных средних, порядок их проверки.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грубых погрешностей с использованием параметрических гипотез.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Задачи, решаемые в дисперсионном анализе.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Дайте характеристику межгрупповой и внутригрупповой дисперсии.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Чем обусловлена вариация групповых средних вокруг общего среднего?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Какая параметрическая гипотеза принимается в качестве нулевой при дисперсионном 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анализе?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гипотезы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дисперсионным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отношением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Какое вероятностное распределение применяют для проверки гипотезы в дисперсионном анализе?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Перечислите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Дайте определение статистической и функциональной связи.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корреляционной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связью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Перечислите причины возникновения корреляционной связи между признаками.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Какие задачи решает корреляционно-регрессионный анализ?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заключается суть метода наименьших квадратов?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значение парной линейной корреляции.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уравнением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регрессии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Дайте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коэффициента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корреляции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основные этапы изучения корреляционной зависимости. Какие задачи решаются на каждом этапе?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зависит число опытов от вида принимаемой математической модели?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Чем можно объяснить широкое распространение полиномиальных моделей?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Дайте определение полного факторного эксперимента. 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62"/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коэффициенты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этапы планирования и реализации полного факторного эксперимента.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называют кодированием факторов? Зачем его проводят?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Геометрическое представление планов типа 2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к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Свойства матрицы планирования полного факторного эксперимента.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называют рандомизацией опытов? Зачем ее проводят?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параллельными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и для чего проводится проверка однородности дисперсии параллельных опытов?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означает понятие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воспроизводимости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эксперимента?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ошибку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метод применяется при расчете коэффициентов уравнения регрессии?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Запишите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формулу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расчета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b-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коэффициентов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называют взаимодействием факторов и как оно учитывается при планировании 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полного факторного эксперимента?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называют взаимодействием первого, второго, третьего и т.д. порядка?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возможных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взаимодействий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проверки значимости 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-коэффициентов.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Чем может быть обусловлена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незначимость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коэффициентов уравнения регрессии?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и для чего проводится проверка адекватности уравнения регрессии?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называют дробным факторным экспериментом?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Дайте определение дробной реплики полного факторного эксперимента.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планирования дробного факторного эксперимента. 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насыщенными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ED0185" w:rsidRPr="003B1D07" w:rsidRDefault="00ED0185" w:rsidP="001F11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называют генерирующим соотношением и определяющим контрастом?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185" w:rsidRPr="000224C4" w:rsidTr="001F119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и принимать участие в экспериментах и обрабатывать полученные данные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Проверка статистических гипотез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 работы:</w:t>
            </w:r>
            <w:r w:rsidRPr="003B1D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навыков проверки гипотез про выборочное среднее и дисперсию, сравнение выборочных средних двух совокупностей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на выполнение лабораторной работы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Задание 1</w:t>
            </w:r>
            <w:r w:rsidRPr="003B1D0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.</w:t>
            </w:r>
            <w:r w:rsidRPr="003B1D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равенства выборочного среднего генеральному значению (при известной дисперсии).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Измеритель добротности комплектуется набором эталонных катушек индуктивности с указанными номиналами (выборка 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Проверить гипотезу о равенстве выборочного значения индуктивности эталонных катушек паспортному значению (математическому ожиданию). Проверку гипотез произвести дважды при различных значениях математического ожидания: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Исходные данные приведены в таблице 1.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Итак, нулевая гипотеза имеет вид: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H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0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6370" cy="166370"/>
                  <wp:effectExtent l="19050" t="0" r="5080" b="0"/>
                  <wp:docPr id="42" name="Рисунок 208" descr="https://studfiles.net/html/2706/572/html__C_kmemJjd.42Vk/img-ZBX5k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8" descr="https://studfiles.net/html/2706/572/html__C_kmemJjd.42Vk/img-ZBX5k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 альтернативную гипотезу следует принять такую: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H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6370" cy="166370"/>
                  <wp:effectExtent l="19050" t="0" r="5080" b="0"/>
                  <wp:docPr id="43" name="Рисунок 207" descr="https://studfiles.net/html/2706/572/html__C_kmemJjd.42Vk/img-A656T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 descr="https://studfiles.net/html/2706/572/html__C_kmemJjd.42Vk/img-A656T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&gt;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где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математическое ожидание, которое при расчетах принимает значения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 значимости для всех четырех заданий выбрать из таблицы</w:t>
            </w:r>
          </w:p>
          <w:tbl>
            <w:tblPr>
              <w:tblW w:w="5115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1924"/>
              <w:gridCol w:w="3191"/>
            </w:tblGrid>
            <w:tr w:rsidR="00ED0185" w:rsidRPr="000224C4" w:rsidTr="001F1192">
              <w:trPr>
                <w:trHeight w:val="816"/>
                <w:jc w:val="center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Варианты</w:t>
                  </w:r>
                </w:p>
              </w:tc>
              <w:tc>
                <w:tcPr>
                  <w:tcW w:w="29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Уровень значимости, </w:t>
                  </w: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Symbol" w:char="F061"/>
                  </w:r>
                </w:p>
              </w:tc>
            </w:tr>
            <w:tr w:rsidR="00ED0185" w:rsidRPr="000224C4" w:rsidTr="001F1192">
              <w:trPr>
                <w:jc w:val="center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1-4</w:t>
                  </w:r>
                </w:p>
              </w:tc>
              <w:tc>
                <w:tcPr>
                  <w:tcW w:w="29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0,05</w:t>
                  </w:r>
                </w:p>
              </w:tc>
            </w:tr>
            <w:tr w:rsidR="00ED0185" w:rsidRPr="000224C4" w:rsidTr="001F1192">
              <w:trPr>
                <w:jc w:val="center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4-8</w:t>
                  </w:r>
                </w:p>
              </w:tc>
              <w:tc>
                <w:tcPr>
                  <w:tcW w:w="29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0,01</w:t>
                  </w:r>
                </w:p>
              </w:tc>
            </w:tr>
            <w:tr w:rsidR="00ED0185" w:rsidRPr="000224C4" w:rsidTr="001F1192">
              <w:trPr>
                <w:jc w:val="center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9-12</w:t>
                  </w:r>
                </w:p>
              </w:tc>
              <w:tc>
                <w:tcPr>
                  <w:tcW w:w="29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0,1</w:t>
                  </w:r>
                </w:p>
              </w:tc>
            </w:tr>
            <w:tr w:rsidR="00ED0185" w:rsidRPr="000224C4" w:rsidTr="001F1192">
              <w:trPr>
                <w:jc w:val="center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13-16</w:t>
                  </w:r>
                </w:p>
              </w:tc>
              <w:tc>
                <w:tcPr>
                  <w:tcW w:w="29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0,025</w:t>
                  </w:r>
                </w:p>
              </w:tc>
            </w:tr>
          </w:tbl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Задание 2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Сравнение выборочных средних двух совокупностей (дисперсии неизвестные, но равные).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Имеются результаты десяти измерений коэффициента пульсации на выходе выпрямителя. Измерения проводятся аналоговым вольтметром (выборка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цифровым (эталонным) вольтметром (выборка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Проверить гипотезу о равенстве средних значений коэффициентов пульсации, измеренных двумя приборами.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Проверяемая гипотеза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07720" cy="201930"/>
                  <wp:effectExtent l="19050" t="0" r="0" b="0"/>
                  <wp:docPr id="44" name="Рисунок 206" descr="https://studfiles.net/html/2706/572/html__C_kmemJjd.42Vk/img-j_g_z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6" descr="https://studfiles.net/html/2706/572/html__C_kmemJjd.42Vk/img-j_g_z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альтернативная гипотеза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48030" cy="201930"/>
                  <wp:effectExtent l="19050" t="0" r="0" b="0"/>
                  <wp:docPr id="45" name="Рисунок 205" descr="https://studfiles.net/html/2706/572/html__C_kmemJjd.42Vk/img-So7Kz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 descr="https://studfiles.net/html/2706/572/html__C_kmemJjd.42Vk/img-So7Kz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46100" cy="201930"/>
                  <wp:effectExtent l="19050" t="0" r="6350" b="0"/>
                  <wp:docPr id="46" name="Рисунок 204" descr="https://studfiles.net/html/2706/572/html__C_kmemJjd.42Vk/img-vGffx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4" descr="https://studfiles.net/html/2706/572/html__C_kmemJjd.42Vk/img-vGffx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 ожидания двух выборок.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Исходные данные приведены в таблице 2.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Задание 3.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выборочных средних двух совокупностей (дисперсии неизвестны и нет предположения о равенстве)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Проведено десятикратное измерение сопротивления кабеля при температуре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53415" cy="225425"/>
                  <wp:effectExtent l="19050" t="0" r="0" b="0"/>
                  <wp:docPr id="47" name="Рисунок 203" descr="https://studfiles.net/html/2706/572/html__C_kmemJjd.42Vk/img-YevZ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3" descr="https://studfiles.net/html/2706/572/html__C_kmemJjd.42Vk/img-YevZ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(выборка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при температуре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53415" cy="225425"/>
                  <wp:effectExtent l="19050" t="0" r="0" b="0"/>
                  <wp:docPr id="48" name="Рисунок 202" descr="https://studfiles.net/html/2706/572/html__C_kmemJjd.42Vk/img-d0PkU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" descr="https://studfiles.net/html/2706/572/html__C_kmemJjd.42Vk/img-d0PkU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(выборка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Можно ли считать средние значения сопротивления одинаковыми?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Проверяемая гипотеза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07720" cy="201930"/>
                  <wp:effectExtent l="19050" t="0" r="0" b="0"/>
                  <wp:docPr id="49" name="Рисунок 201" descr="https://studfiles.net/html/2706/572/html__C_kmemJjd.42Vk/img-u1GyH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" descr="https://studfiles.net/html/2706/572/html__C_kmemJjd.42Vk/img-u1GyH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альтернативная гипотеза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95655" cy="201930"/>
                  <wp:effectExtent l="19050" t="0" r="4445" b="0"/>
                  <wp:docPr id="50" name="Рисунок 200" descr="https://studfiles.net/html/2706/572/html__C_kmemJjd.42Vk/img-b0HSv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" descr="https://studfiles.net/html/2706/572/html__C_kmemJjd.42Vk/img-b0HSv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Исходные данные для разных вариантов приведены в таблице 3.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Задание 4.</w:t>
            </w:r>
            <w:r w:rsidRPr="003B1D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равенства генеральной дисперсии некоторому гипотетическому значению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Точность работы омметра проверялась по дисперсии измеренного значения эталонного сопротивления 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73"/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Проведено 10 измерений (выборка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X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Проверить гипотезу, заключающуюся в том, что выборка взята из генеральной совокупности с некоторым гипотетическим значением дисперсии 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73"/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0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т.е. нулевая гипотеза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12470" cy="225425"/>
                  <wp:effectExtent l="19050" t="0" r="0" b="0"/>
                  <wp:docPr id="51" name="Рисунок 199" descr="https://studfiles.net/html/2706/572/html__C_kmemJjd.42Vk/img-Dz1p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" descr="https://studfiles.net/html/2706/572/html__C_kmemJjd.42Vk/img-Dz1p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 качестве альтернативной взять гипотезу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88975" cy="225425"/>
                  <wp:effectExtent l="19050" t="0" r="0" b="0"/>
                  <wp:docPr id="52" name="Рисунок 198" descr="https://studfiles.net/html/2706/572/html__C_kmemJjd.42Vk/img-cGvXX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8" descr="https://studfiles.net/html/2706/572/html__C_kmemJjd.42Vk/img-cGvXX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Исходные данные приведены в таблице 4.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 по выполнению лабораторной работы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Задание 1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Требуется проверить гипотезу о равенстве выборочного среднего генеральному значению при известной дисперсии. Напомним, что нулевая гипотеза имеет вид: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H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0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: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6370" cy="166370"/>
                  <wp:effectExtent l="19050" t="0" r="5080" b="0"/>
                  <wp:docPr id="53" name="Рисунок 197" descr="https://studfiles.net/html/2706/572/html__C_kmemJjd.42Vk/img-jxSj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" descr="https://studfiles.net/html/2706/572/html__C_kmemJjd.42Vk/img-jxSj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 альтернативная: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H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0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6370" cy="166370"/>
                  <wp:effectExtent l="19050" t="0" r="5080" b="0"/>
                  <wp:docPr id="54" name="Рисунок 196" descr="https://studfiles.net/html/2706/572/html__C_kmemJjd.42Vk/img-P0Gw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" descr="https://studfiles.net/html/2706/572/html__C_kmemJjd.42Vk/img-P0Gw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&gt;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Уровень значимости 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61"/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значение дисперсии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25425" cy="189865"/>
                  <wp:effectExtent l="19050" t="0" r="3175" b="0"/>
                  <wp:docPr id="55" name="Рисунок 195" descr="https://studfiles.net/html/2706/572/html__C_kmemJjd.42Vk/img-ge4Gz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 descr="https://studfiles.net/html/2706/572/html__C_kmemJjd.42Vk/img-ge4Gz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Проверку гипотезы следует провести вначале для гипотетического (предполагаемого) значения математического ожидания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 затем для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проверки гипотезы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3050" cy="201930"/>
                  <wp:effectExtent l="19050" t="0" r="0" b="0"/>
                  <wp:docPr id="56" name="Рисунок 194" descr="https://studfiles.net/html/2706/572/html__C_kmemJjd.42Vk/img-Lu3Cc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" descr="https://studfiles.net/html/2706/572/html__C_kmemJjd.42Vk/img-Lu3Cc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 вычислить выборочную статистику (критическую функцию):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05790" cy="605790"/>
                  <wp:effectExtent l="19050" t="0" r="3810" b="0"/>
                  <wp:docPr id="57" name="Рисунок 193" descr="https://studfiles.net/html/2706/572/html__C_kmemJjd.42Vk/img-WN6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" descr="https://studfiles.net/html/2706/572/html__C_kmemJjd.42Vk/img-WN6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принимается равным десяти (таково число элементов в выборочной совокупности).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критическое значение правостороннего критерия для заданного уровня значимости (критическую точку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z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1-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sym w:font="Symbol" w:char="F061"/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).Критическую точку нужно определять с помощью нормированного нормального распределения при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 0 и 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73"/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1 (функция Лапласа) . Гипотеза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3050" cy="201930"/>
                  <wp:effectExtent l="19050" t="0" r="0" b="0"/>
                  <wp:docPr id="58" name="Рисунок 192" descr="https://studfiles.net/html/2706/572/html__C_kmemJjd.42Vk/img-IsHD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 descr="https://studfiles.net/html/2706/572/html__C_kmemJjd.42Vk/img-IsHD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отклоняется, если выполняется неравенство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z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&gt;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z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1-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sym w:font="Symbol" w:char="F061"/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Задание 2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выборочную статистику: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962025" cy="641350"/>
                  <wp:effectExtent l="19050" t="0" r="9525" b="0"/>
                  <wp:docPr id="59" name="Рисунок 191" descr="https://studfiles.net/html/2706/572/html__C_kmemJjd.42Vk/img-BmeaA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 descr="https://studfiles.net/html/2706/572/html__C_kmemJjd.42Vk/img-BmeaA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46100" cy="201930"/>
                  <wp:effectExtent l="19050" t="0" r="6350" b="0"/>
                  <wp:docPr id="60" name="Рисунок 190" descr="https://studfiles.net/html/2706/572/html__C_kmemJjd.42Vk/img-XVDb7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 descr="https://studfiles.net/html/2706/572/html__C_kmemJjd.42Vk/img-XVDb7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значения двух выборок,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78840" cy="201930"/>
                  <wp:effectExtent l="19050" t="0" r="0" b="0"/>
                  <wp:docPr id="61" name="Рисунок 189" descr="https://studfiles.net/html/2706/572/html__C_kmemJjd.42Vk/img-r2OcS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https://studfiles.net/html/2706/572/html__C_kmemJjd.42Vk/img-r2OcS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объёмы выборок,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85115" cy="166370"/>
                  <wp:effectExtent l="19050" t="0" r="635" b="0"/>
                  <wp:docPr id="62" name="Рисунок 188" descr="https://studfiles.net/html/2706/572/html__C_kmemJjd.42Vk/img-ZOTb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 descr="https://studfiles.net/html/2706/572/html__C_kmemJjd.42Vk/img-ZOTb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среднеквадратичное отклонение, которое рассчитывается по формуле: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14805" cy="498475"/>
                  <wp:effectExtent l="19050" t="0" r="4445" b="0"/>
                  <wp:docPr id="63" name="Рисунок 187" descr="https://studfiles.net/html/2706/572/html__C_kmemJjd.42Vk/img-0X6L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https://studfiles.net/html/2706/572/html__C_kmemJjd.42Vk/img-0X6L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помощью распределения Стьюдента находим критическое значение двустороннего критерия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22605" cy="201930"/>
                  <wp:effectExtent l="19050" t="0" r="0" b="0"/>
                  <wp:docPr id="64" name="Рисунок 186" descr="https://studfiles.net/html/2706/572/html__C_kmemJjd.42Vk/img-8HxQz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 descr="https://studfiles.net/html/2706/572/html__C_kmemJjd.42Vk/img-8HxQz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Для этого необходимо использовать заданный уровень значимости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61"/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число степеней свободы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66775" cy="201930"/>
                  <wp:effectExtent l="19050" t="0" r="9525" b="0"/>
                  <wp:docPr id="65" name="Рисунок 185" descr="https://studfiles.net/html/2706/572/html__C_kmemJjd.42Vk/img-txvRz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 descr="https://studfiles.net/html/2706/572/html__C_kmemJjd.42Vk/img-txvRz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Как известно гипотеза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3050" cy="201930"/>
                  <wp:effectExtent l="19050" t="0" r="0" b="0"/>
                  <wp:docPr id="66" name="Рисунок 184" descr="https://studfiles.net/html/2706/572/html__C_kmemJjd.42Vk/img-BjMAC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 descr="https://studfiles.net/html/2706/572/html__C_kmemJjd.42Vk/img-BjMAC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принимается, если выполняется неравенство: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54710" cy="201930"/>
                  <wp:effectExtent l="19050" t="0" r="2540" b="0"/>
                  <wp:docPr id="67" name="Рисунок 183" descr="https://studfiles.net/html/2706/572/html__C_kmemJjd.42Vk/img-k_Bbi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 descr="https://studfiles.net/html/2706/572/html__C_kmemJjd.42Vk/img-k_Bbi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Задание 3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число степеней свободы: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63955" cy="1235075"/>
                  <wp:effectExtent l="19050" t="0" r="0" b="0"/>
                  <wp:docPr id="68" name="Рисунок 182" descr="https://studfiles.net/html/2706/572/html__C_kmemJjd.42Vk/img-MbkSh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 descr="https://studfiles.net/html/2706/572/html__C_kmemJjd.42Vk/img-MbkSh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приближённый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3050" cy="166370"/>
                  <wp:effectExtent l="19050" t="0" r="0" b="0"/>
                  <wp:docPr id="69" name="Рисунок 181" descr="https://studfiles.net/html/2706/572/html__C_kmemJjd.42Vk/img-g408C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 descr="https://studfiles.net/html/2706/572/html__C_kmemJjd.42Vk/img-g408C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критерий: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19150" cy="735965"/>
                  <wp:effectExtent l="19050" t="0" r="0" b="0"/>
                  <wp:docPr id="70" name="Рисунок 180" descr="https://studfiles.net/html/2706/572/html__C_kmemJjd.42Vk/img-H2WTz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 descr="https://studfiles.net/html/2706/572/html__C_kmemJjd.42Vk/img-H2WTz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Заметим, что определении 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необходимо расчетное значение округлить до ближайшего 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большего целого числа.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Критическое значение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22605" cy="201930"/>
                  <wp:effectExtent l="19050" t="0" r="0" b="0"/>
                  <wp:docPr id="71" name="Рисунок 179" descr="https://studfiles.net/html/2706/572/html__C_kmemJjd.42Vk/img-2KTsV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" descr="https://studfiles.net/html/2706/572/html__C_kmemJjd.42Vk/img-2KTsV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определяется с помощью распределения Стьюдента. Для этого используются заданный уровень значимости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61"/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число степеней свободы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39420" cy="166370"/>
                  <wp:effectExtent l="19050" t="0" r="0" b="0"/>
                  <wp:docPr id="72" name="Рисунок 178" descr="https://studfiles.net/html/2706/572/html__C_kmemJjd.42Vk/img-HQKMm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" descr="https://studfiles.net/html/2706/572/html__C_kmemJjd.42Vk/img-HQKMm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вид критерия - двусторонний.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Напомним, что гипотеза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3050" cy="201930"/>
                  <wp:effectExtent l="19050" t="0" r="0" b="0"/>
                  <wp:docPr id="73" name="Рисунок 177" descr="https://studfiles.net/html/2706/572/html__C_kmemJjd.42Vk/img-956of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" descr="https://studfiles.net/html/2706/572/html__C_kmemJjd.42Vk/img-956of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принимается, если выполняется неравенство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54710" cy="201930"/>
                  <wp:effectExtent l="19050" t="0" r="2540" b="0"/>
                  <wp:docPr id="74" name="Рисунок 176" descr="https://studfiles.net/html/2706/572/html__C_kmemJjd.42Vk/img-coiqF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" descr="https://studfiles.net/html/2706/572/html__C_kmemJjd.42Vk/img-coiqF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Задание 4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проверки гипотезы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3050" cy="201930"/>
                  <wp:effectExtent l="19050" t="0" r="0" b="0"/>
                  <wp:docPr id="75" name="Рисунок 175" descr="https://studfiles.net/html/2706/572/html__C_kmemJjd.42Vk/img-G1XIX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" descr="https://studfiles.net/html/2706/572/html__C_kmemJjd.42Vk/img-G1XIX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вычислим выборочную статистику с помощью критической функции: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76910" cy="439420"/>
                  <wp:effectExtent l="19050" t="0" r="8890" b="0"/>
                  <wp:docPr id="76" name="Рисунок 174" descr="https://studfiles.net/html/2706/572/html__C_kmemJjd.42Vk/img-bNr5Q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 descr="https://studfiles.net/html/2706/572/html__C_kmemJjd.42Vk/img-bNr5Q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уровню значимости 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61"/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числу степеней свободы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df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=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ym w:font="Symbol" w:char="F06E"/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1 определим критическую точку (квантиль) распределения Пирсона.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Гипотеза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3050" cy="201930"/>
                  <wp:effectExtent l="19050" t="0" r="0" b="0"/>
                  <wp:docPr id="77" name="Рисунок 173" descr="https://studfiles.net/html/2706/572/html__C_kmemJjd.42Vk/img-yb4hy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 descr="https://studfiles.net/html/2706/572/html__C_kmemJjd.42Vk/img-yb4hy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принимается, если выполняется неравенство: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ym w:font="Symbol" w:char="F063"/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&lt;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ym w:font="Symbol" w:char="F063"/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k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185" w:rsidRPr="003B1D07" w:rsidTr="001F119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планирования, проведения экспериментов и обработки 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«Принятие решений в условиях риска»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Задание 1</w:t>
            </w:r>
            <w:r w:rsidRPr="003B1D0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.</w:t>
            </w:r>
            <w:r w:rsidRPr="003B1D0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Фермер Иванов может выращивать либо кукурузу, либо соевые бобы. Вероятность того, что цены на будущий урожай этих культур повысятся, останутся на том же уровне или понизятся, равна соответственно 0,25, 0,30 и 0,45. Если цены возрастут, урожай кукурузы даст 30 000 долл. чистого дохода, а урожай соевых бобов — 10 000 долл. Если цены останутся неизменными, Иванов лишь покроет расходы. Но если цены станут ниже, урожай кукурузы и соевых бобов приведет к потерям в 35 000 и 5 000 долл. соответственно.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а) Представьте данную задачу в виде дерева решений.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Какую культуру следует выращивать фермеру Иванову?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Задание 2.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Симметричная монета подбрасывается три раза. Вы получаете один рубль за каждое выпадение герба(Г) и дополнительно 0,25 рубля за каждые два последовательных выпадения герба (заметим, что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выпадениеГГГсостоит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двух последовательностей ГГ). Однако вам приходится платить 1,1 руб. за каждое выпадение решки(Р). Вашим решением является участие или неучастие в игре.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Постройте соответствующее дерево решений для описанной игры. 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Будете ли вы играть в эту игру?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Задание 3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Инвестиционный фонд рассматривает возможность приобретения акций фирм «А», «В» и «С». Предполагаемые доходности по акциям и соответствующие вероятности приведены в таблице 1 по вариантам. Определите риск по акциям каждой фирмы и дайте свои рекомендации о целесообразности их применения.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 1.</w:t>
            </w:r>
          </w:p>
          <w:tbl>
            <w:tblPr>
              <w:tblW w:w="975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1547"/>
              <w:gridCol w:w="1834"/>
              <w:gridCol w:w="1595"/>
              <w:gridCol w:w="1643"/>
              <w:gridCol w:w="1536"/>
              <w:gridCol w:w="1595"/>
            </w:tblGrid>
            <w:tr w:rsidR="00ED0185" w:rsidRPr="000224C4" w:rsidTr="001F1192">
              <w:tc>
                <w:tcPr>
                  <w:tcW w:w="318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Фирма «А»</w:t>
                  </w:r>
                </w:p>
              </w:tc>
              <w:tc>
                <w:tcPr>
                  <w:tcW w:w="30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Фирма «</w:t>
                  </w: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</w:t>
                  </w: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286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Фирма «</w:t>
                  </w: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</w:tc>
            </w:tr>
            <w:tr w:rsidR="00ED0185" w:rsidRPr="000224C4" w:rsidTr="001F1192"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Доходность, %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Вероятность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Доходность, %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Вероятность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Доходность, %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Вероятность</w:t>
                  </w:r>
                </w:p>
              </w:tc>
            </w:tr>
            <w:tr w:rsidR="00ED0185" w:rsidRPr="000224C4" w:rsidTr="001F1192"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1/4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1/4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1/5</w:t>
                  </w:r>
                </w:p>
              </w:tc>
            </w:tr>
            <w:tr w:rsidR="00ED0185" w:rsidRPr="000224C4" w:rsidTr="001F1192"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1/2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1/4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3/5</w:t>
                  </w:r>
                </w:p>
              </w:tc>
            </w:tr>
            <w:tr w:rsidR="00ED0185" w:rsidRPr="000224C4" w:rsidTr="001F1192"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1/4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1/2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0185" w:rsidRPr="003B1D07" w:rsidRDefault="00ED0185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1/5</w:t>
                  </w:r>
                </w:p>
              </w:tc>
            </w:tr>
          </w:tbl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D0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Задание 4</w:t>
            </w:r>
            <w:r w:rsidRPr="003B1D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лицея, обучение в котором осуществляется на платной основе, решает, следует ли расширять здание лицея на 250 мест, на 50 мест или не проводить строительных работ вообще. Если население небольшого города, в котором организован лицей, будет расти, то большая реконструкция могла бы принести прибыль в 250*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номер варианта) тыс. руб. в год, незначительное расширение учебных помещений могло бы принести прибыль в 90*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руб. прибыли. Если население города увеличиваться не будет, то крупное расширение обойдется лицею в 120*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руб., а малое в 45*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руб. Государственная статистическая служба предоставила информацию об изменении численности населения: вероятность роста численности равна 0.7; вероятность того, что численность не изменится или уменьшится равна 0.3. Построить дерево решений и определите наилучшую альтернативу по критерию максимума ожидаемой денежной оценки (ОДО).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ОДО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наилучшего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  <w:r w:rsidRPr="003B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D0185" w:rsidRPr="003B1D07" w:rsidRDefault="00ED0185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D0185" w:rsidRPr="003B1D07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ED0185" w:rsidRPr="003B1D07" w:rsidRDefault="00ED0185" w:rsidP="00ED0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ED0185" w:rsidRPr="003B1D07" w:rsidRDefault="00ED0185" w:rsidP="00ED018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дисциплине «Измерение уровней опасности в среде обитания и систематизация информации»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3B1D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B1D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ED0185" w:rsidRPr="003B1D07" w:rsidRDefault="00ED0185" w:rsidP="00ED018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«зачтено» выставляется студенту, который</w:t>
      </w:r>
    </w:p>
    <w:p w:rsidR="00ED0185" w:rsidRPr="003B1D07" w:rsidRDefault="00ED0185" w:rsidP="00ED018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прочно усвоил предусмотренный программный материал;</w:t>
      </w:r>
    </w:p>
    <w:p w:rsidR="00ED0185" w:rsidRPr="003B1D07" w:rsidRDefault="00ED0185" w:rsidP="00ED018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ED0185" w:rsidRPr="003B1D07" w:rsidRDefault="00ED0185" w:rsidP="00ED018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источников.</w:t>
      </w:r>
    </w:p>
    <w:p w:rsidR="00ED0185" w:rsidRPr="003B1D07" w:rsidRDefault="00ED0185" w:rsidP="00ED018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условием получения оценки «зачтено» могут стать хорошие успехи при выполнении контрольных работ, систематическая активная работа на занятиях.</w:t>
      </w:r>
    </w:p>
    <w:p w:rsidR="00ED0185" w:rsidRPr="003B1D07" w:rsidRDefault="00ED0185" w:rsidP="00ED018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1D07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AE6D75" w:rsidRPr="00ED0185" w:rsidRDefault="00AE6D75">
      <w:pPr>
        <w:rPr>
          <w:lang w:val="ru-RU"/>
        </w:rPr>
      </w:pPr>
    </w:p>
    <w:sectPr w:rsidR="00AE6D75" w:rsidRPr="00ED0185" w:rsidSect="00AE6D7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7004"/>
    <w:multiLevelType w:val="hybridMultilevel"/>
    <w:tmpl w:val="30B02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FC5484"/>
    <w:multiLevelType w:val="hybridMultilevel"/>
    <w:tmpl w:val="39D4FEDE"/>
    <w:lvl w:ilvl="0" w:tplc="46A0E7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C38297B"/>
    <w:multiLevelType w:val="multilevel"/>
    <w:tmpl w:val="FD52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5084E"/>
    <w:multiLevelType w:val="hybridMultilevel"/>
    <w:tmpl w:val="8EDAA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E2946"/>
    <w:multiLevelType w:val="multilevel"/>
    <w:tmpl w:val="1924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76A9D"/>
    <w:multiLevelType w:val="hybridMultilevel"/>
    <w:tmpl w:val="A0427B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3F01449"/>
    <w:multiLevelType w:val="hybridMultilevel"/>
    <w:tmpl w:val="E890693C"/>
    <w:lvl w:ilvl="0" w:tplc="46A0E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24C4"/>
    <w:rsid w:val="0002418B"/>
    <w:rsid w:val="001F0BC7"/>
    <w:rsid w:val="00801923"/>
    <w:rsid w:val="00AE6D75"/>
    <w:rsid w:val="00D31453"/>
    <w:rsid w:val="00E209E2"/>
    <w:rsid w:val="00ED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75"/>
  </w:style>
  <w:style w:type="paragraph" w:styleId="1">
    <w:name w:val="heading 1"/>
    <w:basedOn w:val="a"/>
    <w:next w:val="a"/>
    <w:link w:val="10"/>
    <w:qFormat/>
    <w:rsid w:val="00ED018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1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018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D0185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ED0185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ED0185"/>
    <w:rPr>
      <w:rFonts w:ascii="Georgia" w:hAnsi="Georgia" w:cs="Georgia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93686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9" Type="http://schemas.openxmlformats.org/officeDocument/2006/relationships/image" Target="media/image13.png"/><Relationship Id="rId21" Type="http://schemas.openxmlformats.org/officeDocument/2006/relationships/hyperlink" Target="https://www.rsl.ru/ru/4readers/catalogues/" TargetMode="External"/><Relationship Id="rId34" Type="http://schemas.openxmlformats.org/officeDocument/2006/relationships/image" Target="media/image8.png"/><Relationship Id="rId42" Type="http://schemas.openxmlformats.org/officeDocument/2006/relationships/image" Target="media/image16.png"/><Relationship Id="rId47" Type="http://schemas.openxmlformats.org/officeDocument/2006/relationships/image" Target="media/image21.png"/><Relationship Id="rId50" Type="http://schemas.openxmlformats.org/officeDocument/2006/relationships/image" Target="media/image24.png"/><Relationship Id="rId55" Type="http://schemas.openxmlformats.org/officeDocument/2006/relationships/image" Target="media/image29.png"/><Relationship Id="rId7" Type="http://schemas.openxmlformats.org/officeDocument/2006/relationships/hyperlink" Target="https://urait.ru/bcode/449686" TargetMode="External"/><Relationship Id="rId12" Type="http://schemas.openxmlformats.org/officeDocument/2006/relationships/hyperlink" Target="https://e.lanbook.com/book/117006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33" Type="http://schemas.openxmlformats.org/officeDocument/2006/relationships/image" Target="media/image7.png"/><Relationship Id="rId38" Type="http://schemas.openxmlformats.org/officeDocument/2006/relationships/image" Target="media/image12.png"/><Relationship Id="rId46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image" Target="media/image3.png"/><Relationship Id="rId41" Type="http://schemas.openxmlformats.org/officeDocument/2006/relationships/image" Target="media/image15.png"/><Relationship Id="rId54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52060" TargetMode="External"/><Relationship Id="rId24" Type="http://schemas.openxmlformats.org/officeDocument/2006/relationships/hyperlink" Target="https://uisrussia.msu.ru" TargetMode="External"/><Relationship Id="rId32" Type="http://schemas.openxmlformats.org/officeDocument/2006/relationships/image" Target="media/image6.png"/><Relationship Id="rId37" Type="http://schemas.openxmlformats.org/officeDocument/2006/relationships/image" Target="media/image11.png"/><Relationship Id="rId40" Type="http://schemas.openxmlformats.org/officeDocument/2006/relationships/image" Target="media/image14.png"/><Relationship Id="rId45" Type="http://schemas.openxmlformats.org/officeDocument/2006/relationships/image" Target="media/image19.png"/><Relationship Id="rId53" Type="http://schemas.openxmlformats.org/officeDocument/2006/relationships/image" Target="media/image27.png"/><Relationship Id="rId5" Type="http://schemas.openxmlformats.org/officeDocument/2006/relationships/image" Target="media/image1.jpeg"/><Relationship Id="rId15" Type="http://schemas.openxmlformats.org/officeDocument/2006/relationships/hyperlink" Target="https://znanium.com/catalog/product/1020699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36" Type="http://schemas.openxmlformats.org/officeDocument/2006/relationships/image" Target="media/image10.png"/><Relationship Id="rId49" Type="http://schemas.openxmlformats.org/officeDocument/2006/relationships/image" Target="media/image23.png"/><Relationship Id="rId57" Type="http://schemas.openxmlformats.org/officeDocument/2006/relationships/theme" Target="theme/theme1.xml"/><Relationship Id="rId10" Type="http://schemas.openxmlformats.org/officeDocument/2006/relationships/hyperlink" Target="https://e.lanbook.com/book/108113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image" Target="media/image5.png"/><Relationship Id="rId44" Type="http://schemas.openxmlformats.org/officeDocument/2006/relationships/image" Target="media/image18.png"/><Relationship Id="rId52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4093" TargetMode="External"/><Relationship Id="rId14" Type="http://schemas.openxmlformats.org/officeDocument/2006/relationships/hyperlink" Target="https://e.lanbook.com/book/73344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image" Target="media/image4.png"/><Relationship Id="rId35" Type="http://schemas.openxmlformats.org/officeDocument/2006/relationships/image" Target="media/image9.png"/><Relationship Id="rId43" Type="http://schemas.openxmlformats.org/officeDocument/2006/relationships/image" Target="media/image17.png"/><Relationship Id="rId48" Type="http://schemas.openxmlformats.org/officeDocument/2006/relationships/image" Target="media/image22.png"/><Relationship Id="rId56" Type="http://schemas.openxmlformats.org/officeDocument/2006/relationships/fontTable" Target="fontTable.xml"/><Relationship Id="rId8" Type="http://schemas.openxmlformats.org/officeDocument/2006/relationships/hyperlink" Target="https://urait.ru/bcode/457092" TargetMode="External"/><Relationship Id="rId51" Type="http://schemas.openxmlformats.org/officeDocument/2006/relationships/image" Target="media/image2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6877</Words>
  <Characters>39204</Characters>
  <Application>Microsoft Office Word</Application>
  <DocSecurity>0</DocSecurity>
  <Lines>326</Lines>
  <Paragraphs>91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2020-2021_b20_03_01-ТБЖб-20_45_plx_Измерение уровней опасности в среде обитания и систематизация информации</dc:title>
  <dc:creator>FastReport.NET</dc:creator>
  <cp:lastModifiedBy>Татьяна</cp:lastModifiedBy>
  <cp:revision>4</cp:revision>
  <dcterms:created xsi:type="dcterms:W3CDTF">2020-11-07T08:27:00Z</dcterms:created>
  <dcterms:modified xsi:type="dcterms:W3CDTF">2020-11-23T05:06:00Z</dcterms:modified>
</cp:coreProperties>
</file>