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76" w:rsidRDefault="00863E76" w:rsidP="00863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6256" cy="91006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598" cy="910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0E" w:rsidRDefault="00F5170E" w:rsidP="00F5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3E76" w:rsidRDefault="00863E76" w:rsidP="00863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023280" cy="831532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80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0E" w:rsidRDefault="00F5170E" w:rsidP="00F5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3E76" w:rsidRDefault="00863E7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63E76" w:rsidTr="00863E76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3E76" w:rsidRDefault="00863E76" w:rsidP="00C112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63E76" w:rsidTr="00863E76">
        <w:trPr>
          <w:trHeight w:hRule="exact" w:val="131"/>
        </w:trPr>
        <w:tc>
          <w:tcPr>
            <w:tcW w:w="3119" w:type="dxa"/>
          </w:tcPr>
          <w:p w:rsidR="00863E76" w:rsidRDefault="00863E76" w:rsidP="00C112D3"/>
        </w:tc>
        <w:tc>
          <w:tcPr>
            <w:tcW w:w="6252" w:type="dxa"/>
          </w:tcPr>
          <w:p w:rsidR="00863E76" w:rsidRDefault="00863E76" w:rsidP="00C112D3"/>
        </w:tc>
      </w:tr>
      <w:tr w:rsidR="00863E76" w:rsidTr="00863E7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3E76" w:rsidRDefault="00863E76" w:rsidP="00C112D3"/>
        </w:tc>
      </w:tr>
      <w:tr w:rsidR="00863E76" w:rsidTr="00863E76">
        <w:trPr>
          <w:trHeight w:hRule="exact" w:val="13"/>
        </w:trPr>
        <w:tc>
          <w:tcPr>
            <w:tcW w:w="3119" w:type="dxa"/>
          </w:tcPr>
          <w:p w:rsidR="00863E76" w:rsidRDefault="00863E76" w:rsidP="00C112D3"/>
        </w:tc>
        <w:tc>
          <w:tcPr>
            <w:tcW w:w="6252" w:type="dxa"/>
          </w:tcPr>
          <w:p w:rsidR="00863E76" w:rsidRDefault="00863E76" w:rsidP="00C112D3"/>
        </w:tc>
      </w:tr>
      <w:tr w:rsidR="00863E76" w:rsidTr="00863E7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3E76" w:rsidRDefault="00863E76" w:rsidP="00C112D3"/>
        </w:tc>
      </w:tr>
      <w:tr w:rsidR="00863E76" w:rsidTr="00863E76">
        <w:trPr>
          <w:trHeight w:hRule="exact" w:val="96"/>
        </w:trPr>
        <w:tc>
          <w:tcPr>
            <w:tcW w:w="3119" w:type="dxa"/>
          </w:tcPr>
          <w:p w:rsidR="00863E76" w:rsidRDefault="00863E76" w:rsidP="00C112D3"/>
        </w:tc>
        <w:tc>
          <w:tcPr>
            <w:tcW w:w="6252" w:type="dxa"/>
          </w:tcPr>
          <w:p w:rsidR="00863E76" w:rsidRDefault="00863E76" w:rsidP="00C112D3"/>
        </w:tc>
      </w:tr>
      <w:tr w:rsidR="00863E76" w:rsidRPr="003662BC" w:rsidTr="00863E76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3E76" w:rsidRPr="00133B0A" w:rsidRDefault="00863E76" w:rsidP="00C11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863E76" w:rsidRPr="003662BC" w:rsidTr="00863E76">
        <w:trPr>
          <w:trHeight w:hRule="exact" w:val="138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C112D3">
        <w:trPr>
          <w:trHeight w:hRule="exact" w:val="555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63E76" w:rsidRPr="00133B0A" w:rsidRDefault="00863E76" w:rsidP="00C11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63E76" w:rsidRPr="00133B0A" w:rsidRDefault="00863E76" w:rsidP="00C11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63E76" w:rsidRPr="003662BC" w:rsidTr="00863E76">
        <w:trPr>
          <w:trHeight w:hRule="exact" w:val="277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13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96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3E76" w:rsidRPr="00133B0A" w:rsidRDefault="00863E76" w:rsidP="00C11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863E76" w:rsidRPr="003662BC" w:rsidTr="00863E76">
        <w:trPr>
          <w:trHeight w:hRule="exact" w:val="138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C112D3">
        <w:trPr>
          <w:trHeight w:hRule="exact" w:val="555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63E76" w:rsidRPr="00133B0A" w:rsidRDefault="00863E76" w:rsidP="00C11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63E76" w:rsidRPr="00133B0A" w:rsidRDefault="00863E76" w:rsidP="00C11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63E76" w:rsidRPr="003662BC" w:rsidTr="00863E76">
        <w:trPr>
          <w:trHeight w:hRule="exact" w:val="277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13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96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3E76" w:rsidRPr="00133B0A" w:rsidRDefault="00863E76" w:rsidP="00C11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863E76" w:rsidRPr="003662BC" w:rsidTr="00863E76">
        <w:trPr>
          <w:trHeight w:hRule="exact" w:val="138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C112D3">
        <w:trPr>
          <w:trHeight w:hRule="exact" w:val="555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63E76" w:rsidRPr="00133B0A" w:rsidRDefault="00863E76" w:rsidP="00C11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63E76" w:rsidRPr="00133B0A" w:rsidRDefault="00863E76" w:rsidP="00C11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63E76" w:rsidRPr="003662BC" w:rsidTr="00863E76">
        <w:trPr>
          <w:trHeight w:hRule="exact" w:val="277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13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96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3E76" w:rsidRPr="00133B0A" w:rsidRDefault="00863E76" w:rsidP="00C11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863E76" w:rsidRPr="003662BC" w:rsidTr="00863E76">
        <w:trPr>
          <w:trHeight w:hRule="exact" w:val="138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C112D3">
        <w:trPr>
          <w:trHeight w:hRule="exact" w:val="555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63E76" w:rsidRPr="00133B0A" w:rsidRDefault="00863E76" w:rsidP="00C11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63E76" w:rsidRPr="00133B0A" w:rsidRDefault="00863E76" w:rsidP="00C11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63E76" w:rsidRPr="003662BC" w:rsidTr="00863E76">
        <w:trPr>
          <w:trHeight w:hRule="exact" w:val="277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13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96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863E76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3E76" w:rsidRPr="00133B0A" w:rsidRDefault="00863E76" w:rsidP="00C11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863E76" w:rsidRPr="003662BC" w:rsidTr="00863E76">
        <w:trPr>
          <w:trHeight w:hRule="exact" w:val="138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</w:tr>
      <w:tr w:rsidR="00863E76" w:rsidRPr="003662BC" w:rsidTr="00C112D3">
        <w:trPr>
          <w:trHeight w:hRule="exact" w:val="555"/>
        </w:trPr>
        <w:tc>
          <w:tcPr>
            <w:tcW w:w="3119" w:type="dxa"/>
          </w:tcPr>
          <w:p w:rsidR="00863E76" w:rsidRPr="00133B0A" w:rsidRDefault="00863E76" w:rsidP="00C112D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63E76" w:rsidRPr="00133B0A" w:rsidRDefault="00863E76" w:rsidP="00C11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63E76" w:rsidRPr="00133B0A" w:rsidRDefault="00863E76" w:rsidP="00C11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33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863E76" w:rsidRDefault="00863E76" w:rsidP="00863E76">
      <w:pPr>
        <w:rPr>
          <w:lang w:val="ru-RU"/>
        </w:rPr>
      </w:pPr>
    </w:p>
    <w:p w:rsidR="00F5170E" w:rsidRDefault="00F5170E" w:rsidP="00F5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104CA" w:rsidRPr="004862CC" w:rsidRDefault="004862CC">
      <w:pPr>
        <w:rPr>
          <w:sz w:val="0"/>
          <w:szCs w:val="0"/>
          <w:lang w:val="ru-RU"/>
        </w:rPr>
      </w:pPr>
      <w:r w:rsidRPr="004862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104C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104CA" w:rsidRPr="003662BC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мировоззрения,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862CC">
              <w:rPr>
                <w:lang w:val="ru-RU"/>
              </w:rPr>
              <w:t xml:space="preserve"> </w:t>
            </w:r>
            <w:r w:rsid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проблемах,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природы;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антропогенной</w:t>
            </w:r>
            <w:r w:rsidRPr="004862CC">
              <w:rPr>
                <w:lang w:val="ru-RU"/>
              </w:rPr>
              <w:t xml:space="preserve"> </w:t>
            </w:r>
            <w:r w:rsid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lang w:val="ru-RU"/>
              </w:rPr>
              <w:t xml:space="preserve"> </w:t>
            </w:r>
          </w:p>
        </w:tc>
      </w:tr>
      <w:tr w:rsidR="003104CA" w:rsidRPr="003662BC">
        <w:trPr>
          <w:trHeight w:hRule="exact" w:val="138"/>
        </w:trPr>
        <w:tc>
          <w:tcPr>
            <w:tcW w:w="1985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</w:tr>
      <w:tr w:rsidR="003104CA" w:rsidRPr="003662B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862CC">
              <w:rPr>
                <w:lang w:val="ru-RU"/>
              </w:rPr>
              <w:t xml:space="preserve"> </w:t>
            </w:r>
          </w:p>
        </w:tc>
      </w:tr>
      <w:tr w:rsidR="003104CA" w:rsidRPr="003662B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862CC">
              <w:rPr>
                <w:lang w:val="ru-RU"/>
              </w:rPr>
              <w:t xml:space="preserve"> </w:t>
            </w:r>
          </w:p>
        </w:tc>
      </w:tr>
      <w:tr w:rsidR="003104C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3104C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3104C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3104C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3104CA" w:rsidRPr="003662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862CC">
              <w:rPr>
                <w:lang w:val="ru-RU"/>
              </w:rPr>
              <w:t xml:space="preserve"> </w:t>
            </w:r>
          </w:p>
        </w:tc>
      </w:tr>
      <w:tr w:rsidR="003104C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3104C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3104CA" w:rsidRPr="003662B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862CC">
              <w:rPr>
                <w:lang w:val="ru-RU"/>
              </w:rPr>
              <w:t xml:space="preserve"> </w:t>
            </w:r>
          </w:p>
        </w:tc>
      </w:tr>
      <w:tr w:rsidR="003104CA" w:rsidRPr="003662B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862CC">
              <w:rPr>
                <w:lang w:val="ru-RU"/>
              </w:rPr>
              <w:t xml:space="preserve"> </w:t>
            </w:r>
          </w:p>
        </w:tc>
      </w:tr>
      <w:tr w:rsidR="003104CA" w:rsidRPr="003662BC">
        <w:trPr>
          <w:trHeight w:hRule="exact" w:val="138"/>
        </w:trPr>
        <w:tc>
          <w:tcPr>
            <w:tcW w:w="1985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</w:tr>
      <w:tr w:rsidR="003104CA" w:rsidRPr="003662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862CC">
              <w:rPr>
                <w:lang w:val="ru-RU"/>
              </w:rPr>
              <w:t xml:space="preserve"> </w:t>
            </w:r>
            <w:proofErr w:type="gramEnd"/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862CC">
              <w:rPr>
                <w:lang w:val="ru-RU"/>
              </w:rPr>
              <w:t xml:space="preserve"> </w:t>
            </w:r>
          </w:p>
        </w:tc>
      </w:tr>
      <w:tr w:rsidR="003104CA" w:rsidRPr="003662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862CC">
              <w:rPr>
                <w:lang w:val="ru-RU"/>
              </w:rPr>
              <w:t xml:space="preserve"> </w:t>
            </w:r>
          </w:p>
        </w:tc>
      </w:tr>
      <w:tr w:rsidR="003104CA" w:rsidRPr="003662BC">
        <w:trPr>
          <w:trHeight w:hRule="exact" w:val="277"/>
        </w:trPr>
        <w:tc>
          <w:tcPr>
            <w:tcW w:w="1985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</w:tr>
      <w:tr w:rsidR="003104C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104CA" w:rsidRDefault="004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104CA" w:rsidRDefault="004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104CA" w:rsidRPr="003662B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3104CA" w:rsidRPr="003662B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элементы безотходных и ресурсосберегающих технологий в металлургии;</w:t>
            </w:r>
          </w:p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оценки в области безотходных и ресурсосберегающих технологий в металлургии;- приоритеты решения задач в области безотходных и ресурсосберегающих технологий в металлургии;</w:t>
            </w:r>
          </w:p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-основные источники загрязнения окружающей среды в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гической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промышленности;</w:t>
            </w:r>
          </w:p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загрязняющих веществ и степень их опасности;</w:t>
            </w:r>
          </w:p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теоретические основы и принципы очистки газов и воды</w:t>
            </w:r>
          </w:p>
        </w:tc>
      </w:tr>
    </w:tbl>
    <w:p w:rsidR="003104CA" w:rsidRPr="004862CC" w:rsidRDefault="004862CC">
      <w:pPr>
        <w:rPr>
          <w:sz w:val="0"/>
          <w:szCs w:val="0"/>
          <w:lang w:val="ru-RU"/>
        </w:rPr>
      </w:pPr>
      <w:r w:rsidRPr="004862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104CA" w:rsidRPr="003662B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категорию опасности предприятий для окружающей среды;</w:t>
            </w:r>
          </w:p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 по выбору и расчету оборудования для очистки сточных вод металлургических пре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</w:t>
            </w:r>
            <w:proofErr w:type="gram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приятий;</w:t>
            </w:r>
          </w:p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категорию опасности предприятий для окружающей среды;</w:t>
            </w:r>
          </w:p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расчет ширины санитарно-защитной зоны</w:t>
            </w:r>
          </w:p>
        </w:tc>
      </w:tr>
      <w:tr w:rsidR="003104CA" w:rsidRPr="003662BC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работу с технической и справочной литературой в области охраны окружающей среды;</w:t>
            </w:r>
          </w:p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составления технических и организационных мероприятий по охране окружающей среды в металлургии;</w:t>
            </w:r>
          </w:p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технических и организационных мероприятий по охране окружающей среды в металлургии;</w:t>
            </w:r>
          </w:p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технической и справочной литературой в области охраны окружающей среды;</w:t>
            </w:r>
          </w:p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пылеулавливающего и газоочистительного оборудования</w:t>
            </w:r>
          </w:p>
        </w:tc>
      </w:tr>
      <w:tr w:rsidR="003104CA" w:rsidRPr="003662B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готовностью работать на оборудовании в соответствии с правилами техники безопасности, производственной санитарии, пожарной безопасности и норм охраны труда</w:t>
            </w:r>
          </w:p>
        </w:tc>
      </w:tr>
      <w:tr w:rsidR="003104CA" w:rsidRPr="003662B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конструкцию и области применения аппаратов и установок для очистки промышленных газов от пыли и газообразных химических соединений</w:t>
            </w:r>
          </w:p>
        </w:tc>
      </w:tr>
      <w:tr w:rsidR="003104CA" w:rsidRPr="003662B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разработку схемы и ориентировочный расчет основного пылеулавливающего оборудования и определить эффективности его работы;</w:t>
            </w:r>
          </w:p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выбор и расчет оборудования для очистки сточных вод металлургических предприятий.</w:t>
            </w:r>
          </w:p>
        </w:tc>
      </w:tr>
      <w:tr w:rsidR="003104CA" w:rsidRPr="003662B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технических и организационных мероприятий в области техники безопасности, производственной</w:t>
            </w:r>
            <w:r w:rsid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санитарии, пожарной безопасно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 и норм охраны труда</w:t>
            </w:r>
          </w:p>
        </w:tc>
      </w:tr>
    </w:tbl>
    <w:p w:rsidR="003104CA" w:rsidRPr="004862CC" w:rsidRDefault="004862CC">
      <w:pPr>
        <w:rPr>
          <w:sz w:val="0"/>
          <w:szCs w:val="0"/>
          <w:lang w:val="ru-RU"/>
        </w:rPr>
      </w:pPr>
      <w:r w:rsidRPr="004862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81"/>
        <w:gridCol w:w="399"/>
        <w:gridCol w:w="526"/>
        <w:gridCol w:w="660"/>
        <w:gridCol w:w="670"/>
        <w:gridCol w:w="552"/>
        <w:gridCol w:w="1539"/>
        <w:gridCol w:w="1597"/>
        <w:gridCol w:w="1256"/>
      </w:tblGrid>
      <w:tr w:rsidR="003104CA" w:rsidRPr="003662BC">
        <w:trPr>
          <w:trHeight w:hRule="exact" w:val="285"/>
        </w:trPr>
        <w:tc>
          <w:tcPr>
            <w:tcW w:w="710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62CC">
              <w:rPr>
                <w:lang w:val="ru-RU"/>
              </w:rPr>
              <w:t xml:space="preserve"> </w:t>
            </w:r>
          </w:p>
        </w:tc>
      </w:tr>
      <w:tr w:rsidR="003104CA" w:rsidRPr="0030367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73,05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3104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104CA" w:rsidRPr="004862CC" w:rsidRDefault="003104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104CA" w:rsidRPr="0030367A" w:rsidRDefault="004862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03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0367A">
              <w:rPr>
                <w:lang w:val="ru-RU"/>
              </w:rPr>
              <w:t xml:space="preserve"> </w:t>
            </w:r>
            <w:r w:rsidRPr="00303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0367A">
              <w:rPr>
                <w:lang w:val="ru-RU"/>
              </w:rPr>
              <w:t xml:space="preserve"> </w:t>
            </w:r>
            <w:r w:rsidRPr="00303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367A">
              <w:rPr>
                <w:lang w:val="ru-RU"/>
              </w:rPr>
              <w:t xml:space="preserve"> </w:t>
            </w:r>
            <w:r w:rsidRPr="00303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30367A">
              <w:rPr>
                <w:lang w:val="ru-RU"/>
              </w:rPr>
              <w:t xml:space="preserve"> </w:t>
            </w:r>
          </w:p>
        </w:tc>
      </w:tr>
      <w:tr w:rsidR="003104CA" w:rsidRPr="0030367A">
        <w:trPr>
          <w:trHeight w:hRule="exact" w:val="138"/>
        </w:trPr>
        <w:tc>
          <w:tcPr>
            <w:tcW w:w="710" w:type="dxa"/>
          </w:tcPr>
          <w:p w:rsidR="003104CA" w:rsidRPr="0030367A" w:rsidRDefault="003104C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104CA" w:rsidRPr="0030367A" w:rsidRDefault="003104C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104CA" w:rsidRPr="0030367A" w:rsidRDefault="003104C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104CA" w:rsidRPr="0030367A" w:rsidRDefault="003104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04CA" w:rsidRPr="0030367A" w:rsidRDefault="003104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04CA" w:rsidRPr="0030367A" w:rsidRDefault="003104C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104CA" w:rsidRPr="0030367A" w:rsidRDefault="003104C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104CA" w:rsidRPr="0030367A" w:rsidRDefault="003104C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104CA" w:rsidRPr="0030367A" w:rsidRDefault="003104C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04CA" w:rsidRPr="0030367A" w:rsidRDefault="003104CA">
            <w:pPr>
              <w:rPr>
                <w:lang w:val="ru-RU"/>
              </w:rPr>
            </w:pPr>
          </w:p>
        </w:tc>
      </w:tr>
      <w:tr w:rsidR="003104C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4862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862C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4862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862C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104C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04CA" w:rsidRDefault="003104C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</w:tr>
      <w:tr w:rsidR="003104C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</w:tr>
      <w:tr w:rsidR="003104C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4862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104C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</w:tr>
      <w:tr w:rsidR="003104CA" w:rsidRPr="003662BC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4862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4862CC">
              <w:rPr>
                <w:lang w:val="ru-RU"/>
              </w:rPr>
              <w:t xml:space="preserve"> </w:t>
            </w:r>
            <w:r w:rsidR="00F517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</w:t>
            </w:r>
            <w:r w:rsidRPr="004862C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3104CA">
            <w:pPr>
              <w:rPr>
                <w:lang w:val="ru-RU"/>
              </w:rPr>
            </w:pPr>
          </w:p>
        </w:tc>
      </w:tr>
      <w:tr w:rsidR="003104C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4862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</w:t>
            </w:r>
            <w:r w:rsidRPr="004862C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4862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104C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</w:tr>
      <w:tr w:rsidR="003104C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</w:tr>
      <w:tr w:rsidR="003104C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4862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104C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</w:tr>
      <w:tr w:rsidR="003104C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Экозащитная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</w:tr>
      <w:tr w:rsidR="003104C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Экозащитная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4862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104C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</w:tr>
      <w:tr w:rsidR="003104C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природопользования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</w:tr>
      <w:tr w:rsidR="003104C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природопользования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4862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104C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</w:tr>
      <w:tr w:rsidR="003104CA" w:rsidRPr="003662B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4862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4862C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3104CA">
            <w:pPr>
              <w:rPr>
                <w:lang w:val="ru-RU"/>
              </w:rPr>
            </w:pPr>
          </w:p>
        </w:tc>
      </w:tr>
      <w:tr w:rsidR="003104C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4862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4862C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4862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104C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</w:tr>
      <w:tr w:rsidR="003104CA" w:rsidRPr="003662B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4862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сотрудничество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4862C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3104CA">
            <w:pPr>
              <w:rPr>
                <w:lang w:val="ru-RU"/>
              </w:rPr>
            </w:pPr>
          </w:p>
        </w:tc>
      </w:tr>
      <w:tr w:rsidR="003104C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4862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сотрудничество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4862C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Pr="004862CC" w:rsidRDefault="004862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3104C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</w:tr>
      <w:tr w:rsidR="003104C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</w:tr>
      <w:tr w:rsidR="003104C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ОПК-5,ПК-12</w:t>
            </w:r>
          </w:p>
        </w:tc>
      </w:tr>
    </w:tbl>
    <w:p w:rsidR="003104CA" w:rsidRDefault="004862CC">
      <w:pPr>
        <w:rPr>
          <w:sz w:val="0"/>
          <w:szCs w:val="0"/>
        </w:rPr>
      </w:pPr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104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104CA">
        <w:trPr>
          <w:trHeight w:hRule="exact" w:val="138"/>
        </w:trPr>
        <w:tc>
          <w:tcPr>
            <w:tcW w:w="9357" w:type="dxa"/>
          </w:tcPr>
          <w:p w:rsidR="003104CA" w:rsidRDefault="003104CA"/>
        </w:tc>
      </w:tr>
      <w:tr w:rsidR="003104CA" w:rsidRPr="003662BC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4862CC">
              <w:rPr>
                <w:lang w:val="ru-RU"/>
              </w:rPr>
              <w:t xml:space="preserve"> </w:t>
            </w:r>
            <w:r w:rsid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62CC">
              <w:rPr>
                <w:lang w:val="ru-RU"/>
              </w:rPr>
              <w:t xml:space="preserve"> </w:t>
            </w:r>
            <w:r w:rsid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дуальный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62CC">
              <w:rPr>
                <w:lang w:val="ru-RU"/>
              </w:rPr>
              <w:t xml:space="preserve"> </w:t>
            </w:r>
            <w:r w:rsid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4862CC">
              <w:rPr>
                <w:lang w:val="ru-RU"/>
              </w:rPr>
              <w:t xml:space="preserve"> </w:t>
            </w:r>
            <w:r w:rsid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4862CC">
              <w:rPr>
                <w:lang w:val="ru-RU"/>
              </w:rPr>
              <w:t xml:space="preserve"> </w:t>
            </w:r>
            <w:r w:rsid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дентам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4862CC">
              <w:rPr>
                <w:lang w:val="ru-RU"/>
              </w:rPr>
              <w:t xml:space="preserve"> </w:t>
            </w:r>
            <w:r w:rsid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текстное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4862CC">
              <w:rPr>
                <w:lang w:val="ru-RU"/>
              </w:rPr>
              <w:t xml:space="preserve">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темв</w:t>
            </w:r>
            <w:proofErr w:type="spellEnd"/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862CC">
              <w:rPr>
                <w:lang w:val="ru-RU"/>
              </w:rPr>
              <w:t xml:space="preserve"> </w:t>
            </w:r>
            <w:r w:rsid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вателем;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4862CC">
              <w:rPr>
                <w:lang w:val="ru-RU"/>
              </w:rPr>
              <w:t xml:space="preserve"> </w:t>
            </w:r>
            <w:r w:rsid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862CC">
              <w:rPr>
                <w:lang w:val="ru-RU"/>
              </w:rPr>
              <w:t xml:space="preserve"> </w:t>
            </w:r>
            <w:r w:rsid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4862CC">
              <w:rPr>
                <w:lang w:val="ru-RU"/>
              </w:rPr>
              <w:t xml:space="preserve"> </w:t>
            </w:r>
            <w:r w:rsid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lang w:val="ru-RU"/>
              </w:rPr>
              <w:t xml:space="preserve"> </w:t>
            </w:r>
          </w:p>
        </w:tc>
      </w:tr>
      <w:tr w:rsidR="003104CA" w:rsidRPr="003662BC">
        <w:trPr>
          <w:trHeight w:hRule="exact" w:val="277"/>
        </w:trPr>
        <w:tc>
          <w:tcPr>
            <w:tcW w:w="9357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</w:tr>
      <w:tr w:rsidR="003104CA" w:rsidRPr="003662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862CC">
              <w:rPr>
                <w:lang w:val="ru-RU"/>
              </w:rPr>
              <w:t xml:space="preserve"> </w:t>
            </w:r>
          </w:p>
        </w:tc>
      </w:tr>
      <w:tr w:rsidR="003104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104CA">
        <w:trPr>
          <w:trHeight w:hRule="exact" w:val="138"/>
        </w:trPr>
        <w:tc>
          <w:tcPr>
            <w:tcW w:w="9357" w:type="dxa"/>
          </w:tcPr>
          <w:p w:rsidR="003104CA" w:rsidRDefault="003104CA"/>
        </w:tc>
      </w:tr>
      <w:tr w:rsidR="003104CA" w:rsidRPr="003662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862CC">
              <w:rPr>
                <w:lang w:val="ru-RU"/>
              </w:rPr>
              <w:t xml:space="preserve"> </w:t>
            </w:r>
          </w:p>
        </w:tc>
      </w:tr>
      <w:tr w:rsidR="003104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104CA">
        <w:trPr>
          <w:trHeight w:hRule="exact" w:val="138"/>
        </w:trPr>
        <w:tc>
          <w:tcPr>
            <w:tcW w:w="9357" w:type="dxa"/>
          </w:tcPr>
          <w:p w:rsidR="003104CA" w:rsidRDefault="003104CA"/>
        </w:tc>
      </w:tr>
      <w:tr w:rsidR="003104CA" w:rsidRPr="003662B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62CC">
              <w:rPr>
                <w:lang w:val="ru-RU"/>
              </w:rPr>
              <w:t xml:space="preserve"> </w:t>
            </w:r>
          </w:p>
        </w:tc>
      </w:tr>
      <w:tr w:rsidR="003104CA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104CA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3104CA"/>
        </w:tc>
      </w:tr>
      <w:tr w:rsidR="003104CA" w:rsidRPr="003662BC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862CC">
              <w:rPr>
                <w:lang w:val="ru-RU"/>
              </w:rPr>
              <w:t xml:space="preserve">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862CC">
              <w:rPr>
                <w:lang w:val="ru-RU"/>
              </w:rPr>
              <w:t xml:space="preserve"> </w:t>
            </w:r>
          </w:p>
        </w:tc>
      </w:tr>
    </w:tbl>
    <w:p w:rsidR="003104CA" w:rsidRPr="004862CC" w:rsidRDefault="004862CC">
      <w:pPr>
        <w:rPr>
          <w:sz w:val="0"/>
          <w:szCs w:val="0"/>
          <w:lang w:val="ru-RU"/>
        </w:rPr>
      </w:pPr>
      <w:r w:rsidRPr="004862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104CA" w:rsidRPr="003662BC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62CC" w:rsidRPr="004862CC" w:rsidRDefault="004862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ИН-ФРА-М,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4862CC">
              <w:rPr>
                <w:lang w:val="ru-RU"/>
              </w:rPr>
              <w:t xml:space="preserve"> </w:t>
            </w:r>
            <w:proofErr w:type="spellStart"/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4862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978-5-16-010409-6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="002B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/487374</w:instrText>
            </w:r>
            <w:r w:rsidRPr="004862CC">
              <w:rPr>
                <w:lang w:val="ru-RU"/>
              </w:rPr>
              <w:instrText xml:space="preserve"> </w:instrText>
            </w:r>
          </w:p>
          <w:p w:rsidR="004862CC" w:rsidRPr="004862CC" w:rsidRDefault="004862CC">
            <w:pPr>
              <w:spacing w:after="0" w:line="240" w:lineRule="auto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4862CC">
              <w:rPr>
                <w:lang w:val="ru-RU"/>
              </w:rPr>
              <w:instrText xml:space="preserve"> 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4862CC">
              <w:rPr>
                <w:lang w:val="ru-RU"/>
              </w:rPr>
              <w:instrText xml:space="preserve"> 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/" </w:instrText>
            </w:r>
            <w:r w:rsidR="002B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/487374</w:t>
            </w:r>
            <w:r w:rsidRPr="004862CC">
              <w:rPr>
                <w:rStyle w:val="a5"/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4862CC">
              <w:rPr>
                <w:rStyle w:val="a5"/>
                <w:lang w:val="ru-RU"/>
              </w:rPr>
              <w:t xml:space="preserve"> 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4862CC">
              <w:rPr>
                <w:rStyle w:val="a5"/>
                <w:lang w:val="ru-RU"/>
              </w:rPr>
              <w:t xml:space="preserve"> 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B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4862CC">
              <w:rPr>
                <w:lang w:val="ru-RU"/>
              </w:rPr>
              <w:t xml:space="preserve">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Валова</w:t>
            </w:r>
            <w:proofErr w:type="spell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(Копылова)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862CC">
              <w:rPr>
                <w:lang w:val="ru-RU"/>
              </w:rPr>
              <w:t xml:space="preserve">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862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978-5-394-03044-4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62CC">
              <w:rPr>
                <w:lang w:val="ru-RU"/>
              </w:rPr>
              <w:t xml:space="preserve"> </w:t>
            </w:r>
            <w:hyperlink r:id="rId10" w:history="1">
              <w:r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4862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862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862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862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862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/415292</w:t>
              </w:r>
            </w:hyperlink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lang w:val="ru-RU"/>
              </w:rPr>
              <w:t xml:space="preserve"> </w:t>
            </w:r>
          </w:p>
        </w:tc>
      </w:tr>
      <w:tr w:rsidR="003104CA" w:rsidRPr="003662BC">
        <w:trPr>
          <w:trHeight w:hRule="exact" w:val="138"/>
        </w:trPr>
        <w:tc>
          <w:tcPr>
            <w:tcW w:w="9357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</w:tr>
      <w:tr w:rsidR="003104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104CA" w:rsidRPr="003662BC">
        <w:trPr>
          <w:trHeight w:hRule="exact" w:val="122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62CC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пособие/Л.Л.Никифоров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4862CC">
              <w:rPr>
                <w:lang w:val="ru-RU"/>
              </w:rPr>
              <w:t xml:space="preserve"> </w:t>
            </w:r>
            <w:proofErr w:type="spellStart"/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4862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978-5-16-010377-8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="002B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/486270</w:instrText>
            </w:r>
            <w:r w:rsidRPr="004862CC">
              <w:rPr>
                <w:lang w:val="ru-RU"/>
              </w:rPr>
              <w:instrText xml:space="preserve"> </w:instrText>
            </w:r>
          </w:p>
          <w:p w:rsidR="004862CC" w:rsidRPr="004862CC" w:rsidRDefault="004862CC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4862CC">
              <w:rPr>
                <w:lang w:val="ru-RU"/>
              </w:rPr>
              <w:instrText xml:space="preserve"> 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4862CC">
              <w:rPr>
                <w:lang w:val="ru-RU"/>
              </w:rPr>
              <w:instrText xml:space="preserve"> 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Pr="004862CC">
              <w:rPr>
                <w:lang w:val="ru-RU"/>
              </w:rPr>
              <w:instrText xml:space="preserve"> 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Маринченко</w:instrText>
            </w:r>
            <w:r w:rsidRPr="004862CC">
              <w:rPr>
                <w:lang w:val="ru-RU"/>
              </w:rPr>
              <w:instrText xml:space="preserve"> 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А.В" </w:instrText>
            </w:r>
            <w:r w:rsidR="002B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/486270</w:t>
            </w:r>
            <w:r w:rsidRPr="004862CC">
              <w:rPr>
                <w:rStyle w:val="a5"/>
                <w:lang w:val="ru-RU"/>
              </w:rPr>
              <w:t xml:space="preserve"> </w:t>
            </w:r>
          </w:p>
          <w:p w:rsidR="004862CC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4862CC">
              <w:rPr>
                <w:rStyle w:val="a5"/>
                <w:lang w:val="ru-RU"/>
              </w:rPr>
              <w:t xml:space="preserve"> 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4862CC">
              <w:rPr>
                <w:rStyle w:val="a5"/>
                <w:lang w:val="ru-RU"/>
              </w:rPr>
              <w:t xml:space="preserve"> 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862CC">
              <w:rPr>
                <w:rStyle w:val="a5"/>
                <w:lang w:val="ru-RU"/>
              </w:rPr>
              <w:t xml:space="preserve"> 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Маринченко</w:t>
            </w:r>
            <w:r w:rsidRPr="004862CC">
              <w:rPr>
                <w:rStyle w:val="a5"/>
                <w:lang w:val="ru-RU"/>
              </w:rPr>
              <w:t xml:space="preserve"> 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А.В</w:t>
            </w:r>
            <w:r w:rsidR="002B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862CC">
              <w:rPr>
                <w:lang w:val="ru-RU"/>
              </w:rPr>
              <w:t xml:space="preserve">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862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978-5-394-02399-6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62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62CC">
              <w:rPr>
                <w:lang w:val="ru-RU"/>
              </w:rPr>
              <w:t xml:space="preserve"> </w:t>
            </w:r>
            <w:r w:rsidR="002B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/512919</w:instrText>
            </w:r>
            <w:r w:rsidRPr="004862CC">
              <w:rPr>
                <w:lang w:val="ru-RU"/>
              </w:rPr>
              <w:instrText xml:space="preserve"> </w:instrText>
            </w:r>
          </w:p>
          <w:p w:rsidR="004862CC" w:rsidRPr="004862CC" w:rsidRDefault="004862CC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2B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/512919</w:t>
            </w:r>
            <w:r w:rsidRPr="004862CC">
              <w:rPr>
                <w:rStyle w:val="a5"/>
                <w:lang w:val="ru-RU"/>
              </w:rPr>
              <w:t xml:space="preserve"> </w:t>
            </w:r>
          </w:p>
          <w:p w:rsidR="004862CC" w:rsidRPr="004862CC" w:rsidRDefault="002B78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proofErr w:type="gramStart"/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="004862CC" w:rsidRPr="004862CC">
              <w:rPr>
                <w:lang w:val="ru-RU"/>
              </w:rPr>
              <w:t xml:space="preserve"> </w:t>
            </w:r>
            <w:proofErr w:type="spellStart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</w:t>
            </w:r>
            <w:proofErr w:type="spellEnd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r w:rsidR="004862CC" w:rsidRPr="004862CC">
              <w:rPr>
                <w:lang w:val="ru-RU"/>
              </w:rPr>
              <w:t xml:space="preserve"> </w:t>
            </w:r>
            <w:proofErr w:type="spellStart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Николайкина</w:t>
            </w:r>
            <w:proofErr w:type="spellEnd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Мелехова.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4862CC" w:rsidRPr="004862CC">
              <w:rPr>
                <w:lang w:val="ru-RU"/>
              </w:rPr>
              <w:t xml:space="preserve"> </w:t>
            </w:r>
            <w:proofErr w:type="spellStart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615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4862CC" w:rsidRPr="004862CC">
              <w:rPr>
                <w:lang w:val="ru-RU"/>
              </w:rPr>
              <w:t xml:space="preserve"> </w:t>
            </w:r>
            <w:proofErr w:type="gramStart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Бака-</w:t>
            </w:r>
            <w:proofErr w:type="spellStart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лавриат</w:t>
            </w:r>
            <w:proofErr w:type="spellEnd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862CC" w:rsidRPr="004862CC">
              <w:rPr>
                <w:lang w:val="ru-RU"/>
              </w:rPr>
              <w:t xml:space="preserve"> </w:t>
            </w:r>
            <w:hyperlink r:id="rId11" w:history="1">
              <w:r w:rsidR="004862CC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862CC" w:rsidRPr="004862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862CC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4862CC" w:rsidRPr="004862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862CC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4862CC" w:rsidRPr="004862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862CC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4862CC" w:rsidRPr="004862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</w:t>
              </w:r>
              <w:r w:rsidR="004862CC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textbook</w:t>
              </w:r>
              <w:r w:rsidR="004862CC" w:rsidRPr="004862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_59424461554366.38209629</w:t>
              </w:r>
            </w:hyperlink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862CC" w:rsidRPr="004862CC">
              <w:rPr>
                <w:lang w:val="ru-RU"/>
              </w:rPr>
              <w:t xml:space="preserve"> </w:t>
            </w:r>
            <w:proofErr w:type="spellStart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</w:t>
            </w:r>
            <w:proofErr w:type="spellEnd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-тупа:</w:t>
            </w:r>
            <w:proofErr w:type="gramEnd"/>
            <w:r w:rsidR="004862CC" w:rsidRPr="004862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486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486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486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486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486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486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/566393</w:instrText>
            </w:r>
            <w:r w:rsidR="004862CC" w:rsidRPr="004862CC">
              <w:rPr>
                <w:lang w:val="ru-RU"/>
              </w:rPr>
              <w:instrText xml:space="preserve"> </w:instrText>
            </w:r>
          </w:p>
          <w:p w:rsidR="004862CC" w:rsidRPr="004862CC" w:rsidRDefault="004862CC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2B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/566393</w:t>
            </w:r>
            <w:r w:rsidRPr="004862CC">
              <w:rPr>
                <w:rStyle w:val="a5"/>
                <w:lang w:val="ru-RU"/>
              </w:rPr>
              <w:t xml:space="preserve"> </w:t>
            </w:r>
          </w:p>
          <w:p w:rsidR="004862CC" w:rsidRPr="004862CC" w:rsidRDefault="002B78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proofErr w:type="gramStart"/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Пушкарь,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Л.В.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Якименко.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397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[2]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862CC" w:rsidRPr="004862CC">
              <w:rPr>
                <w:lang w:val="ru-RU"/>
              </w:rPr>
              <w:t xml:space="preserve"> </w:t>
            </w:r>
            <w:proofErr w:type="spellStart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862CC" w:rsidRPr="004862CC">
              <w:rPr>
                <w:lang w:val="ru-RU"/>
              </w:rPr>
              <w:t xml:space="preserve"> </w:t>
            </w:r>
            <w:proofErr w:type="gramStart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="004862CC" w:rsidRPr="004862CC">
              <w:rPr>
                <w:lang w:val="ru-RU"/>
              </w:rPr>
              <w:t xml:space="preserve"> </w:t>
            </w:r>
            <w:proofErr w:type="spellStart"/>
            <w:proofErr w:type="gramStart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862CC" w:rsidRPr="004862CC">
              <w:rPr>
                <w:lang w:val="ru-RU"/>
              </w:rPr>
              <w:t xml:space="preserve"> </w:t>
            </w:r>
            <w:hyperlink r:id="rId12" w:history="1">
              <w:r w:rsidR="004862CC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862CC" w:rsidRPr="004862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862CC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4862CC" w:rsidRPr="004862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862CC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4862CC" w:rsidRPr="004862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862CC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4862CC" w:rsidRPr="004862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/10.12737/16540</w:t>
              </w:r>
            </w:hyperlink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proofErr w:type="gramEnd"/>
            <w:r w:rsidR="004862CC" w:rsidRPr="004862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486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486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486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486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486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486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/774283</w:instrText>
            </w:r>
            <w:r w:rsidR="004862CC" w:rsidRPr="004862CC">
              <w:rPr>
                <w:lang w:val="ru-RU"/>
              </w:rPr>
              <w:instrText xml:space="preserve"> </w:instrText>
            </w:r>
          </w:p>
          <w:p w:rsidR="004862CC" w:rsidRPr="004862CC" w:rsidRDefault="004862CC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2B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4862C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/774283</w:t>
            </w:r>
            <w:r w:rsidRPr="004862CC">
              <w:rPr>
                <w:rStyle w:val="a5"/>
                <w:lang w:val="ru-RU"/>
              </w:rPr>
              <w:t xml:space="preserve"> </w:t>
            </w:r>
          </w:p>
          <w:p w:rsidR="003662BC" w:rsidRPr="003662BC" w:rsidRDefault="002B78BE">
            <w:pPr>
              <w:spacing w:after="0" w:line="240" w:lineRule="auto"/>
              <w:ind w:firstLine="756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proofErr w:type="gramStart"/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4862CC" w:rsidRPr="004862CC">
              <w:rPr>
                <w:lang w:val="ru-RU"/>
              </w:rPr>
              <w:t xml:space="preserve"> </w:t>
            </w:r>
            <w:proofErr w:type="spellStart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доп.–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862CC" w:rsidRPr="004862CC">
              <w:rPr>
                <w:lang w:val="ru-RU"/>
              </w:rPr>
              <w:t xml:space="preserve"> </w:t>
            </w:r>
            <w:proofErr w:type="gramStart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ИН-ФРА-М,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="004862CC" w:rsidRPr="004862CC">
              <w:rPr>
                <w:lang w:val="ru-RU"/>
              </w:rPr>
              <w:t xml:space="preserve"> </w:t>
            </w:r>
            <w:proofErr w:type="spellStart"/>
            <w:proofErr w:type="gramStart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4862CC" w:rsidRPr="004862CC">
              <w:rPr>
                <w:lang w:val="ru-RU"/>
              </w:rPr>
              <w:t xml:space="preserve"> 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862CC" w:rsidRPr="004862CC">
              <w:rPr>
                <w:lang w:val="ru-RU"/>
              </w:rPr>
              <w:t xml:space="preserve"> </w:t>
            </w:r>
            <w:r w:rsidR="00486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4862CC"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862CC" w:rsidRPr="004862CC">
              <w:rPr>
                <w:lang w:val="ru-RU"/>
              </w:rPr>
              <w:t xml:space="preserve"> </w:t>
            </w:r>
            <w:r w:rsidR="00366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3662BC" w:rsidRPr="0036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366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3662BC" w:rsidRPr="0036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3662BC" w:rsidRPr="00366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3662BC" w:rsidRPr="0036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3662BC" w:rsidRPr="00366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3662BC" w:rsidRPr="0036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3662BC" w:rsidRPr="00366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3662BC" w:rsidRPr="0036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3662BC" w:rsidRPr="00366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3662BC" w:rsidRPr="0036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3662BC" w:rsidRPr="00366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3662BC" w:rsidRPr="0036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/872295</w:instrText>
            </w:r>
            <w:r w:rsidR="003662BC" w:rsidRPr="003662BC">
              <w:rPr>
                <w:color w:val="000000"/>
                <w:lang w:val="ru-RU"/>
              </w:rPr>
              <w:instrText xml:space="preserve"> </w:instrText>
            </w:r>
          </w:p>
          <w:p w:rsidR="003662BC" w:rsidRPr="006463DD" w:rsidRDefault="003662BC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3662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6"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463D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6463D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463D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6463D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463D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463D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463D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463D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463D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463D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/872295</w:t>
            </w:r>
            <w:r w:rsidRPr="006463DD">
              <w:rPr>
                <w:rStyle w:val="a5"/>
                <w:lang w:val="ru-RU"/>
              </w:rPr>
              <w:t xml:space="preserve"> </w:t>
            </w:r>
          </w:p>
          <w:p w:rsidR="003104CA" w:rsidRPr="003662BC" w:rsidRDefault="003662BC" w:rsidP="003662B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3104CA" w:rsidRPr="004862CC" w:rsidRDefault="004862CC">
      <w:pPr>
        <w:rPr>
          <w:sz w:val="0"/>
          <w:szCs w:val="0"/>
          <w:lang w:val="ru-RU"/>
        </w:rPr>
      </w:pPr>
      <w:r w:rsidRPr="004862CC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104CA" w:rsidRPr="003662BC" w:rsidTr="003662BC">
        <w:trPr>
          <w:trHeight w:hRule="exact" w:val="138"/>
        </w:trPr>
        <w:tc>
          <w:tcPr>
            <w:tcW w:w="9370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</w:tr>
      <w:tr w:rsidR="003104CA" w:rsidTr="003662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104CA" w:rsidRPr="003662BC" w:rsidTr="003662BC">
        <w:trPr>
          <w:trHeight w:hRule="exact" w:val="135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промышленными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азработка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«Экологические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862CC">
              <w:rPr>
                <w:lang w:val="ru-RU"/>
              </w:rPr>
              <w:t xml:space="preserve">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металлургиче-ских</w:t>
            </w:r>
            <w:proofErr w:type="spell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производств»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862CC">
              <w:rPr>
                <w:lang w:val="ru-RU"/>
              </w:rPr>
              <w:t xml:space="preserve"> </w:t>
            </w:r>
            <w:proofErr w:type="spellStart"/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4862CC">
              <w:rPr>
                <w:lang w:val="ru-RU"/>
              </w:rPr>
              <w:t xml:space="preserve">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862CC">
              <w:rPr>
                <w:lang w:val="ru-RU"/>
              </w:rPr>
              <w:t xml:space="preserve"> </w:t>
            </w:r>
            <w:proofErr w:type="spellStart"/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862CC">
              <w:rPr>
                <w:lang w:val="ru-RU"/>
              </w:rPr>
              <w:t xml:space="preserve"> </w:t>
            </w:r>
            <w:proofErr w:type="spellStart"/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Тимиргалеева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Л.Ш.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Л.Ш.</w:t>
            </w:r>
            <w:r w:rsidRPr="004862CC">
              <w:rPr>
                <w:lang w:val="ru-RU"/>
              </w:rPr>
              <w:t xml:space="preserve">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Тимирга-леева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Коновалова;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4862CC">
              <w:rPr>
                <w:lang w:val="ru-RU"/>
              </w:rPr>
              <w:t xml:space="preserve"> </w:t>
            </w:r>
            <w:proofErr w:type="spellStart"/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полигона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аз-работка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862CC">
              <w:rPr>
                <w:lang w:val="ru-RU"/>
              </w:rPr>
              <w:t xml:space="preserve"> </w:t>
            </w:r>
            <w:proofErr w:type="spellStart"/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4862CC">
              <w:rPr>
                <w:lang w:val="ru-RU"/>
              </w:rPr>
              <w:t xml:space="preserve">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4862CC">
              <w:rPr>
                <w:lang w:val="ru-RU"/>
              </w:rPr>
              <w:t xml:space="preserve"> </w:t>
            </w:r>
            <w:proofErr w:type="spellStart"/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рассеивания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регламентация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4862CC">
              <w:rPr>
                <w:lang w:val="ru-RU"/>
              </w:rPr>
              <w:t xml:space="preserve">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ве-ществ</w:t>
            </w:r>
            <w:proofErr w:type="spell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(охрана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атмосферного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воздуха)»,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4862CC">
              <w:rPr>
                <w:lang w:val="ru-RU"/>
              </w:rPr>
              <w:t xml:space="preserve">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862CC">
              <w:rPr>
                <w:lang w:val="ru-RU"/>
              </w:rPr>
              <w:t xml:space="preserve"> </w:t>
            </w:r>
            <w:proofErr w:type="spellStart"/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ущерба,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наносимого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эко-логии»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Волкова;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862CC">
              <w:rPr>
                <w:lang w:val="ru-RU"/>
              </w:rPr>
              <w:t xml:space="preserve"> </w:t>
            </w:r>
            <w:proofErr w:type="spellStart"/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токсичных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4862CC">
              <w:rPr>
                <w:lang w:val="ru-RU"/>
              </w:rPr>
              <w:t xml:space="preserve">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ав-томобилей</w:t>
            </w:r>
            <w:proofErr w:type="spell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Свиридова;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862CC">
              <w:rPr>
                <w:lang w:val="ru-RU"/>
              </w:rPr>
              <w:t xml:space="preserve"> </w:t>
            </w:r>
            <w:proofErr w:type="spellStart"/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62CC">
              <w:rPr>
                <w:lang w:val="ru-RU"/>
              </w:rPr>
              <w:t xml:space="preserve">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«Почвоведение»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4862CC">
              <w:rPr>
                <w:lang w:val="ru-RU"/>
              </w:rPr>
              <w:t xml:space="preserve"> </w:t>
            </w:r>
            <w:proofErr w:type="spellStart"/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Белых,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ионизирующих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862CC">
              <w:rPr>
                <w:lang w:val="ru-RU"/>
              </w:rPr>
              <w:t xml:space="preserve">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ме-тод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862CC">
              <w:rPr>
                <w:lang w:val="ru-RU"/>
              </w:rPr>
              <w:t xml:space="preserve"> </w:t>
            </w:r>
            <w:proofErr w:type="spell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специ-альностей</w:t>
            </w:r>
            <w:proofErr w:type="spell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Белых,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862CC">
              <w:rPr>
                <w:lang w:val="ru-RU"/>
              </w:rPr>
              <w:t xml:space="preserve"> </w:t>
            </w:r>
            <w:proofErr w:type="spellStart"/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62CC">
              <w:rPr>
                <w:lang w:val="ru-RU"/>
              </w:rPr>
              <w:t xml:space="preserve"> </w:t>
            </w:r>
          </w:p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характеризующих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органолептические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62CC">
              <w:rPr>
                <w:lang w:val="ru-RU"/>
              </w:rPr>
              <w:t xml:space="preserve"> </w:t>
            </w:r>
            <w:proofErr w:type="gramStart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62CC">
              <w:rPr>
                <w:lang w:val="ru-RU"/>
              </w:rPr>
              <w:t xml:space="preserve"> </w:t>
            </w:r>
          </w:p>
        </w:tc>
      </w:tr>
    </w:tbl>
    <w:p w:rsidR="003104CA" w:rsidRPr="004862CC" w:rsidRDefault="004862CC">
      <w:pPr>
        <w:rPr>
          <w:sz w:val="0"/>
          <w:szCs w:val="0"/>
          <w:lang w:val="ru-RU"/>
        </w:rPr>
      </w:pPr>
      <w:r w:rsidRPr="004862CC">
        <w:rPr>
          <w:lang w:val="ru-RU"/>
        </w:rPr>
        <w:br w:type="page"/>
      </w:r>
    </w:p>
    <w:tbl>
      <w:tblPr>
        <w:tblW w:w="9571" w:type="dxa"/>
        <w:tblInd w:w="-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250"/>
        <w:gridCol w:w="1865"/>
        <w:gridCol w:w="1502"/>
        <w:gridCol w:w="1438"/>
        <w:gridCol w:w="4281"/>
        <w:gridCol w:w="88"/>
        <w:gridCol w:w="73"/>
      </w:tblGrid>
      <w:tr w:rsidR="003104CA" w:rsidTr="00F5170E"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3104CA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104CA" w:rsidTr="00F5170E">
        <w:trPr>
          <w:gridBefore w:val="1"/>
          <w:gridAfter w:val="1"/>
          <w:wBefore w:w="74" w:type="dxa"/>
          <w:wAfter w:w="73" w:type="dxa"/>
          <w:trHeight w:hRule="exact" w:val="138"/>
        </w:trPr>
        <w:tc>
          <w:tcPr>
            <w:tcW w:w="250" w:type="dxa"/>
          </w:tcPr>
          <w:p w:rsidR="003104CA" w:rsidRDefault="003104CA"/>
        </w:tc>
        <w:tc>
          <w:tcPr>
            <w:tcW w:w="1865" w:type="dxa"/>
          </w:tcPr>
          <w:p w:rsidR="003104CA" w:rsidRDefault="003104CA"/>
        </w:tc>
        <w:tc>
          <w:tcPr>
            <w:tcW w:w="2940" w:type="dxa"/>
            <w:gridSpan w:val="2"/>
          </w:tcPr>
          <w:p w:rsidR="003104CA" w:rsidRDefault="003104CA"/>
        </w:tc>
        <w:tc>
          <w:tcPr>
            <w:tcW w:w="4281" w:type="dxa"/>
          </w:tcPr>
          <w:p w:rsidR="003104CA" w:rsidRDefault="003104CA"/>
        </w:tc>
        <w:tc>
          <w:tcPr>
            <w:tcW w:w="88" w:type="dxa"/>
          </w:tcPr>
          <w:p w:rsidR="003104CA" w:rsidRDefault="003104CA"/>
        </w:tc>
      </w:tr>
      <w:tr w:rsidR="003104CA" w:rsidRPr="003662BC" w:rsidTr="00F5170E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862CC">
              <w:rPr>
                <w:lang w:val="ru-RU"/>
              </w:rPr>
              <w:t xml:space="preserve"> </w:t>
            </w:r>
          </w:p>
        </w:tc>
      </w:tr>
      <w:tr w:rsidR="003104CA" w:rsidRPr="003662BC" w:rsidTr="00F5170E">
        <w:trPr>
          <w:gridBefore w:val="1"/>
          <w:gridAfter w:val="1"/>
          <w:wBefore w:w="74" w:type="dxa"/>
          <w:wAfter w:w="73" w:type="dxa"/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lang w:val="ru-RU"/>
              </w:rPr>
              <w:t xml:space="preserve"> </w:t>
            </w:r>
          </w:p>
        </w:tc>
      </w:tr>
      <w:tr w:rsidR="003104CA" w:rsidRPr="003662BC" w:rsidTr="00F5170E">
        <w:trPr>
          <w:gridBefore w:val="1"/>
          <w:gridAfter w:val="1"/>
          <w:wBefore w:w="74" w:type="dxa"/>
          <w:wAfter w:w="73" w:type="dxa"/>
          <w:trHeight w:hRule="exact" w:val="277"/>
        </w:trPr>
        <w:tc>
          <w:tcPr>
            <w:tcW w:w="250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  <w:tc>
          <w:tcPr>
            <w:tcW w:w="2940" w:type="dxa"/>
            <w:gridSpan w:val="2"/>
          </w:tcPr>
          <w:p w:rsidR="003104CA" w:rsidRPr="004862CC" w:rsidRDefault="003104CA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</w:tr>
      <w:tr w:rsidR="003104CA" w:rsidTr="00F5170E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104CA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104CA" w:rsidTr="00F5170E">
        <w:trPr>
          <w:gridBefore w:val="1"/>
          <w:gridAfter w:val="1"/>
          <w:wBefore w:w="74" w:type="dxa"/>
          <w:wAfter w:w="73" w:type="dxa"/>
          <w:trHeight w:hRule="exact" w:val="548"/>
        </w:trPr>
        <w:tc>
          <w:tcPr>
            <w:tcW w:w="250" w:type="dxa"/>
          </w:tcPr>
          <w:p w:rsidR="003104CA" w:rsidRDefault="003104C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104CA" w:rsidRDefault="003104CA"/>
        </w:tc>
      </w:tr>
      <w:tr w:rsidR="003104CA" w:rsidTr="00F5170E">
        <w:trPr>
          <w:gridBefore w:val="1"/>
          <w:gridAfter w:val="1"/>
          <w:wBefore w:w="74" w:type="dxa"/>
          <w:wAfter w:w="73" w:type="dxa"/>
          <w:trHeight w:hRule="exact" w:val="7"/>
        </w:trPr>
        <w:tc>
          <w:tcPr>
            <w:tcW w:w="250" w:type="dxa"/>
          </w:tcPr>
          <w:p w:rsidR="003104CA" w:rsidRDefault="003104CA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3104CA" w:rsidRDefault="003104CA"/>
        </w:tc>
      </w:tr>
      <w:tr w:rsidR="003104CA" w:rsidTr="00F5170E">
        <w:trPr>
          <w:gridBefore w:val="1"/>
          <w:gridAfter w:val="1"/>
          <w:wBefore w:w="74" w:type="dxa"/>
          <w:wAfter w:w="73" w:type="dxa"/>
          <w:trHeight w:hRule="exact" w:val="818"/>
        </w:trPr>
        <w:tc>
          <w:tcPr>
            <w:tcW w:w="250" w:type="dxa"/>
          </w:tcPr>
          <w:p w:rsidR="003104CA" w:rsidRDefault="003104CA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29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3104CA"/>
        </w:tc>
        <w:tc>
          <w:tcPr>
            <w:tcW w:w="88" w:type="dxa"/>
          </w:tcPr>
          <w:p w:rsidR="003104CA" w:rsidRDefault="003104CA"/>
        </w:tc>
      </w:tr>
      <w:tr w:rsidR="003104CA" w:rsidTr="00F5170E"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250" w:type="dxa"/>
          </w:tcPr>
          <w:p w:rsidR="003104CA" w:rsidRDefault="003104C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104CA" w:rsidRDefault="003104CA"/>
        </w:tc>
      </w:tr>
      <w:tr w:rsidR="003104CA" w:rsidTr="00F5170E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250" w:type="dxa"/>
          </w:tcPr>
          <w:p w:rsidR="003104CA" w:rsidRDefault="003104C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104CA" w:rsidRDefault="003104CA"/>
        </w:tc>
      </w:tr>
      <w:tr w:rsidR="003104CA" w:rsidTr="00F5170E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250" w:type="dxa"/>
          </w:tcPr>
          <w:p w:rsidR="003104CA" w:rsidRDefault="003104C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104CA" w:rsidRDefault="003104CA"/>
        </w:tc>
      </w:tr>
      <w:tr w:rsidR="003104CA" w:rsidTr="00F5170E">
        <w:trPr>
          <w:gridBefore w:val="1"/>
          <w:gridAfter w:val="1"/>
          <w:wBefore w:w="74" w:type="dxa"/>
          <w:wAfter w:w="73" w:type="dxa"/>
          <w:trHeight w:hRule="exact" w:val="138"/>
        </w:trPr>
        <w:tc>
          <w:tcPr>
            <w:tcW w:w="250" w:type="dxa"/>
          </w:tcPr>
          <w:p w:rsidR="003104CA" w:rsidRDefault="003104CA"/>
        </w:tc>
        <w:tc>
          <w:tcPr>
            <w:tcW w:w="1865" w:type="dxa"/>
          </w:tcPr>
          <w:p w:rsidR="003104CA" w:rsidRDefault="003104CA"/>
        </w:tc>
        <w:tc>
          <w:tcPr>
            <w:tcW w:w="2940" w:type="dxa"/>
            <w:gridSpan w:val="2"/>
          </w:tcPr>
          <w:p w:rsidR="003104CA" w:rsidRDefault="003104CA"/>
        </w:tc>
        <w:tc>
          <w:tcPr>
            <w:tcW w:w="4281" w:type="dxa"/>
          </w:tcPr>
          <w:p w:rsidR="003104CA" w:rsidRDefault="003104CA"/>
        </w:tc>
        <w:tc>
          <w:tcPr>
            <w:tcW w:w="88" w:type="dxa"/>
          </w:tcPr>
          <w:p w:rsidR="003104CA" w:rsidRDefault="003104CA"/>
        </w:tc>
      </w:tr>
      <w:tr w:rsidR="003104CA" w:rsidRPr="003662BC" w:rsidTr="00F5170E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862CC">
              <w:rPr>
                <w:lang w:val="ru-RU"/>
              </w:rPr>
              <w:t xml:space="preserve"> </w:t>
            </w:r>
          </w:p>
        </w:tc>
      </w:tr>
      <w:tr w:rsidR="003104CA" w:rsidTr="00F5170E">
        <w:trPr>
          <w:gridBefore w:val="1"/>
          <w:gridAfter w:val="1"/>
          <w:wBefore w:w="74" w:type="dxa"/>
          <w:wAfter w:w="73" w:type="dxa"/>
          <w:trHeight w:hRule="exact" w:val="270"/>
        </w:trPr>
        <w:tc>
          <w:tcPr>
            <w:tcW w:w="250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04CA" w:rsidRDefault="004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104CA" w:rsidRDefault="003104CA"/>
        </w:tc>
      </w:tr>
      <w:tr w:rsidR="00F5170E" w:rsidTr="00F5170E">
        <w:trPr>
          <w:gridBefore w:val="1"/>
          <w:gridAfter w:val="1"/>
          <w:wBefore w:w="74" w:type="dxa"/>
          <w:wAfter w:w="73" w:type="dxa"/>
          <w:trHeight w:hRule="exact" w:val="14"/>
        </w:trPr>
        <w:tc>
          <w:tcPr>
            <w:tcW w:w="250" w:type="dxa"/>
          </w:tcPr>
          <w:p w:rsidR="00F5170E" w:rsidRDefault="00F5170E"/>
        </w:tc>
        <w:tc>
          <w:tcPr>
            <w:tcW w:w="48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017528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5170E" w:rsidRPr="00F5170E">
                <w:rPr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F5170E"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F517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5170E" w:rsidRDefault="00F5170E"/>
        </w:tc>
      </w:tr>
      <w:tr w:rsidR="00F5170E" w:rsidTr="00F5170E">
        <w:trPr>
          <w:gridBefore w:val="1"/>
          <w:gridAfter w:val="1"/>
          <w:wBefore w:w="74" w:type="dxa"/>
          <w:wAfter w:w="73" w:type="dxa"/>
          <w:trHeight w:hRule="exact" w:val="1777"/>
        </w:trPr>
        <w:tc>
          <w:tcPr>
            <w:tcW w:w="250" w:type="dxa"/>
          </w:tcPr>
          <w:p w:rsidR="00F5170E" w:rsidRDefault="00F5170E"/>
        </w:tc>
        <w:tc>
          <w:tcPr>
            <w:tcW w:w="480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dxa"/>
          </w:tcPr>
          <w:p w:rsidR="00F5170E" w:rsidRDefault="00F5170E"/>
        </w:tc>
      </w:tr>
      <w:tr w:rsidR="00F5170E" w:rsidTr="00F5170E">
        <w:trPr>
          <w:gridBefore w:val="1"/>
          <w:gridAfter w:val="1"/>
          <w:wBefore w:w="74" w:type="dxa"/>
          <w:wAfter w:w="73" w:type="dxa"/>
          <w:trHeight w:hRule="exact" w:val="803"/>
        </w:trPr>
        <w:tc>
          <w:tcPr>
            <w:tcW w:w="250" w:type="dxa"/>
          </w:tcPr>
          <w:p w:rsidR="00F5170E" w:rsidRDefault="00F5170E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F517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5170E" w:rsidRDefault="00F5170E"/>
        </w:tc>
      </w:tr>
      <w:tr w:rsidR="00F5170E" w:rsidTr="00F5170E">
        <w:trPr>
          <w:gridBefore w:val="1"/>
          <w:gridAfter w:val="1"/>
          <w:wBefore w:w="74" w:type="dxa"/>
          <w:wAfter w:w="73" w:type="dxa"/>
          <w:trHeight w:hRule="exact" w:val="948"/>
        </w:trPr>
        <w:tc>
          <w:tcPr>
            <w:tcW w:w="250" w:type="dxa"/>
          </w:tcPr>
          <w:p w:rsidR="00F5170E" w:rsidRDefault="00F5170E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F517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5170E" w:rsidRDefault="00F5170E"/>
        </w:tc>
      </w:tr>
      <w:tr w:rsidR="00F5170E" w:rsidTr="00F5170E">
        <w:trPr>
          <w:gridBefore w:val="1"/>
          <w:gridAfter w:val="1"/>
          <w:wBefore w:w="74" w:type="dxa"/>
          <w:wAfter w:w="73" w:type="dxa"/>
          <w:trHeight w:hRule="exact" w:val="967"/>
        </w:trPr>
        <w:tc>
          <w:tcPr>
            <w:tcW w:w="250" w:type="dxa"/>
          </w:tcPr>
          <w:p w:rsidR="00F5170E" w:rsidRDefault="00F5170E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F517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5170E" w:rsidRDefault="00F5170E"/>
        </w:tc>
      </w:tr>
      <w:tr w:rsidR="00F5170E" w:rsidTr="00F5170E">
        <w:trPr>
          <w:gridBefore w:val="1"/>
          <w:gridAfter w:val="1"/>
          <w:wBefore w:w="74" w:type="dxa"/>
          <w:wAfter w:w="73" w:type="dxa"/>
          <w:trHeight w:hRule="exact" w:val="701"/>
        </w:trPr>
        <w:tc>
          <w:tcPr>
            <w:tcW w:w="250" w:type="dxa"/>
          </w:tcPr>
          <w:p w:rsidR="00F5170E" w:rsidRDefault="00F5170E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017528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5170E" w:rsidRPr="00F517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F5170E"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5170E" w:rsidRDefault="00F5170E"/>
        </w:tc>
      </w:tr>
      <w:tr w:rsidR="00F5170E" w:rsidTr="00F5170E">
        <w:trPr>
          <w:gridBefore w:val="1"/>
          <w:gridAfter w:val="1"/>
          <w:wBefore w:w="74" w:type="dxa"/>
          <w:wAfter w:w="73" w:type="dxa"/>
          <w:trHeight w:hRule="exact" w:val="705"/>
        </w:trPr>
        <w:tc>
          <w:tcPr>
            <w:tcW w:w="250" w:type="dxa"/>
          </w:tcPr>
          <w:p w:rsidR="00F5170E" w:rsidRDefault="00F5170E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017528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5170E" w:rsidRPr="00F517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F5170E"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5170E" w:rsidRDefault="00F5170E"/>
        </w:tc>
      </w:tr>
      <w:tr w:rsidR="00F5170E" w:rsidTr="00F5170E">
        <w:trPr>
          <w:gridBefore w:val="1"/>
          <w:gridAfter w:val="1"/>
          <w:wBefore w:w="74" w:type="dxa"/>
          <w:wAfter w:w="73" w:type="dxa"/>
          <w:trHeight w:hRule="exact" w:val="581"/>
        </w:trPr>
        <w:tc>
          <w:tcPr>
            <w:tcW w:w="250" w:type="dxa"/>
          </w:tcPr>
          <w:p w:rsidR="00F5170E" w:rsidRDefault="00F5170E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017528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5170E" w:rsidRPr="00F517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F5170E"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5170E" w:rsidRDefault="00F5170E"/>
        </w:tc>
      </w:tr>
      <w:tr w:rsidR="00F5170E" w:rsidTr="00F5170E">
        <w:trPr>
          <w:gridBefore w:val="1"/>
          <w:gridAfter w:val="1"/>
          <w:wBefore w:w="74" w:type="dxa"/>
          <w:wAfter w:w="73" w:type="dxa"/>
          <w:trHeight w:hRule="exact" w:val="741"/>
        </w:trPr>
        <w:tc>
          <w:tcPr>
            <w:tcW w:w="250" w:type="dxa"/>
          </w:tcPr>
          <w:p w:rsidR="00F5170E" w:rsidRDefault="00F5170E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017528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5170E" w:rsidRPr="00F517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F5170E"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5170E" w:rsidRDefault="00F5170E"/>
        </w:tc>
      </w:tr>
      <w:tr w:rsidR="00F5170E" w:rsidTr="00F5170E">
        <w:trPr>
          <w:gridBefore w:val="1"/>
          <w:gridAfter w:val="1"/>
          <w:wBefore w:w="74" w:type="dxa"/>
          <w:wAfter w:w="73" w:type="dxa"/>
          <w:trHeight w:hRule="exact" w:val="900"/>
        </w:trPr>
        <w:tc>
          <w:tcPr>
            <w:tcW w:w="250" w:type="dxa"/>
          </w:tcPr>
          <w:p w:rsidR="00F5170E" w:rsidRDefault="00F5170E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017528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5170E" w:rsidRPr="00F517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F5170E"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5170E" w:rsidRDefault="00F5170E"/>
        </w:tc>
      </w:tr>
      <w:tr w:rsidR="00F5170E" w:rsidTr="00F5170E">
        <w:trPr>
          <w:gridBefore w:val="1"/>
          <w:gridAfter w:val="1"/>
          <w:wBefore w:w="74" w:type="dxa"/>
          <w:wAfter w:w="73" w:type="dxa"/>
          <w:trHeight w:hRule="exact" w:val="905"/>
        </w:trPr>
        <w:tc>
          <w:tcPr>
            <w:tcW w:w="250" w:type="dxa"/>
          </w:tcPr>
          <w:p w:rsidR="00F5170E" w:rsidRDefault="00F5170E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70E" w:rsidRPr="00F5170E" w:rsidRDefault="00017528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5170E" w:rsidRPr="00F517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F5170E"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5170E" w:rsidRDefault="00F5170E"/>
        </w:tc>
      </w:tr>
      <w:tr w:rsidR="003104CA" w:rsidRPr="003662BC" w:rsidTr="00F5170E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4862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62CC">
              <w:rPr>
                <w:lang w:val="ru-RU"/>
              </w:rPr>
              <w:t xml:space="preserve"> </w:t>
            </w:r>
            <w:r w:rsidRPr="0048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62CC">
              <w:rPr>
                <w:lang w:val="ru-RU"/>
              </w:rPr>
              <w:t xml:space="preserve"> </w:t>
            </w:r>
          </w:p>
        </w:tc>
      </w:tr>
      <w:tr w:rsidR="003104CA" w:rsidRPr="003662BC" w:rsidTr="00F5170E">
        <w:trPr>
          <w:gridBefore w:val="1"/>
          <w:gridAfter w:val="1"/>
          <w:wBefore w:w="74" w:type="dxa"/>
          <w:wAfter w:w="73" w:type="dxa"/>
          <w:trHeight w:hRule="exact" w:val="138"/>
        </w:trPr>
        <w:tc>
          <w:tcPr>
            <w:tcW w:w="250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  <w:tc>
          <w:tcPr>
            <w:tcW w:w="2940" w:type="dxa"/>
            <w:gridSpan w:val="2"/>
          </w:tcPr>
          <w:p w:rsidR="003104CA" w:rsidRPr="004862CC" w:rsidRDefault="003104CA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3104CA" w:rsidRPr="004862CC" w:rsidRDefault="003104CA">
            <w:pPr>
              <w:rPr>
                <w:lang w:val="ru-RU"/>
              </w:rPr>
            </w:pPr>
          </w:p>
        </w:tc>
      </w:tr>
      <w:tr w:rsidR="003104CA" w:rsidRPr="003662BC" w:rsidTr="00F5170E">
        <w:trPr>
          <w:gridBefore w:val="1"/>
          <w:gridAfter w:val="1"/>
          <w:wBefore w:w="74" w:type="dxa"/>
          <w:wAfter w:w="73" w:type="dxa"/>
          <w:trHeight w:hRule="exact" w:val="27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3104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04CA" w:rsidRPr="003662BC" w:rsidTr="00F5170E">
        <w:trPr>
          <w:gridBefore w:val="1"/>
          <w:gridAfter w:val="1"/>
          <w:wBefore w:w="74" w:type="dxa"/>
          <w:wAfter w:w="73" w:type="dxa"/>
          <w:trHeight w:hRule="exact" w:val="14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104CA" w:rsidRPr="004862CC" w:rsidRDefault="003104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5170E" w:rsidRPr="00F5170E" w:rsidTr="00F51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0E" w:rsidRPr="00F5170E" w:rsidRDefault="00F5170E" w:rsidP="00F51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</w:t>
            </w:r>
            <w:proofErr w:type="spellEnd"/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5170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70E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0E" w:rsidRPr="00F5170E" w:rsidRDefault="00F5170E" w:rsidP="00F51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70E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proofErr w:type="spellEnd"/>
            <w:r w:rsidRPr="00F5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70E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</w:tr>
      <w:tr w:rsidR="00F5170E" w:rsidRPr="003662BC" w:rsidTr="00F51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0E" w:rsidRPr="00F5170E" w:rsidRDefault="00F5170E" w:rsidP="00F5170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проведения занятий лекционного типа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0E" w:rsidRPr="00F5170E" w:rsidRDefault="00F5170E" w:rsidP="00F5170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 средства хранения, передачи  и представления информации</w:t>
            </w:r>
          </w:p>
        </w:tc>
      </w:tr>
      <w:tr w:rsidR="00F5170E" w:rsidRPr="003662BC" w:rsidTr="00F51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0E" w:rsidRPr="00F5170E" w:rsidRDefault="00F5170E" w:rsidP="00F5170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проведения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0E" w:rsidRPr="00F5170E" w:rsidRDefault="00F5170E" w:rsidP="00F5170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 средства хранения, передачи  и представления информации.</w:t>
            </w:r>
          </w:p>
          <w:p w:rsidR="00F5170E" w:rsidRPr="00F5170E" w:rsidRDefault="00F5170E" w:rsidP="00F5170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Доска, мультимедийный проектор, экран.</w:t>
            </w:r>
          </w:p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5170E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. 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Пылевая камера</w:t>
            </w:r>
          </w:p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Газоанализатор ГХ-1</w:t>
            </w:r>
          </w:p>
          <w:p w:rsidR="00F5170E" w:rsidRPr="00F5170E" w:rsidRDefault="00F5170E" w:rsidP="00F5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3 фотоальбома (формы деградации вечнозелёных хвойных лесопосадок г. Магнитогорска, г. Уфы, г. Челябинска); Фотоальбом (горная степь);</w:t>
            </w:r>
            <w:proofErr w:type="gramEnd"/>
          </w:p>
          <w:p w:rsidR="00F5170E" w:rsidRPr="00F5170E" w:rsidRDefault="00F5170E" w:rsidP="00F5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4.Гербарий (образцы вечнозелёных хвойных лесопосадок, деградированных под действием атмосферных примесей);</w:t>
            </w:r>
          </w:p>
          <w:p w:rsidR="00F5170E" w:rsidRPr="00F5170E" w:rsidRDefault="00F5170E" w:rsidP="00F5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Иономер</w:t>
            </w:r>
            <w:proofErr w:type="spellEnd"/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И-150М</w:t>
            </w:r>
          </w:p>
          <w:p w:rsidR="00F5170E" w:rsidRPr="00F5170E" w:rsidRDefault="00F5170E" w:rsidP="00F5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5.Универсальная индикаторная бумага</w:t>
            </w:r>
          </w:p>
          <w:p w:rsidR="00F5170E" w:rsidRPr="00F5170E" w:rsidRDefault="00F5170E" w:rsidP="00F5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Дистиллированная вода</w:t>
            </w:r>
          </w:p>
          <w:p w:rsidR="00F5170E" w:rsidRPr="00F5170E" w:rsidRDefault="00F5170E" w:rsidP="00F5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6.Аптекарские весы (точность: четвёртый знак после запятой), разновесы;</w:t>
            </w:r>
          </w:p>
          <w:p w:rsidR="00F5170E" w:rsidRPr="00F5170E" w:rsidRDefault="00F5170E" w:rsidP="00F5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7.Образцы </w:t>
            </w:r>
            <w:proofErr w:type="gramStart"/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хвойного</w:t>
            </w:r>
            <w:proofErr w:type="gramEnd"/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опада</w:t>
            </w:r>
            <w:proofErr w:type="spellEnd"/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фоновых территорий.</w:t>
            </w:r>
          </w:p>
          <w:p w:rsidR="00F5170E" w:rsidRPr="00F5170E" w:rsidRDefault="00F5170E" w:rsidP="00F5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Карты экологического зонирования г</w:t>
            </w:r>
            <w:proofErr w:type="gramStart"/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агнитогорска</w:t>
            </w:r>
          </w:p>
          <w:p w:rsidR="00F5170E" w:rsidRPr="00F5170E" w:rsidRDefault="00F5170E" w:rsidP="00F51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7. рН-метр 150М</w:t>
            </w:r>
          </w:p>
          <w:p w:rsidR="00F5170E" w:rsidRPr="00F5170E" w:rsidRDefault="00F5170E" w:rsidP="00F5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Электронные версии вопросов к зачёту, лабораторным работам, тестов, литературных источников.</w:t>
            </w:r>
          </w:p>
        </w:tc>
      </w:tr>
      <w:tr w:rsidR="00F5170E" w:rsidRPr="003662BC" w:rsidTr="00F51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0E" w:rsidRPr="00F5170E" w:rsidRDefault="00F5170E" w:rsidP="00F5170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Помещения для самостоятельной работы </w:t>
            </w:r>
            <w:proofErr w:type="gramStart"/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0E" w:rsidRPr="00F5170E" w:rsidRDefault="00F5170E" w:rsidP="00F5170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F5170E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70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5170E" w:rsidRPr="003662BC" w:rsidTr="00F51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0E" w:rsidRPr="00F5170E" w:rsidRDefault="00F5170E" w:rsidP="00F5170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0E" w:rsidRPr="00F5170E" w:rsidRDefault="00F5170E" w:rsidP="00F5170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Шкафы для хранения учебно-методической документации, учебного оборудования </w:t>
            </w:r>
          </w:p>
          <w:p w:rsidR="00F5170E" w:rsidRPr="00F5170E" w:rsidRDefault="00F5170E" w:rsidP="00F5170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для ремонта лабораторного оборудования</w:t>
            </w:r>
          </w:p>
        </w:tc>
      </w:tr>
    </w:tbl>
    <w:p w:rsidR="00F5170E" w:rsidRPr="00F5170E" w:rsidRDefault="00F5170E" w:rsidP="00F5170E">
      <w:pPr>
        <w:rPr>
          <w:lang w:val="ru-RU"/>
        </w:rPr>
      </w:pPr>
    </w:p>
    <w:p w:rsidR="004862CC" w:rsidRDefault="004862CC" w:rsidP="00F5170E">
      <w:pPr>
        <w:pStyle w:val="ad"/>
        <w:ind w:left="0"/>
        <w:rPr>
          <w:lang w:val="ru-RU"/>
        </w:rPr>
      </w:pPr>
    </w:p>
    <w:p w:rsidR="00F5170E" w:rsidRDefault="00F5170E" w:rsidP="00F5170E">
      <w:pPr>
        <w:pStyle w:val="ad"/>
        <w:ind w:left="0"/>
        <w:rPr>
          <w:lang w:val="ru-RU"/>
        </w:rPr>
      </w:pPr>
    </w:p>
    <w:p w:rsidR="00F5170E" w:rsidRDefault="00F5170E" w:rsidP="0030367A">
      <w:pPr>
        <w:pStyle w:val="ad"/>
        <w:rPr>
          <w:lang w:val="ru-RU"/>
        </w:rPr>
      </w:pPr>
    </w:p>
    <w:p w:rsidR="00F5170E" w:rsidRDefault="00F5170E" w:rsidP="0030367A">
      <w:pPr>
        <w:pStyle w:val="ad"/>
        <w:rPr>
          <w:lang w:val="ru-RU"/>
        </w:rPr>
        <w:sectPr w:rsidR="00F5170E" w:rsidSect="003104C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845EF0" w:rsidRPr="00845EF0" w:rsidRDefault="00845EF0" w:rsidP="00845EF0">
      <w:pPr>
        <w:pStyle w:val="21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45EF0" w:rsidRPr="00845EF0" w:rsidRDefault="00845EF0" w:rsidP="00845EF0">
      <w:pPr>
        <w:pStyle w:val="2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845E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45EF0" w:rsidRPr="00845EF0" w:rsidRDefault="00845EF0" w:rsidP="00845EF0">
      <w:pPr>
        <w:pStyle w:val="21"/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По дисциплине «</w:t>
      </w:r>
      <w:r w:rsidRPr="00845EF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Экология</w:t>
      </w: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» предусмотрена аудиторная и внеаудиторная самостоятельная работа обучающихся.</w:t>
      </w:r>
    </w:p>
    <w:p w:rsidR="00845EF0" w:rsidRPr="00845EF0" w:rsidRDefault="00845EF0" w:rsidP="00845EF0">
      <w:pPr>
        <w:pStyle w:val="21"/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845EF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на практических занятиях.</w:t>
      </w:r>
    </w:p>
    <w:p w:rsidR="00845EF0" w:rsidRPr="00845EF0" w:rsidRDefault="00845EF0" w:rsidP="00845EF0">
      <w:pPr>
        <w:pStyle w:val="2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1. Что такое экология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2. Что такое атмосфера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3. Что является критерием качества воздушного бассейна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4. Что представляют собой выбросы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5. Что необходимо сделать при одновременном присутствии в атмосфере нескольких загрязняющих веществ однонаправленного действия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6. Что необходимо сделать, если в атмосферу выбрасываются вещества, не имеющие предельно допустимых концентраций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7. Что влияет на рассеивание загрязняющих веществ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8. При каких условиях могут возникнуть неблагоприятные метеоусловия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9. Что относится к отчетной документации по охране атмосферного воздуха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10. Что называется санитарно-защитной зоной предприятия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11. В каком документе рассматриваются вопросы охраны атмосферного воздуха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12. Что такое фоновая концентрация загрязняющего атмосферу вещества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13. Какая предельно допустимая концентрация устанавливается для веществ, оказывающих немедленное, но временное раздражающее действие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14. Какие параметры должны обеспечиваться за внешней границей санитарно-защитной зоны предприятия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15. Как называется поступление загрязняющих веществ в гидросферу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16. Как называется способность водоема принимать массу вещества в единицу времени без нарушения норм качества воды в контролируемом створе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17. К какому этапу рекультивации относятся противоэрозионные мероприятия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18. Что такое рекреационная рекультивация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19. Какова сущность трансграничного переноса загрязнителей</w:t>
      </w:r>
    </w:p>
    <w:p w:rsidR="00845EF0" w:rsidRPr="00845EF0" w:rsidRDefault="00845EF0" w:rsidP="00845EF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EF0">
        <w:rPr>
          <w:rFonts w:ascii="Times New Roman" w:eastAsia="Times New Roman" w:hAnsi="Times New Roman" w:cs="Times New Roman"/>
          <w:sz w:val="24"/>
          <w:szCs w:val="24"/>
          <w:lang w:val="ru-RU"/>
        </w:rPr>
        <w:t>20. К какой группе пестицидов относится ДДТ</w:t>
      </w:r>
    </w:p>
    <w:p w:rsidR="004862CC" w:rsidRPr="00B7307C" w:rsidRDefault="004862CC" w:rsidP="00845EF0">
      <w:pPr>
        <w:pStyle w:val="21"/>
        <w:spacing w:line="240" w:lineRule="auto"/>
        <w:rPr>
          <w:lang w:val="ru-RU"/>
        </w:rPr>
        <w:sectPr w:rsidR="004862CC" w:rsidRPr="00B7307C" w:rsidSect="007010B2">
          <w:footerReference w:type="even" r:id="rId24"/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4862CC" w:rsidRPr="00B7307C" w:rsidRDefault="004862CC" w:rsidP="00845EF0">
      <w:pPr>
        <w:pStyle w:val="Style3"/>
        <w:widowControl/>
        <w:ind w:firstLine="567"/>
        <w:jc w:val="right"/>
        <w:rPr>
          <w:rStyle w:val="FontStyle32"/>
          <w:b/>
          <w:i w:val="0"/>
          <w:sz w:val="24"/>
          <w:szCs w:val="24"/>
        </w:rPr>
      </w:pPr>
      <w:r w:rsidRPr="00B7307C">
        <w:rPr>
          <w:rStyle w:val="FontStyle32"/>
          <w:b/>
          <w:i w:val="0"/>
          <w:sz w:val="24"/>
          <w:szCs w:val="24"/>
        </w:rPr>
        <w:lastRenderedPageBreak/>
        <w:t>Приложение 2</w:t>
      </w:r>
    </w:p>
    <w:p w:rsidR="004862CC" w:rsidRPr="00B7307C" w:rsidRDefault="004862CC" w:rsidP="00845EF0">
      <w:pPr>
        <w:pStyle w:val="Style3"/>
        <w:widowControl/>
        <w:ind w:firstLine="567"/>
        <w:jc w:val="center"/>
        <w:rPr>
          <w:rStyle w:val="FontStyle32"/>
          <w:b/>
          <w:i w:val="0"/>
          <w:sz w:val="24"/>
          <w:szCs w:val="24"/>
        </w:rPr>
      </w:pPr>
      <w:r w:rsidRPr="00B7307C">
        <w:rPr>
          <w:rStyle w:val="FontStyle32"/>
          <w:b/>
          <w:i w:val="0"/>
          <w:sz w:val="24"/>
          <w:szCs w:val="24"/>
        </w:rPr>
        <w:t>Оценочные средства для проведения промежуточной аттестации</w:t>
      </w:r>
    </w:p>
    <w:p w:rsidR="00845EF0" w:rsidRPr="000D116A" w:rsidRDefault="00845EF0" w:rsidP="00845EF0">
      <w:pPr>
        <w:spacing w:line="240" w:lineRule="auto"/>
        <w:ind w:left="360" w:firstLine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45EF0" w:rsidRPr="000D116A" w:rsidRDefault="00845EF0" w:rsidP="00845EF0">
      <w:pPr>
        <w:spacing w:line="240" w:lineRule="auto"/>
        <w:ind w:left="360" w:firstLine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D116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30367A" w:rsidRPr="00845EF0" w:rsidRDefault="0030367A" w:rsidP="00845EF0">
      <w:pPr>
        <w:spacing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1"/>
        <w:gridCol w:w="4662"/>
        <w:gridCol w:w="8338"/>
      </w:tblGrid>
      <w:tr w:rsidR="0030367A" w:rsidRPr="0030367A" w:rsidTr="0077188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7A" w:rsidRPr="0030367A" w:rsidRDefault="0030367A" w:rsidP="0084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0367A" w:rsidRPr="003662BC" w:rsidTr="00771882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7A" w:rsidRPr="0030367A" w:rsidRDefault="0030367A" w:rsidP="00845EF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ОПК-5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30367A" w:rsidRPr="0030367A" w:rsidTr="00771882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67A" w:rsidRPr="0030367A" w:rsidRDefault="0030367A" w:rsidP="0084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принципы и элементы безотходных и ресурсосберегающих технологий в металлургии;</w:t>
            </w:r>
          </w:p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критерии оценки в области безотходных и ресурсосберегающих технологий в металлургии;- приоритеты решения задач в области безотходных и ресурсосберегающих технологий в металлургии;</w:t>
            </w:r>
          </w:p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-основные источники загрязнения окружающей среды в металлургической промышленности;</w:t>
            </w:r>
          </w:p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характеристики загрязняющих веществ и степень их опасности;</w:t>
            </w:r>
          </w:p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теоретические основы и принципы очистки газов и воды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вопросов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зачету</w:t>
            </w:r>
            <w:proofErr w:type="spellEnd"/>
          </w:p>
          <w:p w:rsidR="0030367A" w:rsidRPr="0030367A" w:rsidRDefault="0030367A" w:rsidP="00845EF0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7A" w:rsidRPr="0030367A" w:rsidRDefault="0030367A" w:rsidP="00845EF0">
            <w:pPr>
              <w:numPr>
                <w:ilvl w:val="0"/>
                <w:numId w:val="1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биосферы и ноосферы. Глобальные изменения биологического разнообразия</w:t>
            </w:r>
          </w:p>
          <w:p w:rsidR="0030367A" w:rsidRPr="0030367A" w:rsidRDefault="0030367A" w:rsidP="00845EF0">
            <w:pPr>
              <w:numPr>
                <w:ilvl w:val="0"/>
                <w:numId w:val="1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допустимого воздействия на воздушный бассейн. Санитарно-защитная зона. Способы и средства защиты окружающей среды.</w:t>
            </w:r>
          </w:p>
          <w:p w:rsidR="0030367A" w:rsidRPr="0030367A" w:rsidRDefault="0030367A" w:rsidP="00845EF0">
            <w:pPr>
              <w:numPr>
                <w:ilvl w:val="0"/>
                <w:numId w:val="1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производства и схема воздействия его на окружающую среду.</w:t>
            </w:r>
          </w:p>
          <w:p w:rsidR="0030367A" w:rsidRPr="0030367A" w:rsidRDefault="0030367A" w:rsidP="00845EF0">
            <w:pPr>
              <w:numPr>
                <w:ilvl w:val="0"/>
                <w:numId w:val="1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Структура органов, контролирующих состояние окружающей среды.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67A" w:rsidRPr="0030367A" w:rsidRDefault="0030367A" w:rsidP="00845EF0">
            <w:pPr>
              <w:numPr>
                <w:ilvl w:val="0"/>
                <w:numId w:val="1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Роль природных ресурсов в развитии общества.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Возобновляемость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67A" w:rsidRPr="0030367A" w:rsidRDefault="0030367A" w:rsidP="00845EF0">
            <w:pPr>
              <w:numPr>
                <w:ilvl w:val="0"/>
                <w:numId w:val="1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и экономические последствия изменений окружающей среды. Органы, контролирующие состояние окружающей среды. Экономические аспекты экологии – лицензирование, страхование, налоговые льготы, платежи за природопользование.</w:t>
            </w:r>
          </w:p>
          <w:p w:rsidR="0030367A" w:rsidRPr="0030367A" w:rsidRDefault="0030367A" w:rsidP="00845EF0">
            <w:pPr>
              <w:numPr>
                <w:ilvl w:val="0"/>
                <w:numId w:val="1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 загрязнения поверхностных вод при разработке и обогащении полезных ископаемых</w:t>
            </w:r>
          </w:p>
          <w:p w:rsidR="0030367A" w:rsidRPr="0030367A" w:rsidRDefault="0030367A" w:rsidP="00845EF0">
            <w:pPr>
              <w:numPr>
                <w:ilvl w:val="0"/>
                <w:numId w:val="1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Охрана и рациональное использование недр. Способы сокращения площадей, изымаемых для нужд производства.</w:t>
            </w:r>
          </w:p>
          <w:p w:rsidR="0030367A" w:rsidRPr="0030367A" w:rsidRDefault="0030367A" w:rsidP="00845EF0">
            <w:pPr>
              <w:numPr>
                <w:ilvl w:val="0"/>
                <w:numId w:val="1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Показатели качества воды. Методы очистки сточных вод, их классификация.</w:t>
            </w:r>
          </w:p>
          <w:p w:rsidR="0030367A" w:rsidRPr="0030367A" w:rsidRDefault="0030367A" w:rsidP="00845EF0">
            <w:pPr>
              <w:numPr>
                <w:ilvl w:val="0"/>
                <w:numId w:val="1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Земельные ресурсы и воздействие на них предприятий.</w:t>
            </w:r>
          </w:p>
          <w:p w:rsidR="0030367A" w:rsidRPr="0030367A" w:rsidRDefault="0030367A" w:rsidP="00845EF0">
            <w:pPr>
              <w:numPr>
                <w:ilvl w:val="0"/>
                <w:numId w:val="1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и регламентирование водопользования на предприятии.</w:t>
            </w:r>
          </w:p>
          <w:p w:rsidR="0030367A" w:rsidRPr="0030367A" w:rsidRDefault="0030367A" w:rsidP="00845EF0">
            <w:pPr>
              <w:numPr>
                <w:ilvl w:val="0"/>
                <w:numId w:val="1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Энергосберегающие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67A" w:rsidRPr="003662BC" w:rsidTr="0077188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определять категорию опасности предприятий для окружающей среды;</w:t>
            </w:r>
          </w:p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обсуждать способы эффективного решения  по выбору и расчету оборудования для очистки сточных вод металлургических предприятий;</w:t>
            </w:r>
          </w:p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определять категорию опасности предприятий для окружающей среды;</w:t>
            </w:r>
          </w:p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провести расчет ширины санитарно-защитной зоны</w:t>
            </w:r>
          </w:p>
        </w:tc>
        <w:tc>
          <w:tcPr>
            <w:tcW w:w="8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pStyle w:val="a9"/>
              <w:tabs>
                <w:tab w:val="left" w:pos="1134"/>
              </w:tabs>
              <w:ind w:firstLine="150"/>
              <w:rPr>
                <w:b/>
                <w:szCs w:val="24"/>
              </w:rPr>
            </w:pPr>
            <w:r w:rsidRPr="0030367A">
              <w:rPr>
                <w:b/>
                <w:szCs w:val="24"/>
              </w:rPr>
              <w:t>Перечень вопросов</w:t>
            </w:r>
          </w:p>
          <w:p w:rsidR="0030367A" w:rsidRPr="0030367A" w:rsidRDefault="0030367A" w:rsidP="00845EF0">
            <w:pPr>
              <w:pStyle w:val="a9"/>
              <w:tabs>
                <w:tab w:val="left" w:pos="1134"/>
              </w:tabs>
              <w:ind w:firstLine="150"/>
              <w:rPr>
                <w:b/>
                <w:szCs w:val="24"/>
              </w:rPr>
            </w:pPr>
          </w:p>
          <w:p w:rsidR="0030367A" w:rsidRPr="0030367A" w:rsidRDefault="0030367A" w:rsidP="00845EF0">
            <w:pPr>
              <w:numPr>
                <w:ilvl w:val="0"/>
                <w:numId w:val="2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загрязнения атмосферы. Их разделение по форме и характеру выбросов.</w:t>
            </w:r>
          </w:p>
          <w:p w:rsidR="0030367A" w:rsidRPr="0030367A" w:rsidRDefault="0030367A" w:rsidP="00845EF0">
            <w:pPr>
              <w:numPr>
                <w:ilvl w:val="0"/>
                <w:numId w:val="2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воздействия производства на окружающую среду и основные факторы, их определяющие.</w:t>
            </w:r>
          </w:p>
          <w:p w:rsidR="0030367A" w:rsidRPr="0030367A" w:rsidRDefault="0030367A" w:rsidP="00845EF0">
            <w:pPr>
              <w:numPr>
                <w:ilvl w:val="0"/>
                <w:numId w:val="2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Рекультивация нарушенных земель. Виды и основные технологические схемы рекультивации.</w:t>
            </w:r>
          </w:p>
          <w:p w:rsidR="0030367A" w:rsidRPr="0030367A" w:rsidRDefault="0030367A" w:rsidP="00845EF0">
            <w:pPr>
              <w:numPr>
                <w:ilvl w:val="0"/>
                <w:numId w:val="2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и методы снижения выбросов. Методы и аппараты очистки отходящих газов.</w:t>
            </w:r>
          </w:p>
          <w:p w:rsidR="0030367A" w:rsidRPr="0030367A" w:rsidRDefault="0030367A" w:rsidP="00845EF0">
            <w:pPr>
              <w:numPr>
                <w:ilvl w:val="0"/>
                <w:numId w:val="2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Утилизация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67A" w:rsidRPr="0030367A" w:rsidRDefault="0030367A" w:rsidP="00845EF0">
            <w:pPr>
              <w:numPr>
                <w:ilvl w:val="0"/>
                <w:numId w:val="2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направления воздействия предприятий на окружающую среду.</w:t>
            </w:r>
          </w:p>
          <w:p w:rsidR="0030367A" w:rsidRPr="0030367A" w:rsidRDefault="0030367A" w:rsidP="00845EF0">
            <w:pPr>
              <w:numPr>
                <w:ilvl w:val="0"/>
                <w:numId w:val="2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очистки промышленных выбросов от газообразных загрязнителей.</w:t>
            </w:r>
          </w:p>
          <w:p w:rsidR="0030367A" w:rsidRPr="0030367A" w:rsidRDefault="0030367A" w:rsidP="00845EF0">
            <w:pPr>
              <w:numPr>
                <w:ilvl w:val="0"/>
                <w:numId w:val="2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 изменения окружающей среды с развитием технического прогресса.</w:t>
            </w:r>
          </w:p>
          <w:p w:rsidR="0030367A" w:rsidRPr="0030367A" w:rsidRDefault="0030367A" w:rsidP="00845EF0">
            <w:pPr>
              <w:numPr>
                <w:ilvl w:val="0"/>
                <w:numId w:val="2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67A" w:rsidRPr="0030367A" w:rsidRDefault="0030367A" w:rsidP="00845EF0">
            <w:pPr>
              <w:numPr>
                <w:ilvl w:val="0"/>
                <w:numId w:val="2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Механические методы очистки сточных вод.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67A" w:rsidRPr="0030367A" w:rsidRDefault="0030367A" w:rsidP="00845EF0">
            <w:pPr>
              <w:numPr>
                <w:ilvl w:val="0"/>
                <w:numId w:val="2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охране воздушного бассейна от выбросов.</w:t>
            </w:r>
          </w:p>
          <w:p w:rsidR="0030367A" w:rsidRPr="0030367A" w:rsidRDefault="0030367A" w:rsidP="00845EF0">
            <w:pPr>
              <w:numPr>
                <w:ilvl w:val="0"/>
                <w:numId w:val="2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 предприятий отрасли на водные объекты.</w:t>
            </w:r>
          </w:p>
        </w:tc>
      </w:tr>
      <w:tr w:rsidR="0030367A" w:rsidRPr="0030367A" w:rsidTr="0077188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способами демонстрации умения анализировать работу с технической и справочной литературой в области охраны окружающей среды;</w:t>
            </w:r>
          </w:p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составления технических и организационных мероприятий по охране окружающей среды в металлургии;</w:t>
            </w:r>
          </w:p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способами оценивания значимости и практической пригодности технических и организационных мероприятий по охране </w:t>
            </w: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окружающей среды в металлургии; </w:t>
            </w:r>
          </w:p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навыками работы с технической и справочной литературой в области охраны окружающей среды;</w:t>
            </w:r>
          </w:p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навыками выбора пылеулавливающего и газоочистительного оборудования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вопросов к контрольным работам</w:t>
            </w:r>
          </w:p>
          <w:p w:rsidR="0030367A" w:rsidRPr="0030367A" w:rsidRDefault="0030367A" w:rsidP="00845E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0367A" w:rsidRPr="0030367A" w:rsidRDefault="0030367A" w:rsidP="00845E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Структура производства и </w:t>
            </w:r>
            <w:r w:rsidRPr="003036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схема</w:t>
            </w:r>
            <w:r w:rsidRPr="00303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воздействия на окружающую среду</w:t>
            </w:r>
          </w:p>
          <w:p w:rsidR="0030367A" w:rsidRPr="0030367A" w:rsidRDefault="0030367A" w:rsidP="00845E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Показатели качества воды</w:t>
            </w:r>
          </w:p>
          <w:p w:rsidR="0030367A" w:rsidRPr="0030367A" w:rsidRDefault="0030367A" w:rsidP="00845E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Формы взаимосвязи технологических процессов с природной средой. Показатели, источники и формы воздействия на природную среду</w:t>
            </w:r>
          </w:p>
          <w:p w:rsidR="0030367A" w:rsidRPr="0030367A" w:rsidRDefault="0030367A" w:rsidP="00845E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Структура и регламентирование водопользования на предприятии</w:t>
            </w:r>
          </w:p>
          <w:p w:rsidR="0030367A" w:rsidRPr="0030367A" w:rsidRDefault="0030367A" w:rsidP="00845E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Определение допустимого воздействия на воздушный бассейн. Санитарно-защитная зона</w:t>
            </w:r>
          </w:p>
          <w:p w:rsidR="0030367A" w:rsidRPr="0030367A" w:rsidRDefault="0030367A" w:rsidP="00845E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Какие организмы выделяют по способу питания в биосфере</w:t>
            </w:r>
          </w:p>
          <w:p w:rsidR="0030367A" w:rsidRPr="0030367A" w:rsidRDefault="0030367A" w:rsidP="00845E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биосферы</w:t>
            </w:r>
            <w:proofErr w:type="spellEnd"/>
          </w:p>
        </w:tc>
      </w:tr>
      <w:tr w:rsidR="0030367A" w:rsidRPr="003662BC" w:rsidTr="00771882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67A" w:rsidRPr="0030367A" w:rsidRDefault="0030367A" w:rsidP="00845EF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ПК-12 готовностью работать на оборудовании в соответствии с правилами техники безопасности, производственной санитарии, пожарной безопасности и норм охраны труда</w:t>
            </w:r>
          </w:p>
        </w:tc>
      </w:tr>
      <w:tr w:rsidR="0030367A" w:rsidRPr="003662BC" w:rsidTr="00771882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67A" w:rsidRPr="0030367A" w:rsidRDefault="0030367A" w:rsidP="0084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конструкцию и области применения аппаратов и установок для очистки промышленных газов от пыли и газообразных химических соединений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вопросов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зачету</w:t>
            </w:r>
            <w:proofErr w:type="spellEnd"/>
          </w:p>
          <w:p w:rsidR="0030367A" w:rsidRPr="0030367A" w:rsidRDefault="0030367A" w:rsidP="00845EF0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67A" w:rsidRPr="0030367A" w:rsidRDefault="0030367A" w:rsidP="00845EF0">
            <w:pPr>
              <w:numPr>
                <w:ilvl w:val="0"/>
                <w:numId w:val="3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воздействия производства на окружающую среду и основные факторы, их определяющие.</w:t>
            </w:r>
          </w:p>
          <w:p w:rsidR="0030367A" w:rsidRPr="0030367A" w:rsidRDefault="0030367A" w:rsidP="00845EF0">
            <w:pPr>
              <w:numPr>
                <w:ilvl w:val="0"/>
                <w:numId w:val="3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 и инженерная экология (определения и основные задачи). </w:t>
            </w:r>
          </w:p>
          <w:p w:rsidR="0030367A" w:rsidRPr="0030367A" w:rsidRDefault="0030367A" w:rsidP="00845EF0">
            <w:pPr>
              <w:numPr>
                <w:ilvl w:val="0"/>
                <w:numId w:val="3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Изменения окружающей среды, обусловленные техническим прогрессом.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67A" w:rsidRPr="0030367A" w:rsidRDefault="0030367A" w:rsidP="00845EF0">
            <w:pPr>
              <w:numPr>
                <w:ilvl w:val="0"/>
                <w:numId w:val="3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67A" w:rsidRPr="0030367A" w:rsidRDefault="0030367A" w:rsidP="00845EF0">
            <w:pPr>
              <w:numPr>
                <w:ilvl w:val="0"/>
                <w:numId w:val="3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 методы управления качеством окружающей среды (административные, экономические, рыночные методы управления природоохранной деятельностью).</w:t>
            </w:r>
          </w:p>
          <w:p w:rsidR="0030367A" w:rsidRPr="0030367A" w:rsidRDefault="0030367A" w:rsidP="00845EF0">
            <w:pPr>
              <w:numPr>
                <w:ilvl w:val="0"/>
                <w:numId w:val="3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Воздействие антропогенных факторов на биосферу. Основные пути решения экологических проблем.</w:t>
            </w:r>
          </w:p>
          <w:p w:rsidR="0030367A" w:rsidRPr="0030367A" w:rsidRDefault="0030367A" w:rsidP="00845EF0">
            <w:pPr>
              <w:numPr>
                <w:ilvl w:val="0"/>
                <w:numId w:val="3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Роль климатических факторов в загрязнении атмосферы.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НМУ.</w:t>
            </w:r>
          </w:p>
          <w:p w:rsidR="0030367A" w:rsidRPr="0030367A" w:rsidRDefault="0030367A" w:rsidP="00845EF0">
            <w:pPr>
              <w:numPr>
                <w:ilvl w:val="0"/>
                <w:numId w:val="3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Документы, регламентирующие природопользование на предприятии.</w:t>
            </w:r>
          </w:p>
          <w:p w:rsidR="0030367A" w:rsidRPr="0030367A" w:rsidRDefault="0030367A" w:rsidP="00845EF0">
            <w:pPr>
              <w:numPr>
                <w:ilvl w:val="0"/>
                <w:numId w:val="3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радиоактивности, единицы измерения. Нормы радиационного облучения.</w:t>
            </w:r>
          </w:p>
          <w:p w:rsidR="0030367A" w:rsidRPr="0030367A" w:rsidRDefault="0030367A" w:rsidP="00845EF0">
            <w:pPr>
              <w:numPr>
                <w:ilvl w:val="0"/>
                <w:numId w:val="3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Пылеулавливающее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67A" w:rsidRPr="0030367A" w:rsidRDefault="0030367A" w:rsidP="00845EF0">
            <w:pPr>
              <w:numPr>
                <w:ilvl w:val="0"/>
                <w:numId w:val="3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природоохранной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67A" w:rsidRPr="0030367A" w:rsidRDefault="0030367A" w:rsidP="00845EF0">
            <w:pPr>
              <w:numPr>
                <w:ilvl w:val="0"/>
                <w:numId w:val="3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атмосферного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67A" w:rsidRPr="0030367A" w:rsidRDefault="0030367A" w:rsidP="00845EF0">
            <w:pPr>
              <w:numPr>
                <w:ilvl w:val="0"/>
                <w:numId w:val="3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требования к составу и свойствам воды после выпуска в них сточных вод.</w:t>
            </w:r>
          </w:p>
        </w:tc>
      </w:tr>
      <w:tr w:rsidR="0030367A" w:rsidRPr="003662BC" w:rsidTr="0077188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провести разработку схемы и ориентировочный расчет основного пылеулавливающего оборудования и определить эффективности его работы;</w:t>
            </w:r>
          </w:p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 провести выбор и расчет оборудования для очистки сточных вод металлургических предприятий.</w:t>
            </w:r>
          </w:p>
        </w:tc>
        <w:tc>
          <w:tcPr>
            <w:tcW w:w="8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pStyle w:val="a9"/>
              <w:tabs>
                <w:tab w:val="left" w:pos="1134"/>
              </w:tabs>
              <w:ind w:firstLine="150"/>
              <w:rPr>
                <w:b/>
                <w:szCs w:val="24"/>
              </w:rPr>
            </w:pPr>
            <w:r w:rsidRPr="0030367A">
              <w:rPr>
                <w:b/>
                <w:szCs w:val="24"/>
              </w:rPr>
              <w:lastRenderedPageBreak/>
              <w:t>Перечень вопросов</w:t>
            </w:r>
          </w:p>
          <w:p w:rsidR="0030367A" w:rsidRPr="0030367A" w:rsidRDefault="0030367A" w:rsidP="00845EF0">
            <w:pPr>
              <w:pStyle w:val="a9"/>
              <w:tabs>
                <w:tab w:val="left" w:pos="1134"/>
              </w:tabs>
              <w:ind w:firstLine="150"/>
              <w:rPr>
                <w:b/>
                <w:szCs w:val="24"/>
              </w:rPr>
            </w:pPr>
          </w:p>
          <w:p w:rsidR="0030367A" w:rsidRPr="0030367A" w:rsidRDefault="0030367A" w:rsidP="00845EF0">
            <w:pPr>
              <w:numPr>
                <w:ilvl w:val="0"/>
                <w:numId w:val="4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  <w:p w:rsidR="0030367A" w:rsidRPr="0030367A" w:rsidRDefault="0030367A" w:rsidP="00845EF0">
            <w:pPr>
              <w:numPr>
                <w:ilvl w:val="0"/>
                <w:numId w:val="4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Структура биосферы. Механизмы устойчивости биосферы. Роль живых </w:t>
            </w: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организмов в формировании биосферы.</w:t>
            </w:r>
          </w:p>
          <w:p w:rsidR="0030367A" w:rsidRPr="0030367A" w:rsidRDefault="0030367A" w:rsidP="00845EF0">
            <w:pPr>
              <w:numPr>
                <w:ilvl w:val="0"/>
                <w:numId w:val="4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 как составная часть биосферы. Образование природно-промышленных систем. Учение В.И. Вернадского о «ноосфере»</w:t>
            </w:r>
          </w:p>
          <w:p w:rsidR="0030367A" w:rsidRPr="0030367A" w:rsidRDefault="0030367A" w:rsidP="00845EF0">
            <w:pPr>
              <w:numPr>
                <w:ilvl w:val="0"/>
                <w:numId w:val="4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платежей в сфере природопользования.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Платность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67A" w:rsidRPr="0030367A" w:rsidRDefault="0030367A" w:rsidP="00845EF0">
            <w:pPr>
              <w:numPr>
                <w:ilvl w:val="0"/>
                <w:numId w:val="4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взаимосвязи технологических процессов с природной средой. Показатели, источники и формы воздействия на природную среду.</w:t>
            </w:r>
          </w:p>
          <w:p w:rsidR="0030367A" w:rsidRPr="0030367A" w:rsidRDefault="0030367A" w:rsidP="00845EF0">
            <w:pPr>
              <w:numPr>
                <w:ilvl w:val="0"/>
                <w:numId w:val="4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Биогеоценоз, экосистема – определение, различия, примеры.</w:t>
            </w:r>
          </w:p>
          <w:p w:rsidR="0030367A" w:rsidRPr="0030367A" w:rsidRDefault="0030367A" w:rsidP="00845EF0">
            <w:pPr>
              <w:numPr>
                <w:ilvl w:val="0"/>
                <w:numId w:val="4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Лимитирующие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67A" w:rsidRPr="0030367A" w:rsidRDefault="0030367A" w:rsidP="00845EF0">
            <w:pPr>
              <w:numPr>
                <w:ilvl w:val="0"/>
                <w:numId w:val="4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Экологические факторы – определение, классификация (с примерами).</w:t>
            </w:r>
          </w:p>
          <w:p w:rsidR="0030367A" w:rsidRPr="0030367A" w:rsidRDefault="0030367A" w:rsidP="00845EF0">
            <w:pPr>
              <w:numPr>
                <w:ilvl w:val="0"/>
                <w:numId w:val="4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Трофическая цепь – определение, состав, пример. Автотрофы и гетеротрофы – определение, функции, примеры.</w:t>
            </w:r>
          </w:p>
          <w:p w:rsidR="0030367A" w:rsidRPr="0030367A" w:rsidRDefault="0030367A" w:rsidP="00845EF0">
            <w:pPr>
              <w:numPr>
                <w:ilvl w:val="0"/>
                <w:numId w:val="4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Экологический кризис – определение, различия между кризисом и катастрофой, признаки экологического кризиса, примеры.</w:t>
            </w:r>
          </w:p>
          <w:p w:rsidR="0030367A" w:rsidRPr="0030367A" w:rsidRDefault="0030367A" w:rsidP="00845EF0">
            <w:pPr>
              <w:numPr>
                <w:ilvl w:val="0"/>
                <w:numId w:val="4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Сукцессия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67A" w:rsidRPr="0030367A" w:rsidRDefault="0030367A" w:rsidP="00845EF0">
            <w:pPr>
              <w:numPr>
                <w:ilvl w:val="0"/>
                <w:numId w:val="4"/>
              </w:numPr>
              <w:spacing w:after="0" w:line="240" w:lineRule="auto"/>
              <w:ind w:left="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Понятие о загрязнении окружающей среды.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загрязнений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</w:t>
            </w: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примерами</w:t>
            </w:r>
            <w:proofErr w:type="spellEnd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0367A" w:rsidRPr="0030367A" w:rsidRDefault="0030367A" w:rsidP="00845EF0">
            <w:pPr>
              <w:pStyle w:val="a9"/>
              <w:numPr>
                <w:ilvl w:val="0"/>
                <w:numId w:val="4"/>
              </w:numPr>
              <w:tabs>
                <w:tab w:val="left" w:pos="717"/>
              </w:tabs>
              <w:ind w:left="0" w:firstLine="150"/>
              <w:jc w:val="left"/>
              <w:rPr>
                <w:szCs w:val="24"/>
              </w:rPr>
            </w:pPr>
            <w:r w:rsidRPr="0030367A">
              <w:rPr>
                <w:szCs w:val="24"/>
              </w:rPr>
              <w:t>Международные отношения в области экологии – виды объектов охраны.</w:t>
            </w:r>
          </w:p>
        </w:tc>
      </w:tr>
      <w:tr w:rsidR="0030367A" w:rsidRPr="003662BC" w:rsidTr="00771882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способами оценивания значимости и практической пригодности технических и организационных мероприятий в области техники безопасности, производственной санитарии, пожарной безопасности и норм охраны труда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7A" w:rsidRPr="0030367A" w:rsidRDefault="0030367A" w:rsidP="0084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Перечень вопросов к контрольным работам</w:t>
            </w:r>
          </w:p>
          <w:p w:rsidR="0030367A" w:rsidRPr="0030367A" w:rsidRDefault="0030367A" w:rsidP="00845E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0367A" w:rsidRPr="0030367A" w:rsidRDefault="0030367A" w:rsidP="00845E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На чем основано функционирование природно-промышленных систем, какие его формы выделяют</w:t>
            </w:r>
          </w:p>
          <w:p w:rsidR="0030367A" w:rsidRPr="0030367A" w:rsidRDefault="0030367A" w:rsidP="00845E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Какие показатели учитываются при расчете концентрации загрязняющих веществ в водных объектах при сбросе в них сточных вод</w:t>
            </w:r>
          </w:p>
          <w:p w:rsidR="0030367A" w:rsidRPr="0030367A" w:rsidRDefault="0030367A" w:rsidP="00845E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Как рассчитываются концентрации загрязняющих веществ в атмосфере при выбросе из точечного источника</w:t>
            </w:r>
          </w:p>
          <w:p w:rsidR="0030367A" w:rsidRPr="0030367A" w:rsidRDefault="0030367A" w:rsidP="00845E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Как в биосфере формируются цепи питания</w:t>
            </w:r>
          </w:p>
          <w:p w:rsidR="0030367A" w:rsidRPr="0030367A" w:rsidRDefault="0030367A" w:rsidP="00845E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Показатели качества атмосферного воздуха. Что включает понятие неблагоприятных метеоусловий</w:t>
            </w:r>
          </w:p>
          <w:p w:rsidR="0030367A" w:rsidRPr="0030367A" w:rsidRDefault="0030367A" w:rsidP="00845E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36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Виды воздействия производства на окружающую среду и основные факторы, их определяющие</w:t>
            </w:r>
          </w:p>
        </w:tc>
      </w:tr>
    </w:tbl>
    <w:p w:rsidR="0030367A" w:rsidRPr="0030367A" w:rsidRDefault="0030367A" w:rsidP="00845EF0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30367A" w:rsidRPr="0030367A" w:rsidRDefault="0030367A" w:rsidP="00845EF0">
      <w:pPr>
        <w:pStyle w:val="a9"/>
        <w:ind w:firstLine="709"/>
        <w:jc w:val="both"/>
        <w:rPr>
          <w:b/>
          <w:szCs w:val="24"/>
        </w:rPr>
      </w:pPr>
      <w:r w:rsidRPr="0030367A">
        <w:rPr>
          <w:b/>
          <w:szCs w:val="24"/>
        </w:rPr>
        <w:t>б) Порядок проведения промежуточной аттестации, показатели и критерии оценивания:</w:t>
      </w:r>
    </w:p>
    <w:p w:rsidR="0030367A" w:rsidRPr="0030367A" w:rsidRDefault="0030367A" w:rsidP="00845EF0">
      <w:pPr>
        <w:pStyle w:val="a9"/>
        <w:ind w:firstLine="709"/>
        <w:jc w:val="both"/>
        <w:rPr>
          <w:b/>
          <w:szCs w:val="24"/>
        </w:rPr>
      </w:pPr>
    </w:p>
    <w:p w:rsidR="0030367A" w:rsidRPr="0030367A" w:rsidRDefault="0030367A" w:rsidP="00845EF0">
      <w:pPr>
        <w:pStyle w:val="a9"/>
        <w:ind w:firstLine="709"/>
        <w:jc w:val="both"/>
        <w:rPr>
          <w:szCs w:val="24"/>
        </w:rPr>
      </w:pPr>
      <w:proofErr w:type="gramStart"/>
      <w:r w:rsidRPr="0030367A">
        <w:rPr>
          <w:szCs w:val="24"/>
        </w:rPr>
        <w:t>Промежуточная аттестация по дисциплине «Экология</w:t>
      </w:r>
      <w:r w:rsidRPr="0030367A">
        <w:rPr>
          <w:bCs/>
          <w:szCs w:val="24"/>
        </w:rPr>
        <w:t>»</w:t>
      </w:r>
      <w:r w:rsidRPr="0030367A">
        <w:rPr>
          <w:szCs w:val="24"/>
        </w:rPr>
        <w:t xml:space="preserve"> включает теоретические вопросы, позволяющие оценить уровень усвоения обучающимися знаний, выявляющие степень </w:t>
      </w:r>
      <w:proofErr w:type="spellStart"/>
      <w:r w:rsidRPr="0030367A">
        <w:rPr>
          <w:szCs w:val="24"/>
        </w:rPr>
        <w:t>сформированности</w:t>
      </w:r>
      <w:proofErr w:type="spellEnd"/>
      <w:r w:rsidRPr="0030367A">
        <w:rPr>
          <w:szCs w:val="24"/>
        </w:rPr>
        <w:t xml:space="preserve"> умений и владений, проводится в форме зачета.</w:t>
      </w:r>
      <w:proofErr w:type="gramEnd"/>
    </w:p>
    <w:p w:rsidR="0030367A" w:rsidRPr="0030367A" w:rsidRDefault="0030367A" w:rsidP="00845EF0">
      <w:pPr>
        <w:pStyle w:val="a9"/>
        <w:ind w:firstLine="709"/>
        <w:jc w:val="both"/>
        <w:rPr>
          <w:szCs w:val="24"/>
        </w:rPr>
      </w:pPr>
    </w:p>
    <w:p w:rsidR="0030367A" w:rsidRPr="0030367A" w:rsidRDefault="0030367A" w:rsidP="00845EF0">
      <w:pPr>
        <w:pStyle w:val="a9"/>
        <w:ind w:firstLine="709"/>
        <w:jc w:val="both"/>
        <w:rPr>
          <w:b/>
          <w:szCs w:val="24"/>
        </w:rPr>
      </w:pPr>
      <w:r w:rsidRPr="0030367A">
        <w:rPr>
          <w:b/>
          <w:iCs/>
          <w:szCs w:val="24"/>
        </w:rPr>
        <w:t>Показатели и критерии оценивания зачета:</w:t>
      </w:r>
    </w:p>
    <w:p w:rsidR="0030367A" w:rsidRPr="0030367A" w:rsidRDefault="0030367A" w:rsidP="00845EF0">
      <w:pPr>
        <w:pStyle w:val="a9"/>
        <w:ind w:firstLine="709"/>
        <w:jc w:val="both"/>
        <w:rPr>
          <w:i/>
          <w:szCs w:val="24"/>
        </w:rPr>
      </w:pPr>
    </w:p>
    <w:p w:rsidR="0030367A" w:rsidRPr="0030367A" w:rsidRDefault="0030367A" w:rsidP="00845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367A">
        <w:rPr>
          <w:rFonts w:ascii="Times New Roman" w:eastAsia="Times New Roman" w:hAnsi="Times New Roman" w:cs="Times New Roman"/>
          <w:sz w:val="24"/>
          <w:szCs w:val="24"/>
          <w:lang w:val="ru-RU"/>
        </w:rPr>
        <w:t>1. Оценка «</w:t>
      </w:r>
      <w:r w:rsidRPr="003036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зачтено</w:t>
      </w:r>
      <w:r w:rsidRPr="003036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выставляется студенту, если обучающийся показывает уровень </w:t>
      </w:r>
      <w:proofErr w:type="spellStart"/>
      <w:r w:rsidRPr="0030367A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036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компетенций не ниже порогового, т.е.:</w:t>
      </w:r>
    </w:p>
    <w:p w:rsidR="0030367A" w:rsidRPr="0030367A" w:rsidRDefault="0030367A" w:rsidP="00845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367A">
        <w:rPr>
          <w:rFonts w:ascii="Times New Roman" w:eastAsia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30367A" w:rsidRPr="0030367A" w:rsidRDefault="0030367A" w:rsidP="00845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367A">
        <w:rPr>
          <w:rFonts w:ascii="Times New Roman" w:eastAsia="Times New Roman" w:hAnsi="Times New Roman" w:cs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30367A" w:rsidRPr="0030367A" w:rsidRDefault="0030367A" w:rsidP="00845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367A">
        <w:rPr>
          <w:rFonts w:ascii="Times New Roman" w:eastAsia="Times New Roman" w:hAnsi="Times New Roman" w:cs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30367A" w:rsidRPr="0030367A" w:rsidRDefault="0030367A" w:rsidP="00845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367A">
        <w:rPr>
          <w:rFonts w:ascii="Times New Roman" w:eastAsia="Times New Roman" w:hAnsi="Times New Roman" w:cs="Times New Roman"/>
          <w:sz w:val="24"/>
          <w:szCs w:val="24"/>
          <w:lang w:val="ru-RU"/>
        </w:rPr>
        <w:t>- без ошибок выполнил практическое задание.</w:t>
      </w:r>
    </w:p>
    <w:p w:rsidR="0030367A" w:rsidRPr="0030367A" w:rsidRDefault="0030367A" w:rsidP="00845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367A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30367A" w:rsidRPr="0030367A" w:rsidRDefault="0030367A" w:rsidP="00845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367A">
        <w:rPr>
          <w:rFonts w:ascii="Times New Roman" w:eastAsia="Times New Roman" w:hAnsi="Times New Roman" w:cs="Times New Roman"/>
          <w:sz w:val="24"/>
          <w:szCs w:val="24"/>
          <w:lang w:val="ru-RU"/>
        </w:rPr>
        <w:t>2. Оценка «</w:t>
      </w:r>
      <w:r w:rsidRPr="003036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 зачтено</w:t>
      </w:r>
      <w:r w:rsidRPr="003036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выставляется студенту, если </w:t>
      </w:r>
      <w:proofErr w:type="gramStart"/>
      <w:r w:rsidRPr="0030367A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 обучения не достигнут</w:t>
      </w:r>
      <w:proofErr w:type="gramEnd"/>
      <w:r w:rsidRPr="0030367A">
        <w:rPr>
          <w:rFonts w:ascii="Times New Roman" w:eastAsia="Times New Roman" w:hAnsi="Times New Roman" w:cs="Times New Roman"/>
          <w:sz w:val="24"/>
          <w:szCs w:val="24"/>
          <w:lang w:val="ru-RU"/>
        </w:rPr>
        <w:t>, обучающийся не справился с 50%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3104CA" w:rsidRPr="004862CC" w:rsidRDefault="003104CA">
      <w:pPr>
        <w:rPr>
          <w:lang w:val="ru-RU"/>
        </w:rPr>
      </w:pPr>
    </w:p>
    <w:sectPr w:rsidR="003104CA" w:rsidRPr="004862CC" w:rsidSect="00B566BA">
      <w:footerReference w:type="even" r:id="rId25"/>
      <w:pgSz w:w="16840" w:h="11907" w:orient="landscape" w:code="9"/>
      <w:pgMar w:top="1276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28" w:rsidRDefault="00017528" w:rsidP="004F5E83">
      <w:pPr>
        <w:spacing w:after="0" w:line="240" w:lineRule="auto"/>
      </w:pPr>
      <w:r>
        <w:separator/>
      </w:r>
    </w:p>
  </w:endnote>
  <w:endnote w:type="continuationSeparator" w:id="0">
    <w:p w:rsidR="00017528" w:rsidRDefault="00017528" w:rsidP="004F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6C" w:rsidRDefault="002B78BE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62C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56C" w:rsidRDefault="00017528" w:rsidP="0087519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DD" w:rsidRDefault="002B78BE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62C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4FDD" w:rsidRDefault="00017528" w:rsidP="008751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28" w:rsidRDefault="00017528" w:rsidP="004F5E83">
      <w:pPr>
        <w:spacing w:after="0" w:line="240" w:lineRule="auto"/>
      </w:pPr>
      <w:r>
        <w:separator/>
      </w:r>
    </w:p>
  </w:footnote>
  <w:footnote w:type="continuationSeparator" w:id="0">
    <w:p w:rsidR="00017528" w:rsidRDefault="00017528" w:rsidP="004F5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34C8"/>
    <w:multiLevelType w:val="hybridMultilevel"/>
    <w:tmpl w:val="55A06A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A8521DA"/>
    <w:multiLevelType w:val="hybridMultilevel"/>
    <w:tmpl w:val="9E3E4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80F54"/>
    <w:multiLevelType w:val="hybridMultilevel"/>
    <w:tmpl w:val="6F86D2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3B0F22"/>
    <w:multiLevelType w:val="hybridMultilevel"/>
    <w:tmpl w:val="65725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7528"/>
    <w:rsid w:val="0002418B"/>
    <w:rsid w:val="001F0BC7"/>
    <w:rsid w:val="002B78BE"/>
    <w:rsid w:val="0030367A"/>
    <w:rsid w:val="003104CA"/>
    <w:rsid w:val="003662BC"/>
    <w:rsid w:val="004862CC"/>
    <w:rsid w:val="004F5E83"/>
    <w:rsid w:val="005418DC"/>
    <w:rsid w:val="005C7FC0"/>
    <w:rsid w:val="00845EF0"/>
    <w:rsid w:val="00863E76"/>
    <w:rsid w:val="00877549"/>
    <w:rsid w:val="008A301B"/>
    <w:rsid w:val="00D31453"/>
    <w:rsid w:val="00E209E2"/>
    <w:rsid w:val="00F5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CA"/>
  </w:style>
  <w:style w:type="paragraph" w:styleId="1">
    <w:name w:val="heading 1"/>
    <w:basedOn w:val="a"/>
    <w:next w:val="a"/>
    <w:link w:val="10"/>
    <w:uiPriority w:val="9"/>
    <w:qFormat/>
    <w:rsid w:val="00303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3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62CC"/>
    <w:rPr>
      <w:color w:val="0000FF" w:themeColor="hyperlink"/>
      <w:u w:val="single"/>
    </w:rPr>
  </w:style>
  <w:style w:type="paragraph" w:styleId="a6">
    <w:name w:val="footer"/>
    <w:basedOn w:val="a"/>
    <w:link w:val="a7"/>
    <w:rsid w:val="004862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4862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4862CC"/>
  </w:style>
  <w:style w:type="paragraph" w:customStyle="1" w:styleId="Style3">
    <w:name w:val="Style3"/>
    <w:basedOn w:val="a"/>
    <w:rsid w:val="00486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4862C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rsid w:val="004862C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rsid w:val="00486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486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4862CC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Title"/>
    <w:basedOn w:val="a"/>
    <w:link w:val="aa"/>
    <w:qFormat/>
    <w:rsid w:val="004862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4862C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03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3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unhideWhenUsed/>
    <w:rsid w:val="0030367A"/>
    <w:pPr>
      <w:ind w:left="566" w:hanging="283"/>
      <w:contextualSpacing/>
    </w:pPr>
  </w:style>
  <w:style w:type="paragraph" w:styleId="ab">
    <w:name w:val="Body Text"/>
    <w:basedOn w:val="a"/>
    <w:link w:val="ac"/>
    <w:uiPriority w:val="99"/>
    <w:unhideWhenUsed/>
    <w:rsid w:val="0030367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367A"/>
  </w:style>
  <w:style w:type="paragraph" w:styleId="ad">
    <w:name w:val="Body Text Indent"/>
    <w:basedOn w:val="a"/>
    <w:link w:val="ae"/>
    <w:uiPriority w:val="99"/>
    <w:unhideWhenUsed/>
    <w:rsid w:val="0030367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367A"/>
  </w:style>
  <w:style w:type="paragraph" w:styleId="af">
    <w:name w:val="Body Text First Indent"/>
    <w:basedOn w:val="ab"/>
    <w:link w:val="af0"/>
    <w:uiPriority w:val="99"/>
    <w:unhideWhenUsed/>
    <w:rsid w:val="0030367A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30367A"/>
  </w:style>
  <w:style w:type="character" w:styleId="af1">
    <w:name w:val="FollowedHyperlink"/>
    <w:basedOn w:val="a0"/>
    <w:uiPriority w:val="99"/>
    <w:semiHidden/>
    <w:unhideWhenUsed/>
    <w:rsid w:val="00366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uisrussia.ms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x.doi.org/10.12737/16540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ecsocman.hs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x.doi.org/10.12737/textbook_59424461554366.38209629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s://dlib.eastview.com/" TargetMode="External"/><Relationship Id="rId10" Type="http://schemas.openxmlformats.org/officeDocument/2006/relationships/hyperlink" Target="http://znanium.com/catalog/product/415292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4569</Words>
  <Characters>26045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2019-2020_b22_03_01-ММТмб-19_24_plx_Экология</vt:lpstr>
      <vt:lpstr>Лист1</vt:lpstr>
    </vt:vector>
  </TitlesOfParts>
  <Company/>
  <LinksUpToDate>false</LinksUpToDate>
  <CharactersWithSpaces>30553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2019-2020_b22_03_01-ММТмб-19_24_plx_Экология</dc:title>
  <dc:creator>FastReport.NET</dc:creator>
  <cp:lastModifiedBy>user</cp:lastModifiedBy>
  <cp:revision>8</cp:revision>
  <cp:lastPrinted>2020-11-27T18:11:00Z</cp:lastPrinted>
  <dcterms:created xsi:type="dcterms:W3CDTF">2020-10-30T09:27:00Z</dcterms:created>
  <dcterms:modified xsi:type="dcterms:W3CDTF">2020-11-27T18:11:00Z</dcterms:modified>
</cp:coreProperties>
</file>