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4E" w:rsidRDefault="00AE791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2_03_02-БММб-20_73_plx_Анализ числовой информа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Анализ числовой информаци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2B0">
        <w:br w:type="page"/>
      </w:r>
    </w:p>
    <w:p w:rsidR="00F1114E" w:rsidRPr="000D72B0" w:rsidRDefault="00AE791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2_03_02-БММб-20_73_plx_Анализ числовой информа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b22_03_02-БММб-20_73_plx_Анализ числовой информаци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D72B0" w:rsidRPr="000D72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F111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1114E">
        <w:trPr>
          <w:trHeight w:hRule="exact" w:val="131"/>
        </w:trPr>
        <w:tc>
          <w:tcPr>
            <w:tcW w:w="3119" w:type="dxa"/>
          </w:tcPr>
          <w:p w:rsidR="00F1114E" w:rsidRDefault="00F1114E"/>
        </w:tc>
        <w:tc>
          <w:tcPr>
            <w:tcW w:w="6238" w:type="dxa"/>
          </w:tcPr>
          <w:p w:rsidR="00F1114E" w:rsidRDefault="00F1114E"/>
        </w:tc>
      </w:tr>
      <w:tr w:rsidR="00F1114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E" w:rsidRDefault="00F1114E"/>
        </w:tc>
      </w:tr>
      <w:tr w:rsidR="00F1114E">
        <w:trPr>
          <w:trHeight w:hRule="exact" w:val="13"/>
        </w:trPr>
        <w:tc>
          <w:tcPr>
            <w:tcW w:w="3119" w:type="dxa"/>
          </w:tcPr>
          <w:p w:rsidR="00F1114E" w:rsidRDefault="00F1114E"/>
        </w:tc>
        <w:tc>
          <w:tcPr>
            <w:tcW w:w="6238" w:type="dxa"/>
          </w:tcPr>
          <w:p w:rsidR="00F1114E" w:rsidRDefault="00F1114E"/>
        </w:tc>
      </w:tr>
      <w:tr w:rsidR="00F1114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E" w:rsidRDefault="00F1114E"/>
        </w:tc>
      </w:tr>
      <w:tr w:rsidR="00F1114E">
        <w:trPr>
          <w:trHeight w:hRule="exact" w:val="96"/>
        </w:trPr>
        <w:tc>
          <w:tcPr>
            <w:tcW w:w="3119" w:type="dxa"/>
          </w:tcPr>
          <w:p w:rsidR="00F1114E" w:rsidRDefault="00F1114E"/>
        </w:tc>
        <w:tc>
          <w:tcPr>
            <w:tcW w:w="6238" w:type="dxa"/>
          </w:tcPr>
          <w:p w:rsidR="00F1114E" w:rsidRDefault="00F1114E"/>
        </w:tc>
      </w:tr>
      <w:tr w:rsidR="00F1114E" w:rsidRPr="00AE79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F1114E" w:rsidRPr="00AE791E">
        <w:trPr>
          <w:trHeight w:hRule="exact" w:val="138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555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F1114E" w:rsidRPr="00AE791E">
        <w:trPr>
          <w:trHeight w:hRule="exact" w:val="277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13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96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F1114E" w:rsidRPr="00AE791E">
        <w:trPr>
          <w:trHeight w:hRule="exact" w:val="138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555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F1114E" w:rsidRPr="00AE791E">
        <w:trPr>
          <w:trHeight w:hRule="exact" w:val="277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13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96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F1114E" w:rsidRPr="00AE791E">
        <w:trPr>
          <w:trHeight w:hRule="exact" w:val="138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555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F1114E" w:rsidRPr="00AE791E">
        <w:trPr>
          <w:trHeight w:hRule="exact" w:val="277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13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96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F1114E" w:rsidRPr="00AE791E">
        <w:trPr>
          <w:trHeight w:hRule="exact" w:val="138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555"/>
        </w:trPr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F1114E" w:rsidRPr="000D72B0" w:rsidRDefault="000D72B0">
      <w:pPr>
        <w:rPr>
          <w:sz w:val="0"/>
          <w:szCs w:val="0"/>
          <w:lang w:val="ru-RU"/>
        </w:rPr>
      </w:pPr>
      <w:r w:rsidRPr="000D72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F111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1114E" w:rsidRPr="00AE791E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объективно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существующей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стахостичности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138"/>
        </w:trPr>
        <w:tc>
          <w:tcPr>
            <w:tcW w:w="1985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F111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1114E" w:rsidRPr="00AE79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F111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F1114E">
        <w:trPr>
          <w:trHeight w:hRule="exact" w:val="138"/>
        </w:trPr>
        <w:tc>
          <w:tcPr>
            <w:tcW w:w="1985" w:type="dxa"/>
          </w:tcPr>
          <w:p w:rsidR="00F1114E" w:rsidRDefault="00F1114E"/>
        </w:tc>
        <w:tc>
          <w:tcPr>
            <w:tcW w:w="7372" w:type="dxa"/>
          </w:tcPr>
          <w:p w:rsidR="00F1114E" w:rsidRDefault="00F1114E"/>
        </w:tc>
      </w:tr>
      <w:tr w:rsidR="00F1114E" w:rsidRPr="00AE79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277"/>
        </w:trPr>
        <w:tc>
          <w:tcPr>
            <w:tcW w:w="1985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1114E" w:rsidRPr="00AE791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F1114E" w:rsidRPr="00AE791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информационных технологий;</w:t>
            </w:r>
          </w:p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Технические и программные средства реализации информационных процессов в металлургии.</w:t>
            </w:r>
          </w:p>
        </w:tc>
      </w:tr>
      <w:tr w:rsidR="00F1114E" w:rsidRPr="00AE791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современными программными средствами расчета.</w:t>
            </w:r>
          </w:p>
        </w:tc>
      </w:tr>
      <w:tr w:rsidR="00F1114E" w:rsidRPr="00AE791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физических явлений в технических устройствах и системах.</w:t>
            </w:r>
          </w:p>
        </w:tc>
      </w:tr>
    </w:tbl>
    <w:p w:rsidR="00F1114E" w:rsidRPr="000D72B0" w:rsidRDefault="000D72B0">
      <w:pPr>
        <w:rPr>
          <w:sz w:val="0"/>
          <w:szCs w:val="0"/>
          <w:lang w:val="ru-RU"/>
        </w:rPr>
      </w:pPr>
      <w:r w:rsidRPr="000D72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470"/>
        <w:gridCol w:w="392"/>
        <w:gridCol w:w="530"/>
        <w:gridCol w:w="616"/>
        <w:gridCol w:w="695"/>
        <w:gridCol w:w="554"/>
        <w:gridCol w:w="1533"/>
        <w:gridCol w:w="1629"/>
        <w:gridCol w:w="1240"/>
      </w:tblGrid>
      <w:tr w:rsidR="00F1114E" w:rsidRPr="00AE791E">
        <w:trPr>
          <w:trHeight w:hRule="exact" w:val="285"/>
        </w:trPr>
        <w:tc>
          <w:tcPr>
            <w:tcW w:w="710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18,15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F111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138"/>
        </w:trPr>
        <w:tc>
          <w:tcPr>
            <w:tcW w:w="710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1114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1114E" w:rsidRDefault="00F111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1114E" w:rsidRDefault="00F1114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</w:tr>
      <w:tr w:rsidR="00F1114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</w:tr>
      <w:tr w:rsidR="00F1114E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интернет- источников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1114E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лекционного материала и интернет- источников.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1114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достоверность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Паспорта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плавок.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интернет- источников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1114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интернет- источников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1114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 источников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1114E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листах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интернет- источников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111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</w:tr>
      <w:tr w:rsidR="00F111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</w:tr>
      <w:tr w:rsidR="00F1114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</w:tbl>
    <w:p w:rsidR="00F1114E" w:rsidRDefault="000D72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111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1114E">
        <w:trPr>
          <w:trHeight w:hRule="exact" w:val="138"/>
        </w:trPr>
        <w:tc>
          <w:tcPr>
            <w:tcW w:w="9357" w:type="dxa"/>
          </w:tcPr>
          <w:p w:rsidR="00F1114E" w:rsidRDefault="00F1114E"/>
        </w:tc>
      </w:tr>
      <w:tr w:rsidR="00F1114E" w:rsidRPr="00AE791E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277"/>
        </w:trPr>
        <w:tc>
          <w:tcPr>
            <w:tcW w:w="9357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F1114E" w:rsidRDefault="000D72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414"/>
        <w:gridCol w:w="3703"/>
        <w:gridCol w:w="2799"/>
        <w:gridCol w:w="111"/>
      </w:tblGrid>
      <w:tr w:rsidR="00F1114E" w:rsidRPr="00AE791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1114E">
        <w:trPr>
          <w:trHeight w:hRule="exact" w:val="138"/>
        </w:trPr>
        <w:tc>
          <w:tcPr>
            <w:tcW w:w="426" w:type="dxa"/>
          </w:tcPr>
          <w:p w:rsidR="00F1114E" w:rsidRDefault="00F1114E"/>
        </w:tc>
        <w:tc>
          <w:tcPr>
            <w:tcW w:w="1985" w:type="dxa"/>
          </w:tcPr>
          <w:p w:rsidR="00F1114E" w:rsidRDefault="00F1114E"/>
        </w:tc>
        <w:tc>
          <w:tcPr>
            <w:tcW w:w="3686" w:type="dxa"/>
          </w:tcPr>
          <w:p w:rsidR="00F1114E" w:rsidRDefault="00F1114E"/>
        </w:tc>
        <w:tc>
          <w:tcPr>
            <w:tcW w:w="3120" w:type="dxa"/>
          </w:tcPr>
          <w:p w:rsidR="00F1114E" w:rsidRDefault="00F1114E"/>
        </w:tc>
        <w:tc>
          <w:tcPr>
            <w:tcW w:w="143" w:type="dxa"/>
          </w:tcPr>
          <w:p w:rsidR="00F1114E" w:rsidRDefault="00F1114E"/>
        </w:tc>
      </w:tr>
      <w:tr w:rsidR="00F1114E" w:rsidRPr="00AE791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1114E" w:rsidRPr="00AE791E">
        <w:trPr>
          <w:trHeight w:hRule="exact" w:val="27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Кимайкина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/1/1119068/971.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Шпаковский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ТРИЗ.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генерация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Шпаковский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978-5-16-105570-0.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/759970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138"/>
        </w:trPr>
        <w:tc>
          <w:tcPr>
            <w:tcW w:w="42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1114E" w:rsidRPr="00AE791E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А.Численные</w:t>
            </w:r>
            <w:proofErr w:type="spellEnd"/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ММвЭ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/1/1060581/19.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/1/1514336/3513.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978-5-9967-1166-6.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Р.Ш.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D72B0">
              <w:rPr>
                <w:lang w:val="ru-RU"/>
              </w:rPr>
              <w:t xml:space="preserve"> </w:t>
            </w:r>
            <w:proofErr w:type="spellStart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978-5-16-005312-7.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/363773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138"/>
        </w:trPr>
        <w:tc>
          <w:tcPr>
            <w:tcW w:w="42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1114E" w:rsidRPr="00AE791E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Шапкин,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решениями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математическому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Шапкин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Шапкин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978-5-394-01943-2.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/430613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138"/>
        </w:trPr>
        <w:tc>
          <w:tcPr>
            <w:tcW w:w="42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277"/>
        </w:trPr>
        <w:tc>
          <w:tcPr>
            <w:tcW w:w="42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114E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1114E">
        <w:trPr>
          <w:trHeight w:hRule="exact" w:val="555"/>
        </w:trPr>
        <w:tc>
          <w:tcPr>
            <w:tcW w:w="426" w:type="dxa"/>
          </w:tcPr>
          <w:p w:rsidR="00F1114E" w:rsidRDefault="00F111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277"/>
        </w:trPr>
        <w:tc>
          <w:tcPr>
            <w:tcW w:w="426" w:type="dxa"/>
          </w:tcPr>
          <w:p w:rsidR="00F1114E" w:rsidRDefault="00F111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555"/>
        </w:trPr>
        <w:tc>
          <w:tcPr>
            <w:tcW w:w="426" w:type="dxa"/>
          </w:tcPr>
          <w:p w:rsidR="00F1114E" w:rsidRDefault="00F111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555"/>
        </w:trPr>
        <w:tc>
          <w:tcPr>
            <w:tcW w:w="426" w:type="dxa"/>
          </w:tcPr>
          <w:p w:rsidR="00F1114E" w:rsidRDefault="00F111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555"/>
        </w:trPr>
        <w:tc>
          <w:tcPr>
            <w:tcW w:w="426" w:type="dxa"/>
          </w:tcPr>
          <w:p w:rsidR="00F1114E" w:rsidRDefault="00F111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</w:tbl>
    <w:p w:rsidR="00F1114E" w:rsidRDefault="000D72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650"/>
        <w:gridCol w:w="4281"/>
        <w:gridCol w:w="109"/>
      </w:tblGrid>
      <w:tr w:rsidR="00F1114E" w:rsidRPr="00AE791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>
        <w:trPr>
          <w:trHeight w:hRule="exact" w:val="270"/>
        </w:trPr>
        <w:tc>
          <w:tcPr>
            <w:tcW w:w="42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14"/>
        </w:trPr>
        <w:tc>
          <w:tcPr>
            <w:tcW w:w="426" w:type="dxa"/>
          </w:tcPr>
          <w:p w:rsidR="00F1114E" w:rsidRDefault="00F1114E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540"/>
        </w:trPr>
        <w:tc>
          <w:tcPr>
            <w:tcW w:w="426" w:type="dxa"/>
          </w:tcPr>
          <w:p w:rsidR="00F1114E" w:rsidRDefault="00F1114E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F1114E"/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826"/>
        </w:trPr>
        <w:tc>
          <w:tcPr>
            <w:tcW w:w="426" w:type="dxa"/>
          </w:tcPr>
          <w:p w:rsidR="00F1114E" w:rsidRDefault="00F1114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555"/>
        </w:trPr>
        <w:tc>
          <w:tcPr>
            <w:tcW w:w="426" w:type="dxa"/>
          </w:tcPr>
          <w:p w:rsidR="00F1114E" w:rsidRDefault="00F1114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826"/>
        </w:trPr>
        <w:tc>
          <w:tcPr>
            <w:tcW w:w="426" w:type="dxa"/>
          </w:tcPr>
          <w:p w:rsidR="00F1114E" w:rsidRDefault="00F1114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Pr="000D72B0" w:rsidRDefault="000D72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555"/>
        </w:trPr>
        <w:tc>
          <w:tcPr>
            <w:tcW w:w="426" w:type="dxa"/>
          </w:tcPr>
          <w:p w:rsidR="00F1114E" w:rsidRDefault="00F1114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>
        <w:trPr>
          <w:trHeight w:hRule="exact" w:val="555"/>
        </w:trPr>
        <w:tc>
          <w:tcPr>
            <w:tcW w:w="426" w:type="dxa"/>
          </w:tcPr>
          <w:p w:rsidR="00F1114E" w:rsidRDefault="00F1114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14E" w:rsidRDefault="000D7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F1114E" w:rsidRDefault="00F1114E"/>
        </w:tc>
      </w:tr>
      <w:tr w:rsidR="00F1114E" w:rsidRPr="00AE791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138"/>
        </w:trPr>
        <w:tc>
          <w:tcPr>
            <w:tcW w:w="426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  <w:tr w:rsidR="00F1114E" w:rsidRPr="00AE791E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D72B0">
              <w:rPr>
                <w:lang w:val="ru-RU"/>
              </w:rPr>
              <w:t xml:space="preserve"> </w:t>
            </w:r>
          </w:p>
          <w:p w:rsidR="00F1114E" w:rsidRPr="000D72B0" w:rsidRDefault="000D7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0D72B0">
              <w:rPr>
                <w:lang w:val="ru-RU"/>
              </w:rPr>
              <w:t xml:space="preserve"> </w:t>
            </w:r>
          </w:p>
        </w:tc>
      </w:tr>
      <w:tr w:rsidR="00F1114E" w:rsidRPr="00AE791E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14E" w:rsidRPr="000D72B0" w:rsidRDefault="00F1114E">
            <w:pPr>
              <w:rPr>
                <w:lang w:val="ru-RU"/>
              </w:rPr>
            </w:pPr>
          </w:p>
        </w:tc>
      </w:tr>
    </w:tbl>
    <w:p w:rsidR="00F1114E" w:rsidRDefault="00F1114E">
      <w:pPr>
        <w:rPr>
          <w:lang w:val="ru-RU"/>
        </w:rPr>
      </w:pPr>
    </w:p>
    <w:p w:rsidR="000D72B0" w:rsidRDefault="000D72B0">
      <w:pPr>
        <w:rPr>
          <w:lang w:val="ru-RU"/>
        </w:rPr>
      </w:pPr>
      <w:r>
        <w:rPr>
          <w:lang w:val="ru-RU"/>
        </w:rPr>
        <w:br w:type="page"/>
      </w:r>
    </w:p>
    <w:p w:rsidR="000D72B0" w:rsidRPr="000D72B0" w:rsidRDefault="000D72B0" w:rsidP="000D72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72B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D72B0" w:rsidRPr="000D72B0" w:rsidRDefault="000D72B0" w:rsidP="000D72B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72B0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0D72B0" w:rsidRPr="000D72B0" w:rsidRDefault="000D72B0" w:rsidP="000D72B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2B0" w:rsidRPr="000D72B0" w:rsidRDefault="000D72B0" w:rsidP="000D7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2B0">
        <w:rPr>
          <w:rFonts w:ascii="Times New Roman" w:hAnsi="Times New Roman" w:cs="Times New Roman"/>
          <w:sz w:val="24"/>
          <w:szCs w:val="24"/>
          <w:lang w:val="ru-RU"/>
        </w:rPr>
        <w:t>По дисциплине «Анализ числовой информации»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работ, аудиторным контрольным работам и рубежному контролю.</w:t>
      </w:r>
    </w:p>
    <w:p w:rsidR="000D72B0" w:rsidRDefault="000D72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D72B0" w:rsidRDefault="000D72B0" w:rsidP="000D72B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72B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D72B0" w:rsidRDefault="000D72B0" w:rsidP="000D72B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Планируемые результаты обучения и оценочные средства для проведения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2658"/>
        <w:gridCol w:w="5039"/>
      </w:tblGrid>
      <w:tr w:rsidR="000D72B0" w:rsidRPr="000D72B0" w:rsidTr="001832C0">
        <w:trPr>
          <w:trHeight w:val="828"/>
          <w:tblHeader/>
        </w:trPr>
        <w:tc>
          <w:tcPr>
            <w:tcW w:w="882" w:type="pct"/>
            <w:vAlign w:val="center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2696" w:type="pct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0D72B0" w:rsidRPr="00AE791E" w:rsidTr="001832C0">
        <w:tc>
          <w:tcPr>
            <w:tcW w:w="5000" w:type="pct"/>
            <w:gridSpan w:val="3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готовностью использовать физико-математический аппарат для решения задач, возникающих в ходе профессиональной деятельности (ПК-3)</w:t>
            </w:r>
          </w:p>
        </w:tc>
      </w:tr>
      <w:tr w:rsidR="000D72B0" w:rsidRPr="00AE791E" w:rsidTr="001832C0">
        <w:tc>
          <w:tcPr>
            <w:tcW w:w="882" w:type="pct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2" w:type="pct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анализа численной информации</w:t>
            </w:r>
          </w:p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перечень программного обеспечения, которое может быть использовано в процессе моделирования реальных задач</w:t>
            </w:r>
          </w:p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подходы использования современных методов для решения междисциплинарных задач</w:t>
            </w:r>
          </w:p>
        </w:tc>
        <w:tc>
          <w:tcPr>
            <w:tcW w:w="2696" w:type="pct"/>
          </w:tcPr>
          <w:p w:rsidR="000D72B0" w:rsidRPr="000D72B0" w:rsidRDefault="000D72B0" w:rsidP="000D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теоретических вопросов к экзамену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необходимость и преимущества применения статистических методов для контроля и управления качеством продукции.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задачи обработки и анализа числовой информации и укажите соответствующе методы их решения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задачи контроля и управления качеством и укажите соответствующие инструменты и статистические методы.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Перечислите и поясните сущность и назначение инструментов контроля </w:t>
            </w: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качества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сущность SPC и  MSA.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Назовите виды и закономерности случайной величины. Функция и плотность распределения вероятности. 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Нормальное распределение вероятности и его особенности. Стандартное нормальное распределение вероятности и его особенности.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Генеральная совокупность и выборка. Выборочный метод  изучения случайной величины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Описательные статистики. Математическое ожидание, дисперсия, стандартное отклонение и их наилучшие выборочные оценки.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Описательные статистики. Оценивание истинного значения параметра по </w:t>
            </w: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выборке.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оценивания нормальности распределения. Сущность оценки нормальности по асимметрии и эксцессу. Метод проверки нормальности распределения по критерию </w:t>
            </w:r>
            <w:r w:rsidRPr="000D72B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.75pt" o:ole="">
                  <v:imagedata r:id="rId7" o:title=""/>
                </v:shape>
                <o:OLEObject Type="Embed" ProgID="Equation.3" ShapeID="_x0000_i1025" DrawAspect="Content" ObjectID="_1665668432" r:id="rId8"/>
              </w:object>
            </w: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Применение выборочного распределения для анализа качества процесса и оценки выхода годной продукции.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Задача корреляционного анализа и его разновидности. Характеристика степени взаимосвязи параметров при парном корреляционном анализе и условие, подтверждающее существование такой взаимосвязи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Задача корреляционного анализа и его разновидности. Характеристика степени взаимосвязи параметров при множественном корреляционном анализе и условие, подтверждающее существование такой взаимосвязи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постановку задачи и запишите модель однофакторного дисперсионного анализа. Как определить степень влияния фактора на отклик при однофакторном анализе с равным числом повторений?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постановку задачи и запишите модель двухфакторного дисперсионного анализа. Как определить степень влияния фактора на отклик при двухфакторном анализе?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Поясните сущность и укажите этапы парного регрессионного анализа. Как определить качество уравнения парной регрессии? 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сущность и укажите этапы множественного регрессионного анализа. Как определить качество уравнения множественной регрессии?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представляет собой контрольная карта? Изложите порядок построения контрольной карты и назовите ее элементы. Поясните общий подход к определению положения центральной линии и контрольных границ на контрольной карте.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Укажите основные типы, преимущества и недостатки контрольных карт по количественному признаку.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Укажите основные типы, преимущества и недостатки контрольных карт по альтернативному признаку.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Перечислите признаки проявления особых причин на контрольных картах. </w:t>
            </w: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 можно интерпретировать эти проявления на Х-карте?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признаки проявления особых причин на контрольных картах. Как можно интерпретировать эти проявления на  R-карте?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представляет собой анализ технологического процесса? На чем он </w:t>
            </w: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основывается?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смысл потенциала и стабильности процесса. Приведите примеры.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Запишите и поясните индексы </w:t>
            </w:r>
            <w:proofErr w:type="spellStart"/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воспроизводимости</w:t>
            </w:r>
            <w:proofErr w:type="spellEnd"/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Для какого в смысле стабильности процесса они применимы?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и поясните индексы пригодности процесса, стабильность которого не подтверждена.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Укажите и обоснуйте возможные значения </w:t>
            </w:r>
            <w:proofErr w:type="spellStart"/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значения</w:t>
            </w:r>
            <w:proofErr w:type="spellEnd"/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индексов и рекомендуемые действия для различных случаев.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представляет собой измерительная система? Назовите анализируемые свойства измерительных систем. Какими статистическими характеристиками оценивается каждое из свойств?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Поясните назначение и сущность методов размахов, средних и размахов,  </w:t>
            </w: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ANOVA</w:t>
            </w: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анализа измерительных систем. 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определить влияние конкретных контролеров на результаты функционирования измерительной системы?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 и область применения статистических методов контроля качества.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смысл и приведите обозначения приемочного и браковочного уровней дефектности, риска изготовителя и риска поставщика, приемочного и браковочного чисел.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Оперативная характеристика и ее свойства.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сущность одноступенчатого выборочного контроля качества по количественному признаку и последовательность его осуществления.</w:t>
            </w:r>
          </w:p>
          <w:p w:rsidR="000D72B0" w:rsidRPr="000D72B0" w:rsidRDefault="000D72B0" w:rsidP="000D72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сущность одноступенчатого выборочного контроля по альтернативному признаку и порядок его осуществления.</w:t>
            </w:r>
          </w:p>
          <w:p w:rsidR="000D72B0" w:rsidRPr="000D72B0" w:rsidRDefault="000D72B0" w:rsidP="000D72B0">
            <w:pPr>
              <w:spacing w:after="0" w:line="240" w:lineRule="auto"/>
              <w:ind w:right="-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72B0" w:rsidRPr="000D72B0" w:rsidTr="001832C0">
        <w:tc>
          <w:tcPr>
            <w:tcW w:w="882" w:type="pct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1422" w:type="pct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обоснованно выбирать методы анализа численной информации</w:t>
            </w:r>
          </w:p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решать задачи с помощью программного обеспечения</w:t>
            </w:r>
          </w:p>
        </w:tc>
        <w:tc>
          <w:tcPr>
            <w:tcW w:w="2696" w:type="pct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19C0B02" wp14:editId="6A5F2E41">
                  <wp:extent cx="3036570" cy="167322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B0" w:rsidRPr="00AE791E" w:rsidTr="001832C0">
        <w:tc>
          <w:tcPr>
            <w:tcW w:w="882" w:type="pct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422" w:type="pct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простейших методов анализа на занятиях в аудитории</w:t>
            </w:r>
          </w:p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изучаемых методов на других дисциплинах</w:t>
            </w:r>
          </w:p>
          <w:p w:rsidR="000D72B0" w:rsidRPr="000D72B0" w:rsidRDefault="000D72B0" w:rsidP="000D72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применять, расширять и углублять знания для постановки и решения задач с использованием методов анализа информации  в процессе учебной деятельности</w:t>
            </w:r>
          </w:p>
          <w:p w:rsidR="000D72B0" w:rsidRPr="000D72B0" w:rsidRDefault="000D72B0" w:rsidP="000D72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6" w:type="pct"/>
          </w:tcPr>
          <w:p w:rsidR="000D72B0" w:rsidRPr="000D72B0" w:rsidRDefault="000D72B0" w:rsidP="000D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Сформируйте на листе E</w:t>
            </w: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</w:t>
            </w:r>
            <w:proofErr w:type="spellStart"/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el</w:t>
            </w:r>
            <w:proofErr w:type="spellEnd"/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таблицу умножения, для этого продумайте и используйте формулу, которая, будучи внесенной в ячейку В2, могла бы быть использована для заполнения остальных ячеек диапазона B2:I9 при помощи тиражировании. как Вы считаете, предлагаемая в задачи вычислительная модель применима только к задаче построения таблицы умножения? Если да, то предположите, как могла бы быть представлена таблица истинности некоторой логической формулы от двух переменных F(X,Y) при помощи рассмотренной модели? Если нет, то подумайте и сформулируйте, как могла бы выглядеть граничные условия применения подобной вычислительной модели? </w:t>
            </w:r>
          </w:p>
          <w:p w:rsidR="000D72B0" w:rsidRPr="000D72B0" w:rsidRDefault="000D72B0" w:rsidP="000D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 фермерских хозяйства «</w:t>
            </w:r>
            <w:proofErr w:type="spellStart"/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Зоринка</w:t>
            </w:r>
            <w:proofErr w:type="spellEnd"/>
            <w:r w:rsidRPr="000D7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«Светлый путь», «Травушка»  ежедневно могут доставлять в город соответственно 60, 60  и 50  центнеров молока для обеспечения спроса в пяти торговых точках «Буренка», «Золотистый», «Магнат», «Лесной», «Каравай». Стоимость перевозки одного центнера молока и потребности торговых точек в молоке указаны в таблице ниже.   Определить оптимальный план поставки молока в каждую точку для покрытия спроса, чтобы суммарные транспортные издержки были минимальными.</w:t>
            </w:r>
          </w:p>
        </w:tc>
      </w:tr>
    </w:tbl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2B0" w:rsidRPr="000D72B0" w:rsidRDefault="000D72B0" w:rsidP="000D72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«Анализ числовой информации»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 и в форме выполнения и защиты курсовой работы.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Показатели и критерии оценивания экзамена: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D72B0" w:rsidRPr="000D72B0" w:rsidRDefault="000D72B0" w:rsidP="000D7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2B0" w:rsidRPr="000D72B0" w:rsidRDefault="000D72B0" w:rsidP="000D72B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0D72B0" w:rsidRPr="000D72B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41830"/>
    <w:multiLevelType w:val="hybridMultilevel"/>
    <w:tmpl w:val="43581D54"/>
    <w:lvl w:ilvl="0" w:tplc="587623D0">
      <w:start w:val="1"/>
      <w:numFmt w:val="decimal"/>
      <w:lvlText w:val="%1."/>
      <w:lvlJc w:val="right"/>
      <w:pPr>
        <w:tabs>
          <w:tab w:val="num" w:pos="360"/>
        </w:tabs>
        <w:ind w:left="340" w:hanging="3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D72B0"/>
    <w:rsid w:val="001F0BC7"/>
    <w:rsid w:val="002F55AF"/>
    <w:rsid w:val="00AE791E"/>
    <w:rsid w:val="00D31453"/>
    <w:rsid w:val="00E209E2"/>
    <w:rsid w:val="00F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0A6BC-D91D-45B4-9224-1922F0B6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3205</Words>
  <Characters>18275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2020-2021_b22_03_02-БММб-20_73_plx_Анализ числовой информации</vt:lpstr>
      <vt:lpstr>Лист1</vt:lpstr>
    </vt:vector>
  </TitlesOfParts>
  <Company>МГТУ им Г.И. Носова</Company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2020-2021_b22_03_02-БММб-20_73_plx_Анализ числовой информации</dc:title>
  <dc:creator>FastReport.NET</dc:creator>
  <cp:lastModifiedBy>Big7</cp:lastModifiedBy>
  <cp:revision>4</cp:revision>
  <cp:lastPrinted>2020-10-31T11:20:00Z</cp:lastPrinted>
  <dcterms:created xsi:type="dcterms:W3CDTF">2020-10-12T17:08:00Z</dcterms:created>
  <dcterms:modified xsi:type="dcterms:W3CDTF">2020-10-31T11:21:00Z</dcterms:modified>
</cp:coreProperties>
</file>